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UNIVERSIDAD NACIONAL JORGE BASADRE GROHMANN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ESCUELA PROFESIONAL DE INGENIERÍA EN INFORMÁTICA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60912" cy="4760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912" cy="476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40" w:before="4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PAQUETE DE ACUERDOS DEL EQUIPO NEXO - SEMANA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Acuerdos de equipo, Definición de Terminado y Definición de Preparado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Ingeniería de Software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Proyecto: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HELA - Sistema web de gestión para restaurantes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Equipo: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40" w:before="4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Oscar Fabian Choque Palza - 2023-119010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Alex Jeanpier Chata Chino - 2024-119012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Helber Junior Lope Apomayta - 2021-119119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2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Elvis Ronald Arocutipa Quispe - 2024-119056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0" w:before="26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Tacna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8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Acuerdos de equipo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555"/>
        <w:gridCol w:w="1935"/>
        <w:gridCol w:w="4530"/>
        <w:gridCol w:w="2340"/>
        <w:tblGridChange w:id="0">
          <w:tblGrid>
            <w:gridCol w:w="555"/>
            <w:gridCol w:w="1935"/>
            <w:gridCol w:w="453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Ámbito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Evidencia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Cada integrante registra al menos una franja de disponibilidad por semana para atender las actividades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semanal de disponibilidad en Canva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Ningún Pull Request permanece más de 24 horas sin recibir un primer comentario de revisión de un integrante distinto de su autor.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Fecha de apertura del Pull Request y fecha del primer comentario.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Ninguna rama de trabajo permanece más de 3 días calendario sin integrarse o sin tener un impedimento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ramas o impedimento registrado en Canva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Toda mención directa en un Issue o Pull Request recibe respuesta dentro de 24 horas hábiles.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Fecha de la mención y fecha de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Todo impedimento se registra dentro de 24 horas desde que se identifica.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Registro del impedimento asociado a la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Toda actividad que se encuentra </w:t>
            </w:r>
            <w:r w:rsidDel="00000000" w:rsidR="00000000" w:rsidRPr="00000000">
              <w:rPr>
                <w:rtl w:val="0"/>
              </w:rPr>
              <w:t xml:space="preserve">en curso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 tiene un responsable identificado.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mención y respuesta en Issue o Pull Request/tablero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spacing w:after="14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2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Definición de Terminado (DoD)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12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rtl w:val="0"/>
        </w:rPr>
        <w:t xml:space="preserve">La Definición de Terminado establece las condiciones que debe cumplir una actividad para poder considerarse terminada. Los criterios relacionados con pruebas u OpenAPI se aplican cuando corresponden al tipo de cambio realizado.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585"/>
        <w:gridCol w:w="5295"/>
        <w:gridCol w:w="3480"/>
        <w:tblGridChange w:id="0">
          <w:tblGrid>
            <w:gridCol w:w="585"/>
            <w:gridCol w:w="5295"/>
            <w:gridCol w:w="3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Evidencia que lo comprueba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La actividad cumple los criterios de aceptación definidos en su Issue.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Issue de la actividad y cambios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El Pull Request cuenta con la aprobación de al menos un integrante distinto de su autor.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Historial de aprobaciones del Pull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Los cambios que modifican el funcionamiento del sistema incluyen o actualizan las pruebas necesarias y estas finalizan sin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Archivos de prueba y resultado de su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Los commits respetan la convención acordada por el equipo y mantienen referencia al Issue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Historial de commits.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3.9355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cambio aprobado se encuentra integrado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del Pull Request y rama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Toda decisión de especificación pendiente que afecta al cambio está registrada como deuda con destinatario y supuesto provisional.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Issue de deuda de especificación.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Fuente: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Definición de Preparado (DoR)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La Definición de Preparado establece las condiciones mínimas que debe cumplir una actividad antes de pasar a trabajo activo. Si una condición necesaria no se cumple, la actividad permanece en Pendiente.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675"/>
        <w:gridCol w:w="5565"/>
        <w:gridCol w:w="3120"/>
        <w:tblGridChange w:id="0">
          <w:tblGrid>
            <w:gridCol w:w="675"/>
            <w:gridCol w:w="5565"/>
            <w:gridCol w:w="31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actividad está registrada mediante un Issue y tiene un objetivo claro.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de la actividad.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actividad tiene criterios de aceptación definidos.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indicados en el Issue.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documentos, componentes o partes del sistema relacionados con la actividad están identificados.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Referencias indicadas en el Issue.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dependencias, bloqueos o decisiones pendientes conocidas están declaradas.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o registro del impedimento.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una deuda de especificación relacionada, esta declara destinatario y supuesto provisional.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de deuda relacionado.</w:t>
            </w:r>
          </w:p>
        </w:tc>
      </w:tr>
    </w:tbl>
    <w:p w:rsidR="00000000" w:rsidDel="00000000" w:rsidP="00000000" w:rsidRDefault="00000000" w:rsidRPr="00000000" w14:paraId="0000005C">
      <w:pPr>
        <w:spacing w:after="140" w:before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Fuente: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de deuda de especificación. </w:t>
      </w:r>
      <w:r w:rsidDel="00000000" w:rsidR="00000000" w:rsidRPr="00000000">
        <w:rPr>
          <w:rtl w:val="0"/>
        </w:rPr>
        <w:t xml:space="preserve">Ningún elemento inicia trabajo si su deuda de especificación no declara destinatario y supuesto provisional.</w:t>
      </w:r>
    </w:p>
    <w:p w:rsidR="00000000" w:rsidDel="00000000" w:rsidP="00000000" w:rsidRDefault="00000000" w:rsidRPr="00000000" w14:paraId="0000005E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Declaración de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Definición de Terminado proviene de la </w:t>
      </w:r>
      <w:r w:rsidDel="00000000" w:rsidR="00000000" w:rsidRPr="00000000">
        <w:rPr>
          <w:i w:val="1"/>
          <w:iCs w:val="1"/>
          <w:rtl w:val="0"/>
        </w:rPr>
        <w:t xml:space="preserve">Guía de Scrum</w:t>
      </w:r>
      <w:r w:rsidDel="00000000" w:rsidR="00000000" w:rsidRPr="00000000">
        <w:rPr>
          <w:rtl w:val="0"/>
        </w:rPr>
        <w:t xml:space="preserve"> (Schwaber y Sutherland, 2020).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acuerdos de equipo y la Definición de Preparado son decisiones del Equipo Nexo y no figuran como elementos definidos por dicha guía.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120" w:before="1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Vigencia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8.0" w:type="dxa"/>
        <w:jc w:val="center"/>
        <w:tblLayout w:type="fixed"/>
        <w:tblLook w:val="0400"/>
      </w:tblPr>
      <w:tblGrid>
        <w:gridCol w:w="4674"/>
        <w:gridCol w:w="4674"/>
        <w:tblGridChange w:id="0">
          <w:tblGrid>
            <w:gridCol w:w="4674"/>
            <w:gridCol w:w="467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Fecha de 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 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Suscriben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Integrantes del Equipo Nexo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Próxima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69">
      <w:pPr>
        <w:keepNext w:val="1"/>
        <w:spacing w:after="80" w:before="14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Ratificación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119954</wp:posOffset>
            </wp:positionV>
            <wp:extent cx="809625" cy="80962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381000</wp:posOffset>
            </wp:positionV>
            <wp:extent cx="1597343" cy="811658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0513" l="29186" r="29105" t="41309"/>
                    <a:stretch>
                      <a:fillRect/>
                    </a:stretch>
                  </pic:blipFill>
                  <pic:spPr>
                    <a:xfrm>
                      <a:off x="0" y="0"/>
                      <a:ext cx="1597343" cy="811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360" w:lineRule="auto"/>
        <w:ind w:firstLine="39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166384</wp:posOffset>
            </wp:positionV>
            <wp:extent cx="1670995" cy="728382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46823" l="24623" r="35729" t="30098"/>
                    <a:stretch>
                      <a:fillRect/>
                    </a:stretch>
                  </pic:blipFill>
                  <pic:spPr>
                    <a:xfrm>
                      <a:off x="0" y="0"/>
                      <a:ext cx="1670995" cy="728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W w:w="9070.0" w:type="dxa"/>
        <w:jc w:val="center"/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40" w:befor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Oscar Fabian Choque Palza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Código: 2023-119010 </w:t>
            </w:r>
          </w:p>
          <w:p w:rsidR="00000000" w:rsidDel="00000000" w:rsidP="00000000" w:rsidRDefault="00000000" w:rsidRPr="00000000" w14:paraId="0000006E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Coordinador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rtl w:val="0"/>
              </w:rPr>
              <w:t xml:space="preserve">ofchoquep@unjbg.edu.pe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40" w:befor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Alex Jeanpier Chata Chino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Código: 2024-119012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19"/>
                <w:szCs w:val="19"/>
                <w:rtl w:val="0"/>
              </w:rPr>
              <w:t xml:space="preserve">achatac@unjbg.edu.pe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40" w:befor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</w:rPr>
              <w:drawing>
                <wp:inline distB="114300" distT="114300" distL="114300" distR="114300">
                  <wp:extent cx="1173480" cy="67627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16588" l="33040" r="17124" t="35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Helber Junior Lope Apomayta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Código: 2021-119119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19"/>
                <w:szCs w:val="19"/>
                <w:rtl w:val="0"/>
              </w:rPr>
              <w:t xml:space="preserve">hjlopea@unjbg.edu.pe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40" w:befor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81411" cy="1069658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2208" l="45274" r="40631" t="4135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81411" cy="1069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Elvis Ronald Arocutipa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Código: 2024-119056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19"/>
                <w:szCs w:val="19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"/>
                  <w:szCs w:val="19"/>
                  <w:u w:val="single"/>
                  <w:rtl w:val="0"/>
                </w:rPr>
                <w:t xml:space="preserve">earocutipaq@unjbg.edu.pe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left"/>
              <w:rPr>
                <w:rFonts w:ascii="Times New Roman" w:cs="Times New Roman" w:eastAsia="Times New Roman" w:hAnsi="Times New Roman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A. Prueba retroactiva de la rebanada CU-06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4710"/>
        <w:gridCol w:w="1290"/>
        <w:gridCol w:w="2205"/>
        <w:tblGridChange w:id="0">
          <w:tblGrid>
            <w:gridCol w:w="540"/>
            <w:gridCol w:w="4710"/>
            <w:gridCol w:w="1290"/>
            <w:gridCol w:w="22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spacing w:after="16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spacing w:after="16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spacing w:after="16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spacing w:after="16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 cumplidos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Issue #7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Aprobación por integrante distinto del 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 #8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Pruebas necesarias sin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Prueba HTTP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Commits con convención y referencia al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Historial de commits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Integración en develop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 #8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Deuda registrada con destinatario y supuesto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Issue #6</w:t>
            </w:r>
          </w:p>
        </w:tc>
      </w:tr>
    </w:tbl>
    <w:p w:rsidR="00000000" w:rsidDel="00000000" w:rsidP="00000000" w:rsidRDefault="00000000" w:rsidRPr="00000000" w14:paraId="0000009D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B. Registro de evidencias</w:t>
      </w:r>
      <w:r w:rsidDel="00000000" w:rsidR="00000000" w:rsidRPr="00000000">
        <w:rPr>
          <w:rtl w:val="0"/>
        </w:rPr>
      </w:r>
    </w:p>
    <w:tbl>
      <w:tblPr>
        <w:tblStyle w:val="Table7"/>
        <w:tblW w:w="9348.0" w:type="dxa"/>
        <w:jc w:val="center"/>
        <w:tblLayout w:type="fixed"/>
        <w:tblLook w:val="0400"/>
      </w:tblPr>
      <w:tblGrid>
        <w:gridCol w:w="4674"/>
        <w:gridCol w:w="4674"/>
        <w:tblGridChange w:id="0">
          <w:tblGrid>
            <w:gridCol w:w="4674"/>
            <w:gridCol w:w="46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Repositorio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https://github.com/Alex-Jeanpier-Chata/is-2026-nexo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Pizarra de trabajo en 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https://canva.link/m021h30kphdv0td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Deuda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https://github.com/Alex-Jeanpier-Chata/is-2026-nexo/issues/6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Rebanada vertical 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https://github.com/Alex-Jeanpier-Chata/is-2026-nexo/issues/7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Pull Request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https://github.com/Alex-Jeanpier-Chata/is-2026-nexo/pull/8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Plantilla de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.github/ISSUE_TEMPLATE/actividad.md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247" w:top="1361" w:left="1531" w:right="136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1"/>
      <w:spacing w:after="160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1"/>
      <w:spacing w:after="160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hyperlink" Target="mailto:earocutipaq@unjbg.edu.p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