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0.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324C5" w14:textId="77777777" w:rsidR="00F100B8" w:rsidRDefault="00082459" w:rsidP="00044D84">
      <w:pPr>
        <w:pStyle w:val="Heading1"/>
      </w:pPr>
      <w:bookmarkStart w:id="0" w:name="_Hlk523320701"/>
      <w:bookmarkStart w:id="1" w:name="_Hlk522184714"/>
      <w:bookmarkEnd w:id="0"/>
      <w:r w:rsidRPr="00ED3BFE">
        <mc:AlternateContent>
          <mc:Choice Requires="wps">
            <w:drawing>
              <wp:anchor distT="0" distB="0" distL="114300" distR="114300" simplePos="0" relativeHeight="251660800" behindDoc="0" locked="0" layoutInCell="1" allowOverlap="1" wp14:anchorId="235AEE59" wp14:editId="72769409">
                <wp:simplePos x="0" y="0"/>
                <wp:positionH relativeFrom="column">
                  <wp:posOffset>5886450</wp:posOffset>
                </wp:positionH>
                <wp:positionV relativeFrom="paragraph">
                  <wp:posOffset>72083</wp:posOffset>
                </wp:positionV>
                <wp:extent cx="502920" cy="502920"/>
                <wp:effectExtent l="0" t="0" r="11430" b="11430"/>
                <wp:wrapNone/>
                <wp:docPr id="57" name="Rectangle 57"/>
                <wp:cNvGraphicFramePr/>
                <a:graphic xmlns:a="http://schemas.openxmlformats.org/drawingml/2006/main">
                  <a:graphicData uri="http://schemas.microsoft.com/office/word/2010/wordprocessingShape">
                    <wps:wsp>
                      <wps:cNvSpPr/>
                      <wps:spPr>
                        <a:xfrm>
                          <a:off x="0" y="0"/>
                          <a:ext cx="502920" cy="502920"/>
                        </a:xfrm>
                        <a:prstGeom prst="rect">
                          <a:avLst/>
                        </a:prstGeom>
                        <a:solidFill>
                          <a:srgbClr val="2E74B5"/>
                        </a:solidFill>
                        <a:ln>
                          <a:solidFill>
                            <a:srgbClr val="2E74B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E0E03" id="Rectangle 57" o:spid="_x0000_s1026" style="position:absolute;margin-left:463.5pt;margin-top:5.7pt;width:39.6pt;height:39.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" fillcolor="#2e74b5" strokecolor="#2e74b5" strokeweight="1pt"/>
            </w:pict>
          </mc:Fallback>
        </mc:AlternateContent>
      </w:r>
      <w:r w:rsidR="0065315E" w:rsidRPr="00ED3BFE">
        <w:t>Chapter</w:t>
      </w:r>
      <w:r w:rsidR="00B70CAF" w:rsidRPr="00ED3BFE">
        <w:t xml:space="preserve"> </w:t>
      </w:r>
      <w:r w:rsidR="001E127A">
        <w:t>3</w:t>
      </w:r>
      <w:r w:rsidR="00B70CAF" w:rsidRPr="00ED3BFE">
        <w:t xml:space="preserve">: </w:t>
      </w:r>
      <w:r w:rsidR="001E127A">
        <w:t>Statistics</w:t>
      </w:r>
      <w:bookmarkEnd w:id="1"/>
    </w:p>
    <w:p w14:paraId="51065462" w14:textId="77777777" w:rsidR="00A778C0" w:rsidRDefault="00A778C0" w:rsidP="00A778C0">
      <w:bookmarkStart w:id="2" w:name="_Hlk521594269"/>
    </w:p>
    <w:bookmarkEnd w:id="2"/>
    <w:p w14:paraId="01CC2EF8" w14:textId="77777777" w:rsidR="00163B7F" w:rsidRPr="000F679E" w:rsidRDefault="00163B7F" w:rsidP="00163B7F">
      <w:pPr>
        <w:spacing w:after="0" w:line="240" w:lineRule="auto"/>
        <w:ind w:right="720"/>
        <w:sectPr w:rsidR="00163B7F" w:rsidRPr="000F679E" w:rsidSect="00044D84">
          <w:headerReference w:type="even" r:id="rId8"/>
          <w:headerReference w:type="default" r:id="rId9"/>
          <w:footerReference w:type="even" r:id="rId10"/>
          <w:footerReference w:type="default" r:id="rId11"/>
          <w:footerReference w:type="first" r:id="rId12"/>
          <w:type w:val="continuous"/>
          <w:pgSz w:w="12240" w:h="15840"/>
          <w:pgMar w:top="1440" w:right="1080" w:bottom="1080" w:left="1080" w:header="720" w:footer="720" w:gutter="1080"/>
          <w:pgNumType w:start="83"/>
          <w:cols w:space="720"/>
          <w:titlePg/>
          <w:docGrid w:linePitch="360"/>
        </w:sectPr>
      </w:pPr>
    </w:p>
    <w:p w14:paraId="113283C3" w14:textId="77777777" w:rsidR="00757C0E" w:rsidRPr="007211AC" w:rsidRDefault="00757C0E" w:rsidP="007211AC">
      <w:pPr>
        <w:pStyle w:val="Heading2"/>
      </w:pPr>
      <w:r w:rsidRPr="007211AC">
        <w:t xml:space="preserve">Section </w:t>
      </w:r>
      <w:proofErr w:type="gramStart"/>
      <w:r w:rsidR="00222979" w:rsidRPr="007211AC">
        <w:t>3</w:t>
      </w:r>
      <w:r w:rsidR="00BA1A8B" w:rsidRPr="007211AC">
        <w:t>.</w:t>
      </w:r>
      <w:r w:rsidRPr="007211AC">
        <w:t xml:space="preserve">2 </w:t>
      </w:r>
      <w:r w:rsidR="00BA1A8B" w:rsidRPr="007211AC">
        <w:t xml:space="preserve"> </w:t>
      </w:r>
      <w:r w:rsidR="007211AC" w:rsidRPr="007211AC">
        <w:t>Describing</w:t>
      </w:r>
      <w:proofErr w:type="gramEnd"/>
      <w:r w:rsidR="007211AC" w:rsidRPr="007211AC">
        <w:t xml:space="preserve"> Data</w:t>
      </w:r>
    </w:p>
    <w:p w14:paraId="59F59500" w14:textId="77777777" w:rsidR="00757C0E" w:rsidRDefault="00757C0E" w:rsidP="00757C0E"/>
    <w:p w14:paraId="3B7044BB" w14:textId="200593A6" w:rsidR="003A47F9" w:rsidRPr="003A47F9" w:rsidRDefault="007211AC" w:rsidP="00DA2096">
      <w:pPr>
        <w:pStyle w:val="Heading3"/>
        <w:rPr>
          <w:rFonts w:ascii="Cambria" w:eastAsia="Times New Roman" w:hAnsi="Cambria" w:cs="Times New Roman"/>
          <w:bCs/>
          <w:color w:val="4F81BD"/>
        </w:rPr>
      </w:pPr>
      <w:r>
        <w:t>Exercises</w:t>
      </w:r>
      <w:r w:rsidR="00722813">
        <w:t xml:space="preserve"> 3.2</w:t>
      </w:r>
    </w:p>
    <w:p w14:paraId="1DC75EEF" w14:textId="0CA5E4D8" w:rsidR="00A45C2F" w:rsidRDefault="00A45C2F" w:rsidP="00BD3685">
      <w:pPr>
        <w:pStyle w:val="ListParagraph"/>
        <w:numPr>
          <w:ilvl w:val="0"/>
          <w:numId w:val="39"/>
        </w:numPr>
      </w:pPr>
      <w:r>
        <w:t>True or False: The bars of a histogram should always touch.</w:t>
      </w:r>
      <w:r w:rsidR="00917166">
        <w:t xml:space="preserve"> </w:t>
      </w:r>
      <w:r w:rsidR="00917166" w:rsidRPr="00917166">
        <w:rPr>
          <w:color w:val="FF0000"/>
        </w:rPr>
        <w:t>ADD</w:t>
      </w:r>
      <w:r w:rsidRPr="00917166">
        <w:rPr>
          <w:color w:val="FF0000"/>
        </w:rPr>
        <w:t xml:space="preserve"> </w:t>
      </w:r>
    </w:p>
    <w:p w14:paraId="414A30FA" w14:textId="4FB9296A" w:rsidR="00A45C2F" w:rsidRDefault="00A45C2F" w:rsidP="00A45C2F">
      <w:pPr>
        <w:pStyle w:val="ListParagraph"/>
      </w:pPr>
    </w:p>
    <w:p w14:paraId="0D0F6C87" w14:textId="20234223" w:rsidR="00A45C2F" w:rsidRDefault="00A45C2F" w:rsidP="00A45C2F">
      <w:pPr>
        <w:pStyle w:val="ListParagraph"/>
        <w:numPr>
          <w:ilvl w:val="0"/>
          <w:numId w:val="39"/>
        </w:numPr>
      </w:pPr>
      <w:r>
        <w:t>True or False: The bars of a bar graph should always touch.</w:t>
      </w:r>
      <w:r w:rsidR="00917166" w:rsidRPr="00917166">
        <w:rPr>
          <w:color w:val="FF0000"/>
        </w:rPr>
        <w:t xml:space="preserve"> ADD</w:t>
      </w:r>
    </w:p>
    <w:p w14:paraId="36E72B2F" w14:textId="77777777" w:rsidR="00A45C2F" w:rsidRDefault="00A45C2F" w:rsidP="00A45C2F">
      <w:pPr>
        <w:pStyle w:val="ListParagraph"/>
      </w:pPr>
    </w:p>
    <w:p w14:paraId="425EF994" w14:textId="77777777" w:rsidR="00A45C2F" w:rsidRDefault="00A45C2F" w:rsidP="00A45C2F">
      <w:pPr>
        <w:pStyle w:val="ListParagraph"/>
      </w:pPr>
    </w:p>
    <w:p w14:paraId="5D09A0A9" w14:textId="1AF99BF1" w:rsidR="003A47F9" w:rsidRPr="003A47F9" w:rsidRDefault="003A47F9" w:rsidP="00BD3685">
      <w:pPr>
        <w:pStyle w:val="ListParagraph"/>
        <w:numPr>
          <w:ilvl w:val="0"/>
          <w:numId w:val="39"/>
        </w:numPr>
      </w:pPr>
      <w:r w:rsidRPr="003A47F9">
        <w:t xml:space="preserve">Is </w:t>
      </w:r>
      <w:r w:rsidR="008645E9">
        <w:t xml:space="preserve">the data described </w:t>
      </w:r>
      <w:r w:rsidR="00635DA1">
        <w:t>categori</w:t>
      </w:r>
      <w:r w:rsidR="003D26D3">
        <w:t>c</w:t>
      </w:r>
      <w:r w:rsidR="00635DA1">
        <w:t xml:space="preserve">al or </w:t>
      </w:r>
      <w:r w:rsidRPr="003A47F9">
        <w:t>quantitative?</w:t>
      </w:r>
    </w:p>
    <w:p w14:paraId="55654E5B" w14:textId="653B1E4D" w:rsidR="003A47F9" w:rsidRPr="003A47F9" w:rsidRDefault="003A47F9" w:rsidP="00BD3685">
      <w:pPr>
        <w:pStyle w:val="ListParagraph"/>
        <w:numPr>
          <w:ilvl w:val="1"/>
          <w:numId w:val="39"/>
        </w:numPr>
      </w:pPr>
      <w:r w:rsidRPr="003A47F9">
        <w:t xml:space="preserve">In a study you ask the subjects their age in years.  </w:t>
      </w:r>
    </w:p>
    <w:p w14:paraId="2A7BE688" w14:textId="28066589" w:rsidR="003A47F9" w:rsidRPr="003A47F9" w:rsidRDefault="003A47F9" w:rsidP="00BD3685">
      <w:pPr>
        <w:pStyle w:val="ListParagraph"/>
        <w:numPr>
          <w:ilvl w:val="1"/>
          <w:numId w:val="39"/>
        </w:numPr>
      </w:pPr>
      <w:r w:rsidRPr="003A47F9">
        <w:t xml:space="preserve">In a study you ask the subjects their gender.  </w:t>
      </w:r>
    </w:p>
    <w:p w14:paraId="6E47B157" w14:textId="62B317AF" w:rsidR="003A47F9" w:rsidRPr="003A47F9" w:rsidRDefault="0076599D" w:rsidP="00BD3685">
      <w:pPr>
        <w:pStyle w:val="ListParagraph"/>
        <w:numPr>
          <w:ilvl w:val="1"/>
          <w:numId w:val="39"/>
        </w:numPr>
      </w:pPr>
      <w:r>
        <w:t>In a stud</w:t>
      </w:r>
      <w:r w:rsidR="009E5B8A">
        <w:t>y</w:t>
      </w:r>
      <w:r>
        <w:t xml:space="preserve"> you ask the subjects their ethnicity.</w:t>
      </w:r>
    </w:p>
    <w:p w14:paraId="4F6B50D0" w14:textId="56815EA4" w:rsidR="003A47F9" w:rsidRPr="003A47F9" w:rsidRDefault="0076599D" w:rsidP="00BD3685">
      <w:pPr>
        <w:pStyle w:val="ListParagraph"/>
        <w:numPr>
          <w:ilvl w:val="1"/>
          <w:numId w:val="39"/>
        </w:numPr>
      </w:pPr>
      <w:r>
        <w:t>The d</w:t>
      </w:r>
      <w:r w:rsidR="003A47F9" w:rsidRPr="003A47F9">
        <w:t>aily high temperature of a city over several week</w:t>
      </w:r>
      <w:r>
        <w:t>s</w:t>
      </w:r>
      <w:r w:rsidR="003A47F9" w:rsidRPr="003A47F9">
        <w:t>.</w:t>
      </w:r>
    </w:p>
    <w:p w14:paraId="63081F4A" w14:textId="04968014" w:rsidR="003A47F9" w:rsidRDefault="0076599D" w:rsidP="00BD3685">
      <w:pPr>
        <w:pStyle w:val="ListParagraph"/>
        <w:numPr>
          <w:ilvl w:val="1"/>
          <w:numId w:val="39"/>
        </w:numPr>
      </w:pPr>
      <w:r>
        <w:t>A person’s a</w:t>
      </w:r>
      <w:r w:rsidR="003A47F9" w:rsidRPr="003A47F9">
        <w:t>nnual income</w:t>
      </w:r>
      <w:r>
        <w:t>.</w:t>
      </w:r>
    </w:p>
    <w:p w14:paraId="7126E8F3" w14:textId="587E9BDD" w:rsidR="00065781" w:rsidRDefault="00065781" w:rsidP="00065781">
      <w:pPr>
        <w:pStyle w:val="ListParagraph"/>
        <w:ind w:left="1440"/>
      </w:pPr>
    </w:p>
    <w:p w14:paraId="5E268F14" w14:textId="46006B29" w:rsidR="00E63105" w:rsidRDefault="00E63105" w:rsidP="00E63105">
      <w:pPr>
        <w:pStyle w:val="ListParagraph"/>
        <w:numPr>
          <w:ilvl w:val="0"/>
          <w:numId w:val="39"/>
        </w:numPr>
      </w:pPr>
      <w:r>
        <w:t xml:space="preserve">Is the data described categorical or quantitative? </w:t>
      </w:r>
    </w:p>
    <w:p w14:paraId="656C4A64" w14:textId="2FA59D6E" w:rsidR="00E63105" w:rsidRDefault="00E63105" w:rsidP="00E63105">
      <w:pPr>
        <w:pStyle w:val="ListParagraph"/>
        <w:numPr>
          <w:ilvl w:val="1"/>
          <w:numId w:val="39"/>
        </w:numPr>
      </w:pPr>
      <w:r>
        <w:t>In a study you ask the subjects how many siblings they have.</w:t>
      </w:r>
    </w:p>
    <w:p w14:paraId="18E761EF" w14:textId="1BF3B193" w:rsidR="00E63105" w:rsidRDefault="00E63105" w:rsidP="00E63105">
      <w:pPr>
        <w:pStyle w:val="ListParagraph"/>
        <w:numPr>
          <w:ilvl w:val="1"/>
          <w:numId w:val="39"/>
        </w:numPr>
      </w:pPr>
      <w:r>
        <w:t>In a study you ask the subjects what their favorite movie genre is.</w:t>
      </w:r>
    </w:p>
    <w:p w14:paraId="3DB732E0" w14:textId="4A20242A" w:rsidR="00E63105" w:rsidRDefault="00E63105" w:rsidP="00E63105">
      <w:pPr>
        <w:pStyle w:val="ListParagraph"/>
        <w:numPr>
          <w:ilvl w:val="1"/>
          <w:numId w:val="39"/>
        </w:numPr>
      </w:pPr>
      <w:r>
        <w:t>In a study to measure the subjects’ blood pressure.</w:t>
      </w:r>
    </w:p>
    <w:p w14:paraId="33AD24F7" w14:textId="77777777" w:rsidR="00065781" w:rsidRDefault="00E63105" w:rsidP="00E63105">
      <w:pPr>
        <w:pStyle w:val="ListParagraph"/>
        <w:numPr>
          <w:ilvl w:val="1"/>
          <w:numId w:val="39"/>
        </w:numPr>
      </w:pPr>
      <w:r>
        <w:t xml:space="preserve">The daily </w:t>
      </w:r>
      <w:r w:rsidR="00065781">
        <w:t>rainfall in a city over several weeks.</w:t>
      </w:r>
    </w:p>
    <w:p w14:paraId="18202240" w14:textId="1BD6E682" w:rsidR="00E63105" w:rsidRDefault="00065781" w:rsidP="00E63105">
      <w:pPr>
        <w:pStyle w:val="ListParagraph"/>
        <w:numPr>
          <w:ilvl w:val="1"/>
          <w:numId w:val="39"/>
        </w:numPr>
      </w:pPr>
      <w:r>
        <w:t>In a study you ask the subjects the amount they spend on housing each month.</w:t>
      </w:r>
      <w:r w:rsidR="00917166" w:rsidRPr="00917166">
        <w:rPr>
          <w:color w:val="FF0000"/>
        </w:rPr>
        <w:t xml:space="preserve"> ADD</w:t>
      </w:r>
    </w:p>
    <w:p w14:paraId="22B2FDCA" w14:textId="5F149EEF" w:rsidR="00A45C2F" w:rsidRDefault="00A45C2F" w:rsidP="00A45C2F">
      <w:pPr>
        <w:pStyle w:val="ListParagraph"/>
        <w:numPr>
          <w:ilvl w:val="0"/>
          <w:numId w:val="39"/>
        </w:numPr>
      </w:pPr>
      <w:r>
        <w:t>What types of graphs are used for categorical data?</w:t>
      </w:r>
      <w:r w:rsidR="00917166" w:rsidRPr="00917166">
        <w:rPr>
          <w:color w:val="FF0000"/>
        </w:rPr>
        <w:t xml:space="preserve"> ADD</w:t>
      </w:r>
    </w:p>
    <w:p w14:paraId="43ABCC9E" w14:textId="0AEF3CB8" w:rsidR="00A45C2F" w:rsidRDefault="00A45C2F" w:rsidP="00A45C2F">
      <w:pPr>
        <w:pStyle w:val="ListParagraph"/>
      </w:pPr>
    </w:p>
    <w:p w14:paraId="04532FDB" w14:textId="7902831D" w:rsidR="00A45C2F" w:rsidRDefault="00A45C2F" w:rsidP="00A45C2F">
      <w:pPr>
        <w:pStyle w:val="ListParagraph"/>
        <w:numPr>
          <w:ilvl w:val="0"/>
          <w:numId w:val="39"/>
        </w:numPr>
      </w:pPr>
      <w:r>
        <w:t>What types of graphs are used for quantitative data?</w:t>
      </w:r>
      <w:r w:rsidR="00917166" w:rsidRPr="00917166">
        <w:rPr>
          <w:color w:val="FF0000"/>
        </w:rPr>
        <w:t xml:space="preserve"> ADD</w:t>
      </w:r>
    </w:p>
    <w:p w14:paraId="2FBB41E1" w14:textId="7B3EA67A" w:rsidR="00D03DB9" w:rsidRDefault="00D03DB9" w:rsidP="00FE716C">
      <w:pPr>
        <w:pStyle w:val="ListParagraph"/>
        <w:spacing w:after="0"/>
        <w:ind w:left="1440"/>
      </w:pPr>
    </w:p>
    <w:p w14:paraId="5085F468" w14:textId="7C17545B" w:rsidR="00A45C2F" w:rsidRDefault="00A45C2F" w:rsidP="00A45C2F">
      <w:pPr>
        <w:spacing w:after="0"/>
        <w:sectPr w:rsidR="00A45C2F" w:rsidSect="009C6B70">
          <w:headerReference w:type="default" r:id="rId13"/>
          <w:type w:val="continuous"/>
          <w:pgSz w:w="12240" w:h="15840"/>
          <w:pgMar w:top="1440" w:right="1080" w:bottom="1080" w:left="1080" w:header="720" w:footer="720" w:gutter="1080"/>
          <w:cols w:space="720"/>
          <w:docGrid w:linePitch="360"/>
        </w:sectPr>
      </w:pPr>
    </w:p>
    <w:p w14:paraId="49A55105" w14:textId="2FA810DD" w:rsidR="00FE716C" w:rsidRDefault="00A45C2F" w:rsidP="00FE716C">
      <w:pPr>
        <w:pStyle w:val="ListParagraph"/>
        <w:spacing w:after="0"/>
        <w:ind w:left="1440"/>
      </w:pPr>
      <w:r>
        <w:rPr>
          <w:noProof/>
        </w:rPr>
        <w:drawing>
          <wp:anchor distT="0" distB="0" distL="114300" distR="114300" simplePos="0" relativeHeight="251658240" behindDoc="1" locked="0" layoutInCell="1" allowOverlap="1" wp14:anchorId="58DF2719" wp14:editId="3EA97796">
            <wp:simplePos x="0" y="0"/>
            <wp:positionH relativeFrom="column">
              <wp:posOffset>3889248</wp:posOffset>
            </wp:positionH>
            <wp:positionV relativeFrom="paragraph">
              <wp:posOffset>50673</wp:posOffset>
            </wp:positionV>
            <wp:extent cx="2192655" cy="1925320"/>
            <wp:effectExtent l="0" t="0" r="0" b="0"/>
            <wp:wrapTight wrapText="bothSides">
              <wp:wrapPolygon edited="0">
                <wp:start x="2627" y="1282"/>
                <wp:lineTo x="2627" y="4274"/>
                <wp:lineTo x="3003" y="5129"/>
                <wp:lineTo x="1314" y="5129"/>
                <wp:lineTo x="938" y="5557"/>
                <wp:lineTo x="751" y="12182"/>
                <wp:lineTo x="2440" y="15388"/>
                <wp:lineTo x="6568" y="18807"/>
                <wp:lineTo x="6756" y="19876"/>
                <wp:lineTo x="19142" y="19876"/>
                <wp:lineTo x="19329" y="18807"/>
                <wp:lineTo x="21018" y="15388"/>
                <wp:lineTo x="21394" y="2137"/>
                <wp:lineTo x="19892" y="1923"/>
                <wp:lineTo x="3941" y="1282"/>
                <wp:lineTo x="2627" y="1282"/>
              </wp:wrapPolygon>
            </wp:wrapTight>
            <wp:docPr id="17" name="Chart 17" descr="A bar graph showing the frequency for amount of children: 0 kids 5; 2 kid 3; 2 kids 4; 3 kids 2; 4 kids 0; 5 kids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6621FF4F" w14:textId="77777777" w:rsidR="00AB5B71" w:rsidRDefault="00AB5B71" w:rsidP="00FE716C">
      <w:pPr>
        <w:spacing w:after="0" w:line="240" w:lineRule="auto"/>
        <w:ind w:left="720"/>
        <w:sectPr w:rsidR="00AB5B71" w:rsidSect="00D03DB9">
          <w:type w:val="continuous"/>
          <w:pgSz w:w="12240" w:h="15840"/>
          <w:pgMar w:top="1440" w:right="1080" w:bottom="1080" w:left="1080" w:header="720" w:footer="720" w:gutter="1080"/>
          <w:cols w:space="720"/>
          <w:docGrid w:linePitch="360"/>
        </w:sectPr>
      </w:pPr>
    </w:p>
    <w:p w14:paraId="414C7961" w14:textId="786A5608" w:rsidR="00AB5B71" w:rsidRDefault="00AB5B71" w:rsidP="00BD3685">
      <w:pPr>
        <w:pStyle w:val="ListParagraph"/>
        <w:numPr>
          <w:ilvl w:val="0"/>
          <w:numId w:val="39"/>
        </w:numPr>
        <w:spacing w:after="0" w:line="240" w:lineRule="auto"/>
      </w:pPr>
      <w:r>
        <w:t>A group of adults were asked how many chil</w:t>
      </w:r>
      <w:r w:rsidR="008645E9">
        <w:t>dren they have in their family</w:t>
      </w:r>
      <w:r>
        <w:t>. The bar graph to the right shows the number of adults who indicated each number of children.</w:t>
      </w:r>
    </w:p>
    <w:p w14:paraId="2DD9457F" w14:textId="50D54D77" w:rsidR="002254E0" w:rsidRDefault="002254E0" w:rsidP="00BD3685">
      <w:pPr>
        <w:numPr>
          <w:ilvl w:val="1"/>
          <w:numId w:val="38"/>
        </w:numPr>
        <w:spacing w:after="0" w:line="240" w:lineRule="auto"/>
      </w:pPr>
      <w:r>
        <w:t>How many adults had 3 children?</w:t>
      </w:r>
    </w:p>
    <w:p w14:paraId="034BE904" w14:textId="77777777" w:rsidR="00AB5B71" w:rsidRDefault="00AB5B71" w:rsidP="00BD3685">
      <w:pPr>
        <w:numPr>
          <w:ilvl w:val="1"/>
          <w:numId w:val="38"/>
        </w:numPr>
        <w:spacing w:after="0" w:line="240" w:lineRule="auto"/>
      </w:pPr>
      <w:r>
        <w:t>How many adults where questioned?</w:t>
      </w:r>
    </w:p>
    <w:p w14:paraId="1236E3B2" w14:textId="77777777" w:rsidR="00AB5B71" w:rsidRDefault="00AB5B71" w:rsidP="00BD3685">
      <w:pPr>
        <w:numPr>
          <w:ilvl w:val="1"/>
          <w:numId w:val="38"/>
        </w:numPr>
        <w:spacing w:after="0" w:line="240" w:lineRule="auto"/>
      </w:pPr>
      <w:r>
        <w:t>What percentage of the adults questioned had 0 children?</w:t>
      </w:r>
    </w:p>
    <w:p w14:paraId="5EC9E1B5" w14:textId="1F9B3AC9" w:rsidR="00AB5B71" w:rsidRDefault="00AB5B71" w:rsidP="00AB5B71">
      <w:pPr>
        <w:spacing w:after="0" w:line="240" w:lineRule="auto"/>
        <w:ind w:left="360"/>
      </w:pPr>
    </w:p>
    <w:p w14:paraId="01E4B686" w14:textId="77777777" w:rsidR="00AB5B71" w:rsidRDefault="00AB5B71" w:rsidP="00AB5B71">
      <w:pPr>
        <w:spacing w:after="0" w:line="240" w:lineRule="auto"/>
        <w:ind w:left="720"/>
        <w:sectPr w:rsidR="00AB5B71" w:rsidSect="00D03DB9">
          <w:type w:val="continuous"/>
          <w:pgSz w:w="12240" w:h="15840"/>
          <w:pgMar w:top="1440" w:right="1080" w:bottom="1080" w:left="1080" w:header="720" w:footer="720" w:gutter="1080"/>
          <w:cols w:space="144"/>
          <w:docGrid w:linePitch="360"/>
        </w:sectPr>
      </w:pPr>
    </w:p>
    <w:p w14:paraId="3E3AD705" w14:textId="77777777" w:rsidR="00C73DF9" w:rsidRDefault="00C73DF9" w:rsidP="00C73DF9">
      <w:pPr>
        <w:spacing w:after="0" w:line="240" w:lineRule="auto"/>
        <w:ind w:left="1440"/>
      </w:pPr>
    </w:p>
    <w:p w14:paraId="7257B854" w14:textId="77777777" w:rsidR="00635DA1" w:rsidRDefault="00635DA1" w:rsidP="00C73DF9">
      <w:pPr>
        <w:spacing w:after="0" w:line="240" w:lineRule="auto"/>
        <w:ind w:left="720"/>
        <w:sectPr w:rsidR="00635DA1" w:rsidSect="00D03DB9">
          <w:type w:val="continuous"/>
          <w:pgSz w:w="12240" w:h="15840"/>
          <w:pgMar w:top="1440" w:right="1080" w:bottom="1080" w:left="1080" w:header="720" w:footer="720" w:gutter="1080"/>
          <w:cols w:space="720"/>
          <w:docGrid w:linePitch="360"/>
        </w:sectPr>
      </w:pPr>
    </w:p>
    <w:p w14:paraId="2A47535F" w14:textId="041F2AAC" w:rsidR="007211AC" w:rsidRDefault="009E5B8A" w:rsidP="00BD3685">
      <w:pPr>
        <w:pStyle w:val="ListParagraph"/>
        <w:numPr>
          <w:ilvl w:val="0"/>
          <w:numId w:val="39"/>
        </w:numPr>
      </w:pPr>
      <w:r>
        <w:rPr>
          <w:rFonts w:ascii="Times New Roman" w:hAnsi="Times New Roman"/>
          <w:noProof/>
        </w:rPr>
        <w:lastRenderedPageBreak/>
        <w:drawing>
          <wp:anchor distT="0" distB="0" distL="114300" distR="114300" simplePos="0" relativeHeight="251654656" behindDoc="1" locked="0" layoutInCell="1" allowOverlap="1" wp14:anchorId="0AE41714" wp14:editId="51AEEF40">
            <wp:simplePos x="0" y="0"/>
            <wp:positionH relativeFrom="column">
              <wp:posOffset>4161409</wp:posOffset>
            </wp:positionH>
            <wp:positionV relativeFrom="paragraph">
              <wp:posOffset>-635</wp:posOffset>
            </wp:positionV>
            <wp:extent cx="2482215" cy="1706245"/>
            <wp:effectExtent l="0" t="0" r="0" b="0"/>
            <wp:wrapTight wrapText="bothSides">
              <wp:wrapPolygon edited="0">
                <wp:start x="2155" y="965"/>
                <wp:lineTo x="1989" y="5306"/>
                <wp:lineTo x="1160" y="5788"/>
                <wp:lineTo x="829" y="14229"/>
                <wp:lineTo x="3647" y="16881"/>
                <wp:lineTo x="8454" y="20016"/>
                <wp:lineTo x="9615" y="20499"/>
                <wp:lineTo x="18566" y="20499"/>
                <wp:lineTo x="19727" y="16881"/>
                <wp:lineTo x="20556" y="16881"/>
                <wp:lineTo x="21219" y="14952"/>
                <wp:lineTo x="21384" y="2170"/>
                <wp:lineTo x="20390" y="1929"/>
                <wp:lineTo x="2984" y="965"/>
                <wp:lineTo x="2155" y="965"/>
              </wp:wrapPolygon>
            </wp:wrapTight>
            <wp:docPr id="1894822819" name="Chart 1894822819" descr="The x-axis is labeled shipping times  (days) with 1, 2, 3, 4, and 5. The y-axis is labeld frequency. The bar for 1 goes up to 4, 2 goes up to 8, 3 goes up to 6, there's no bar at 4 and 5 goes up to 1. "/>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7211AC">
        <w:t>Jasmine was interested in how many days it would take a</w:t>
      </w:r>
      <w:r w:rsidR="0076599D">
        <w:t xml:space="preserve"> DVD </w:t>
      </w:r>
      <w:r w:rsidR="007211AC">
        <w:t xml:space="preserve">order from Netflix to arrive at her door. </w:t>
      </w:r>
      <w:r w:rsidR="00635DA1">
        <w:t>The graph</w:t>
      </w:r>
      <w:r w:rsidR="007211AC">
        <w:t xml:space="preserve"> shows the data she collected.</w:t>
      </w:r>
    </w:p>
    <w:p w14:paraId="0D5629DF" w14:textId="6661659E" w:rsidR="0076599D" w:rsidRDefault="0076599D" w:rsidP="00BD3685">
      <w:pPr>
        <w:pStyle w:val="ListParagraph"/>
        <w:numPr>
          <w:ilvl w:val="1"/>
          <w:numId w:val="40"/>
        </w:numPr>
      </w:pPr>
      <w:r>
        <w:t>How many movies took 2 days to arrive?</w:t>
      </w:r>
    </w:p>
    <w:p w14:paraId="3D9118FE" w14:textId="018FC903" w:rsidR="0076599D" w:rsidRDefault="007211AC" w:rsidP="00BD3685">
      <w:pPr>
        <w:pStyle w:val="ListParagraph"/>
        <w:numPr>
          <w:ilvl w:val="1"/>
          <w:numId w:val="40"/>
        </w:numPr>
      </w:pPr>
      <w:r>
        <w:t>How many movies did she order</w:t>
      </w:r>
      <w:r w:rsidR="0076599D">
        <w:t xml:space="preserve"> in total</w:t>
      </w:r>
      <w:r>
        <w:t>?</w:t>
      </w:r>
    </w:p>
    <w:p w14:paraId="02789EF8" w14:textId="2303726A" w:rsidR="007211AC" w:rsidRDefault="007211AC" w:rsidP="00BD3685">
      <w:pPr>
        <w:pStyle w:val="ListParagraph"/>
        <w:numPr>
          <w:ilvl w:val="1"/>
          <w:numId w:val="40"/>
        </w:numPr>
      </w:pPr>
      <w:r>
        <w:t>What percentage of the movies arrived in one day?</w:t>
      </w:r>
    </w:p>
    <w:p w14:paraId="687749A3" w14:textId="7FA9523B" w:rsidR="00635DA1" w:rsidRDefault="00635DA1" w:rsidP="00635DA1">
      <w:pPr>
        <w:spacing w:after="0" w:line="240" w:lineRule="auto"/>
        <w:ind w:left="1440"/>
      </w:pPr>
    </w:p>
    <w:p w14:paraId="4350DF3D" w14:textId="1E4A50A9" w:rsidR="007211AC" w:rsidRDefault="007211AC" w:rsidP="00DA2096"/>
    <w:p w14:paraId="1090FCA8" w14:textId="77777777" w:rsidR="00635DA1" w:rsidRDefault="00635DA1" w:rsidP="00BD3685">
      <w:pPr>
        <w:numPr>
          <w:ilvl w:val="0"/>
          <w:numId w:val="37"/>
        </w:numPr>
        <w:spacing w:after="0" w:line="240" w:lineRule="auto"/>
        <w:sectPr w:rsidR="00635DA1" w:rsidSect="00D03DB9">
          <w:type w:val="continuous"/>
          <w:pgSz w:w="12240" w:h="15840"/>
          <w:pgMar w:top="1440" w:right="1080" w:bottom="1080" w:left="1080" w:header="720" w:footer="720" w:gutter="1080"/>
          <w:cols w:space="144"/>
          <w:docGrid w:linePitch="360"/>
        </w:sectPr>
      </w:pPr>
    </w:p>
    <w:p w14:paraId="2539762D" w14:textId="4B9DE982" w:rsidR="007211AC" w:rsidRDefault="00D03DB9" w:rsidP="00065781">
      <w:pPr>
        <w:pStyle w:val="ListParagraph"/>
        <w:numPr>
          <w:ilvl w:val="0"/>
          <w:numId w:val="39"/>
        </w:numPr>
      </w:pPr>
      <w:r>
        <w:rPr>
          <w:rFonts w:eastAsiaTheme="minorEastAsia"/>
          <w:noProof/>
        </w:rPr>
        <w:drawing>
          <wp:anchor distT="0" distB="0" distL="114300" distR="114300" simplePos="0" relativeHeight="251656704" behindDoc="1" locked="0" layoutInCell="1" allowOverlap="1" wp14:anchorId="7AAD1D03" wp14:editId="0CBD747E">
            <wp:simplePos x="0" y="0"/>
            <wp:positionH relativeFrom="column">
              <wp:posOffset>4134696</wp:posOffset>
            </wp:positionH>
            <wp:positionV relativeFrom="paragraph">
              <wp:posOffset>-195580</wp:posOffset>
            </wp:positionV>
            <wp:extent cx="2697480" cy="1850582"/>
            <wp:effectExtent l="0" t="0" r="7620" b="0"/>
            <wp:wrapTight wrapText="bothSides">
              <wp:wrapPolygon edited="0">
                <wp:start x="2288" y="1112"/>
                <wp:lineTo x="1068" y="3113"/>
                <wp:lineTo x="763" y="3780"/>
                <wp:lineTo x="610" y="14899"/>
                <wp:lineTo x="2898" y="15789"/>
                <wp:lineTo x="5797" y="15789"/>
                <wp:lineTo x="5644" y="17123"/>
                <wp:lineTo x="8390" y="19347"/>
                <wp:lineTo x="8390" y="19791"/>
                <wp:lineTo x="14339" y="19791"/>
                <wp:lineTo x="14339" y="19347"/>
                <wp:lineTo x="19525" y="16900"/>
                <wp:lineTo x="19220" y="15789"/>
                <wp:lineTo x="20593" y="15789"/>
                <wp:lineTo x="21508" y="15566"/>
                <wp:lineTo x="21508" y="2224"/>
                <wp:lineTo x="20288" y="2001"/>
                <wp:lineTo x="3508" y="1112"/>
                <wp:lineTo x="2288" y="1112"/>
              </wp:wrapPolygon>
            </wp:wrapTight>
            <wp:docPr id="1894822798" name="Chart 1894822798" descr="There are 4 bars labeled A, B, C, and D. The x-axis is labeled children and the y-axis is labeled frequncy (%). A goes up to 25%, B goes up to 35%, C goes up to 25% and D goes up to 1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635DA1">
        <w:t xml:space="preserve">This </w:t>
      </w:r>
      <w:r w:rsidR="004F29B9">
        <w:t xml:space="preserve">relative frequency </w:t>
      </w:r>
      <w:r w:rsidR="00635DA1">
        <w:t>bar graph</w:t>
      </w:r>
      <w:r w:rsidR="007211AC">
        <w:t xml:space="preserve"> shows the </w:t>
      </w:r>
      <w:r w:rsidR="007211AC" w:rsidRPr="00065781">
        <w:rPr>
          <w:iCs/>
        </w:rPr>
        <w:t>percentage</w:t>
      </w:r>
      <w:r w:rsidR="007211AC" w:rsidRPr="004F29B9">
        <w:t xml:space="preserve"> </w:t>
      </w:r>
      <w:r w:rsidR="007211AC">
        <w:t xml:space="preserve">of students who received each letter grade on their last English paper. The class contains 20 students. </w:t>
      </w:r>
      <w:r w:rsidR="009E5B8A">
        <w:t>How many</w:t>
      </w:r>
      <w:r w:rsidR="007211AC">
        <w:t xml:space="preserve"> students earned an A on their paper?</w:t>
      </w:r>
    </w:p>
    <w:p w14:paraId="0CD0ED7A" w14:textId="11044A43" w:rsidR="00065781" w:rsidRDefault="00065781" w:rsidP="00065781">
      <w:pPr>
        <w:pStyle w:val="ListParagraph"/>
        <w:ind w:left="360"/>
      </w:pPr>
    </w:p>
    <w:p w14:paraId="52975EE1" w14:textId="49B986C8" w:rsidR="00065781" w:rsidRDefault="00065781" w:rsidP="00065781">
      <w:pPr>
        <w:pStyle w:val="ListParagraph"/>
        <w:ind w:left="360"/>
      </w:pPr>
    </w:p>
    <w:p w14:paraId="6D748AFC" w14:textId="1006EAFA" w:rsidR="009E5B8A" w:rsidRDefault="009E5B8A" w:rsidP="00065781">
      <w:pPr>
        <w:pStyle w:val="ListParagraph"/>
        <w:ind w:left="360"/>
      </w:pPr>
    </w:p>
    <w:p w14:paraId="747125A0" w14:textId="3F5691B6" w:rsidR="009E5B8A" w:rsidRDefault="00016D5F" w:rsidP="00065781">
      <w:pPr>
        <w:pStyle w:val="ListParagraph"/>
        <w:ind w:left="360"/>
      </w:pPr>
      <w:r>
        <w:rPr>
          <w:noProof/>
        </w:rPr>
        <w:drawing>
          <wp:anchor distT="0" distB="0" distL="114300" distR="114300" simplePos="0" relativeHeight="251657728" behindDoc="1" locked="0" layoutInCell="1" allowOverlap="1" wp14:anchorId="4F5F0081" wp14:editId="334227CE">
            <wp:simplePos x="0" y="0"/>
            <wp:positionH relativeFrom="column">
              <wp:posOffset>2552700</wp:posOffset>
            </wp:positionH>
            <wp:positionV relativeFrom="paragraph">
              <wp:posOffset>200025</wp:posOffset>
            </wp:positionV>
            <wp:extent cx="3191510" cy="2493010"/>
            <wp:effectExtent l="0" t="0" r="8890" b="2540"/>
            <wp:wrapTight wrapText="bothSides">
              <wp:wrapPolygon edited="0">
                <wp:start x="0" y="0"/>
                <wp:lineTo x="0" y="21457"/>
                <wp:lineTo x="21531" y="21457"/>
                <wp:lineTo x="21531" y="0"/>
                <wp:lineTo x="0" y="0"/>
              </wp:wrapPolygon>
            </wp:wrapTight>
            <wp:docPr id="1" name="Chart 1" descr="A relative frequency bar graph shows the percentage of each type of coffee drink served over a weekend. For coffee, the relative frequency is 45%. For tea, the relative frequency is 15%. For latte, the relative frequency is 20%. For mocha, the relative frequency is 10%. For cappuccino, the relative frequency is 5%. For other, the relative frequency i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29DA05B" w14:textId="3C9BC80E" w:rsidR="009E5B8A" w:rsidRDefault="009E5B8A" w:rsidP="00065781">
      <w:pPr>
        <w:pStyle w:val="ListParagraph"/>
        <w:ind w:left="360"/>
      </w:pPr>
    </w:p>
    <w:p w14:paraId="31F17E0D" w14:textId="1D05451E" w:rsidR="00065781" w:rsidRDefault="00065781" w:rsidP="00065781">
      <w:pPr>
        <w:pStyle w:val="ListParagraph"/>
        <w:numPr>
          <w:ilvl w:val="0"/>
          <w:numId w:val="39"/>
        </w:numPr>
      </w:pPr>
      <w:r>
        <w:t xml:space="preserve">This relative frequency bar graph shows the percentage </w:t>
      </w:r>
      <w:r w:rsidR="00D03DB9">
        <w:t xml:space="preserve">of each drink type served over the weekend </w:t>
      </w:r>
      <w:r>
        <w:t xml:space="preserve">at </w:t>
      </w:r>
      <w:r w:rsidR="00D03DB9">
        <w:t>a</w:t>
      </w:r>
      <w:r>
        <w:t xml:space="preserve"> local coffee shop. There wer</w:t>
      </w:r>
      <w:r w:rsidR="00D03DB9">
        <w:t xml:space="preserve">e 120 drinks served in total. How many </w:t>
      </w:r>
      <w:r w:rsidR="009E5B8A">
        <w:t>served drinks were lattes?</w:t>
      </w:r>
      <w:r w:rsidR="00917166" w:rsidRPr="00917166">
        <w:rPr>
          <w:color w:val="FF0000"/>
        </w:rPr>
        <w:t xml:space="preserve"> ADD</w:t>
      </w:r>
    </w:p>
    <w:p w14:paraId="57974B8D" w14:textId="47B85B43" w:rsidR="009E5B8A" w:rsidRDefault="009E5B8A" w:rsidP="009E5B8A"/>
    <w:p w14:paraId="011DD52A" w14:textId="46DE37FF" w:rsidR="00065781" w:rsidRDefault="00065781" w:rsidP="00065781">
      <w:pPr>
        <w:pStyle w:val="ListParagraph"/>
        <w:ind w:left="360"/>
      </w:pPr>
    </w:p>
    <w:p w14:paraId="058014D8" w14:textId="77777777" w:rsidR="00635DA1" w:rsidRDefault="00635DA1" w:rsidP="00016D5F">
      <w:pPr>
        <w:spacing w:after="0" w:line="240" w:lineRule="auto"/>
        <w:sectPr w:rsidR="00635DA1" w:rsidSect="00D03DB9">
          <w:type w:val="continuous"/>
          <w:pgSz w:w="12240" w:h="15840"/>
          <w:pgMar w:top="1440" w:right="1080" w:bottom="1080" w:left="1080" w:header="720" w:footer="720" w:gutter="1080"/>
          <w:cols w:space="144"/>
          <w:docGrid w:linePitch="360"/>
        </w:sectPr>
      </w:pPr>
    </w:p>
    <w:p w14:paraId="75F92C7A" w14:textId="2ED0A224" w:rsidR="00065781" w:rsidRDefault="00065781" w:rsidP="00065781"/>
    <w:p w14:paraId="14E90C2F" w14:textId="77777777" w:rsidR="00016D5F" w:rsidRDefault="00016D5F" w:rsidP="00065781"/>
    <w:p w14:paraId="1DAC544C" w14:textId="5974E2BB" w:rsidR="007211AC" w:rsidRDefault="00016D5F" w:rsidP="00065781">
      <w:pPr>
        <w:pStyle w:val="ListParagraph"/>
        <w:numPr>
          <w:ilvl w:val="0"/>
          <w:numId w:val="39"/>
        </w:numPr>
      </w:pPr>
      <w:r>
        <w:rPr>
          <w:rFonts w:eastAsiaTheme="minorEastAsia"/>
          <w:noProof/>
        </w:rPr>
        <w:drawing>
          <wp:anchor distT="0" distB="0" distL="114300" distR="114300" simplePos="0" relativeHeight="251659776" behindDoc="1" locked="0" layoutInCell="1" allowOverlap="1" wp14:anchorId="3B230DFD" wp14:editId="44EDE127">
            <wp:simplePos x="0" y="0"/>
            <wp:positionH relativeFrom="column">
              <wp:posOffset>3771900</wp:posOffset>
            </wp:positionH>
            <wp:positionV relativeFrom="paragraph">
              <wp:posOffset>3810</wp:posOffset>
            </wp:positionV>
            <wp:extent cx="2268220" cy="1697990"/>
            <wp:effectExtent l="0" t="0" r="0" b="0"/>
            <wp:wrapTight wrapText="bothSides">
              <wp:wrapPolygon edited="0">
                <wp:start x="2721" y="0"/>
                <wp:lineTo x="2721" y="2666"/>
                <wp:lineTo x="4172" y="4362"/>
                <wp:lineTo x="6168" y="4362"/>
                <wp:lineTo x="5442" y="5816"/>
                <wp:lineTo x="4354" y="8239"/>
                <wp:lineTo x="4172" y="12117"/>
                <wp:lineTo x="5080" y="15994"/>
                <wp:lineTo x="5080" y="16479"/>
                <wp:lineTo x="7801" y="19871"/>
                <wp:lineTo x="10159" y="20841"/>
                <wp:lineTo x="10522" y="21325"/>
                <wp:lineTo x="13062" y="21325"/>
                <wp:lineTo x="13424" y="20841"/>
                <wp:lineTo x="15601" y="19871"/>
                <wp:lineTo x="18504" y="16236"/>
                <wp:lineTo x="18504" y="15994"/>
                <wp:lineTo x="19411" y="12117"/>
                <wp:lineTo x="19048" y="8239"/>
                <wp:lineTo x="17778" y="5089"/>
                <wp:lineTo x="17597" y="2666"/>
                <wp:lineTo x="12699" y="1212"/>
                <wp:lineTo x="3810" y="0"/>
                <wp:lineTo x="2721" y="0"/>
              </wp:wrapPolygon>
            </wp:wrapTight>
            <wp:docPr id="1894822797" name="Chart 1894822797" descr="This is a pie chart with four regions. Fun is labled 16%, Food is labeled 24%, Rent is labeled 26% and Other is labeled 3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00C876D0">
        <w:t>Corey categorized his</w:t>
      </w:r>
      <w:r w:rsidR="007211AC">
        <w:t xml:space="preserve"> spending for this month into four categories: Rent, Food, Fun, and Other. The percent</w:t>
      </w:r>
      <w:r w:rsidR="005C073B">
        <w:t>ages</w:t>
      </w:r>
      <w:r w:rsidR="00C876D0">
        <w:t xml:space="preserve"> </w:t>
      </w:r>
      <w:r w:rsidR="007211AC">
        <w:t xml:space="preserve">he spent in each </w:t>
      </w:r>
      <w:r w:rsidR="00C876D0">
        <w:t xml:space="preserve">category are pictured here. If </w:t>
      </w:r>
      <w:r w:rsidR="007211AC">
        <w:t>he spent a total of $2</w:t>
      </w:r>
      <w:r w:rsidR="00D36D8C">
        <w:t>,</w:t>
      </w:r>
      <w:r w:rsidR="00C876D0">
        <w:t xml:space="preserve">600 this month, how much did </w:t>
      </w:r>
      <w:r w:rsidR="007211AC">
        <w:t>he spend on rent?</w:t>
      </w:r>
    </w:p>
    <w:p w14:paraId="38D49123" w14:textId="3E31596D" w:rsidR="00065781" w:rsidRDefault="00065781" w:rsidP="00065781">
      <w:pPr>
        <w:pStyle w:val="ListParagraph"/>
      </w:pPr>
    </w:p>
    <w:p w14:paraId="064089D6" w14:textId="5388F093" w:rsidR="00016D5F" w:rsidRDefault="00016D5F" w:rsidP="00065781">
      <w:pPr>
        <w:pStyle w:val="ListParagraph"/>
      </w:pPr>
    </w:p>
    <w:p w14:paraId="47820BD9" w14:textId="630D5281" w:rsidR="00016D5F" w:rsidRDefault="00016D5F" w:rsidP="00065781">
      <w:pPr>
        <w:pStyle w:val="ListParagraph"/>
      </w:pPr>
    </w:p>
    <w:p w14:paraId="1123146E" w14:textId="09D37337" w:rsidR="00016D5F" w:rsidRDefault="00016D5F" w:rsidP="00065781">
      <w:pPr>
        <w:pStyle w:val="ListParagraph"/>
      </w:pPr>
    </w:p>
    <w:p w14:paraId="1CE731D2" w14:textId="5D833E93" w:rsidR="00D03DB9" w:rsidRDefault="00D03DB9" w:rsidP="000B2D6E">
      <w:pPr>
        <w:sectPr w:rsidR="00D03DB9" w:rsidSect="00D03DB9">
          <w:type w:val="continuous"/>
          <w:pgSz w:w="12240" w:h="15840"/>
          <w:pgMar w:top="1440" w:right="1080" w:bottom="1080" w:left="1080" w:header="720" w:footer="720" w:gutter="1080"/>
          <w:cols w:space="144"/>
          <w:docGrid w:linePitch="360"/>
        </w:sectPr>
      </w:pPr>
    </w:p>
    <w:p w14:paraId="6CFDEF4B" w14:textId="77777777" w:rsidR="00635DA1" w:rsidRDefault="00635DA1" w:rsidP="00F42930">
      <w:pPr>
        <w:ind w:left="360"/>
      </w:pPr>
    </w:p>
    <w:p w14:paraId="655E7088" w14:textId="2910A690" w:rsidR="00582EEE" w:rsidRDefault="000B2D6E" w:rsidP="000B2D6E">
      <w:pPr>
        <w:pStyle w:val="ListParagraph"/>
        <w:numPr>
          <w:ilvl w:val="0"/>
          <w:numId w:val="39"/>
        </w:numPr>
      </w:pPr>
      <w:r>
        <w:t>Habiba categorized the amount of time spent each week into 5 categories: Work, Travel, Housework, Leisure, and Sleep. If there are a total of 168 hours each week, how many hours does Habiba spend travelling each week?</w:t>
      </w:r>
      <w:r w:rsidR="00917166" w:rsidRPr="00917166">
        <w:rPr>
          <w:color w:val="FF0000"/>
        </w:rPr>
        <w:t xml:space="preserve"> ADD</w:t>
      </w:r>
    </w:p>
    <w:p w14:paraId="472AA5C1" w14:textId="77777777" w:rsidR="00582EEE" w:rsidRDefault="00582EEE" w:rsidP="00F42930">
      <w:pPr>
        <w:ind w:left="360"/>
      </w:pPr>
    </w:p>
    <w:p w14:paraId="234D474C" w14:textId="77777777" w:rsidR="00582EEE" w:rsidRDefault="00582EEE" w:rsidP="00F42930">
      <w:pPr>
        <w:ind w:left="360"/>
      </w:pPr>
    </w:p>
    <w:p w14:paraId="48DB836B" w14:textId="32B16B9C" w:rsidR="00582EEE" w:rsidRDefault="000B2D6E" w:rsidP="00F42930">
      <w:pPr>
        <w:ind w:left="360"/>
      </w:pPr>
      <w:r>
        <w:rPr>
          <w:noProof/>
        </w:rPr>
        <w:drawing>
          <wp:inline distT="0" distB="0" distL="0" distR="0" wp14:anchorId="5B7A15C3" wp14:editId="61D77F53">
            <wp:extent cx="2697480" cy="1618615"/>
            <wp:effectExtent l="0" t="0" r="7620" b="635"/>
            <wp:docPr id="2" name="Chart 2" descr="This is a pie chart with five regions. Work is labled 29%, Travel is labeled 7%, Housework is labeled 12%, Leisure is labeled 23% and Sleep is labeled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B2F0193" w14:textId="5914140B" w:rsidR="00582EEE" w:rsidRDefault="00582EEE" w:rsidP="00F42930">
      <w:pPr>
        <w:ind w:left="360"/>
      </w:pPr>
    </w:p>
    <w:p w14:paraId="772AB96E" w14:textId="14762929" w:rsidR="00582EEE" w:rsidRDefault="00582EEE" w:rsidP="000B2D6E">
      <w:pPr>
        <w:sectPr w:rsidR="00582EEE" w:rsidSect="00635DA1">
          <w:type w:val="continuous"/>
          <w:pgSz w:w="12240" w:h="15840"/>
          <w:pgMar w:top="1440" w:right="1080" w:bottom="1080" w:left="1080" w:header="720" w:footer="720" w:gutter="1080"/>
          <w:cols w:num="2" w:space="144" w:equalWidth="0">
            <w:col w:w="4608" w:space="144"/>
            <w:col w:w="4248"/>
          </w:cols>
          <w:docGrid w:linePitch="360"/>
        </w:sectPr>
      </w:pPr>
    </w:p>
    <w:p w14:paraId="3D18984A" w14:textId="7CB301BC" w:rsidR="00DA2096" w:rsidRDefault="00DA2096" w:rsidP="000B2D6E">
      <w:pPr>
        <w:pStyle w:val="ListParagraph"/>
        <w:numPr>
          <w:ilvl w:val="0"/>
          <w:numId w:val="39"/>
        </w:numPr>
      </w:pPr>
      <w:r>
        <w:t>In a survey</w:t>
      </w:r>
      <w:r>
        <w:rPr>
          <w:rStyle w:val="FootnoteReference"/>
        </w:rPr>
        <w:footnoteReference w:id="1"/>
      </w:r>
      <w:r>
        <w:t xml:space="preserve">, </w:t>
      </w:r>
      <w:r w:rsidR="00476FE0">
        <w:t xml:space="preserve">1012 </w:t>
      </w:r>
      <w:r>
        <w:t>adults were asked whether they personally worried about a variety of environmental concerns. The number</w:t>
      </w:r>
      <w:r w:rsidR="00476FE0">
        <w:t xml:space="preserve"> of people </w:t>
      </w:r>
      <w:r>
        <w:t xml:space="preserve">who indicated </w:t>
      </w:r>
      <w:r w:rsidR="00476FE0">
        <w:t xml:space="preserve">that </w:t>
      </w:r>
      <w:r>
        <w:t xml:space="preserve">they worried “a great deal” about some </w:t>
      </w:r>
      <w:r w:rsidR="00476FE0">
        <w:t>selected concerns is listed</w:t>
      </w:r>
      <w:r>
        <w:t xml:space="preserve"> below.</w:t>
      </w:r>
    </w:p>
    <w:p w14:paraId="739714F0" w14:textId="77777777" w:rsidR="00DA2096" w:rsidRDefault="00DA2096" w:rsidP="00116702">
      <w:pPr>
        <w:pStyle w:val="ListParagraph"/>
        <w:numPr>
          <w:ilvl w:val="1"/>
          <w:numId w:val="23"/>
        </w:numPr>
      </w:pPr>
      <w:r>
        <w:t>Is this categorical or quantitative data?</w:t>
      </w:r>
    </w:p>
    <w:p w14:paraId="060B3506" w14:textId="77777777" w:rsidR="00DA2096" w:rsidRDefault="00DA2096" w:rsidP="00116702">
      <w:pPr>
        <w:pStyle w:val="ListParagraph"/>
        <w:numPr>
          <w:ilvl w:val="1"/>
          <w:numId w:val="23"/>
        </w:numPr>
      </w:pPr>
      <w:r>
        <w:t>Make a bar chart for this data.</w:t>
      </w:r>
    </w:p>
    <w:p w14:paraId="76FDE824" w14:textId="20BDE824" w:rsidR="00DA2096" w:rsidRDefault="00582EEE" w:rsidP="00116702">
      <w:pPr>
        <w:pStyle w:val="ListParagraph"/>
        <w:numPr>
          <w:ilvl w:val="1"/>
          <w:numId w:val="23"/>
        </w:numPr>
      </w:pPr>
      <w:r>
        <w:t>Can we make a pie chart</w:t>
      </w:r>
      <w:r w:rsidR="00476FE0">
        <w:t xml:space="preserve"> for this data?</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30"/>
        <w:gridCol w:w="1530"/>
      </w:tblGrid>
      <w:tr w:rsidR="00DA2096" w14:paraId="661BE51E" w14:textId="77777777" w:rsidTr="00DA2096">
        <w:trPr>
          <w:trHeight w:val="331"/>
        </w:trPr>
        <w:tc>
          <w:tcPr>
            <w:tcW w:w="5130" w:type="dxa"/>
          </w:tcPr>
          <w:p w14:paraId="05BF996E" w14:textId="77777777" w:rsidR="00DA2096" w:rsidRPr="0067475F" w:rsidRDefault="00DA2096" w:rsidP="00DA2096">
            <w:pPr>
              <w:spacing w:after="0"/>
              <w:rPr>
                <w:b/>
              </w:rPr>
            </w:pPr>
            <w:bookmarkStart w:id="3" w:name="OLE_LINK2"/>
            <w:r w:rsidRPr="0067475F">
              <w:rPr>
                <w:b/>
              </w:rPr>
              <w:t>Environmental Issue</w:t>
            </w:r>
          </w:p>
        </w:tc>
        <w:tc>
          <w:tcPr>
            <w:tcW w:w="1530" w:type="dxa"/>
          </w:tcPr>
          <w:p w14:paraId="226DB740" w14:textId="77777777" w:rsidR="00DA2096" w:rsidRPr="0067475F" w:rsidRDefault="00DA2096" w:rsidP="00DA2096">
            <w:pPr>
              <w:spacing w:after="0"/>
              <w:rPr>
                <w:b/>
              </w:rPr>
            </w:pPr>
            <w:r w:rsidRPr="0067475F">
              <w:rPr>
                <w:b/>
              </w:rPr>
              <w:t>Frequency</w:t>
            </w:r>
          </w:p>
        </w:tc>
      </w:tr>
      <w:tr w:rsidR="00DA2096" w14:paraId="1D66AD32" w14:textId="77777777" w:rsidTr="00DA2096">
        <w:trPr>
          <w:trHeight w:val="331"/>
        </w:trPr>
        <w:tc>
          <w:tcPr>
            <w:tcW w:w="5130" w:type="dxa"/>
          </w:tcPr>
          <w:p w14:paraId="5731AC0E" w14:textId="77777777" w:rsidR="00DA2096" w:rsidRDefault="00DA2096" w:rsidP="00DA2096">
            <w:pPr>
              <w:spacing w:after="0"/>
            </w:pPr>
            <w:r>
              <w:t>Pollution of drinking water</w:t>
            </w:r>
          </w:p>
        </w:tc>
        <w:tc>
          <w:tcPr>
            <w:tcW w:w="1530" w:type="dxa"/>
          </w:tcPr>
          <w:p w14:paraId="27A26E1A" w14:textId="77777777" w:rsidR="00DA2096" w:rsidRDefault="00DA2096" w:rsidP="00DA2096">
            <w:pPr>
              <w:spacing w:after="0"/>
            </w:pPr>
            <w:r>
              <w:t>597</w:t>
            </w:r>
          </w:p>
        </w:tc>
      </w:tr>
      <w:tr w:rsidR="00DA2096" w14:paraId="19C8F821" w14:textId="77777777" w:rsidTr="00DA2096">
        <w:trPr>
          <w:trHeight w:val="331"/>
        </w:trPr>
        <w:tc>
          <w:tcPr>
            <w:tcW w:w="5130" w:type="dxa"/>
          </w:tcPr>
          <w:p w14:paraId="070F112A" w14:textId="77777777" w:rsidR="00DA2096" w:rsidRDefault="00DA2096" w:rsidP="00DA2096">
            <w:pPr>
              <w:spacing w:after="0"/>
            </w:pPr>
            <w:r>
              <w:t>Contamination of soil and water by toxic waste</w:t>
            </w:r>
          </w:p>
        </w:tc>
        <w:tc>
          <w:tcPr>
            <w:tcW w:w="1530" w:type="dxa"/>
          </w:tcPr>
          <w:p w14:paraId="68121BFF" w14:textId="77777777" w:rsidR="00DA2096" w:rsidRDefault="00DA2096" w:rsidP="00DA2096">
            <w:pPr>
              <w:spacing w:after="0"/>
            </w:pPr>
            <w:r>
              <w:t>526</w:t>
            </w:r>
          </w:p>
        </w:tc>
      </w:tr>
      <w:tr w:rsidR="00DA2096" w14:paraId="6C51FBB1" w14:textId="77777777" w:rsidTr="00DA2096">
        <w:trPr>
          <w:trHeight w:val="331"/>
        </w:trPr>
        <w:tc>
          <w:tcPr>
            <w:tcW w:w="5130" w:type="dxa"/>
          </w:tcPr>
          <w:p w14:paraId="4DE3D272" w14:textId="77777777" w:rsidR="00DA2096" w:rsidRDefault="00DA2096" w:rsidP="00DA2096">
            <w:pPr>
              <w:spacing w:after="0"/>
            </w:pPr>
            <w:r>
              <w:t xml:space="preserve">Air pollution </w:t>
            </w:r>
          </w:p>
        </w:tc>
        <w:tc>
          <w:tcPr>
            <w:tcW w:w="1530" w:type="dxa"/>
          </w:tcPr>
          <w:p w14:paraId="380D2BB1" w14:textId="77777777" w:rsidR="00DA2096" w:rsidRDefault="00DA2096" w:rsidP="00DA2096">
            <w:pPr>
              <w:spacing w:after="0"/>
            </w:pPr>
            <w:r>
              <w:t>455</w:t>
            </w:r>
          </w:p>
        </w:tc>
      </w:tr>
      <w:tr w:rsidR="00DA2096" w14:paraId="6610EDF9" w14:textId="77777777" w:rsidTr="00DA2096">
        <w:trPr>
          <w:trHeight w:val="331"/>
        </w:trPr>
        <w:tc>
          <w:tcPr>
            <w:tcW w:w="5130" w:type="dxa"/>
          </w:tcPr>
          <w:p w14:paraId="20319FB4" w14:textId="77777777" w:rsidR="00DA2096" w:rsidRDefault="00DA2096" w:rsidP="00DA2096">
            <w:pPr>
              <w:spacing w:after="0"/>
            </w:pPr>
            <w:r>
              <w:t>Global warming</w:t>
            </w:r>
          </w:p>
        </w:tc>
        <w:tc>
          <w:tcPr>
            <w:tcW w:w="1530" w:type="dxa"/>
          </w:tcPr>
          <w:p w14:paraId="2AC86D2C" w14:textId="77777777" w:rsidR="00DA2096" w:rsidRDefault="00DA2096" w:rsidP="00DA2096">
            <w:pPr>
              <w:spacing w:after="0"/>
            </w:pPr>
            <w:r>
              <w:t>354</w:t>
            </w:r>
          </w:p>
        </w:tc>
      </w:tr>
      <w:bookmarkEnd w:id="3"/>
    </w:tbl>
    <w:p w14:paraId="3286641E" w14:textId="77777777" w:rsidR="00DA2096" w:rsidRDefault="00DA2096" w:rsidP="00DA2096"/>
    <w:p w14:paraId="7B3B16C7" w14:textId="69E37C4A" w:rsidR="00582EEE" w:rsidRDefault="00582EEE" w:rsidP="000B2D6E">
      <w:pPr>
        <w:pStyle w:val="ListParagraph"/>
        <w:numPr>
          <w:ilvl w:val="0"/>
          <w:numId w:val="39"/>
        </w:numPr>
        <w:spacing w:after="0" w:line="240" w:lineRule="auto"/>
      </w:pPr>
      <w:r>
        <w:t>In a survey, 2056 adults were asked about their views on immigration. The percent of people who responded that immigrants to the United States are making each of the following situation</w:t>
      </w:r>
      <w:r w:rsidR="00A447EF">
        <w:t>s</w:t>
      </w:r>
      <w:r>
        <w:t xml:space="preserve"> in the country better are listed below. </w:t>
      </w:r>
    </w:p>
    <w:p w14:paraId="0C0E8B67" w14:textId="4D001C30" w:rsidR="00582EEE" w:rsidRDefault="00582EEE" w:rsidP="000B2D6E">
      <w:pPr>
        <w:numPr>
          <w:ilvl w:val="1"/>
          <w:numId w:val="39"/>
        </w:numPr>
        <w:spacing w:after="0" w:line="240" w:lineRule="auto"/>
      </w:pPr>
      <w:r>
        <w:t>Is this categorical or quantitative data?</w:t>
      </w:r>
    </w:p>
    <w:p w14:paraId="18464C69" w14:textId="05F05F51" w:rsidR="00582EEE" w:rsidRDefault="00582EEE" w:rsidP="000B2D6E">
      <w:pPr>
        <w:numPr>
          <w:ilvl w:val="1"/>
          <w:numId w:val="39"/>
        </w:numPr>
        <w:spacing w:after="0" w:line="240" w:lineRule="auto"/>
      </w:pPr>
      <w:r>
        <w:t xml:space="preserve">Make a relative frequency bar chart for this data. </w:t>
      </w:r>
    </w:p>
    <w:p w14:paraId="432DBCF4" w14:textId="71502677" w:rsidR="00EB3010" w:rsidRDefault="00582EEE" w:rsidP="000B2D6E">
      <w:pPr>
        <w:numPr>
          <w:ilvl w:val="1"/>
          <w:numId w:val="39"/>
        </w:numPr>
        <w:spacing w:after="0" w:line="240" w:lineRule="auto"/>
      </w:pPr>
      <w:r>
        <w:t>Can we make a pie chart for this data?</w:t>
      </w:r>
      <w:r w:rsidR="00917166" w:rsidRPr="00917166">
        <w:rPr>
          <w:color w:val="FF0000"/>
        </w:rPr>
        <w:t xml:space="preserve"> ADD</w:t>
      </w:r>
    </w:p>
    <w:p w14:paraId="71855EB2" w14:textId="5FEDDC6A" w:rsidR="00582EEE" w:rsidRDefault="00582EEE" w:rsidP="00EB3010">
      <w:pPr>
        <w:spacing w:after="0" w:line="240" w:lineRule="auto"/>
        <w:ind w:left="1080"/>
      </w:pPr>
      <w:r>
        <w:t xml:space="preserve"> </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052"/>
      </w:tblGrid>
      <w:tr w:rsidR="00582EEE" w14:paraId="62B881C3" w14:textId="77777777" w:rsidTr="00582EEE">
        <w:trPr>
          <w:trHeight w:val="331"/>
        </w:trPr>
        <w:tc>
          <w:tcPr>
            <w:tcW w:w="4608" w:type="dxa"/>
          </w:tcPr>
          <w:p w14:paraId="2D9ADC23" w14:textId="239584C8" w:rsidR="00582EEE" w:rsidRPr="0067475F" w:rsidRDefault="00582EEE" w:rsidP="009F5172">
            <w:pPr>
              <w:spacing w:after="0"/>
              <w:rPr>
                <w:b/>
              </w:rPr>
            </w:pPr>
            <w:bookmarkStart w:id="4" w:name="OLE_LINK1"/>
            <w:r>
              <w:rPr>
                <w:b/>
              </w:rPr>
              <w:t>Situation</w:t>
            </w:r>
          </w:p>
        </w:tc>
        <w:tc>
          <w:tcPr>
            <w:tcW w:w="2052" w:type="dxa"/>
          </w:tcPr>
          <w:p w14:paraId="28FBE622" w14:textId="6943842F" w:rsidR="00582EEE" w:rsidRPr="0067475F" w:rsidRDefault="00582EEE" w:rsidP="009F5172">
            <w:pPr>
              <w:spacing w:after="0"/>
              <w:rPr>
                <w:b/>
              </w:rPr>
            </w:pPr>
            <w:r>
              <w:rPr>
                <w:b/>
              </w:rPr>
              <w:t xml:space="preserve">Relative </w:t>
            </w:r>
            <w:r w:rsidRPr="0067475F">
              <w:rPr>
                <w:b/>
              </w:rPr>
              <w:t>Frequency</w:t>
            </w:r>
            <w:r>
              <w:rPr>
                <w:b/>
              </w:rPr>
              <w:t xml:space="preserve"> (%)</w:t>
            </w:r>
          </w:p>
        </w:tc>
      </w:tr>
      <w:tr w:rsidR="00582EEE" w14:paraId="219398D1" w14:textId="77777777" w:rsidTr="00582EEE">
        <w:trPr>
          <w:trHeight w:val="331"/>
        </w:trPr>
        <w:tc>
          <w:tcPr>
            <w:tcW w:w="4608" w:type="dxa"/>
          </w:tcPr>
          <w:p w14:paraId="5B5706C1" w14:textId="6CF1B03A" w:rsidR="00582EEE" w:rsidRDefault="00582EEE" w:rsidP="009F5172">
            <w:pPr>
              <w:spacing w:after="0"/>
            </w:pPr>
            <w:r>
              <w:t>Food, music and the arts</w:t>
            </w:r>
          </w:p>
        </w:tc>
        <w:tc>
          <w:tcPr>
            <w:tcW w:w="2052" w:type="dxa"/>
          </w:tcPr>
          <w:p w14:paraId="34AB100D" w14:textId="28CEB90D" w:rsidR="00582EEE" w:rsidRDefault="00582EEE" w:rsidP="009F5172">
            <w:pPr>
              <w:spacing w:after="0"/>
            </w:pPr>
            <w:r>
              <w:t>57</w:t>
            </w:r>
          </w:p>
        </w:tc>
      </w:tr>
      <w:tr w:rsidR="00582EEE" w14:paraId="76282045" w14:textId="77777777" w:rsidTr="00582EEE">
        <w:trPr>
          <w:trHeight w:val="331"/>
        </w:trPr>
        <w:tc>
          <w:tcPr>
            <w:tcW w:w="4608" w:type="dxa"/>
          </w:tcPr>
          <w:p w14:paraId="365A5874" w14:textId="761220A3" w:rsidR="00582EEE" w:rsidRDefault="00582EEE" w:rsidP="009F5172">
            <w:pPr>
              <w:spacing w:after="0"/>
            </w:pPr>
            <w:r>
              <w:t>The economy in general</w:t>
            </w:r>
          </w:p>
        </w:tc>
        <w:tc>
          <w:tcPr>
            <w:tcW w:w="2052" w:type="dxa"/>
          </w:tcPr>
          <w:p w14:paraId="43001B67" w14:textId="3730DF29" w:rsidR="00582EEE" w:rsidRDefault="00582EEE" w:rsidP="009F5172">
            <w:pPr>
              <w:spacing w:after="0"/>
            </w:pPr>
            <w:r>
              <w:t>43</w:t>
            </w:r>
          </w:p>
        </w:tc>
      </w:tr>
      <w:tr w:rsidR="00582EEE" w14:paraId="6F37AA87" w14:textId="77777777" w:rsidTr="00582EEE">
        <w:trPr>
          <w:trHeight w:val="331"/>
        </w:trPr>
        <w:tc>
          <w:tcPr>
            <w:tcW w:w="4608" w:type="dxa"/>
          </w:tcPr>
          <w:p w14:paraId="7C6AFFCF" w14:textId="49DA6E02" w:rsidR="00582EEE" w:rsidRDefault="00582EEE" w:rsidP="009F5172">
            <w:pPr>
              <w:spacing w:after="0"/>
            </w:pPr>
            <w:r>
              <w:t xml:space="preserve">Social and moral values </w:t>
            </w:r>
          </w:p>
        </w:tc>
        <w:tc>
          <w:tcPr>
            <w:tcW w:w="2052" w:type="dxa"/>
          </w:tcPr>
          <w:p w14:paraId="2FE49512" w14:textId="5AC12C45" w:rsidR="00582EEE" w:rsidRDefault="00582EEE" w:rsidP="009F5172">
            <w:pPr>
              <w:spacing w:after="0"/>
            </w:pPr>
            <w:r>
              <w:t>31</w:t>
            </w:r>
          </w:p>
        </w:tc>
      </w:tr>
      <w:tr w:rsidR="00582EEE" w14:paraId="77567EC9" w14:textId="77777777" w:rsidTr="00582EEE">
        <w:trPr>
          <w:trHeight w:val="331"/>
        </w:trPr>
        <w:tc>
          <w:tcPr>
            <w:tcW w:w="4608" w:type="dxa"/>
          </w:tcPr>
          <w:p w14:paraId="4595F8D3" w14:textId="51DA023B" w:rsidR="00582EEE" w:rsidRDefault="00582EEE" w:rsidP="009F5172">
            <w:pPr>
              <w:spacing w:after="0"/>
            </w:pPr>
            <w:r>
              <w:t>Job opportunities for you and your family</w:t>
            </w:r>
          </w:p>
        </w:tc>
        <w:tc>
          <w:tcPr>
            <w:tcW w:w="2052" w:type="dxa"/>
          </w:tcPr>
          <w:p w14:paraId="25779331" w14:textId="3549CF10" w:rsidR="00582EEE" w:rsidRDefault="00582EEE" w:rsidP="009F5172">
            <w:pPr>
              <w:spacing w:after="0"/>
            </w:pPr>
            <w:r>
              <w:t>19</w:t>
            </w:r>
          </w:p>
        </w:tc>
      </w:tr>
      <w:tr w:rsidR="00582EEE" w14:paraId="59F1867E" w14:textId="77777777" w:rsidTr="00582EEE">
        <w:trPr>
          <w:trHeight w:val="331"/>
        </w:trPr>
        <w:tc>
          <w:tcPr>
            <w:tcW w:w="4608" w:type="dxa"/>
          </w:tcPr>
          <w:p w14:paraId="61A2280D" w14:textId="651F8E7A" w:rsidR="00582EEE" w:rsidRDefault="00582EEE" w:rsidP="009F5172">
            <w:pPr>
              <w:spacing w:after="0"/>
            </w:pPr>
            <w:r>
              <w:t>Taxes</w:t>
            </w:r>
          </w:p>
        </w:tc>
        <w:tc>
          <w:tcPr>
            <w:tcW w:w="2052" w:type="dxa"/>
          </w:tcPr>
          <w:p w14:paraId="24E75696" w14:textId="4E0F9AD4" w:rsidR="00582EEE" w:rsidRDefault="00582EEE" w:rsidP="009F5172">
            <w:pPr>
              <w:spacing w:after="0"/>
            </w:pPr>
            <w:r>
              <w:t>20</w:t>
            </w:r>
          </w:p>
        </w:tc>
      </w:tr>
      <w:tr w:rsidR="00582EEE" w14:paraId="02660FBC" w14:textId="77777777" w:rsidTr="00582EEE">
        <w:trPr>
          <w:trHeight w:val="331"/>
        </w:trPr>
        <w:tc>
          <w:tcPr>
            <w:tcW w:w="4608" w:type="dxa"/>
          </w:tcPr>
          <w:p w14:paraId="73A6AFD2" w14:textId="3A5C2719" w:rsidR="00582EEE" w:rsidRDefault="00582EEE" w:rsidP="009F5172">
            <w:pPr>
              <w:spacing w:after="0"/>
            </w:pPr>
            <w:r>
              <w:t>Crime</w:t>
            </w:r>
          </w:p>
        </w:tc>
        <w:tc>
          <w:tcPr>
            <w:tcW w:w="2052" w:type="dxa"/>
          </w:tcPr>
          <w:p w14:paraId="5CB40D10" w14:textId="7C54C843" w:rsidR="00582EEE" w:rsidRDefault="00582EEE" w:rsidP="009F5172">
            <w:pPr>
              <w:spacing w:after="0"/>
            </w:pPr>
            <w:r>
              <w:t>7</w:t>
            </w:r>
          </w:p>
        </w:tc>
      </w:tr>
      <w:bookmarkEnd w:id="4"/>
    </w:tbl>
    <w:p w14:paraId="2231F30D" w14:textId="74F3F88A" w:rsidR="00582EEE" w:rsidRDefault="00582EEE" w:rsidP="00582EEE">
      <w:pPr>
        <w:spacing w:after="0" w:line="240" w:lineRule="auto"/>
        <w:ind w:left="1080"/>
      </w:pPr>
    </w:p>
    <w:p w14:paraId="4E92B0E8" w14:textId="77777777" w:rsidR="00A45C2F" w:rsidRDefault="00A45C2F" w:rsidP="00582EEE">
      <w:pPr>
        <w:spacing w:after="0" w:line="240" w:lineRule="auto"/>
        <w:ind w:left="1080"/>
      </w:pPr>
    </w:p>
    <w:p w14:paraId="0CE51BB4" w14:textId="53407230" w:rsidR="00A45C2F" w:rsidRDefault="00A45C2F" w:rsidP="000B2D6E">
      <w:pPr>
        <w:numPr>
          <w:ilvl w:val="0"/>
          <w:numId w:val="39"/>
        </w:numPr>
        <w:spacing w:after="0" w:line="240" w:lineRule="auto"/>
      </w:pPr>
      <w:r>
        <w:t xml:space="preserve">The following table is from a sample of five hundred homes in Oregon that were asked the primary source of heating in their home. </w:t>
      </w:r>
    </w:p>
    <w:p w14:paraId="6A697A4B" w14:textId="77777777" w:rsidR="003D3791" w:rsidRDefault="003D3791" w:rsidP="003D3791">
      <w:pPr>
        <w:spacing w:after="0" w:line="240" w:lineRule="auto"/>
        <w:ind w:left="720"/>
      </w:pPr>
    </w:p>
    <w:tbl>
      <w:tblPr>
        <w:tblStyle w:val="TableGrid"/>
        <w:tblW w:w="0" w:type="auto"/>
        <w:tblInd w:w="720" w:type="dxa"/>
        <w:tblLook w:val="04A0" w:firstRow="1" w:lastRow="0" w:firstColumn="1" w:lastColumn="0" w:noHBand="0" w:noVBand="1"/>
      </w:tblPr>
      <w:tblGrid>
        <w:gridCol w:w="2729"/>
        <w:gridCol w:w="2732"/>
      </w:tblGrid>
      <w:tr w:rsidR="003D3791" w14:paraId="4EBA8F78" w14:textId="77777777" w:rsidTr="003D3791">
        <w:trPr>
          <w:trHeight w:val="247"/>
        </w:trPr>
        <w:tc>
          <w:tcPr>
            <w:tcW w:w="2729" w:type="dxa"/>
            <w:vAlign w:val="center"/>
          </w:tcPr>
          <w:p w14:paraId="3CA66F60" w14:textId="66C39BAB" w:rsidR="003D3791" w:rsidRPr="003D3791" w:rsidRDefault="003D3791" w:rsidP="003D3791">
            <w:pPr>
              <w:jc w:val="center"/>
              <w:rPr>
                <w:b/>
              </w:rPr>
            </w:pPr>
            <w:r w:rsidRPr="003D3791">
              <w:rPr>
                <w:b/>
              </w:rPr>
              <w:t>Type of Heat</w:t>
            </w:r>
          </w:p>
        </w:tc>
        <w:tc>
          <w:tcPr>
            <w:tcW w:w="2732" w:type="dxa"/>
            <w:vAlign w:val="center"/>
          </w:tcPr>
          <w:p w14:paraId="580B90B0" w14:textId="004B3610" w:rsidR="003D3791" w:rsidRPr="003D3791" w:rsidRDefault="003D3791" w:rsidP="003D3791">
            <w:pPr>
              <w:jc w:val="center"/>
              <w:rPr>
                <w:b/>
              </w:rPr>
            </w:pPr>
            <w:r w:rsidRPr="003D3791">
              <w:rPr>
                <w:b/>
              </w:rPr>
              <w:t>Relative Frequency (%)</w:t>
            </w:r>
          </w:p>
        </w:tc>
      </w:tr>
      <w:tr w:rsidR="003D3791" w14:paraId="792233E5" w14:textId="77777777" w:rsidTr="003D3791">
        <w:trPr>
          <w:trHeight w:val="255"/>
        </w:trPr>
        <w:tc>
          <w:tcPr>
            <w:tcW w:w="2729" w:type="dxa"/>
            <w:vAlign w:val="center"/>
          </w:tcPr>
          <w:p w14:paraId="661EDF22" w14:textId="683FBE1B" w:rsidR="003D3791" w:rsidRDefault="003D3791" w:rsidP="003D3791">
            <w:pPr>
              <w:jc w:val="center"/>
            </w:pPr>
            <w:r>
              <w:t>Electricity</w:t>
            </w:r>
          </w:p>
        </w:tc>
        <w:tc>
          <w:tcPr>
            <w:tcW w:w="2732" w:type="dxa"/>
            <w:vAlign w:val="center"/>
          </w:tcPr>
          <w:p w14:paraId="496314CF" w14:textId="7C59DF30" w:rsidR="003D3791" w:rsidRDefault="003D3791" w:rsidP="003D3791">
            <w:pPr>
              <w:jc w:val="center"/>
            </w:pPr>
            <w:r>
              <w:t>33</w:t>
            </w:r>
          </w:p>
        </w:tc>
      </w:tr>
      <w:tr w:rsidR="003D3791" w14:paraId="1E8B184A" w14:textId="77777777" w:rsidTr="003D3791">
        <w:trPr>
          <w:trHeight w:val="247"/>
        </w:trPr>
        <w:tc>
          <w:tcPr>
            <w:tcW w:w="2729" w:type="dxa"/>
            <w:vAlign w:val="center"/>
          </w:tcPr>
          <w:p w14:paraId="302DCB35" w14:textId="294C0CD1" w:rsidR="003D3791" w:rsidRDefault="003D3791" w:rsidP="003D3791">
            <w:pPr>
              <w:jc w:val="center"/>
            </w:pPr>
            <w:r>
              <w:t>Heating Oil</w:t>
            </w:r>
          </w:p>
        </w:tc>
        <w:tc>
          <w:tcPr>
            <w:tcW w:w="2732" w:type="dxa"/>
            <w:vAlign w:val="center"/>
          </w:tcPr>
          <w:p w14:paraId="67D98333" w14:textId="00822987" w:rsidR="003D3791" w:rsidRDefault="003D3791" w:rsidP="003D3791">
            <w:pPr>
              <w:jc w:val="center"/>
            </w:pPr>
            <w:r>
              <w:t>4</w:t>
            </w:r>
          </w:p>
        </w:tc>
      </w:tr>
      <w:tr w:rsidR="003D3791" w14:paraId="1CB04E59" w14:textId="77777777" w:rsidTr="003D3791">
        <w:trPr>
          <w:trHeight w:val="247"/>
        </w:trPr>
        <w:tc>
          <w:tcPr>
            <w:tcW w:w="2729" w:type="dxa"/>
            <w:vAlign w:val="center"/>
          </w:tcPr>
          <w:p w14:paraId="592FA3C6" w14:textId="10E92638" w:rsidR="003D3791" w:rsidRDefault="003D3791" w:rsidP="003D3791">
            <w:pPr>
              <w:jc w:val="center"/>
            </w:pPr>
            <w:r>
              <w:t>Natural Gas</w:t>
            </w:r>
          </w:p>
        </w:tc>
        <w:tc>
          <w:tcPr>
            <w:tcW w:w="2732" w:type="dxa"/>
            <w:vAlign w:val="center"/>
          </w:tcPr>
          <w:p w14:paraId="13AADB6B" w14:textId="0C8CF02B" w:rsidR="003D3791" w:rsidRDefault="003D3791" w:rsidP="003D3791">
            <w:pPr>
              <w:jc w:val="center"/>
            </w:pPr>
            <w:r>
              <w:t>50</w:t>
            </w:r>
          </w:p>
        </w:tc>
      </w:tr>
      <w:tr w:rsidR="003D3791" w14:paraId="6AC3C472" w14:textId="77777777" w:rsidTr="003D3791">
        <w:trPr>
          <w:trHeight w:val="255"/>
        </w:trPr>
        <w:tc>
          <w:tcPr>
            <w:tcW w:w="2729" w:type="dxa"/>
            <w:vAlign w:val="center"/>
          </w:tcPr>
          <w:p w14:paraId="32BA61D5" w14:textId="355AA5CD" w:rsidR="003D3791" w:rsidRDefault="003D3791" w:rsidP="003D3791">
            <w:pPr>
              <w:jc w:val="center"/>
            </w:pPr>
            <w:r>
              <w:t>Firewood</w:t>
            </w:r>
          </w:p>
        </w:tc>
        <w:tc>
          <w:tcPr>
            <w:tcW w:w="2732" w:type="dxa"/>
            <w:vAlign w:val="center"/>
          </w:tcPr>
          <w:p w14:paraId="3347F661" w14:textId="5A537EFC" w:rsidR="003D3791" w:rsidRDefault="003D3791" w:rsidP="003D3791">
            <w:pPr>
              <w:jc w:val="center"/>
            </w:pPr>
            <w:r>
              <w:t>8</w:t>
            </w:r>
          </w:p>
        </w:tc>
      </w:tr>
      <w:tr w:rsidR="003D3791" w14:paraId="02BDBA45" w14:textId="77777777" w:rsidTr="003D3791">
        <w:trPr>
          <w:trHeight w:val="247"/>
        </w:trPr>
        <w:tc>
          <w:tcPr>
            <w:tcW w:w="2729" w:type="dxa"/>
            <w:vAlign w:val="center"/>
          </w:tcPr>
          <w:p w14:paraId="7354481D" w14:textId="3A464EF7" w:rsidR="003D3791" w:rsidRDefault="003D3791" w:rsidP="003D3791">
            <w:pPr>
              <w:jc w:val="center"/>
            </w:pPr>
            <w:r>
              <w:t>Other</w:t>
            </w:r>
          </w:p>
        </w:tc>
        <w:tc>
          <w:tcPr>
            <w:tcW w:w="2732" w:type="dxa"/>
            <w:vAlign w:val="center"/>
          </w:tcPr>
          <w:p w14:paraId="035F86A9" w14:textId="1CAACE66" w:rsidR="003D3791" w:rsidRDefault="003D3791" w:rsidP="003D3791">
            <w:pPr>
              <w:jc w:val="center"/>
            </w:pPr>
            <w:r>
              <w:t>5</w:t>
            </w:r>
          </w:p>
        </w:tc>
      </w:tr>
    </w:tbl>
    <w:p w14:paraId="180B9E53" w14:textId="77777777" w:rsidR="003D3791" w:rsidRDefault="003D3791" w:rsidP="003D3791">
      <w:pPr>
        <w:spacing w:after="0" w:line="240" w:lineRule="auto"/>
        <w:ind w:left="720"/>
      </w:pPr>
    </w:p>
    <w:p w14:paraId="0EBC064E" w14:textId="0B35E6D4" w:rsidR="00A45C2F" w:rsidRDefault="00A45C2F" w:rsidP="00A45C2F">
      <w:pPr>
        <w:numPr>
          <w:ilvl w:val="1"/>
          <w:numId w:val="39"/>
        </w:numPr>
        <w:spacing w:after="0" w:line="240" w:lineRule="auto"/>
      </w:pPr>
      <w:r>
        <w:t>How many of the households</w:t>
      </w:r>
      <w:r w:rsidR="003D3791">
        <w:t xml:space="preserve"> hea</w:t>
      </w:r>
      <w:r w:rsidR="00612D2B">
        <w:t>t</w:t>
      </w:r>
      <w:r w:rsidR="003D3791">
        <w:t xml:space="preserve"> their home with firewood?</w:t>
      </w:r>
    </w:p>
    <w:p w14:paraId="3CFFC558" w14:textId="2AE08BC2" w:rsidR="003D3791" w:rsidRDefault="003D3791" w:rsidP="00A45C2F">
      <w:pPr>
        <w:numPr>
          <w:ilvl w:val="1"/>
          <w:numId w:val="39"/>
        </w:numPr>
        <w:spacing w:after="0" w:line="240" w:lineRule="auto"/>
      </w:pPr>
      <w:r>
        <w:t xml:space="preserve">What percent of households heat their home with natural gas? </w:t>
      </w:r>
      <w:r w:rsidR="00917166" w:rsidRPr="00917166">
        <w:rPr>
          <w:color w:val="FF0000"/>
        </w:rPr>
        <w:t>ADD</w:t>
      </w:r>
    </w:p>
    <w:p w14:paraId="3FB20CAA" w14:textId="73F504F7" w:rsidR="003D3791" w:rsidRDefault="003D3791" w:rsidP="003D3791">
      <w:pPr>
        <w:spacing w:after="0" w:line="240" w:lineRule="auto"/>
        <w:ind w:left="1440"/>
      </w:pPr>
    </w:p>
    <w:p w14:paraId="19CC69A0" w14:textId="77777777" w:rsidR="003D3791" w:rsidRDefault="003D3791" w:rsidP="003D3791">
      <w:pPr>
        <w:spacing w:after="0" w:line="240" w:lineRule="auto"/>
        <w:ind w:left="1440"/>
      </w:pPr>
    </w:p>
    <w:p w14:paraId="7958D138" w14:textId="0124BB9B" w:rsidR="003D3791" w:rsidRDefault="003D3791" w:rsidP="003D3791">
      <w:pPr>
        <w:numPr>
          <w:ilvl w:val="0"/>
          <w:numId w:val="39"/>
        </w:numPr>
        <w:spacing w:after="0" w:line="240" w:lineRule="auto"/>
      </w:pPr>
      <w:r>
        <w:t xml:space="preserve">The following table is from a sample of 50 undergraduate students at Portland State University. </w:t>
      </w:r>
    </w:p>
    <w:tbl>
      <w:tblPr>
        <w:tblStyle w:val="TableGrid"/>
        <w:tblW w:w="0" w:type="auto"/>
        <w:tblInd w:w="720" w:type="dxa"/>
        <w:tblLook w:val="04A0" w:firstRow="1" w:lastRow="0" w:firstColumn="1" w:lastColumn="0" w:noHBand="0" w:noVBand="1"/>
      </w:tblPr>
      <w:tblGrid>
        <w:gridCol w:w="2729"/>
        <w:gridCol w:w="2732"/>
      </w:tblGrid>
      <w:tr w:rsidR="003D3791" w14:paraId="7848E625" w14:textId="77777777" w:rsidTr="00917166">
        <w:trPr>
          <w:trHeight w:val="247"/>
        </w:trPr>
        <w:tc>
          <w:tcPr>
            <w:tcW w:w="2729" w:type="dxa"/>
            <w:vAlign w:val="center"/>
          </w:tcPr>
          <w:p w14:paraId="1E751227" w14:textId="62FEA223" w:rsidR="003D3791" w:rsidRPr="003D3791" w:rsidRDefault="003D3791" w:rsidP="00917166">
            <w:pPr>
              <w:jc w:val="center"/>
              <w:rPr>
                <w:b/>
              </w:rPr>
            </w:pPr>
            <w:r>
              <w:rPr>
                <w:b/>
              </w:rPr>
              <w:t>Class</w:t>
            </w:r>
          </w:p>
        </w:tc>
        <w:tc>
          <w:tcPr>
            <w:tcW w:w="2732" w:type="dxa"/>
            <w:vAlign w:val="center"/>
          </w:tcPr>
          <w:p w14:paraId="0C461965" w14:textId="77777777" w:rsidR="003D3791" w:rsidRPr="003D3791" w:rsidRDefault="003D3791" w:rsidP="00917166">
            <w:pPr>
              <w:jc w:val="center"/>
              <w:rPr>
                <w:b/>
              </w:rPr>
            </w:pPr>
            <w:r w:rsidRPr="003D3791">
              <w:rPr>
                <w:b/>
              </w:rPr>
              <w:t>Relative Frequency (%)</w:t>
            </w:r>
          </w:p>
        </w:tc>
      </w:tr>
      <w:tr w:rsidR="003D3791" w14:paraId="22CE4DBA" w14:textId="77777777" w:rsidTr="00917166">
        <w:trPr>
          <w:trHeight w:val="255"/>
        </w:trPr>
        <w:tc>
          <w:tcPr>
            <w:tcW w:w="2729" w:type="dxa"/>
            <w:vAlign w:val="center"/>
          </w:tcPr>
          <w:p w14:paraId="1FB20AF6" w14:textId="10A94FB1" w:rsidR="003D3791" w:rsidRDefault="003D3791" w:rsidP="00917166">
            <w:pPr>
              <w:jc w:val="center"/>
            </w:pPr>
            <w:r>
              <w:t>Freshman</w:t>
            </w:r>
          </w:p>
        </w:tc>
        <w:tc>
          <w:tcPr>
            <w:tcW w:w="2732" w:type="dxa"/>
            <w:vAlign w:val="center"/>
          </w:tcPr>
          <w:p w14:paraId="0C5B3A0A" w14:textId="3BB60563" w:rsidR="003D3791" w:rsidRDefault="003D3791" w:rsidP="00917166">
            <w:pPr>
              <w:jc w:val="center"/>
            </w:pPr>
            <w:r>
              <w:t>18</w:t>
            </w:r>
          </w:p>
        </w:tc>
      </w:tr>
      <w:tr w:rsidR="003D3791" w14:paraId="6B8E7C76" w14:textId="77777777" w:rsidTr="00917166">
        <w:trPr>
          <w:trHeight w:val="247"/>
        </w:trPr>
        <w:tc>
          <w:tcPr>
            <w:tcW w:w="2729" w:type="dxa"/>
            <w:vAlign w:val="center"/>
          </w:tcPr>
          <w:p w14:paraId="5F88A5F8" w14:textId="6C9D18AF" w:rsidR="003D3791" w:rsidRDefault="003D3791" w:rsidP="00917166">
            <w:pPr>
              <w:jc w:val="center"/>
            </w:pPr>
            <w:r>
              <w:t>Sophomore</w:t>
            </w:r>
          </w:p>
        </w:tc>
        <w:tc>
          <w:tcPr>
            <w:tcW w:w="2732" w:type="dxa"/>
            <w:vAlign w:val="center"/>
          </w:tcPr>
          <w:p w14:paraId="18540D4A" w14:textId="06BF8DD6" w:rsidR="003D3791" w:rsidRDefault="003D3791" w:rsidP="00917166">
            <w:pPr>
              <w:jc w:val="center"/>
            </w:pPr>
            <w:r>
              <w:t>13</w:t>
            </w:r>
          </w:p>
        </w:tc>
      </w:tr>
      <w:tr w:rsidR="003D3791" w14:paraId="2C02997C" w14:textId="77777777" w:rsidTr="00917166">
        <w:trPr>
          <w:trHeight w:val="247"/>
        </w:trPr>
        <w:tc>
          <w:tcPr>
            <w:tcW w:w="2729" w:type="dxa"/>
            <w:vAlign w:val="center"/>
          </w:tcPr>
          <w:p w14:paraId="5449BDFE" w14:textId="30B7CD1C" w:rsidR="003D3791" w:rsidRDefault="003D3791" w:rsidP="00917166">
            <w:pPr>
              <w:jc w:val="center"/>
            </w:pPr>
            <w:r>
              <w:t>Junior</w:t>
            </w:r>
          </w:p>
        </w:tc>
        <w:tc>
          <w:tcPr>
            <w:tcW w:w="2732" w:type="dxa"/>
            <w:vAlign w:val="center"/>
          </w:tcPr>
          <w:p w14:paraId="2C0A8E52" w14:textId="53866260" w:rsidR="003D3791" w:rsidRDefault="003D3791" w:rsidP="00917166">
            <w:pPr>
              <w:jc w:val="center"/>
            </w:pPr>
            <w:r>
              <w:t>23</w:t>
            </w:r>
          </w:p>
        </w:tc>
      </w:tr>
      <w:tr w:rsidR="003D3791" w14:paraId="58113CC2" w14:textId="77777777" w:rsidTr="00917166">
        <w:trPr>
          <w:trHeight w:val="255"/>
        </w:trPr>
        <w:tc>
          <w:tcPr>
            <w:tcW w:w="2729" w:type="dxa"/>
            <w:vAlign w:val="center"/>
          </w:tcPr>
          <w:p w14:paraId="7AC6FEA3" w14:textId="68F765E0" w:rsidR="003D3791" w:rsidRDefault="003D3791" w:rsidP="00917166">
            <w:pPr>
              <w:jc w:val="center"/>
            </w:pPr>
            <w:r>
              <w:t>Senior</w:t>
            </w:r>
          </w:p>
        </w:tc>
        <w:tc>
          <w:tcPr>
            <w:tcW w:w="2732" w:type="dxa"/>
            <w:vAlign w:val="center"/>
          </w:tcPr>
          <w:p w14:paraId="3F23B631" w14:textId="425A15D9" w:rsidR="003D3791" w:rsidRDefault="003D3791" w:rsidP="00917166">
            <w:pPr>
              <w:jc w:val="center"/>
            </w:pPr>
            <w:r>
              <w:t>46</w:t>
            </w:r>
          </w:p>
        </w:tc>
      </w:tr>
    </w:tbl>
    <w:p w14:paraId="793DD9C9" w14:textId="77777777" w:rsidR="003D3791" w:rsidRDefault="003D3791" w:rsidP="003D3791">
      <w:pPr>
        <w:spacing w:after="0" w:line="240" w:lineRule="auto"/>
        <w:ind w:left="720"/>
      </w:pPr>
    </w:p>
    <w:p w14:paraId="2B506EF2" w14:textId="636BB237" w:rsidR="003D3791" w:rsidRDefault="003D3791" w:rsidP="003D3791">
      <w:pPr>
        <w:numPr>
          <w:ilvl w:val="1"/>
          <w:numId w:val="39"/>
        </w:numPr>
        <w:spacing w:after="0" w:line="240" w:lineRule="auto"/>
      </w:pPr>
      <w:r>
        <w:t xml:space="preserve">What percent of </w:t>
      </w:r>
      <w:r w:rsidR="0072352A">
        <w:t xml:space="preserve">the sampled </w:t>
      </w:r>
      <w:r>
        <w:t>students are below senior class?</w:t>
      </w:r>
    </w:p>
    <w:p w14:paraId="2E65087D" w14:textId="54C6FC72" w:rsidR="003D3791" w:rsidRDefault="003D3791" w:rsidP="003D3791">
      <w:pPr>
        <w:numPr>
          <w:ilvl w:val="1"/>
          <w:numId w:val="39"/>
        </w:numPr>
        <w:spacing w:after="0" w:line="240" w:lineRule="auto"/>
      </w:pPr>
      <w:r>
        <w:t>How many of the sampled students are freshmen?</w:t>
      </w:r>
      <w:r w:rsidR="00917166" w:rsidRPr="00917166">
        <w:rPr>
          <w:color w:val="FF0000"/>
        </w:rPr>
        <w:t xml:space="preserve"> ADD</w:t>
      </w:r>
    </w:p>
    <w:p w14:paraId="5F3E3454" w14:textId="77777777" w:rsidR="003D3791" w:rsidRDefault="003D3791" w:rsidP="003D3791">
      <w:pPr>
        <w:spacing w:after="0" w:line="240" w:lineRule="auto"/>
        <w:ind w:left="1440"/>
      </w:pPr>
    </w:p>
    <w:p w14:paraId="68BB93A2" w14:textId="4F8DC755" w:rsidR="00C73DF9" w:rsidRDefault="00C73DF9" w:rsidP="000B2D6E">
      <w:pPr>
        <w:numPr>
          <w:ilvl w:val="0"/>
          <w:numId w:val="39"/>
        </w:numPr>
        <w:spacing w:after="0" w:line="240" w:lineRule="auto"/>
      </w:pPr>
      <w:r>
        <w:t>A group of adults were asked how many cars they had in their household.</w:t>
      </w:r>
    </w:p>
    <w:tbl>
      <w:tblPr>
        <w:tblpPr w:leftFromText="180" w:rightFromText="180" w:vertAnchor="text" w:horzAnchor="margin" w:tblpXSpec="center" w:tblpY="34"/>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6"/>
        <w:gridCol w:w="576"/>
        <w:gridCol w:w="576"/>
        <w:gridCol w:w="576"/>
        <w:gridCol w:w="576"/>
        <w:gridCol w:w="576"/>
        <w:gridCol w:w="576"/>
        <w:gridCol w:w="576"/>
        <w:gridCol w:w="576"/>
        <w:gridCol w:w="576"/>
        <w:gridCol w:w="576"/>
        <w:gridCol w:w="576"/>
      </w:tblGrid>
      <w:tr w:rsidR="003D3791" w14:paraId="5D0AC56A" w14:textId="77777777" w:rsidTr="003D3791">
        <w:trPr>
          <w:trHeight w:val="331"/>
        </w:trPr>
        <w:tc>
          <w:tcPr>
            <w:tcW w:w="576" w:type="dxa"/>
            <w:tcBorders>
              <w:top w:val="single" w:sz="4" w:space="0" w:color="auto"/>
              <w:left w:val="single" w:sz="4" w:space="0" w:color="auto"/>
              <w:bottom w:val="single" w:sz="4" w:space="0" w:color="auto"/>
              <w:right w:val="single" w:sz="4" w:space="0" w:color="auto"/>
            </w:tcBorders>
            <w:vAlign w:val="center"/>
            <w:hideMark/>
          </w:tcPr>
          <w:p w14:paraId="7D5B3165" w14:textId="77777777" w:rsidR="003D3791" w:rsidRDefault="003D3791" w:rsidP="003D3791">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14:paraId="2E82D7D8" w14:textId="77777777" w:rsidR="003D3791" w:rsidRDefault="003D3791" w:rsidP="003D3791">
            <w:pPr>
              <w:spacing w:after="0"/>
              <w:jc w:val="center"/>
            </w:pPr>
            <w:r>
              <w:t>4</w:t>
            </w:r>
          </w:p>
        </w:tc>
        <w:tc>
          <w:tcPr>
            <w:tcW w:w="576" w:type="dxa"/>
            <w:tcBorders>
              <w:top w:val="single" w:sz="4" w:space="0" w:color="auto"/>
              <w:left w:val="single" w:sz="4" w:space="0" w:color="auto"/>
              <w:bottom w:val="single" w:sz="4" w:space="0" w:color="auto"/>
              <w:right w:val="single" w:sz="4" w:space="0" w:color="auto"/>
            </w:tcBorders>
            <w:vAlign w:val="center"/>
            <w:hideMark/>
          </w:tcPr>
          <w:p w14:paraId="6C9F3F86" w14:textId="77777777" w:rsidR="003D3791" w:rsidRDefault="003D3791" w:rsidP="003D3791">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3454F184" w14:textId="77777777" w:rsidR="003D3791" w:rsidRDefault="003D3791" w:rsidP="003D3791">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39C215EB" w14:textId="77777777" w:rsidR="003D3791" w:rsidRDefault="003D3791" w:rsidP="003D3791">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14:paraId="65CF9E5A" w14:textId="77777777" w:rsidR="003D3791" w:rsidRDefault="003D3791" w:rsidP="003D3791">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68FAD58F" w14:textId="77777777" w:rsidR="003D3791" w:rsidRDefault="003D3791" w:rsidP="003D3791">
            <w:pPr>
              <w:spacing w:after="0"/>
              <w:jc w:val="center"/>
            </w:pPr>
            <w:r>
              <w:t>3</w:t>
            </w:r>
          </w:p>
        </w:tc>
        <w:tc>
          <w:tcPr>
            <w:tcW w:w="576" w:type="dxa"/>
            <w:tcBorders>
              <w:top w:val="single" w:sz="4" w:space="0" w:color="auto"/>
              <w:left w:val="single" w:sz="4" w:space="0" w:color="auto"/>
              <w:bottom w:val="single" w:sz="4" w:space="0" w:color="auto"/>
              <w:right w:val="single" w:sz="4" w:space="0" w:color="auto"/>
            </w:tcBorders>
            <w:vAlign w:val="center"/>
            <w:hideMark/>
          </w:tcPr>
          <w:p w14:paraId="79DFBA3E" w14:textId="77777777" w:rsidR="003D3791" w:rsidRDefault="003D3791" w:rsidP="003D3791">
            <w:pPr>
              <w:spacing w:after="0"/>
              <w:jc w:val="center"/>
            </w:pPr>
            <w:r>
              <w:t>3</w:t>
            </w:r>
          </w:p>
        </w:tc>
        <w:tc>
          <w:tcPr>
            <w:tcW w:w="576" w:type="dxa"/>
            <w:tcBorders>
              <w:top w:val="single" w:sz="4" w:space="0" w:color="auto"/>
              <w:left w:val="single" w:sz="4" w:space="0" w:color="auto"/>
              <w:bottom w:val="single" w:sz="4" w:space="0" w:color="auto"/>
              <w:right w:val="single" w:sz="4" w:space="0" w:color="auto"/>
            </w:tcBorders>
            <w:vAlign w:val="center"/>
            <w:hideMark/>
          </w:tcPr>
          <w:p w14:paraId="16F8E0ED" w14:textId="77777777" w:rsidR="003D3791" w:rsidRDefault="003D3791" w:rsidP="003D3791">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14:paraId="64D99613" w14:textId="77777777" w:rsidR="003D3791" w:rsidRDefault="003D3791" w:rsidP="003D3791">
            <w:pPr>
              <w:spacing w:after="0"/>
              <w:jc w:val="center"/>
            </w:pPr>
            <w:r>
              <w:t>4</w:t>
            </w:r>
          </w:p>
        </w:tc>
        <w:tc>
          <w:tcPr>
            <w:tcW w:w="576" w:type="dxa"/>
            <w:tcBorders>
              <w:top w:val="single" w:sz="4" w:space="0" w:color="auto"/>
              <w:left w:val="single" w:sz="4" w:space="0" w:color="auto"/>
              <w:bottom w:val="single" w:sz="4" w:space="0" w:color="auto"/>
              <w:right w:val="single" w:sz="4" w:space="0" w:color="auto"/>
            </w:tcBorders>
            <w:vAlign w:val="center"/>
            <w:hideMark/>
          </w:tcPr>
          <w:p w14:paraId="0A5F36AA" w14:textId="77777777" w:rsidR="003D3791" w:rsidRDefault="003D3791" w:rsidP="003D3791">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01C0D07C" w14:textId="77777777" w:rsidR="003D3791" w:rsidRDefault="003D3791" w:rsidP="003D3791">
            <w:pPr>
              <w:spacing w:after="0"/>
              <w:jc w:val="center"/>
            </w:pPr>
            <w:r>
              <w:t>2</w:t>
            </w:r>
          </w:p>
        </w:tc>
      </w:tr>
      <w:tr w:rsidR="003D3791" w14:paraId="049DDD79" w14:textId="77777777" w:rsidTr="003D3791">
        <w:trPr>
          <w:trHeight w:val="331"/>
        </w:trPr>
        <w:tc>
          <w:tcPr>
            <w:tcW w:w="576" w:type="dxa"/>
            <w:tcBorders>
              <w:top w:val="single" w:sz="4" w:space="0" w:color="auto"/>
              <w:left w:val="single" w:sz="4" w:space="0" w:color="auto"/>
              <w:bottom w:val="single" w:sz="4" w:space="0" w:color="auto"/>
              <w:right w:val="single" w:sz="4" w:space="0" w:color="auto"/>
            </w:tcBorders>
            <w:vAlign w:val="center"/>
            <w:hideMark/>
          </w:tcPr>
          <w:p w14:paraId="01445F56" w14:textId="77777777" w:rsidR="003D3791" w:rsidRDefault="003D3791" w:rsidP="003D3791">
            <w:pPr>
              <w:spacing w:after="0"/>
              <w:jc w:val="center"/>
            </w:pPr>
            <w:r>
              <w:t>0</w:t>
            </w:r>
          </w:p>
        </w:tc>
        <w:tc>
          <w:tcPr>
            <w:tcW w:w="576" w:type="dxa"/>
            <w:tcBorders>
              <w:top w:val="single" w:sz="4" w:space="0" w:color="auto"/>
              <w:left w:val="single" w:sz="4" w:space="0" w:color="auto"/>
              <w:bottom w:val="single" w:sz="4" w:space="0" w:color="auto"/>
              <w:right w:val="single" w:sz="4" w:space="0" w:color="auto"/>
            </w:tcBorders>
            <w:vAlign w:val="center"/>
            <w:hideMark/>
          </w:tcPr>
          <w:p w14:paraId="370A18F8" w14:textId="77777777" w:rsidR="003D3791" w:rsidRDefault="003D3791" w:rsidP="003D3791">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196CBAD0" w14:textId="77777777" w:rsidR="003D3791" w:rsidRDefault="003D3791" w:rsidP="003D3791">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14:paraId="7B477EE6" w14:textId="77777777" w:rsidR="003D3791" w:rsidRDefault="003D3791" w:rsidP="003D3791">
            <w:pPr>
              <w:spacing w:after="0"/>
              <w:jc w:val="center"/>
            </w:pPr>
            <w:r>
              <w:t>3</w:t>
            </w:r>
          </w:p>
        </w:tc>
        <w:tc>
          <w:tcPr>
            <w:tcW w:w="576" w:type="dxa"/>
            <w:tcBorders>
              <w:top w:val="single" w:sz="4" w:space="0" w:color="auto"/>
              <w:left w:val="single" w:sz="4" w:space="0" w:color="auto"/>
              <w:bottom w:val="single" w:sz="4" w:space="0" w:color="auto"/>
              <w:right w:val="single" w:sz="4" w:space="0" w:color="auto"/>
            </w:tcBorders>
            <w:vAlign w:val="center"/>
            <w:hideMark/>
          </w:tcPr>
          <w:p w14:paraId="00DC2662" w14:textId="77777777" w:rsidR="003D3791" w:rsidRDefault="003D3791" w:rsidP="003D3791">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18B93593" w14:textId="77777777" w:rsidR="003D3791" w:rsidRDefault="003D3791" w:rsidP="003D3791">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1449162F" w14:textId="77777777" w:rsidR="003D3791" w:rsidRDefault="003D3791" w:rsidP="003D3791">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14:paraId="52E4B684" w14:textId="77777777" w:rsidR="003D3791" w:rsidRDefault="003D3791" w:rsidP="003D3791">
            <w:pPr>
              <w:spacing w:after="0"/>
              <w:jc w:val="center"/>
            </w:pPr>
            <w:r>
              <w:t>2</w:t>
            </w:r>
          </w:p>
        </w:tc>
        <w:tc>
          <w:tcPr>
            <w:tcW w:w="576" w:type="dxa"/>
            <w:tcBorders>
              <w:top w:val="single" w:sz="4" w:space="0" w:color="auto"/>
              <w:left w:val="single" w:sz="4" w:space="0" w:color="auto"/>
              <w:bottom w:val="single" w:sz="4" w:space="0" w:color="auto"/>
              <w:right w:val="single" w:sz="4" w:space="0" w:color="auto"/>
            </w:tcBorders>
            <w:vAlign w:val="center"/>
            <w:hideMark/>
          </w:tcPr>
          <w:p w14:paraId="2B3AD94F" w14:textId="77777777" w:rsidR="003D3791" w:rsidRDefault="003D3791" w:rsidP="003D3791">
            <w:pPr>
              <w:spacing w:after="0"/>
              <w:jc w:val="center"/>
            </w:pPr>
            <w:r>
              <w:t>3</w:t>
            </w:r>
          </w:p>
        </w:tc>
        <w:tc>
          <w:tcPr>
            <w:tcW w:w="576" w:type="dxa"/>
            <w:tcBorders>
              <w:top w:val="single" w:sz="4" w:space="0" w:color="auto"/>
              <w:left w:val="single" w:sz="4" w:space="0" w:color="auto"/>
              <w:bottom w:val="single" w:sz="4" w:space="0" w:color="auto"/>
              <w:right w:val="single" w:sz="4" w:space="0" w:color="auto"/>
            </w:tcBorders>
            <w:vAlign w:val="center"/>
            <w:hideMark/>
          </w:tcPr>
          <w:p w14:paraId="0BAF6459" w14:textId="77777777" w:rsidR="003D3791" w:rsidRDefault="003D3791" w:rsidP="003D3791">
            <w:pPr>
              <w:spacing w:after="0"/>
              <w:jc w:val="center"/>
            </w:pPr>
            <w:r>
              <w:t>5</w:t>
            </w:r>
          </w:p>
        </w:tc>
        <w:tc>
          <w:tcPr>
            <w:tcW w:w="576" w:type="dxa"/>
            <w:tcBorders>
              <w:top w:val="single" w:sz="4" w:space="0" w:color="auto"/>
              <w:left w:val="single" w:sz="4" w:space="0" w:color="auto"/>
              <w:bottom w:val="single" w:sz="4" w:space="0" w:color="auto"/>
              <w:right w:val="single" w:sz="4" w:space="0" w:color="auto"/>
            </w:tcBorders>
            <w:vAlign w:val="center"/>
            <w:hideMark/>
          </w:tcPr>
          <w:p w14:paraId="62A96A18" w14:textId="77777777" w:rsidR="003D3791" w:rsidRDefault="003D3791" w:rsidP="003D3791">
            <w:pPr>
              <w:spacing w:after="0"/>
              <w:jc w:val="center"/>
            </w:pPr>
            <w:r>
              <w:t>1</w:t>
            </w:r>
          </w:p>
        </w:tc>
        <w:tc>
          <w:tcPr>
            <w:tcW w:w="576" w:type="dxa"/>
            <w:tcBorders>
              <w:top w:val="single" w:sz="4" w:space="0" w:color="auto"/>
              <w:left w:val="single" w:sz="4" w:space="0" w:color="auto"/>
              <w:bottom w:val="single" w:sz="4" w:space="0" w:color="auto"/>
              <w:right w:val="single" w:sz="4" w:space="0" w:color="auto"/>
            </w:tcBorders>
            <w:vAlign w:val="center"/>
            <w:hideMark/>
          </w:tcPr>
          <w:p w14:paraId="18580AAA" w14:textId="77777777" w:rsidR="003D3791" w:rsidRDefault="003D3791" w:rsidP="003D3791">
            <w:pPr>
              <w:spacing w:after="0"/>
              <w:jc w:val="center"/>
            </w:pPr>
            <w:r>
              <w:t>2</w:t>
            </w:r>
          </w:p>
        </w:tc>
      </w:tr>
    </w:tbl>
    <w:p w14:paraId="0D24E6F7" w14:textId="77777777" w:rsidR="003D3791" w:rsidRDefault="003D3791" w:rsidP="003D3791">
      <w:pPr>
        <w:spacing w:after="0" w:line="240" w:lineRule="auto"/>
        <w:ind w:left="720"/>
      </w:pPr>
    </w:p>
    <w:p w14:paraId="7F1BABA7" w14:textId="77777777" w:rsidR="00C73DF9" w:rsidRDefault="00C73DF9" w:rsidP="000B2D6E">
      <w:pPr>
        <w:numPr>
          <w:ilvl w:val="1"/>
          <w:numId w:val="39"/>
        </w:numPr>
        <w:spacing w:after="0" w:line="240" w:lineRule="auto"/>
      </w:pPr>
      <w:r>
        <w:t>Is this categorical or quantitative data?</w:t>
      </w:r>
    </w:p>
    <w:p w14:paraId="639524E5" w14:textId="58C61BD9" w:rsidR="00C73DF9" w:rsidRDefault="00C73DF9" w:rsidP="000B2D6E">
      <w:pPr>
        <w:numPr>
          <w:ilvl w:val="1"/>
          <w:numId w:val="39"/>
        </w:numPr>
        <w:spacing w:after="0" w:line="240" w:lineRule="auto"/>
      </w:pPr>
      <w:r>
        <w:t>Make a frequency table for the data</w:t>
      </w:r>
      <w:r w:rsidR="00EB3010">
        <w:t xml:space="preserve"> using </w:t>
      </w:r>
      <w:r w:rsidR="009F5172">
        <w:t xml:space="preserve">class intervals of size </w:t>
      </w:r>
      <w:r w:rsidR="00EB3010">
        <w:t>2 starting from 0</w:t>
      </w:r>
      <w:r>
        <w:t>.</w:t>
      </w:r>
    </w:p>
    <w:p w14:paraId="25B84B21" w14:textId="14580880" w:rsidR="00C73DF9" w:rsidRDefault="00EB3010" w:rsidP="000B2D6E">
      <w:pPr>
        <w:numPr>
          <w:ilvl w:val="1"/>
          <w:numId w:val="39"/>
        </w:numPr>
        <w:spacing w:line="240" w:lineRule="auto"/>
      </w:pPr>
      <w:r>
        <w:t>Construct a histogram of the data</w:t>
      </w:r>
      <w:r w:rsidR="00C73DF9">
        <w:t>.</w:t>
      </w:r>
    </w:p>
    <w:p w14:paraId="104AE374" w14:textId="0508AAEC" w:rsidR="004D5E5F" w:rsidRDefault="004D5E5F" w:rsidP="000B2D6E">
      <w:pPr>
        <w:numPr>
          <w:ilvl w:val="1"/>
          <w:numId w:val="39"/>
        </w:numPr>
        <w:spacing w:line="240" w:lineRule="auto"/>
      </w:pPr>
      <w:r>
        <w:t>Describe the shape of the data.</w:t>
      </w:r>
    </w:p>
    <w:p w14:paraId="5B3FBBB7" w14:textId="27582B81" w:rsidR="002829C9" w:rsidRDefault="002829C9" w:rsidP="003D3791">
      <w:pPr>
        <w:spacing w:after="0" w:line="240" w:lineRule="auto"/>
      </w:pPr>
    </w:p>
    <w:p w14:paraId="7E70EA66" w14:textId="19DF3D80" w:rsidR="00C73DF9" w:rsidRDefault="00C73DF9" w:rsidP="000B2D6E">
      <w:pPr>
        <w:numPr>
          <w:ilvl w:val="0"/>
          <w:numId w:val="39"/>
        </w:numPr>
        <w:spacing w:after="0" w:line="240" w:lineRule="auto"/>
      </w:pPr>
      <w:r>
        <w:t xml:space="preserve">The table below shows </w:t>
      </w:r>
      <w:r w:rsidR="00EB3010">
        <w:t xml:space="preserve">the </w:t>
      </w:r>
      <w:r>
        <w:t xml:space="preserve">scores on a math test.  </w:t>
      </w:r>
    </w:p>
    <w:tbl>
      <w:tblPr>
        <w:tblpPr w:leftFromText="180" w:rightFromText="180" w:vertAnchor="text" w:horzAnchor="margin" w:tblpXSpec="center" w:tblpY="30"/>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3"/>
        <w:gridCol w:w="615"/>
        <w:gridCol w:w="563"/>
        <w:gridCol w:w="563"/>
        <w:gridCol w:w="563"/>
        <w:gridCol w:w="563"/>
        <w:gridCol w:w="615"/>
        <w:gridCol w:w="563"/>
        <w:gridCol w:w="615"/>
        <w:gridCol w:w="563"/>
        <w:gridCol w:w="563"/>
        <w:gridCol w:w="563"/>
      </w:tblGrid>
      <w:tr w:rsidR="004D5E5F" w14:paraId="76F46D2A" w14:textId="77777777" w:rsidTr="004D5E5F">
        <w:trPr>
          <w:trHeight w:val="331"/>
        </w:trPr>
        <w:tc>
          <w:tcPr>
            <w:tcW w:w="563" w:type="dxa"/>
            <w:tcBorders>
              <w:top w:val="single" w:sz="4" w:space="0" w:color="auto"/>
              <w:left w:val="single" w:sz="4" w:space="0" w:color="auto"/>
              <w:bottom w:val="single" w:sz="4" w:space="0" w:color="auto"/>
              <w:right w:val="single" w:sz="4" w:space="0" w:color="auto"/>
            </w:tcBorders>
            <w:vAlign w:val="center"/>
            <w:hideMark/>
          </w:tcPr>
          <w:p w14:paraId="1CE23FBD" w14:textId="77777777" w:rsidR="004D5E5F" w:rsidRDefault="004D5E5F" w:rsidP="004D5E5F">
            <w:pPr>
              <w:spacing w:after="0"/>
              <w:jc w:val="center"/>
            </w:pPr>
            <w:r>
              <w:t>82</w:t>
            </w:r>
          </w:p>
        </w:tc>
        <w:tc>
          <w:tcPr>
            <w:tcW w:w="615" w:type="dxa"/>
            <w:tcBorders>
              <w:top w:val="single" w:sz="4" w:space="0" w:color="auto"/>
              <w:left w:val="single" w:sz="4" w:space="0" w:color="auto"/>
              <w:bottom w:val="single" w:sz="4" w:space="0" w:color="auto"/>
              <w:right w:val="single" w:sz="4" w:space="0" w:color="auto"/>
            </w:tcBorders>
            <w:vAlign w:val="center"/>
            <w:hideMark/>
          </w:tcPr>
          <w:p w14:paraId="2EB3FB0C" w14:textId="77777777" w:rsidR="004D5E5F" w:rsidRDefault="004D5E5F" w:rsidP="004D5E5F">
            <w:pPr>
              <w:spacing w:after="0"/>
              <w:jc w:val="center"/>
            </w:pPr>
            <w:r>
              <w:t>55</w:t>
            </w:r>
          </w:p>
        </w:tc>
        <w:tc>
          <w:tcPr>
            <w:tcW w:w="563" w:type="dxa"/>
            <w:tcBorders>
              <w:top w:val="single" w:sz="4" w:space="0" w:color="auto"/>
              <w:left w:val="single" w:sz="4" w:space="0" w:color="auto"/>
              <w:bottom w:val="single" w:sz="4" w:space="0" w:color="auto"/>
              <w:right w:val="single" w:sz="4" w:space="0" w:color="auto"/>
            </w:tcBorders>
            <w:vAlign w:val="center"/>
            <w:hideMark/>
          </w:tcPr>
          <w:p w14:paraId="49B2B67A" w14:textId="77777777" w:rsidR="004D5E5F" w:rsidRDefault="004D5E5F" w:rsidP="004D5E5F">
            <w:pPr>
              <w:spacing w:after="0"/>
              <w:jc w:val="center"/>
            </w:pPr>
            <w:r>
              <w:t>51</w:t>
            </w:r>
          </w:p>
        </w:tc>
        <w:tc>
          <w:tcPr>
            <w:tcW w:w="563" w:type="dxa"/>
            <w:tcBorders>
              <w:top w:val="single" w:sz="4" w:space="0" w:color="auto"/>
              <w:left w:val="single" w:sz="4" w:space="0" w:color="auto"/>
              <w:bottom w:val="single" w:sz="4" w:space="0" w:color="auto"/>
              <w:right w:val="single" w:sz="4" w:space="0" w:color="auto"/>
            </w:tcBorders>
            <w:vAlign w:val="center"/>
            <w:hideMark/>
          </w:tcPr>
          <w:p w14:paraId="680F4C38" w14:textId="77777777" w:rsidR="004D5E5F" w:rsidRDefault="004D5E5F" w:rsidP="004D5E5F">
            <w:pPr>
              <w:spacing w:after="0"/>
              <w:jc w:val="center"/>
            </w:pPr>
            <w:r>
              <w:t>97</w:t>
            </w:r>
          </w:p>
        </w:tc>
        <w:tc>
          <w:tcPr>
            <w:tcW w:w="563" w:type="dxa"/>
            <w:tcBorders>
              <w:top w:val="single" w:sz="4" w:space="0" w:color="auto"/>
              <w:left w:val="single" w:sz="4" w:space="0" w:color="auto"/>
              <w:bottom w:val="single" w:sz="4" w:space="0" w:color="auto"/>
              <w:right w:val="single" w:sz="4" w:space="0" w:color="auto"/>
            </w:tcBorders>
            <w:vAlign w:val="center"/>
            <w:hideMark/>
          </w:tcPr>
          <w:p w14:paraId="2DEC01BF" w14:textId="77777777" w:rsidR="004D5E5F" w:rsidRDefault="004D5E5F" w:rsidP="004D5E5F">
            <w:pPr>
              <w:spacing w:after="0"/>
              <w:jc w:val="center"/>
            </w:pPr>
            <w:r>
              <w:t>73</w:t>
            </w:r>
          </w:p>
        </w:tc>
        <w:tc>
          <w:tcPr>
            <w:tcW w:w="563" w:type="dxa"/>
            <w:tcBorders>
              <w:top w:val="single" w:sz="4" w:space="0" w:color="auto"/>
              <w:left w:val="single" w:sz="4" w:space="0" w:color="auto"/>
              <w:bottom w:val="single" w:sz="4" w:space="0" w:color="auto"/>
              <w:right w:val="single" w:sz="4" w:space="0" w:color="auto"/>
            </w:tcBorders>
            <w:vAlign w:val="center"/>
            <w:hideMark/>
          </w:tcPr>
          <w:p w14:paraId="520BCA76" w14:textId="77777777" w:rsidR="004D5E5F" w:rsidRDefault="004D5E5F" w:rsidP="004D5E5F">
            <w:pPr>
              <w:spacing w:after="0"/>
              <w:jc w:val="center"/>
            </w:pPr>
            <w:r>
              <w:t>79</w:t>
            </w:r>
          </w:p>
        </w:tc>
        <w:tc>
          <w:tcPr>
            <w:tcW w:w="615" w:type="dxa"/>
            <w:tcBorders>
              <w:top w:val="single" w:sz="4" w:space="0" w:color="auto"/>
              <w:left w:val="single" w:sz="4" w:space="0" w:color="auto"/>
              <w:bottom w:val="single" w:sz="4" w:space="0" w:color="auto"/>
              <w:right w:val="single" w:sz="4" w:space="0" w:color="auto"/>
            </w:tcBorders>
            <w:vAlign w:val="center"/>
            <w:hideMark/>
          </w:tcPr>
          <w:p w14:paraId="2962F50C" w14:textId="77777777" w:rsidR="004D5E5F" w:rsidRDefault="004D5E5F" w:rsidP="004D5E5F">
            <w:pPr>
              <w:spacing w:after="0"/>
              <w:jc w:val="center"/>
            </w:pPr>
            <w:r>
              <w:t>100</w:t>
            </w:r>
          </w:p>
        </w:tc>
        <w:tc>
          <w:tcPr>
            <w:tcW w:w="563" w:type="dxa"/>
            <w:tcBorders>
              <w:top w:val="single" w:sz="4" w:space="0" w:color="auto"/>
              <w:left w:val="single" w:sz="4" w:space="0" w:color="auto"/>
              <w:bottom w:val="single" w:sz="4" w:space="0" w:color="auto"/>
              <w:right w:val="single" w:sz="4" w:space="0" w:color="auto"/>
            </w:tcBorders>
            <w:vAlign w:val="center"/>
            <w:hideMark/>
          </w:tcPr>
          <w:p w14:paraId="545FA194" w14:textId="77777777" w:rsidR="004D5E5F" w:rsidRDefault="004D5E5F" w:rsidP="004D5E5F">
            <w:pPr>
              <w:spacing w:after="0"/>
              <w:jc w:val="center"/>
            </w:pPr>
            <w:r>
              <w:t>60</w:t>
            </w:r>
          </w:p>
        </w:tc>
        <w:tc>
          <w:tcPr>
            <w:tcW w:w="615" w:type="dxa"/>
            <w:tcBorders>
              <w:top w:val="single" w:sz="4" w:space="0" w:color="auto"/>
              <w:left w:val="single" w:sz="4" w:space="0" w:color="auto"/>
              <w:bottom w:val="single" w:sz="4" w:space="0" w:color="auto"/>
              <w:right w:val="single" w:sz="4" w:space="0" w:color="auto"/>
            </w:tcBorders>
            <w:vAlign w:val="center"/>
            <w:hideMark/>
          </w:tcPr>
          <w:p w14:paraId="73C68AE5" w14:textId="77777777" w:rsidR="004D5E5F" w:rsidRDefault="004D5E5F" w:rsidP="004D5E5F">
            <w:pPr>
              <w:spacing w:after="0"/>
              <w:jc w:val="center"/>
            </w:pPr>
            <w:r>
              <w:t>71</w:t>
            </w:r>
          </w:p>
        </w:tc>
        <w:tc>
          <w:tcPr>
            <w:tcW w:w="563" w:type="dxa"/>
            <w:tcBorders>
              <w:top w:val="single" w:sz="4" w:space="0" w:color="auto"/>
              <w:left w:val="single" w:sz="4" w:space="0" w:color="auto"/>
              <w:bottom w:val="single" w:sz="4" w:space="0" w:color="auto"/>
              <w:right w:val="single" w:sz="4" w:space="0" w:color="auto"/>
            </w:tcBorders>
            <w:vAlign w:val="center"/>
            <w:hideMark/>
          </w:tcPr>
          <w:p w14:paraId="22CB751F" w14:textId="77777777" w:rsidR="004D5E5F" w:rsidRDefault="004D5E5F" w:rsidP="004D5E5F">
            <w:pPr>
              <w:spacing w:after="0"/>
              <w:jc w:val="center"/>
            </w:pPr>
            <w:r>
              <w:t>85</w:t>
            </w:r>
          </w:p>
        </w:tc>
        <w:tc>
          <w:tcPr>
            <w:tcW w:w="563" w:type="dxa"/>
            <w:tcBorders>
              <w:top w:val="single" w:sz="4" w:space="0" w:color="auto"/>
              <w:left w:val="single" w:sz="4" w:space="0" w:color="auto"/>
              <w:bottom w:val="single" w:sz="4" w:space="0" w:color="auto"/>
              <w:right w:val="single" w:sz="4" w:space="0" w:color="auto"/>
            </w:tcBorders>
            <w:vAlign w:val="center"/>
            <w:hideMark/>
          </w:tcPr>
          <w:p w14:paraId="7258D889" w14:textId="77777777" w:rsidR="004D5E5F" w:rsidRDefault="004D5E5F" w:rsidP="004D5E5F">
            <w:pPr>
              <w:spacing w:after="0"/>
              <w:jc w:val="center"/>
            </w:pPr>
            <w:r>
              <w:t>78</w:t>
            </w:r>
          </w:p>
        </w:tc>
        <w:tc>
          <w:tcPr>
            <w:tcW w:w="563" w:type="dxa"/>
            <w:tcBorders>
              <w:top w:val="single" w:sz="4" w:space="0" w:color="auto"/>
              <w:left w:val="single" w:sz="4" w:space="0" w:color="auto"/>
              <w:bottom w:val="single" w:sz="4" w:space="0" w:color="auto"/>
              <w:right w:val="single" w:sz="4" w:space="0" w:color="auto"/>
            </w:tcBorders>
            <w:vAlign w:val="center"/>
            <w:hideMark/>
          </w:tcPr>
          <w:p w14:paraId="5577FB66" w14:textId="77777777" w:rsidR="004D5E5F" w:rsidRDefault="004D5E5F" w:rsidP="004D5E5F">
            <w:pPr>
              <w:spacing w:after="0"/>
              <w:jc w:val="center"/>
            </w:pPr>
            <w:r>
              <w:t>59</w:t>
            </w:r>
          </w:p>
        </w:tc>
      </w:tr>
      <w:tr w:rsidR="004D5E5F" w14:paraId="0817AD63" w14:textId="77777777" w:rsidTr="004D5E5F">
        <w:trPr>
          <w:trHeight w:val="331"/>
        </w:trPr>
        <w:tc>
          <w:tcPr>
            <w:tcW w:w="563" w:type="dxa"/>
            <w:tcBorders>
              <w:top w:val="single" w:sz="4" w:space="0" w:color="auto"/>
              <w:left w:val="single" w:sz="4" w:space="0" w:color="auto"/>
              <w:bottom w:val="single" w:sz="4" w:space="0" w:color="auto"/>
              <w:right w:val="single" w:sz="4" w:space="0" w:color="auto"/>
            </w:tcBorders>
            <w:vAlign w:val="center"/>
            <w:hideMark/>
          </w:tcPr>
          <w:p w14:paraId="1A0CE0CB" w14:textId="77777777" w:rsidR="004D5E5F" w:rsidRDefault="004D5E5F" w:rsidP="004D5E5F">
            <w:pPr>
              <w:spacing w:after="0"/>
              <w:jc w:val="center"/>
            </w:pPr>
            <w:r>
              <w:t>90</w:t>
            </w:r>
          </w:p>
        </w:tc>
        <w:tc>
          <w:tcPr>
            <w:tcW w:w="615" w:type="dxa"/>
            <w:tcBorders>
              <w:top w:val="single" w:sz="4" w:space="0" w:color="auto"/>
              <w:left w:val="single" w:sz="4" w:space="0" w:color="auto"/>
              <w:bottom w:val="single" w:sz="4" w:space="0" w:color="auto"/>
              <w:right w:val="single" w:sz="4" w:space="0" w:color="auto"/>
            </w:tcBorders>
            <w:vAlign w:val="center"/>
            <w:hideMark/>
          </w:tcPr>
          <w:p w14:paraId="7B187B06" w14:textId="77777777" w:rsidR="004D5E5F" w:rsidRDefault="004D5E5F" w:rsidP="004D5E5F">
            <w:pPr>
              <w:spacing w:after="0"/>
              <w:jc w:val="center"/>
            </w:pPr>
            <w:r>
              <w:t>100</w:t>
            </w:r>
          </w:p>
        </w:tc>
        <w:tc>
          <w:tcPr>
            <w:tcW w:w="563" w:type="dxa"/>
            <w:tcBorders>
              <w:top w:val="single" w:sz="4" w:space="0" w:color="auto"/>
              <w:left w:val="single" w:sz="4" w:space="0" w:color="auto"/>
              <w:bottom w:val="single" w:sz="4" w:space="0" w:color="auto"/>
              <w:right w:val="single" w:sz="4" w:space="0" w:color="auto"/>
            </w:tcBorders>
            <w:vAlign w:val="center"/>
            <w:hideMark/>
          </w:tcPr>
          <w:p w14:paraId="7534869E" w14:textId="77777777" w:rsidR="004D5E5F" w:rsidRDefault="004D5E5F" w:rsidP="004D5E5F">
            <w:pPr>
              <w:spacing w:after="0"/>
              <w:jc w:val="center"/>
            </w:pPr>
            <w:r>
              <w:t>88</w:t>
            </w:r>
          </w:p>
        </w:tc>
        <w:tc>
          <w:tcPr>
            <w:tcW w:w="563" w:type="dxa"/>
            <w:tcBorders>
              <w:top w:val="single" w:sz="4" w:space="0" w:color="auto"/>
              <w:left w:val="single" w:sz="4" w:space="0" w:color="auto"/>
              <w:bottom w:val="single" w:sz="4" w:space="0" w:color="auto"/>
              <w:right w:val="single" w:sz="4" w:space="0" w:color="auto"/>
            </w:tcBorders>
            <w:vAlign w:val="center"/>
            <w:hideMark/>
          </w:tcPr>
          <w:p w14:paraId="7B1D5BE6" w14:textId="77777777" w:rsidR="004D5E5F" w:rsidRDefault="004D5E5F" w:rsidP="004D5E5F">
            <w:pPr>
              <w:spacing w:after="0"/>
              <w:jc w:val="center"/>
            </w:pPr>
            <w:r>
              <w:t>72</w:t>
            </w:r>
          </w:p>
        </w:tc>
        <w:tc>
          <w:tcPr>
            <w:tcW w:w="563" w:type="dxa"/>
            <w:tcBorders>
              <w:top w:val="single" w:sz="4" w:space="0" w:color="auto"/>
              <w:left w:val="single" w:sz="4" w:space="0" w:color="auto"/>
              <w:bottom w:val="single" w:sz="4" w:space="0" w:color="auto"/>
              <w:right w:val="single" w:sz="4" w:space="0" w:color="auto"/>
            </w:tcBorders>
            <w:vAlign w:val="center"/>
            <w:hideMark/>
          </w:tcPr>
          <w:p w14:paraId="305B742D" w14:textId="77777777" w:rsidR="004D5E5F" w:rsidRDefault="004D5E5F" w:rsidP="004D5E5F">
            <w:pPr>
              <w:spacing w:after="0"/>
              <w:jc w:val="center"/>
            </w:pPr>
            <w:r>
              <w:t>46</w:t>
            </w:r>
          </w:p>
        </w:tc>
        <w:tc>
          <w:tcPr>
            <w:tcW w:w="563" w:type="dxa"/>
            <w:tcBorders>
              <w:top w:val="single" w:sz="4" w:space="0" w:color="auto"/>
              <w:left w:val="single" w:sz="4" w:space="0" w:color="auto"/>
              <w:bottom w:val="single" w:sz="4" w:space="0" w:color="auto"/>
              <w:right w:val="single" w:sz="4" w:space="0" w:color="auto"/>
            </w:tcBorders>
            <w:vAlign w:val="center"/>
            <w:hideMark/>
          </w:tcPr>
          <w:p w14:paraId="3F84B24C" w14:textId="77777777" w:rsidR="004D5E5F" w:rsidRDefault="004D5E5F" w:rsidP="004D5E5F">
            <w:pPr>
              <w:spacing w:after="0"/>
              <w:jc w:val="center"/>
            </w:pPr>
            <w:r>
              <w:t>82</w:t>
            </w:r>
          </w:p>
        </w:tc>
        <w:tc>
          <w:tcPr>
            <w:tcW w:w="615" w:type="dxa"/>
            <w:tcBorders>
              <w:top w:val="single" w:sz="4" w:space="0" w:color="auto"/>
              <w:left w:val="single" w:sz="4" w:space="0" w:color="auto"/>
              <w:bottom w:val="single" w:sz="4" w:space="0" w:color="auto"/>
              <w:right w:val="single" w:sz="4" w:space="0" w:color="auto"/>
            </w:tcBorders>
            <w:vAlign w:val="center"/>
            <w:hideMark/>
          </w:tcPr>
          <w:p w14:paraId="60B8E02E" w14:textId="77777777" w:rsidR="004D5E5F" w:rsidRDefault="004D5E5F" w:rsidP="004D5E5F">
            <w:pPr>
              <w:spacing w:after="0"/>
              <w:jc w:val="center"/>
            </w:pPr>
            <w:r>
              <w:t>89</w:t>
            </w:r>
          </w:p>
        </w:tc>
        <w:tc>
          <w:tcPr>
            <w:tcW w:w="563" w:type="dxa"/>
            <w:tcBorders>
              <w:top w:val="single" w:sz="4" w:space="0" w:color="auto"/>
              <w:left w:val="single" w:sz="4" w:space="0" w:color="auto"/>
              <w:bottom w:val="single" w:sz="4" w:space="0" w:color="auto"/>
              <w:right w:val="single" w:sz="4" w:space="0" w:color="auto"/>
            </w:tcBorders>
            <w:vAlign w:val="center"/>
            <w:hideMark/>
          </w:tcPr>
          <w:p w14:paraId="2F7D24FF" w14:textId="77777777" w:rsidR="004D5E5F" w:rsidRDefault="004D5E5F" w:rsidP="004D5E5F">
            <w:pPr>
              <w:spacing w:after="0"/>
              <w:jc w:val="center"/>
            </w:pPr>
            <w:r>
              <w:t>70</w:t>
            </w:r>
          </w:p>
        </w:tc>
        <w:tc>
          <w:tcPr>
            <w:tcW w:w="615" w:type="dxa"/>
            <w:tcBorders>
              <w:top w:val="single" w:sz="4" w:space="0" w:color="auto"/>
              <w:left w:val="single" w:sz="4" w:space="0" w:color="auto"/>
              <w:bottom w:val="single" w:sz="4" w:space="0" w:color="auto"/>
              <w:right w:val="single" w:sz="4" w:space="0" w:color="auto"/>
            </w:tcBorders>
            <w:vAlign w:val="center"/>
            <w:hideMark/>
          </w:tcPr>
          <w:p w14:paraId="6F010DC5" w14:textId="77777777" w:rsidR="004D5E5F" w:rsidRDefault="004D5E5F" w:rsidP="004D5E5F">
            <w:pPr>
              <w:spacing w:after="0"/>
              <w:jc w:val="center"/>
            </w:pPr>
            <w:r>
              <w:t>100</w:t>
            </w:r>
          </w:p>
        </w:tc>
        <w:tc>
          <w:tcPr>
            <w:tcW w:w="563" w:type="dxa"/>
            <w:tcBorders>
              <w:top w:val="single" w:sz="4" w:space="0" w:color="auto"/>
              <w:left w:val="single" w:sz="4" w:space="0" w:color="auto"/>
              <w:bottom w:val="single" w:sz="4" w:space="0" w:color="auto"/>
              <w:right w:val="single" w:sz="4" w:space="0" w:color="auto"/>
            </w:tcBorders>
            <w:vAlign w:val="center"/>
            <w:hideMark/>
          </w:tcPr>
          <w:p w14:paraId="167A352E" w14:textId="77777777" w:rsidR="004D5E5F" w:rsidRDefault="004D5E5F" w:rsidP="004D5E5F">
            <w:pPr>
              <w:spacing w:after="0"/>
              <w:jc w:val="center"/>
            </w:pPr>
            <w:r>
              <w:t>68</w:t>
            </w:r>
          </w:p>
        </w:tc>
        <w:tc>
          <w:tcPr>
            <w:tcW w:w="563" w:type="dxa"/>
            <w:tcBorders>
              <w:top w:val="single" w:sz="4" w:space="0" w:color="auto"/>
              <w:left w:val="single" w:sz="4" w:space="0" w:color="auto"/>
              <w:bottom w:val="single" w:sz="4" w:space="0" w:color="auto"/>
              <w:right w:val="single" w:sz="4" w:space="0" w:color="auto"/>
            </w:tcBorders>
            <w:vAlign w:val="center"/>
            <w:hideMark/>
          </w:tcPr>
          <w:p w14:paraId="6956EDDD" w14:textId="77777777" w:rsidR="004D5E5F" w:rsidRDefault="004D5E5F" w:rsidP="004D5E5F">
            <w:pPr>
              <w:spacing w:after="0"/>
              <w:jc w:val="center"/>
            </w:pPr>
            <w:r>
              <w:t>61</w:t>
            </w:r>
          </w:p>
        </w:tc>
        <w:tc>
          <w:tcPr>
            <w:tcW w:w="563" w:type="dxa"/>
            <w:tcBorders>
              <w:top w:val="single" w:sz="4" w:space="0" w:color="auto"/>
              <w:left w:val="single" w:sz="4" w:space="0" w:color="auto"/>
              <w:bottom w:val="single" w:sz="4" w:space="0" w:color="auto"/>
              <w:right w:val="single" w:sz="4" w:space="0" w:color="auto"/>
            </w:tcBorders>
            <w:vAlign w:val="center"/>
            <w:hideMark/>
          </w:tcPr>
          <w:p w14:paraId="46F0346A" w14:textId="77777777" w:rsidR="004D5E5F" w:rsidRDefault="004D5E5F" w:rsidP="004D5E5F">
            <w:pPr>
              <w:spacing w:after="0"/>
              <w:jc w:val="center"/>
            </w:pPr>
            <w:r>
              <w:t>52</w:t>
            </w:r>
          </w:p>
        </w:tc>
      </w:tr>
    </w:tbl>
    <w:p w14:paraId="4CDD3A66" w14:textId="77777777" w:rsidR="00C73DF9" w:rsidRDefault="00C73DF9" w:rsidP="000B2D6E">
      <w:pPr>
        <w:numPr>
          <w:ilvl w:val="1"/>
          <w:numId w:val="39"/>
        </w:numPr>
        <w:spacing w:after="0" w:line="240" w:lineRule="auto"/>
      </w:pPr>
      <w:r>
        <w:t>Is this categorical or quantitative data?</w:t>
      </w:r>
    </w:p>
    <w:p w14:paraId="5E1631E5" w14:textId="482FC609" w:rsidR="00C73DF9" w:rsidRDefault="00C73DF9" w:rsidP="000B2D6E">
      <w:pPr>
        <w:numPr>
          <w:ilvl w:val="1"/>
          <w:numId w:val="39"/>
        </w:numPr>
        <w:spacing w:after="0" w:line="240" w:lineRule="auto"/>
      </w:pPr>
      <w:r>
        <w:t>Make a</w:t>
      </w:r>
      <w:r w:rsidR="009F5172">
        <w:t xml:space="preserve"> </w:t>
      </w:r>
      <w:r>
        <w:t xml:space="preserve">frequency table for the data </w:t>
      </w:r>
      <w:r w:rsidR="009F5172">
        <w:t>using class intervals of size</w:t>
      </w:r>
      <w:r>
        <w:t xml:space="preserve"> 10</w:t>
      </w:r>
      <w:r w:rsidR="00EB3010">
        <w:t xml:space="preserve"> starting from </w:t>
      </w:r>
      <w:r w:rsidR="00FB6E2A">
        <w:t>4</w:t>
      </w:r>
      <w:r w:rsidR="00EB3010">
        <w:t>0</w:t>
      </w:r>
      <w:r>
        <w:t>.</w:t>
      </w:r>
    </w:p>
    <w:p w14:paraId="14850C0A" w14:textId="7450FE2A" w:rsidR="00C73DF9" w:rsidRDefault="00C73DF9" w:rsidP="000B2D6E">
      <w:pPr>
        <w:numPr>
          <w:ilvl w:val="1"/>
          <w:numId w:val="39"/>
        </w:numPr>
        <w:spacing w:line="240" w:lineRule="auto"/>
      </w:pPr>
      <w:r>
        <w:t>Construct a histogram of the data.</w:t>
      </w:r>
    </w:p>
    <w:p w14:paraId="7FB28D82" w14:textId="2D70B699" w:rsidR="002829C9" w:rsidRDefault="004D5E5F" w:rsidP="003D3791">
      <w:pPr>
        <w:numPr>
          <w:ilvl w:val="1"/>
          <w:numId w:val="39"/>
        </w:numPr>
        <w:spacing w:line="240" w:lineRule="auto"/>
      </w:pPr>
      <w:r>
        <w:t>Describe the shape of the data.</w:t>
      </w:r>
    </w:p>
    <w:p w14:paraId="3A773722" w14:textId="75EF6511" w:rsidR="001C25F9" w:rsidRDefault="00DA2096" w:rsidP="000B2D6E">
      <w:pPr>
        <w:numPr>
          <w:ilvl w:val="0"/>
          <w:numId w:val="39"/>
        </w:numPr>
        <w:spacing w:after="0" w:line="240" w:lineRule="auto"/>
      </w:pPr>
      <w:r>
        <w:lastRenderedPageBreak/>
        <w:t xml:space="preserve">This </w:t>
      </w:r>
      <w:r w:rsidR="007211AC">
        <w:t xml:space="preserve">graph </w:t>
      </w:r>
      <w:r>
        <w:t xml:space="preserve">shows </w:t>
      </w:r>
      <w:r w:rsidR="007211AC">
        <w:t>t</w:t>
      </w:r>
      <w:r w:rsidR="00D36D8C">
        <w:t>he number of adults and kids</w:t>
      </w:r>
      <w:r w:rsidR="007211AC">
        <w:t xml:space="preserve"> who prefer each type of soda. There were 130 adults and kids surveyed. Discuss som</w:t>
      </w:r>
      <w:r w:rsidR="001C25F9">
        <w:t xml:space="preserve">e ways in which the graph </w:t>
      </w:r>
      <w:r w:rsidR="007211AC">
        <w:t>could be improved</w:t>
      </w:r>
      <w:r w:rsidR="001C25F9">
        <w:t>.</w:t>
      </w:r>
    </w:p>
    <w:p w14:paraId="0A8AD42B" w14:textId="23002E2F" w:rsidR="001C25F9" w:rsidRDefault="001C25F9" w:rsidP="001C25F9">
      <w:pPr>
        <w:spacing w:after="0" w:line="240" w:lineRule="auto"/>
        <w:ind w:left="720"/>
      </w:pPr>
      <w:r>
        <w:rPr>
          <w:rFonts w:eastAsiaTheme="minorEastAsia"/>
          <w:noProof/>
        </w:rPr>
        <w:drawing>
          <wp:inline distT="0" distB="0" distL="0" distR="0" wp14:anchorId="06BEEE08" wp14:editId="65BE5496">
            <wp:extent cx="4081573" cy="2011927"/>
            <wp:effectExtent l="0" t="0" r="0" b="0"/>
            <wp:docPr id="1894822796" name="Chart 1894822796" descr="This is a 3 dimentional double bar graph. There is a bar for kids and a bar for adults. The x-axis is labled coke, diet coke, sprite and cherry soda. The y-axis starts at 20  and goes to 45 with a scale of 5. "/>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8F88170" w14:textId="77777777" w:rsidR="000B2D6E" w:rsidRDefault="000B2D6E" w:rsidP="001C25F9">
      <w:pPr>
        <w:spacing w:after="0" w:line="240" w:lineRule="auto"/>
        <w:ind w:left="720"/>
      </w:pPr>
    </w:p>
    <w:p w14:paraId="0AFA2DAC" w14:textId="50511E38" w:rsidR="001C25F9" w:rsidRDefault="001C25F9" w:rsidP="000B2D6E">
      <w:pPr>
        <w:numPr>
          <w:ilvl w:val="0"/>
          <w:numId w:val="39"/>
        </w:numPr>
        <w:spacing w:after="0" w:line="240" w:lineRule="auto"/>
      </w:pPr>
      <w:r>
        <w:rPr>
          <w:noProof/>
        </w:rPr>
        <w:drawing>
          <wp:anchor distT="0" distB="0" distL="114300" distR="114300" simplePos="0" relativeHeight="251656192" behindDoc="0" locked="0" layoutInCell="1" allowOverlap="1" wp14:anchorId="51BFFAB9" wp14:editId="4D026B31">
            <wp:simplePos x="0" y="0"/>
            <wp:positionH relativeFrom="column">
              <wp:posOffset>2733675</wp:posOffset>
            </wp:positionH>
            <wp:positionV relativeFrom="paragraph">
              <wp:posOffset>3810</wp:posOffset>
            </wp:positionV>
            <wp:extent cx="2914650" cy="1581150"/>
            <wp:effectExtent l="0" t="0" r="0" b="0"/>
            <wp:wrapSquare wrapText="bothSides"/>
            <wp:docPr id="19" name="Chart 19" descr="A pie chart with 4 regions: Nguyen is labeled 42%, McKee is labeled 35%, Jones is labeled 64% and Brown is labeled 5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t>A poll was taken asking people if they agreed with the positions of the 4 candidates for a county office. Does this pie chart present a good representation of this data? Explain.</w:t>
      </w:r>
    </w:p>
    <w:p w14:paraId="53012741" w14:textId="795575F8" w:rsidR="003D3791" w:rsidRDefault="003D3791" w:rsidP="003D3791">
      <w:pPr>
        <w:spacing w:after="0" w:line="240" w:lineRule="auto"/>
      </w:pPr>
    </w:p>
    <w:p w14:paraId="5E9BA2AE" w14:textId="4FEA11E5" w:rsidR="003D3791" w:rsidRDefault="003D3791" w:rsidP="003D3791">
      <w:pPr>
        <w:spacing w:after="0" w:line="240" w:lineRule="auto"/>
      </w:pPr>
    </w:p>
    <w:p w14:paraId="61BD55B5" w14:textId="6F1E21A0" w:rsidR="003D3791" w:rsidRDefault="003D3791" w:rsidP="003D3791">
      <w:pPr>
        <w:spacing w:after="0" w:line="240" w:lineRule="auto"/>
      </w:pPr>
    </w:p>
    <w:p w14:paraId="71FCEE55" w14:textId="717DB26F" w:rsidR="003D3791" w:rsidRDefault="003D3791" w:rsidP="003D3791">
      <w:pPr>
        <w:spacing w:after="0" w:line="240" w:lineRule="auto"/>
      </w:pPr>
    </w:p>
    <w:p w14:paraId="7E3351B1" w14:textId="3891C047" w:rsidR="003D3791" w:rsidRDefault="003D3791" w:rsidP="003D3791">
      <w:pPr>
        <w:spacing w:after="0" w:line="240" w:lineRule="auto"/>
      </w:pPr>
    </w:p>
    <w:p w14:paraId="4A8A3B9C" w14:textId="70CF8E95" w:rsidR="003D3791" w:rsidRDefault="003D3791" w:rsidP="003D3791">
      <w:pPr>
        <w:pStyle w:val="ListParagraph"/>
        <w:numPr>
          <w:ilvl w:val="0"/>
          <w:numId w:val="39"/>
        </w:numPr>
        <w:spacing w:after="0" w:line="240" w:lineRule="auto"/>
      </w:pPr>
      <w:r>
        <w:t xml:space="preserve">Why is this a misleading or poor graph? </w:t>
      </w:r>
      <w:r w:rsidR="00917166" w:rsidRPr="00917166">
        <w:rPr>
          <w:color w:val="FF0000"/>
        </w:rPr>
        <w:t xml:space="preserve">ADD </w:t>
      </w:r>
      <w:r w:rsidRPr="003D3791">
        <w:rPr>
          <w:noProof/>
        </w:rPr>
        <w:drawing>
          <wp:inline distT="0" distB="0" distL="0" distR="0" wp14:anchorId="06CBF159" wp14:editId="53DC1B9D">
            <wp:extent cx="3202390" cy="1908048"/>
            <wp:effectExtent l="0" t="0" r="0" b="0"/>
            <wp:docPr id="3" name="Picture 3" descr="This is a bar graph and is titled &quot;Favorite Drinks&quot;. The x-axis is labeled Drink Type and includes colas, lemon flavored, root beer, teas, coffee, and other. The y-axis is labeled frequency and has no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6146" cy="1916244"/>
                    </a:xfrm>
                    <a:prstGeom prst="rect">
                      <a:avLst/>
                    </a:prstGeom>
                    <a:noFill/>
                    <a:ln>
                      <a:noFill/>
                    </a:ln>
                  </pic:spPr>
                </pic:pic>
              </a:graphicData>
            </a:graphic>
          </wp:inline>
        </w:drawing>
      </w:r>
    </w:p>
    <w:p w14:paraId="6542F0DE" w14:textId="258217AF" w:rsidR="003D3791" w:rsidRDefault="003D3791" w:rsidP="003D3791">
      <w:pPr>
        <w:spacing w:after="0" w:line="240" w:lineRule="auto"/>
      </w:pPr>
    </w:p>
    <w:p w14:paraId="0AD355EA" w14:textId="7B7B35B2" w:rsidR="003D3791" w:rsidRDefault="003D3791" w:rsidP="003D3791">
      <w:pPr>
        <w:spacing w:after="0" w:line="240" w:lineRule="auto"/>
      </w:pPr>
    </w:p>
    <w:p w14:paraId="40C7E6AC" w14:textId="738CA75C" w:rsidR="00DF47B3" w:rsidRDefault="00DF47B3" w:rsidP="003D3791">
      <w:pPr>
        <w:spacing w:after="0" w:line="240" w:lineRule="auto"/>
      </w:pPr>
    </w:p>
    <w:p w14:paraId="75FD5FB7" w14:textId="2EF4FA06" w:rsidR="00DF47B3" w:rsidRDefault="00DF47B3" w:rsidP="003D3791">
      <w:pPr>
        <w:spacing w:after="0" w:line="240" w:lineRule="auto"/>
      </w:pPr>
    </w:p>
    <w:p w14:paraId="07289744" w14:textId="2908EBE5" w:rsidR="00DF47B3" w:rsidRDefault="00DF47B3" w:rsidP="003D3791">
      <w:pPr>
        <w:spacing w:after="0" w:line="240" w:lineRule="auto"/>
      </w:pPr>
    </w:p>
    <w:p w14:paraId="564E6B9C" w14:textId="4B1CFB6F" w:rsidR="00DF47B3" w:rsidRDefault="00DF47B3" w:rsidP="003D3791">
      <w:pPr>
        <w:spacing w:after="0" w:line="240" w:lineRule="auto"/>
      </w:pPr>
    </w:p>
    <w:p w14:paraId="31E6A76B" w14:textId="6C1DB95B" w:rsidR="00DF47B3" w:rsidRDefault="00DF47B3" w:rsidP="003D3791">
      <w:pPr>
        <w:spacing w:after="0" w:line="240" w:lineRule="auto"/>
      </w:pPr>
    </w:p>
    <w:p w14:paraId="4B5CC168" w14:textId="77777777" w:rsidR="00DF47B3" w:rsidRDefault="00DF47B3" w:rsidP="003D3791">
      <w:pPr>
        <w:spacing w:after="0" w:line="240" w:lineRule="auto"/>
      </w:pPr>
    </w:p>
    <w:p w14:paraId="032AFF94" w14:textId="4A552740" w:rsidR="003D3791" w:rsidRDefault="003D3791" w:rsidP="003D3791">
      <w:pPr>
        <w:spacing w:after="0" w:line="240" w:lineRule="auto"/>
      </w:pPr>
    </w:p>
    <w:p w14:paraId="3FCF957F" w14:textId="659DDCEB" w:rsidR="003D3791" w:rsidRDefault="003D3791" w:rsidP="003D3791">
      <w:pPr>
        <w:pStyle w:val="ListParagraph"/>
        <w:numPr>
          <w:ilvl w:val="0"/>
          <w:numId w:val="39"/>
        </w:numPr>
        <w:spacing w:after="0" w:line="240" w:lineRule="auto"/>
      </w:pPr>
      <w:r>
        <w:lastRenderedPageBreak/>
        <w:t xml:space="preserve"> Why is this a misleading or poor graph? </w:t>
      </w:r>
      <w:r w:rsidR="00917166" w:rsidRPr="00917166">
        <w:rPr>
          <w:color w:val="FF0000"/>
        </w:rPr>
        <w:t>ADD</w:t>
      </w:r>
    </w:p>
    <w:p w14:paraId="5C8ABB63" w14:textId="77777777" w:rsidR="00DF47B3" w:rsidRDefault="00DF47B3" w:rsidP="00DF47B3">
      <w:pPr>
        <w:pStyle w:val="ListParagraph"/>
        <w:spacing w:after="0" w:line="240" w:lineRule="auto"/>
      </w:pPr>
    </w:p>
    <w:p w14:paraId="3BA6F403" w14:textId="77777777" w:rsidR="00F06D73" w:rsidRDefault="00DF47B3" w:rsidP="00F06D73">
      <w:pPr>
        <w:rPr>
          <w:rFonts w:eastAsia="PMingLiU"/>
          <w:lang w:eastAsia="zh-TW"/>
        </w:rPr>
      </w:pPr>
      <w:r w:rsidRPr="00DF47B3">
        <w:rPr>
          <w:rFonts w:eastAsia="PMingLiU"/>
          <w:noProof/>
        </w:rPr>
        <w:drawing>
          <wp:inline distT="0" distB="0" distL="0" distR="0" wp14:anchorId="2FACB255" wp14:editId="47E3141E">
            <wp:extent cx="2883408" cy="1717992"/>
            <wp:effectExtent l="0" t="0" r="0" b="0"/>
            <wp:docPr id="4" name="Picture 4" descr="This is a bar graph and is titled &quot;Profit During First Half of Year&quot;. The x-axis is labeled Year and includes January, February, March, April, May, and June. The y-axis is labeled Profits in $. The scale goes from 0 to 4500 by 500. The bar for each month is labeled with the following values: January 4230, February 3760, March 2670, April -1320, May 750, and June 1560. The bar for April is colored red while the remaining bars are colored bl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09609" cy="1733603"/>
                    </a:xfrm>
                    <a:prstGeom prst="rect">
                      <a:avLst/>
                    </a:prstGeom>
                    <a:noFill/>
                    <a:ln>
                      <a:noFill/>
                    </a:ln>
                  </pic:spPr>
                </pic:pic>
              </a:graphicData>
            </a:graphic>
          </wp:inline>
        </w:drawing>
      </w:r>
    </w:p>
    <w:p w14:paraId="76F25E9D" w14:textId="77777777" w:rsidR="00F06D73" w:rsidRDefault="00F06D73" w:rsidP="00F06D73">
      <w:pPr>
        <w:rPr>
          <w:rFonts w:eastAsia="PMingLiU"/>
          <w:lang w:eastAsia="zh-TW"/>
        </w:rPr>
      </w:pPr>
    </w:p>
    <w:p w14:paraId="7B940426" w14:textId="77777777" w:rsidR="00F06D73" w:rsidRDefault="00F06D73" w:rsidP="00F06D73">
      <w:pPr>
        <w:rPr>
          <w:rFonts w:eastAsia="PMingLiU"/>
          <w:lang w:eastAsia="zh-TW"/>
        </w:rPr>
      </w:pPr>
    </w:p>
    <w:p w14:paraId="51F5AD75" w14:textId="6C8DBCC6" w:rsidR="00EB07BE" w:rsidRPr="00F06D73" w:rsidRDefault="00BB6672" w:rsidP="00F06D73">
      <w:pPr>
        <w:pStyle w:val="ListParagraph"/>
        <w:numPr>
          <w:ilvl w:val="0"/>
          <w:numId w:val="39"/>
        </w:numPr>
        <w:rPr>
          <w:rFonts w:eastAsia="PMingLiU"/>
          <w:lang w:eastAsia="zh-TW"/>
        </w:rPr>
      </w:pPr>
      <w:r>
        <w:t xml:space="preserve">Match each description to one of the </w:t>
      </w:r>
      <w:r w:rsidR="00EB07BE" w:rsidRPr="00F5496A">
        <w:t>graphs.</w:t>
      </w:r>
    </w:p>
    <w:p w14:paraId="590C3C9E" w14:textId="77777777" w:rsidR="00EB07BE" w:rsidRDefault="00EB07BE" w:rsidP="00BD3685">
      <w:pPr>
        <w:pStyle w:val="ListParagraph"/>
        <w:numPr>
          <w:ilvl w:val="1"/>
          <w:numId w:val="33"/>
        </w:numPr>
      </w:pPr>
      <w:r w:rsidRPr="00F5496A">
        <w:t xml:space="preserve">Normal </w:t>
      </w:r>
      <w:r w:rsidR="005E1255">
        <w:t>d</w:t>
      </w:r>
      <w:r w:rsidRPr="00F5496A">
        <w:t>istribution</w:t>
      </w:r>
    </w:p>
    <w:p w14:paraId="457E4E71" w14:textId="77777777" w:rsidR="00EB07BE" w:rsidRDefault="00EB07BE" w:rsidP="00BD3685">
      <w:pPr>
        <w:pStyle w:val="ListParagraph"/>
        <w:numPr>
          <w:ilvl w:val="1"/>
          <w:numId w:val="33"/>
        </w:numPr>
      </w:pPr>
      <w:r w:rsidRPr="00F5496A">
        <w:t xml:space="preserve">Positive or </w:t>
      </w:r>
      <w:r w:rsidR="005E1255">
        <w:t>r</w:t>
      </w:r>
      <w:r w:rsidRPr="00F5496A">
        <w:t xml:space="preserve">ight </w:t>
      </w:r>
      <w:r w:rsidR="005E1255">
        <w:t>s</w:t>
      </w:r>
      <w:r w:rsidRPr="00F5496A">
        <w:t>kewed</w:t>
      </w:r>
    </w:p>
    <w:p w14:paraId="1994251D" w14:textId="77777777" w:rsidR="00EB07BE" w:rsidRDefault="005E1255" w:rsidP="00BD3685">
      <w:pPr>
        <w:pStyle w:val="ListParagraph"/>
        <w:numPr>
          <w:ilvl w:val="1"/>
          <w:numId w:val="33"/>
        </w:numPr>
      </w:pPr>
      <w:r>
        <w:t>Negative or l</w:t>
      </w:r>
      <w:r w:rsidR="00EB07BE" w:rsidRPr="00F5496A">
        <w:t>e</w:t>
      </w:r>
      <w:r>
        <w:t>ft s</w:t>
      </w:r>
      <w:r w:rsidR="00EB07BE" w:rsidRPr="00F5496A">
        <w:t>kewed</w:t>
      </w:r>
    </w:p>
    <w:p w14:paraId="636077C4" w14:textId="77777777" w:rsidR="00562912" w:rsidRDefault="00EB07BE" w:rsidP="00BD3685">
      <w:pPr>
        <w:pStyle w:val="ListParagraph"/>
        <w:numPr>
          <w:ilvl w:val="1"/>
          <w:numId w:val="33"/>
        </w:numPr>
      </w:pPr>
      <w:r w:rsidRPr="00F5496A">
        <w:t xml:space="preserve">Bimodal </w:t>
      </w:r>
    </w:p>
    <w:p w14:paraId="06DF76D1" w14:textId="77777777" w:rsidR="00191C55" w:rsidRDefault="00191C55" w:rsidP="001033A2">
      <w:pPr>
        <w:ind w:left="720"/>
        <w:sectPr w:rsidR="00191C55" w:rsidSect="009C6B70">
          <w:type w:val="continuous"/>
          <w:pgSz w:w="12240" w:h="15840"/>
          <w:pgMar w:top="1440" w:right="1080" w:bottom="1080" w:left="1080" w:header="720" w:footer="720" w:gutter="1080"/>
          <w:cols w:space="720"/>
          <w:docGrid w:linePitch="360"/>
        </w:sectPr>
      </w:pPr>
    </w:p>
    <w:p w14:paraId="45DDF6E2" w14:textId="77777777" w:rsidR="001033A2" w:rsidRDefault="001033A2" w:rsidP="001033A2">
      <w:pPr>
        <w:ind w:left="720"/>
      </w:pPr>
      <w:r>
        <w:rPr>
          <w:noProof/>
        </w:rPr>
        <w:drawing>
          <wp:inline distT="0" distB="0" distL="0" distR="0" wp14:anchorId="70D7046D" wp14:editId="03D1AA56">
            <wp:extent cx="2044500" cy="1311215"/>
            <wp:effectExtent l="0" t="0" r="0" b="3810"/>
            <wp:docPr id="14" name="Picture 14" descr="This histogram has a tall bar on the left side, then the bars decrease significantly and then increase for a peak on the right si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9662" t="26579" r="50326" b="27779"/>
                    <a:stretch/>
                  </pic:blipFill>
                  <pic:spPr bwMode="auto">
                    <a:xfrm>
                      <a:off x="0" y="0"/>
                      <a:ext cx="2060683" cy="1321594"/>
                    </a:xfrm>
                    <a:prstGeom prst="rect">
                      <a:avLst/>
                    </a:prstGeom>
                    <a:ln>
                      <a:noFill/>
                    </a:ln>
                    <a:extLst>
                      <a:ext uri="{53640926-AAD7-44D8-BBD7-CCE9431645EC}">
                        <a14:shadowObscured xmlns:a14="http://schemas.microsoft.com/office/drawing/2010/main"/>
                      </a:ext>
                    </a:extLst>
                  </pic:spPr>
                </pic:pic>
              </a:graphicData>
            </a:graphic>
          </wp:inline>
        </w:drawing>
      </w:r>
    </w:p>
    <w:p w14:paraId="6F551676" w14:textId="77777777" w:rsidR="00346F8B" w:rsidRDefault="00346F8B" w:rsidP="001033A2">
      <w:pPr>
        <w:ind w:left="720"/>
      </w:pPr>
      <w:r>
        <w:t>The frequency of times between eruptions of the Old Faithful geyser</w:t>
      </w:r>
      <w:r w:rsidR="00191C55">
        <w:t>.</w:t>
      </w:r>
    </w:p>
    <w:p w14:paraId="2E4BAF52" w14:textId="77777777" w:rsidR="001033A2" w:rsidRDefault="001033A2" w:rsidP="001033A2">
      <w:pPr>
        <w:ind w:left="720"/>
      </w:pPr>
      <w:r>
        <w:rPr>
          <w:noProof/>
        </w:rPr>
        <w:drawing>
          <wp:inline distT="0" distB="0" distL="0" distR="0" wp14:anchorId="1D80458A" wp14:editId="5CF87D9F">
            <wp:extent cx="2078966" cy="1286006"/>
            <wp:effectExtent l="0" t="0" r="0" b="0"/>
            <wp:docPr id="18" name="Picture 18" descr="This histogram has shorter bars to the left, which gradually get taller. The tallest bar is on the right side of the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4197" t="30874" r="45776" b="25086"/>
                    <a:stretch/>
                  </pic:blipFill>
                  <pic:spPr bwMode="auto">
                    <a:xfrm>
                      <a:off x="0" y="0"/>
                      <a:ext cx="2092099" cy="1294130"/>
                    </a:xfrm>
                    <a:prstGeom prst="rect">
                      <a:avLst/>
                    </a:prstGeom>
                    <a:ln>
                      <a:noFill/>
                    </a:ln>
                    <a:extLst>
                      <a:ext uri="{53640926-AAD7-44D8-BBD7-CCE9431645EC}">
                        <a14:shadowObscured xmlns:a14="http://schemas.microsoft.com/office/drawing/2010/main"/>
                      </a:ext>
                    </a:extLst>
                  </pic:spPr>
                </pic:pic>
              </a:graphicData>
            </a:graphic>
          </wp:inline>
        </w:drawing>
      </w:r>
    </w:p>
    <w:p w14:paraId="28919968" w14:textId="77777777" w:rsidR="00346F8B" w:rsidRDefault="00346F8B" w:rsidP="001033A2">
      <w:pPr>
        <w:ind w:left="720"/>
      </w:pPr>
      <w:r>
        <w:t>Scores on a 20-point statistics quiz</w:t>
      </w:r>
      <w:r w:rsidR="00191C55">
        <w:t>.</w:t>
      </w:r>
    </w:p>
    <w:p w14:paraId="74B70298" w14:textId="77777777" w:rsidR="00191C55" w:rsidRDefault="00191C55" w:rsidP="001033A2">
      <w:pPr>
        <w:ind w:left="720"/>
        <w:sectPr w:rsidR="00191C55" w:rsidSect="00191C55">
          <w:type w:val="continuous"/>
          <w:pgSz w:w="12240" w:h="15840"/>
          <w:pgMar w:top="1440" w:right="1080" w:bottom="1080" w:left="1080" w:header="720" w:footer="720" w:gutter="1080"/>
          <w:cols w:num="2" w:space="144"/>
          <w:docGrid w:linePitch="360"/>
        </w:sectPr>
      </w:pPr>
    </w:p>
    <w:p w14:paraId="2BEB7CED" w14:textId="77777777" w:rsidR="00346F8B" w:rsidRDefault="00346F8B" w:rsidP="001033A2">
      <w:pPr>
        <w:ind w:left="720"/>
      </w:pPr>
      <w:r>
        <w:rPr>
          <w:noProof/>
        </w:rPr>
        <w:drawing>
          <wp:inline distT="0" distB="0" distL="0" distR="0" wp14:anchorId="43F82955" wp14:editId="2256834A">
            <wp:extent cx="2044723" cy="1164566"/>
            <wp:effectExtent l="0" t="0" r="0" b="0"/>
            <wp:docPr id="20" name="Picture 20" descr="This histogram increases sharply and then decreases gradually. The peak is just to the left of the cen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811" t="45910" r="50147" b="26696"/>
                    <a:stretch/>
                  </pic:blipFill>
                  <pic:spPr bwMode="auto">
                    <a:xfrm>
                      <a:off x="0" y="0"/>
                      <a:ext cx="2065155" cy="1176203"/>
                    </a:xfrm>
                    <a:prstGeom prst="rect">
                      <a:avLst/>
                    </a:prstGeom>
                    <a:ln>
                      <a:noFill/>
                    </a:ln>
                    <a:extLst>
                      <a:ext uri="{53640926-AAD7-44D8-BBD7-CCE9431645EC}">
                        <a14:shadowObscured xmlns:a14="http://schemas.microsoft.com/office/drawing/2010/main"/>
                      </a:ext>
                    </a:extLst>
                  </pic:spPr>
                </pic:pic>
              </a:graphicData>
            </a:graphic>
          </wp:inline>
        </w:drawing>
      </w:r>
    </w:p>
    <w:p w14:paraId="042465BF" w14:textId="77777777" w:rsidR="00346F8B" w:rsidRDefault="00346F8B" w:rsidP="001033A2">
      <w:pPr>
        <w:ind w:left="720"/>
      </w:pPr>
      <w:r>
        <w:t>Distribution of scores on a psychology test</w:t>
      </w:r>
      <w:r w:rsidR="00191C55">
        <w:t>.</w:t>
      </w:r>
    </w:p>
    <w:p w14:paraId="035FF51B" w14:textId="5C806F9F" w:rsidR="00346F8B" w:rsidRDefault="00346F8B" w:rsidP="001033A2">
      <w:pPr>
        <w:ind w:left="720"/>
      </w:pPr>
    </w:p>
    <w:p w14:paraId="0B94F354" w14:textId="5E96E8A3" w:rsidR="00F06D73" w:rsidRDefault="00F06D73" w:rsidP="001033A2">
      <w:pPr>
        <w:ind w:left="720"/>
      </w:pPr>
    </w:p>
    <w:p w14:paraId="134AC070" w14:textId="77777777" w:rsidR="001033A2" w:rsidRDefault="00346F8B" w:rsidP="001033A2">
      <w:pPr>
        <w:ind w:left="720"/>
      </w:pPr>
      <w:r>
        <w:rPr>
          <w:noProof/>
        </w:rPr>
        <w:drawing>
          <wp:inline distT="0" distB="0" distL="0" distR="0" wp14:anchorId="6BF76674" wp14:editId="0D224F4E">
            <wp:extent cx="1957173" cy="1224784"/>
            <wp:effectExtent l="0" t="0" r="5080" b="0"/>
            <wp:docPr id="39" name="Picture 39" descr="This histogram is symmetric. The highest bar is in the middle and the bars decrease in height as you move away from the midd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9417" t="52621" r="33410" b="17133"/>
                    <a:stretch/>
                  </pic:blipFill>
                  <pic:spPr bwMode="auto">
                    <a:xfrm>
                      <a:off x="0" y="0"/>
                      <a:ext cx="2002445" cy="1253115"/>
                    </a:xfrm>
                    <a:prstGeom prst="rect">
                      <a:avLst/>
                    </a:prstGeom>
                    <a:ln>
                      <a:noFill/>
                    </a:ln>
                    <a:extLst>
                      <a:ext uri="{53640926-AAD7-44D8-BBD7-CCE9431645EC}">
                        <a14:shadowObscured xmlns:a14="http://schemas.microsoft.com/office/drawing/2010/main"/>
                      </a:ext>
                    </a:extLst>
                  </pic:spPr>
                </pic:pic>
              </a:graphicData>
            </a:graphic>
          </wp:inline>
        </w:drawing>
      </w:r>
    </w:p>
    <w:p w14:paraId="35C541EF" w14:textId="77777777" w:rsidR="00191C55" w:rsidRDefault="00191C55" w:rsidP="00191C55">
      <w:pPr>
        <w:ind w:left="720"/>
        <w:sectPr w:rsidR="00191C55" w:rsidSect="00191C55">
          <w:type w:val="continuous"/>
          <w:pgSz w:w="12240" w:h="15840"/>
          <w:pgMar w:top="1440" w:right="1080" w:bottom="1080" w:left="1080" w:header="720" w:footer="720" w:gutter="1080"/>
          <w:cols w:num="2" w:space="720"/>
          <w:docGrid w:linePitch="360"/>
        </w:sectPr>
      </w:pPr>
      <w:r>
        <w:t>The number of he</w:t>
      </w:r>
      <w:r w:rsidR="006B2733">
        <w:t xml:space="preserve">ads in 24 sets of </w:t>
      </w:r>
      <w:proofErr w:type="gramStart"/>
      <w:r w:rsidR="006B2733">
        <w:t>100 coin</w:t>
      </w:r>
      <w:proofErr w:type="gramEnd"/>
      <w:r w:rsidR="006B2733">
        <w:t xml:space="preserve"> flips.</w:t>
      </w:r>
    </w:p>
    <w:p w14:paraId="7CB761B5" w14:textId="18F0A3AF" w:rsidR="00F06D73" w:rsidRDefault="00F06D73" w:rsidP="00F06D73">
      <w:pPr>
        <w:pStyle w:val="ListParagraph"/>
        <w:spacing w:after="0" w:line="240" w:lineRule="auto"/>
      </w:pPr>
    </w:p>
    <w:p w14:paraId="62C43475" w14:textId="77777777" w:rsidR="00F06D73" w:rsidRDefault="00F06D73" w:rsidP="00F06D73">
      <w:pPr>
        <w:pStyle w:val="ListParagraph"/>
        <w:spacing w:after="0" w:line="240" w:lineRule="auto"/>
      </w:pPr>
    </w:p>
    <w:p w14:paraId="6B7F3EF8" w14:textId="0BD4C5DD" w:rsidR="008B3748" w:rsidRDefault="00BC3543" w:rsidP="000B2D6E">
      <w:pPr>
        <w:pStyle w:val="ListParagraph"/>
        <w:numPr>
          <w:ilvl w:val="0"/>
          <w:numId w:val="39"/>
        </w:numPr>
        <w:spacing w:after="0" w:line="240" w:lineRule="auto"/>
        <w:sectPr w:rsidR="008B3748" w:rsidSect="009C6B70">
          <w:type w:val="continuous"/>
          <w:pgSz w:w="12240" w:h="15840"/>
          <w:pgMar w:top="1440" w:right="1080" w:bottom="1080" w:left="1080" w:header="720" w:footer="720" w:gutter="1080"/>
          <w:cols w:space="720"/>
          <w:docGrid w:linePitch="360"/>
        </w:sectPr>
      </w:pPr>
      <w:r>
        <w:lastRenderedPageBreak/>
        <w:t>Write a sentence or two to d</w:t>
      </w:r>
      <w:r w:rsidR="007211AC">
        <w:t xml:space="preserve">escribe </w:t>
      </w:r>
      <w:r>
        <w:t xml:space="preserve">each </w:t>
      </w:r>
      <w:r w:rsidR="007211AC">
        <w:t>distribution in terms of</w:t>
      </w:r>
      <w:r>
        <w:t xml:space="preserve"> </w:t>
      </w:r>
      <w:r w:rsidR="007211AC">
        <w:t xml:space="preserve">modality, </w:t>
      </w:r>
      <w:r w:rsidR="00BF6ABA">
        <w:t>symmetry</w:t>
      </w:r>
      <w:r w:rsidR="00D03DB9">
        <w:t xml:space="preserve">, </w:t>
      </w:r>
      <w:r w:rsidR="007211AC">
        <w:t xml:space="preserve">and outliers. </w:t>
      </w:r>
    </w:p>
    <w:p w14:paraId="0B9FA56F" w14:textId="77777777" w:rsidR="00342187" w:rsidRDefault="00342187" w:rsidP="00BD3685">
      <w:pPr>
        <w:pStyle w:val="ListParagraph"/>
        <w:numPr>
          <w:ilvl w:val="1"/>
          <w:numId w:val="35"/>
        </w:numPr>
        <w:spacing w:after="0" w:line="240" w:lineRule="auto"/>
        <w:ind w:left="1080"/>
      </w:pPr>
    </w:p>
    <w:p w14:paraId="069A5830" w14:textId="77777777" w:rsidR="00342187" w:rsidRDefault="00342187" w:rsidP="00EB07BE">
      <w:pPr>
        <w:pStyle w:val="ListParagraph"/>
        <w:spacing w:after="0" w:line="240" w:lineRule="auto"/>
        <w:ind w:left="1080"/>
      </w:pPr>
      <w:r>
        <w:rPr>
          <w:rFonts w:eastAsia="Times New Roman" w:cs="Times New Roman"/>
          <w:noProof/>
        </w:rPr>
        <w:drawing>
          <wp:inline distT="0" distB="0" distL="0" distR="0" wp14:anchorId="78490AD2" wp14:editId="25310FEE">
            <wp:extent cx="1223010" cy="1163955"/>
            <wp:effectExtent l="0" t="0" r="0" b="0"/>
            <wp:docPr id="1894822795" name="Picture 1894822795" descr="This histogram has the tallest bars on the left side and then decreases to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This histogram has 10 bars. The third bar is the highest, followed by the second and first bar. the fourth bar is the next hishest followed by the 5th. The 6th through 9th bar are all the same height and low. There is a gap between the 9th bar and the 10th. The 10th bar is the same height as the other low bars. "/>
                    <pic:cNvPicPr>
                      <a:picLocks noChangeAspect="1" noChangeArrowheads="1"/>
                    </pic:cNvPicPr>
                  </pic:nvPicPr>
                  <pic:blipFill>
                    <a:blip r:embed="rId28">
                      <a:extLst>
                        <a:ext uri="{28A0092B-C50C-407E-A947-70E740481C1C}">
                          <a14:useLocalDpi xmlns:a14="http://schemas.microsoft.com/office/drawing/2010/main" val="0"/>
                        </a:ext>
                      </a:extLst>
                    </a:blip>
                    <a:srcRect l="166" t="378" r="66185" b="4916"/>
                    <a:stretch>
                      <a:fillRect/>
                    </a:stretch>
                  </pic:blipFill>
                  <pic:spPr bwMode="auto">
                    <a:xfrm>
                      <a:off x="0" y="0"/>
                      <a:ext cx="1223010" cy="1163955"/>
                    </a:xfrm>
                    <a:prstGeom prst="rect">
                      <a:avLst/>
                    </a:prstGeom>
                    <a:noFill/>
                    <a:ln>
                      <a:noFill/>
                    </a:ln>
                  </pic:spPr>
                </pic:pic>
              </a:graphicData>
            </a:graphic>
          </wp:inline>
        </w:drawing>
      </w:r>
    </w:p>
    <w:p w14:paraId="6A35DA23" w14:textId="77777777" w:rsidR="00342187" w:rsidRDefault="00342187" w:rsidP="00BD3685">
      <w:pPr>
        <w:pStyle w:val="ListParagraph"/>
        <w:numPr>
          <w:ilvl w:val="1"/>
          <w:numId w:val="35"/>
        </w:numPr>
        <w:spacing w:after="0" w:line="240" w:lineRule="auto"/>
        <w:ind w:left="1080"/>
      </w:pPr>
    </w:p>
    <w:p w14:paraId="2EFE7377" w14:textId="77777777" w:rsidR="007211AC" w:rsidRDefault="007211AC" w:rsidP="00EB07BE">
      <w:pPr>
        <w:pStyle w:val="ListParagraph"/>
        <w:spacing w:after="0" w:line="240" w:lineRule="auto"/>
        <w:ind w:left="1080"/>
      </w:pPr>
      <w:r>
        <w:rPr>
          <w:rFonts w:eastAsia="Times New Roman" w:cs="Times New Roman"/>
          <w:noProof/>
        </w:rPr>
        <w:drawing>
          <wp:inline distT="0" distB="0" distL="0" distR="0" wp14:anchorId="663CD7D4" wp14:editId="4730CCF6">
            <wp:extent cx="1613629" cy="1441095"/>
            <wp:effectExtent l="0" t="0" r="5715" b="6985"/>
            <wp:docPr id="1894822794" name="Picture 1894822794" descr="The bars in this histogram increase gradually to the center and then decrease. The bars drop off slightly faster to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f3bf58a-968d-2d56-f469-24648b774740" descr="This histogram has 8 bars. Highest bar is the 3rd, follow by 4th, 2nd, 1st, and 5th. There are two bars separated from the rest to the right that are both low. and the 6th bar is also quite low and is connected to the first 5 bars.  "/>
                    <pic:cNvPicPr>
                      <a:picLocks noChangeAspect="1" noChangeArrowheads="1"/>
                    </pic:cNvPicPr>
                  </pic:nvPicPr>
                  <pic:blipFill>
                    <a:blip r:embed="rId29" cstate="print">
                      <a:extLst>
                        <a:ext uri="{28A0092B-C50C-407E-A947-70E740481C1C}">
                          <a14:useLocalDpi xmlns:a14="http://schemas.microsoft.com/office/drawing/2010/main" val="0"/>
                        </a:ext>
                      </a:extLst>
                    </a:blip>
                    <a:srcRect l="50763" r="551"/>
                    <a:stretch>
                      <a:fillRect/>
                    </a:stretch>
                  </pic:blipFill>
                  <pic:spPr bwMode="auto">
                    <a:xfrm>
                      <a:off x="0" y="0"/>
                      <a:ext cx="1639954" cy="1464606"/>
                    </a:xfrm>
                    <a:prstGeom prst="rect">
                      <a:avLst/>
                    </a:prstGeom>
                    <a:noFill/>
                    <a:ln>
                      <a:noFill/>
                    </a:ln>
                  </pic:spPr>
                </pic:pic>
              </a:graphicData>
            </a:graphic>
          </wp:inline>
        </w:drawing>
      </w:r>
    </w:p>
    <w:p w14:paraId="72A074A5" w14:textId="77777777" w:rsidR="00342187" w:rsidRDefault="00EB07BE" w:rsidP="00BD3685">
      <w:pPr>
        <w:pStyle w:val="ListParagraph"/>
        <w:numPr>
          <w:ilvl w:val="1"/>
          <w:numId w:val="35"/>
        </w:numPr>
        <w:spacing w:after="0" w:line="240" w:lineRule="auto"/>
        <w:ind w:left="1080"/>
      </w:pPr>
      <w:r>
        <w:br w:type="column"/>
      </w:r>
    </w:p>
    <w:p w14:paraId="10A7C4AC" w14:textId="77777777" w:rsidR="00076159" w:rsidRDefault="00076159" w:rsidP="00EB07BE">
      <w:pPr>
        <w:pStyle w:val="ListParagraph"/>
        <w:spacing w:after="0" w:line="240" w:lineRule="auto"/>
        <w:ind w:left="1080"/>
      </w:pPr>
      <w:r>
        <w:rPr>
          <w:rFonts w:eastAsia="Times New Roman" w:cs="Times New Roman"/>
          <w:noProof/>
        </w:rPr>
        <w:drawing>
          <wp:inline distT="0" distB="0" distL="0" distR="0" wp14:anchorId="3633D741" wp14:editId="7DD5A2F0">
            <wp:extent cx="1350529" cy="1227455"/>
            <wp:effectExtent l="0" t="0" r="2540" b="0"/>
            <wp:docPr id="1894822793" name="Picture 1894822793" descr="The bars in this histogram increase sharply to the tallest bars on the left side, then decrease and increase to the second tallest bar, then decrease again to the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a:picLocks noChangeAspect="1" noChangeArrowheads="1"/>
                    </pic:cNvPicPr>
                  </pic:nvPicPr>
                  <pic:blipFill>
                    <a:blip r:embed="rId30">
                      <a:extLst>
                        <a:ext uri="{28A0092B-C50C-407E-A947-70E740481C1C}">
                          <a14:useLocalDpi xmlns:a14="http://schemas.microsoft.com/office/drawing/2010/main" val="0"/>
                        </a:ext>
                      </a:extLst>
                    </a:blip>
                    <a:srcRect l="-1990" t="1115" r="77177" b="-1115"/>
                    <a:stretch>
                      <a:fillRect/>
                    </a:stretch>
                  </pic:blipFill>
                  <pic:spPr bwMode="auto">
                    <a:xfrm>
                      <a:off x="0" y="0"/>
                      <a:ext cx="1361544" cy="1237466"/>
                    </a:xfrm>
                    <a:prstGeom prst="rect">
                      <a:avLst/>
                    </a:prstGeom>
                    <a:noFill/>
                    <a:ln>
                      <a:noFill/>
                    </a:ln>
                  </pic:spPr>
                </pic:pic>
              </a:graphicData>
            </a:graphic>
          </wp:inline>
        </w:drawing>
      </w:r>
    </w:p>
    <w:p w14:paraId="0F30AF2A" w14:textId="77777777" w:rsidR="007211AC" w:rsidRDefault="007211AC" w:rsidP="00BD3685">
      <w:pPr>
        <w:pStyle w:val="ListParagraph"/>
        <w:numPr>
          <w:ilvl w:val="1"/>
          <w:numId w:val="35"/>
        </w:numPr>
        <w:spacing w:after="0" w:line="240" w:lineRule="auto"/>
        <w:ind w:left="1080"/>
      </w:pPr>
    </w:p>
    <w:p w14:paraId="59BC85F8" w14:textId="77777777" w:rsidR="007211AC" w:rsidRDefault="007211AC" w:rsidP="00EB07BE">
      <w:pPr>
        <w:pStyle w:val="ListParagraph"/>
        <w:spacing w:after="0" w:line="240" w:lineRule="auto"/>
        <w:ind w:left="1080"/>
      </w:pPr>
      <w:r>
        <w:rPr>
          <w:rFonts w:eastAsia="Times New Roman" w:cs="Times New Roman"/>
          <w:noProof/>
        </w:rPr>
        <w:drawing>
          <wp:inline distT="0" distB="0" distL="0" distR="0" wp14:anchorId="07D8D896" wp14:editId="24F9AEA9">
            <wp:extent cx="1567815" cy="1318260"/>
            <wp:effectExtent l="0" t="0" r="0" b="0"/>
            <wp:docPr id="1894822792" name="Picture 1894822792" descr="The bars on this histogram start out at a middle height and then go down and up in a U shape to the tallest bar to the right of center. Then the bars decrease and increase again for another tall bar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39f8868-9672-a86a-4236-c07bbe905e76"/>
                    <pic:cNvPicPr>
                      <a:picLocks noChangeAspect="1" noChangeArrowheads="1"/>
                    </pic:cNvPicPr>
                  </pic:nvPicPr>
                  <pic:blipFill>
                    <a:blip r:embed="rId30">
                      <a:extLst>
                        <a:ext uri="{28A0092B-C50C-407E-A947-70E740481C1C}">
                          <a14:useLocalDpi xmlns:a14="http://schemas.microsoft.com/office/drawing/2010/main" val="0"/>
                        </a:ext>
                      </a:extLst>
                    </a:blip>
                    <a:srcRect l="50435" t="336" r="24876" b="-336"/>
                    <a:stretch>
                      <a:fillRect/>
                    </a:stretch>
                  </pic:blipFill>
                  <pic:spPr bwMode="auto">
                    <a:xfrm>
                      <a:off x="0" y="0"/>
                      <a:ext cx="1567815" cy="1318260"/>
                    </a:xfrm>
                    <a:prstGeom prst="rect">
                      <a:avLst/>
                    </a:prstGeom>
                    <a:noFill/>
                    <a:ln>
                      <a:noFill/>
                    </a:ln>
                  </pic:spPr>
                </pic:pic>
              </a:graphicData>
            </a:graphic>
          </wp:inline>
        </w:drawing>
      </w:r>
    </w:p>
    <w:p w14:paraId="306C5F46" w14:textId="77777777" w:rsidR="00342187" w:rsidRDefault="00EB07BE" w:rsidP="00BD3685">
      <w:pPr>
        <w:pStyle w:val="ListParagraph"/>
        <w:numPr>
          <w:ilvl w:val="1"/>
          <w:numId w:val="35"/>
        </w:numPr>
        <w:spacing w:after="0" w:line="240" w:lineRule="auto"/>
        <w:ind w:left="1080"/>
      </w:pPr>
      <w:r>
        <w:br w:type="column"/>
      </w:r>
    </w:p>
    <w:p w14:paraId="488FD4A6" w14:textId="77777777" w:rsidR="00D52CA6" w:rsidRDefault="007211AC" w:rsidP="008232EE">
      <w:pPr>
        <w:pStyle w:val="ListParagraph"/>
        <w:spacing w:after="0" w:line="240" w:lineRule="auto"/>
        <w:ind w:left="1080"/>
        <w:sectPr w:rsidR="00D52CA6" w:rsidSect="00EB07BE">
          <w:type w:val="continuous"/>
          <w:pgSz w:w="12240" w:h="15840"/>
          <w:pgMar w:top="1440" w:right="1080" w:bottom="1080" w:left="1080" w:header="720" w:footer="720" w:gutter="1080"/>
          <w:cols w:num="3" w:space="144"/>
          <w:docGrid w:linePitch="360"/>
        </w:sectPr>
      </w:pPr>
      <w:r>
        <w:rPr>
          <w:rFonts w:eastAsia="Times New Roman" w:cs="Times New Roman"/>
          <w:noProof/>
        </w:rPr>
        <w:drawing>
          <wp:inline distT="0" distB="0" distL="0" distR="0" wp14:anchorId="19AE5DC4" wp14:editId="514FEFE9">
            <wp:extent cx="1472565" cy="1330325"/>
            <wp:effectExtent l="0" t="0" r="0" b="3175"/>
            <wp:docPr id="1894822791" name="Picture 1894822791" descr="The bars on this histogram gradually increase to the right and drop of quickly after the peak toward the right side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522f765-9672-d432-482d-c4565a3cf04c"/>
                    <pic:cNvPicPr>
                      <a:picLocks noChangeAspect="1" noChangeArrowheads="1"/>
                    </pic:cNvPicPr>
                  </pic:nvPicPr>
                  <pic:blipFill>
                    <a:blip r:embed="rId28">
                      <a:extLst>
                        <a:ext uri="{28A0092B-C50C-407E-A947-70E740481C1C}">
                          <a14:useLocalDpi xmlns:a14="http://schemas.microsoft.com/office/drawing/2010/main" val="0"/>
                        </a:ext>
                      </a:extLst>
                    </a:blip>
                    <a:srcRect l="33618" r="32484"/>
                    <a:stretch>
                      <a:fillRect/>
                    </a:stretch>
                  </pic:blipFill>
                  <pic:spPr bwMode="auto">
                    <a:xfrm>
                      <a:off x="0" y="0"/>
                      <a:ext cx="1472565" cy="1330325"/>
                    </a:xfrm>
                    <a:prstGeom prst="rect">
                      <a:avLst/>
                    </a:prstGeom>
                    <a:noFill/>
                    <a:ln>
                      <a:noFill/>
                    </a:ln>
                  </pic:spPr>
                </pic:pic>
              </a:graphicData>
            </a:graphic>
          </wp:inline>
        </w:drawing>
      </w:r>
    </w:p>
    <w:p w14:paraId="1793A85F" w14:textId="569DB5F2" w:rsidR="002829C9" w:rsidRDefault="002829C9" w:rsidP="0070206D">
      <w:pPr>
        <w:pStyle w:val="ListParagraph"/>
        <w:numPr>
          <w:ilvl w:val="0"/>
          <w:numId w:val="39"/>
        </w:numPr>
        <w:spacing w:before="240" w:after="0" w:line="240" w:lineRule="auto"/>
      </w:pPr>
      <w:r>
        <w:lastRenderedPageBreak/>
        <w:t>Studies are often done by pharmaceutical companies to determine the effectiveness of a treatment. Suppose that a new cancer drug is currently under study. Of interest is the average length of time in months patients live once starting the treatment. Two researchers each follow a different set of 40 cancer patients throughout their treatment. The following data (in months) are collected.</w:t>
      </w:r>
    </w:p>
    <w:p w14:paraId="16AF01A8" w14:textId="77777777" w:rsidR="002829C9" w:rsidRDefault="002829C9" w:rsidP="000B2D6E">
      <w:pPr>
        <w:numPr>
          <w:ilvl w:val="1"/>
          <w:numId w:val="39"/>
        </w:numPr>
        <w:spacing w:after="0" w:line="240" w:lineRule="auto"/>
      </w:pPr>
      <w:r>
        <w:t>Create a histogram for each dataset, using the same class intervals and scales so you can compare them.</w:t>
      </w:r>
    </w:p>
    <w:p w14:paraId="52DF45E6" w14:textId="77777777" w:rsidR="002829C9" w:rsidRDefault="002829C9" w:rsidP="000B2D6E">
      <w:pPr>
        <w:numPr>
          <w:ilvl w:val="1"/>
          <w:numId w:val="39"/>
        </w:numPr>
        <w:spacing w:line="240" w:lineRule="auto"/>
      </w:pPr>
      <w:r>
        <w:t>Compare and contrast the two distributions.</w:t>
      </w:r>
    </w:p>
    <w:p w14:paraId="5A89676A" w14:textId="77777777" w:rsidR="002829C9" w:rsidRDefault="002829C9" w:rsidP="002829C9">
      <w:pPr>
        <w:ind w:left="1080"/>
      </w:pPr>
      <w:r>
        <w:t>Researcher 1:  3, 4, 11, 15, 16, 17, 22, 44, 37, 16, 14, 24, 25, 15, 26, 27, 33, 29, 35, 44, 13, 21, 22, 10, 12, 8, 40, 32, 26, 27, 31, 34, 29, 17, 8, 24, 18, 47, 33, 34</w:t>
      </w:r>
    </w:p>
    <w:p w14:paraId="645125B2" w14:textId="77777777" w:rsidR="002829C9" w:rsidRDefault="002829C9" w:rsidP="002829C9">
      <w:pPr>
        <w:ind w:left="1080"/>
      </w:pPr>
      <w:r>
        <w:t>Researcher 2:  3, 14, 11, 5, 16, 17, 28, 41, 31, 18, 14, 14, 26, 25, 21, 22, 31, 2, 35, 44, 23, 21, 21, 16, 12, 18, 41, 22, 16, 25, 33, 34, 29, 13, 18, 24, 23, 42, 33, 29</w:t>
      </w:r>
    </w:p>
    <w:p w14:paraId="41E5AE42" w14:textId="5CC7F8C9" w:rsidR="00E51E04" w:rsidRDefault="00E51E04" w:rsidP="00E736C8">
      <w:pPr>
        <w:pStyle w:val="Heading2"/>
      </w:pPr>
    </w:p>
    <w:p w14:paraId="5F8B0462" w14:textId="6B6A7BAA" w:rsidR="002D5868" w:rsidRPr="003A47F9" w:rsidRDefault="002D5868" w:rsidP="002D5868">
      <w:pPr>
        <w:pStyle w:val="Heading3"/>
        <w:rPr>
          <w:rFonts w:ascii="Cambria" w:eastAsia="Times New Roman" w:hAnsi="Cambria" w:cs="Times New Roman"/>
          <w:bCs/>
          <w:color w:val="4F81BD"/>
        </w:rPr>
      </w:pPr>
      <w:r>
        <w:t>Solutions for Exercises 3.2</w:t>
      </w:r>
    </w:p>
    <w:p w14:paraId="090D154C" w14:textId="4E27D9EF" w:rsidR="004C2AB2" w:rsidRDefault="004C2AB2" w:rsidP="004C2AB2">
      <w:pPr>
        <w:pStyle w:val="ListParagraph"/>
        <w:numPr>
          <w:ilvl w:val="0"/>
          <w:numId w:val="64"/>
        </w:numPr>
      </w:pPr>
      <w:r>
        <w:t>True</w:t>
      </w:r>
    </w:p>
    <w:p w14:paraId="00B4A384" w14:textId="57B29908" w:rsidR="00FB58E5" w:rsidRDefault="004C2AB2" w:rsidP="004C2AB2">
      <w:pPr>
        <w:pStyle w:val="ListParagraph"/>
        <w:numPr>
          <w:ilvl w:val="0"/>
          <w:numId w:val="64"/>
        </w:numPr>
      </w:pPr>
      <w:r>
        <w:t>False</w:t>
      </w:r>
    </w:p>
    <w:p w14:paraId="4369A6A4" w14:textId="77088A66" w:rsidR="004C2AB2" w:rsidRDefault="004C2AB2" w:rsidP="004C2AB2">
      <w:pPr>
        <w:pStyle w:val="ListParagraph"/>
        <w:numPr>
          <w:ilvl w:val="0"/>
          <w:numId w:val="64"/>
        </w:numPr>
      </w:pPr>
    </w:p>
    <w:p w14:paraId="182D7863" w14:textId="3BF29658" w:rsidR="004C2AB2" w:rsidRDefault="004C2AB2" w:rsidP="004C2AB2">
      <w:pPr>
        <w:pStyle w:val="ListParagraph"/>
        <w:numPr>
          <w:ilvl w:val="1"/>
          <w:numId w:val="64"/>
        </w:numPr>
      </w:pPr>
      <w:r>
        <w:t>Quantitative</w:t>
      </w:r>
    </w:p>
    <w:p w14:paraId="647E89FB" w14:textId="6265E0FE" w:rsidR="004C2AB2" w:rsidRDefault="004C2AB2" w:rsidP="004C2AB2">
      <w:pPr>
        <w:pStyle w:val="ListParagraph"/>
        <w:numPr>
          <w:ilvl w:val="1"/>
          <w:numId w:val="64"/>
        </w:numPr>
      </w:pPr>
      <w:r>
        <w:t>Categorical</w:t>
      </w:r>
    </w:p>
    <w:p w14:paraId="797548C3" w14:textId="44C015DA" w:rsidR="004C2AB2" w:rsidRDefault="004C2AB2" w:rsidP="004C2AB2">
      <w:pPr>
        <w:pStyle w:val="ListParagraph"/>
        <w:numPr>
          <w:ilvl w:val="1"/>
          <w:numId w:val="64"/>
        </w:numPr>
      </w:pPr>
      <w:r>
        <w:t>Categorical</w:t>
      </w:r>
    </w:p>
    <w:p w14:paraId="18133373" w14:textId="29D7C302" w:rsidR="004C2AB2" w:rsidRDefault="004C2AB2" w:rsidP="004C2AB2">
      <w:pPr>
        <w:pStyle w:val="ListParagraph"/>
        <w:numPr>
          <w:ilvl w:val="1"/>
          <w:numId w:val="64"/>
        </w:numPr>
      </w:pPr>
      <w:r>
        <w:t>Quantitative</w:t>
      </w:r>
    </w:p>
    <w:p w14:paraId="5560EF54" w14:textId="2BE2B33B" w:rsidR="004C2AB2" w:rsidRDefault="004C2AB2" w:rsidP="004C2AB2">
      <w:pPr>
        <w:pStyle w:val="ListParagraph"/>
        <w:numPr>
          <w:ilvl w:val="1"/>
          <w:numId w:val="64"/>
        </w:numPr>
      </w:pPr>
      <w:r>
        <w:t>Quantitative</w:t>
      </w:r>
    </w:p>
    <w:p w14:paraId="2F1A20B5" w14:textId="79A5A4AA" w:rsidR="002D5868" w:rsidRDefault="002D5868" w:rsidP="004C2AB2">
      <w:pPr>
        <w:pStyle w:val="ListParagraph"/>
        <w:numPr>
          <w:ilvl w:val="0"/>
          <w:numId w:val="64"/>
        </w:numPr>
      </w:pPr>
    </w:p>
    <w:p w14:paraId="2CE2AB7B" w14:textId="03BCE41B" w:rsidR="002D5868" w:rsidRDefault="002D5868" w:rsidP="004C2AB2">
      <w:pPr>
        <w:pStyle w:val="ListParagraph"/>
        <w:numPr>
          <w:ilvl w:val="1"/>
          <w:numId w:val="64"/>
        </w:numPr>
      </w:pPr>
      <w:r>
        <w:t>Quantitative</w:t>
      </w:r>
    </w:p>
    <w:p w14:paraId="00878414" w14:textId="66923615" w:rsidR="002D5868" w:rsidRDefault="002D5868" w:rsidP="004C2AB2">
      <w:pPr>
        <w:pStyle w:val="ListParagraph"/>
        <w:numPr>
          <w:ilvl w:val="1"/>
          <w:numId w:val="64"/>
        </w:numPr>
      </w:pPr>
      <w:r>
        <w:t>Categorical</w:t>
      </w:r>
    </w:p>
    <w:p w14:paraId="1231B573" w14:textId="6D5C9333" w:rsidR="002D5868" w:rsidRDefault="002D5868" w:rsidP="004C2AB2">
      <w:pPr>
        <w:pStyle w:val="ListParagraph"/>
        <w:numPr>
          <w:ilvl w:val="1"/>
          <w:numId w:val="64"/>
        </w:numPr>
      </w:pPr>
      <w:r>
        <w:t>Quantitative</w:t>
      </w:r>
    </w:p>
    <w:p w14:paraId="13880A16" w14:textId="1276B073" w:rsidR="002D5868" w:rsidRDefault="002D5868" w:rsidP="004C2AB2">
      <w:pPr>
        <w:pStyle w:val="ListParagraph"/>
        <w:numPr>
          <w:ilvl w:val="1"/>
          <w:numId w:val="64"/>
        </w:numPr>
      </w:pPr>
      <w:r>
        <w:t>Quantitative</w:t>
      </w:r>
    </w:p>
    <w:p w14:paraId="6E5BE10D" w14:textId="049F5396" w:rsidR="002D5868" w:rsidRDefault="002D5868" w:rsidP="004C2AB2">
      <w:pPr>
        <w:pStyle w:val="ListParagraph"/>
        <w:numPr>
          <w:ilvl w:val="1"/>
          <w:numId w:val="64"/>
        </w:numPr>
      </w:pPr>
      <w:r>
        <w:t>Quantitative</w:t>
      </w:r>
    </w:p>
    <w:p w14:paraId="6F565FE8" w14:textId="77777777" w:rsidR="004B36FB" w:rsidRDefault="004B36FB" w:rsidP="004B36FB">
      <w:pPr>
        <w:ind w:left="1080"/>
      </w:pPr>
    </w:p>
    <w:p w14:paraId="393C2284" w14:textId="26FB4AE3" w:rsidR="002D5868" w:rsidRDefault="002D5868" w:rsidP="004C2AB2">
      <w:pPr>
        <w:pStyle w:val="ListParagraph"/>
        <w:numPr>
          <w:ilvl w:val="0"/>
          <w:numId w:val="64"/>
        </w:numPr>
      </w:pPr>
      <w:r>
        <w:t>Bar graphs and pie charts are used for categorical data.</w:t>
      </w:r>
    </w:p>
    <w:p w14:paraId="1174B66B" w14:textId="77777777" w:rsidR="004B36FB" w:rsidRDefault="004B36FB" w:rsidP="004B36FB">
      <w:pPr>
        <w:pStyle w:val="NoSpacing"/>
      </w:pPr>
    </w:p>
    <w:p w14:paraId="637D7679" w14:textId="4586D314" w:rsidR="002D5868" w:rsidRDefault="002D5868" w:rsidP="004C2AB2">
      <w:pPr>
        <w:pStyle w:val="ListParagraph"/>
        <w:numPr>
          <w:ilvl w:val="0"/>
          <w:numId w:val="64"/>
        </w:numPr>
      </w:pPr>
      <w:r>
        <w:t>Histograms are used for quantitative data.</w:t>
      </w:r>
    </w:p>
    <w:p w14:paraId="605C868C" w14:textId="77777777" w:rsidR="004B36FB" w:rsidRDefault="004B36FB" w:rsidP="004B36FB">
      <w:pPr>
        <w:ind w:left="360"/>
      </w:pPr>
    </w:p>
    <w:p w14:paraId="2BEAA296" w14:textId="78666179" w:rsidR="002D5868" w:rsidRDefault="002D5868" w:rsidP="004C2AB2">
      <w:pPr>
        <w:pStyle w:val="ListParagraph"/>
        <w:numPr>
          <w:ilvl w:val="0"/>
          <w:numId w:val="64"/>
        </w:numPr>
      </w:pPr>
    </w:p>
    <w:p w14:paraId="4D8D978A" w14:textId="1900D664" w:rsidR="006C3ED5" w:rsidRDefault="002436C8" w:rsidP="004C2AB2">
      <w:pPr>
        <w:pStyle w:val="ListParagraph"/>
        <w:numPr>
          <w:ilvl w:val="1"/>
          <w:numId w:val="64"/>
        </w:numPr>
      </w:pPr>
      <w:r>
        <w:t>2</w:t>
      </w:r>
      <w:r w:rsidR="006C3ED5">
        <w:t xml:space="preserve"> adults had 3 children.</w:t>
      </w:r>
    </w:p>
    <w:p w14:paraId="2F9C97BC" w14:textId="6CE83C6D" w:rsidR="006C3ED5" w:rsidRDefault="002436C8" w:rsidP="004C2AB2">
      <w:pPr>
        <w:pStyle w:val="ListParagraph"/>
        <w:numPr>
          <w:ilvl w:val="1"/>
          <w:numId w:val="64"/>
        </w:numPr>
      </w:pPr>
      <w:r>
        <w:t>15 adults were questioned.</w:t>
      </w:r>
    </w:p>
    <w:p w14:paraId="7F8F8D12" w14:textId="703F6E5E" w:rsidR="002436C8" w:rsidRDefault="002436C8" w:rsidP="004C2AB2">
      <w:pPr>
        <w:pStyle w:val="ListParagraph"/>
        <w:numPr>
          <w:ilvl w:val="1"/>
          <w:numId w:val="64"/>
        </w:numPr>
      </w:pPr>
      <w:r>
        <w:t>33.3</w:t>
      </w:r>
      <w:r w:rsidR="004B36FB">
        <w:t>3</w:t>
      </w:r>
      <w:r>
        <w:t>% of the adults questioned had 0 children.</w:t>
      </w:r>
    </w:p>
    <w:p w14:paraId="4DB94230" w14:textId="6FC9B77B" w:rsidR="002436C8" w:rsidRDefault="002436C8" w:rsidP="004C2AB2">
      <w:pPr>
        <w:pStyle w:val="ListParagraph"/>
        <w:numPr>
          <w:ilvl w:val="0"/>
          <w:numId w:val="64"/>
        </w:numPr>
      </w:pPr>
    </w:p>
    <w:p w14:paraId="0FB124DF" w14:textId="1370C71E" w:rsidR="002436C8" w:rsidRDefault="002436C8" w:rsidP="004C2AB2">
      <w:pPr>
        <w:pStyle w:val="ListParagraph"/>
        <w:numPr>
          <w:ilvl w:val="1"/>
          <w:numId w:val="64"/>
        </w:numPr>
      </w:pPr>
      <w:r>
        <w:t>8 movies took 2 days to arrive.</w:t>
      </w:r>
    </w:p>
    <w:p w14:paraId="6893853D" w14:textId="783CF485" w:rsidR="002436C8" w:rsidRDefault="002436C8" w:rsidP="004C2AB2">
      <w:pPr>
        <w:pStyle w:val="ListParagraph"/>
        <w:numPr>
          <w:ilvl w:val="1"/>
          <w:numId w:val="64"/>
        </w:numPr>
      </w:pPr>
      <w:r>
        <w:t>She ordered 19 movies in total.</w:t>
      </w:r>
    </w:p>
    <w:p w14:paraId="557D83FB" w14:textId="522C9450" w:rsidR="002436C8" w:rsidRDefault="002436C8" w:rsidP="004C2AB2">
      <w:pPr>
        <w:pStyle w:val="ListParagraph"/>
        <w:numPr>
          <w:ilvl w:val="1"/>
          <w:numId w:val="64"/>
        </w:numPr>
      </w:pPr>
      <w:r>
        <w:t>21.</w:t>
      </w:r>
      <w:r w:rsidR="004B36FB">
        <w:t>05</w:t>
      </w:r>
      <w:r>
        <w:t>% of the movies arrived in one day.</w:t>
      </w:r>
    </w:p>
    <w:p w14:paraId="134293A3" w14:textId="77777777" w:rsidR="004B36FB" w:rsidRDefault="004B36FB" w:rsidP="004B36FB">
      <w:pPr>
        <w:ind w:left="1080"/>
      </w:pPr>
    </w:p>
    <w:p w14:paraId="57A04D5B" w14:textId="35A2EC20" w:rsidR="002436C8" w:rsidRDefault="00732138" w:rsidP="004C2AB2">
      <w:pPr>
        <w:pStyle w:val="ListParagraph"/>
        <w:numPr>
          <w:ilvl w:val="0"/>
          <w:numId w:val="64"/>
        </w:numPr>
      </w:pPr>
      <w:r>
        <w:t>5 students earned an A on their paper.</w:t>
      </w:r>
    </w:p>
    <w:p w14:paraId="46495D0B" w14:textId="77777777" w:rsidR="004B36FB" w:rsidRDefault="004B36FB" w:rsidP="004B36FB">
      <w:pPr>
        <w:ind w:left="360"/>
      </w:pPr>
    </w:p>
    <w:p w14:paraId="7BE39443" w14:textId="4138F3C1" w:rsidR="00732138" w:rsidRDefault="00732138" w:rsidP="004C2AB2">
      <w:pPr>
        <w:pStyle w:val="ListParagraph"/>
        <w:numPr>
          <w:ilvl w:val="0"/>
          <w:numId w:val="64"/>
        </w:numPr>
      </w:pPr>
      <w:r>
        <w:t>24 served drinks were lattes.</w:t>
      </w:r>
    </w:p>
    <w:p w14:paraId="40EC0AB4" w14:textId="77777777" w:rsidR="004B36FB" w:rsidRDefault="004B36FB" w:rsidP="004B36FB">
      <w:pPr>
        <w:ind w:left="360"/>
      </w:pPr>
    </w:p>
    <w:p w14:paraId="232FB89D" w14:textId="06AB1660" w:rsidR="00E94CB8" w:rsidRDefault="00E94CB8" w:rsidP="004C2AB2">
      <w:pPr>
        <w:pStyle w:val="ListParagraph"/>
        <w:numPr>
          <w:ilvl w:val="0"/>
          <w:numId w:val="64"/>
        </w:numPr>
      </w:pPr>
      <w:r>
        <w:t>Corey spent $676 on rent</w:t>
      </w:r>
      <w:r w:rsidR="00CC1A93">
        <w:t xml:space="preserve"> this month</w:t>
      </w:r>
      <w:r>
        <w:t>.</w:t>
      </w:r>
    </w:p>
    <w:p w14:paraId="6319EA2C" w14:textId="77777777" w:rsidR="004B36FB" w:rsidRDefault="004B36FB" w:rsidP="004B36FB">
      <w:pPr>
        <w:ind w:left="360"/>
      </w:pPr>
    </w:p>
    <w:p w14:paraId="1B5FC91E" w14:textId="295DF15D" w:rsidR="00E94CB8" w:rsidRDefault="00E94CB8" w:rsidP="004C2AB2">
      <w:pPr>
        <w:pStyle w:val="ListParagraph"/>
        <w:numPr>
          <w:ilvl w:val="0"/>
          <w:numId w:val="64"/>
        </w:numPr>
      </w:pPr>
      <w:r>
        <w:t>Habiba spends 11.</w:t>
      </w:r>
      <w:r w:rsidR="00750B7E">
        <w:t>8</w:t>
      </w:r>
      <w:r>
        <w:t xml:space="preserve"> hours travelling each week.</w:t>
      </w:r>
    </w:p>
    <w:p w14:paraId="54EB139A" w14:textId="77777777" w:rsidR="00E02E11" w:rsidRDefault="00E02E11" w:rsidP="00E02E11">
      <w:pPr>
        <w:ind w:left="360"/>
      </w:pPr>
    </w:p>
    <w:p w14:paraId="7B907D1C" w14:textId="2C0931BD" w:rsidR="00E94CB8" w:rsidRDefault="00E94CB8" w:rsidP="004C2AB2">
      <w:pPr>
        <w:pStyle w:val="ListParagraph"/>
        <w:numPr>
          <w:ilvl w:val="0"/>
          <w:numId w:val="64"/>
        </w:numPr>
      </w:pPr>
    </w:p>
    <w:p w14:paraId="4BE8B906" w14:textId="3631C7CA" w:rsidR="00E94CB8" w:rsidRDefault="004A7CAF" w:rsidP="004C2AB2">
      <w:pPr>
        <w:pStyle w:val="ListParagraph"/>
        <w:numPr>
          <w:ilvl w:val="1"/>
          <w:numId w:val="64"/>
        </w:numPr>
      </w:pPr>
      <w:r>
        <w:t>This data is categorical.</w:t>
      </w:r>
    </w:p>
    <w:p w14:paraId="2ECA6700" w14:textId="7CDF7336" w:rsidR="004A7CAF" w:rsidRDefault="004A7CAF" w:rsidP="004C2AB2">
      <w:pPr>
        <w:pStyle w:val="ListParagraph"/>
        <w:numPr>
          <w:ilvl w:val="1"/>
          <w:numId w:val="64"/>
        </w:numPr>
      </w:pPr>
    </w:p>
    <w:p w14:paraId="31678964" w14:textId="60BD705F" w:rsidR="003F6BFC" w:rsidRDefault="005908C5" w:rsidP="00DF353C">
      <w:r>
        <w:rPr>
          <w:noProof/>
        </w:rPr>
        <w:drawing>
          <wp:inline distT="0" distB="0" distL="0" distR="0" wp14:anchorId="5E8CE359" wp14:editId="6227A0B5">
            <wp:extent cx="5495278" cy="3773010"/>
            <wp:effectExtent l="0" t="0" r="10795" b="18415"/>
            <wp:docPr id="23" name="Chart 23" descr="There are four spaced apart bars labeled Pollution of drinking water, Contamination of soil and water by toxic waste, Air pollution, and Global warming. The x-axis is labeled Environmental Issue and the y-axis is labeled frequncy.  Pollution of drinking water goes up to 597, Contamination of soil and drinking water goes up to 526, Air pollution goes up to 455, and Global warming goes up to 354. ">
              <a:extLst xmlns:a="http://schemas.openxmlformats.org/drawingml/2006/main">
                <a:ext uri="{FF2B5EF4-FFF2-40B4-BE49-F238E27FC236}">
                  <a16:creationId xmlns:a16="http://schemas.microsoft.com/office/drawing/2014/main" id="{3828E772-7EB4-D14D-9E80-396174CE2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E475DFF" w14:textId="7789C53C" w:rsidR="004A7CAF" w:rsidRDefault="004A7CAF" w:rsidP="004C2AB2">
      <w:pPr>
        <w:pStyle w:val="ListParagraph"/>
        <w:numPr>
          <w:ilvl w:val="1"/>
          <w:numId w:val="64"/>
        </w:numPr>
      </w:pPr>
      <w:r>
        <w:lastRenderedPageBreak/>
        <w:t>No, we cannot make a pie chart out of this data.</w:t>
      </w:r>
      <w:r w:rsidR="007E6A84">
        <w:t xml:space="preserve"> The total of the </w:t>
      </w:r>
      <w:r w:rsidR="00647897">
        <w:t xml:space="preserve">relative </w:t>
      </w:r>
      <w:r w:rsidR="007E6A84">
        <w:t xml:space="preserve">frequencies is 1932, but only 1012 adults were asked. </w:t>
      </w:r>
      <w:proofErr w:type="gramStart"/>
      <w:r w:rsidR="007E6A84">
        <w:t>So</w:t>
      </w:r>
      <w:proofErr w:type="gramEnd"/>
      <w:r w:rsidR="007E6A84">
        <w:t xml:space="preserve"> some adults selected multiple options</w:t>
      </w:r>
      <w:r w:rsidR="0011354E">
        <w:t>.</w:t>
      </w:r>
    </w:p>
    <w:p w14:paraId="4279D0B3" w14:textId="77777777" w:rsidR="00FB4E57" w:rsidRDefault="00FB4E57" w:rsidP="00FB4E57">
      <w:pPr>
        <w:ind w:left="1080"/>
      </w:pPr>
    </w:p>
    <w:p w14:paraId="4F85FB70" w14:textId="4090CE8F" w:rsidR="007E6A84" w:rsidRDefault="007E6A84" w:rsidP="004C2AB2">
      <w:pPr>
        <w:pStyle w:val="ListParagraph"/>
        <w:numPr>
          <w:ilvl w:val="0"/>
          <w:numId w:val="64"/>
        </w:numPr>
      </w:pPr>
    </w:p>
    <w:p w14:paraId="683B1A95" w14:textId="37044143" w:rsidR="00094FA4" w:rsidRDefault="00E21C05" w:rsidP="004C2AB2">
      <w:pPr>
        <w:pStyle w:val="ListParagraph"/>
        <w:numPr>
          <w:ilvl w:val="1"/>
          <w:numId w:val="64"/>
        </w:numPr>
      </w:pPr>
      <w:r>
        <w:t>This data is categorical.</w:t>
      </w:r>
    </w:p>
    <w:p w14:paraId="39487F4E" w14:textId="3A459264" w:rsidR="00E21C05" w:rsidRDefault="00E21C05" w:rsidP="004C2AB2">
      <w:pPr>
        <w:pStyle w:val="ListParagraph"/>
        <w:numPr>
          <w:ilvl w:val="1"/>
          <w:numId w:val="64"/>
        </w:numPr>
      </w:pPr>
    </w:p>
    <w:p w14:paraId="315DD998" w14:textId="765F0293" w:rsidR="00495E74" w:rsidRDefault="00104F83" w:rsidP="00104F83">
      <w:pPr>
        <w:ind w:left="540"/>
      </w:pPr>
      <w:r>
        <w:rPr>
          <w:noProof/>
        </w:rPr>
        <w:drawing>
          <wp:inline distT="0" distB="0" distL="0" distR="0" wp14:anchorId="35F2B9D0" wp14:editId="46F472C0">
            <wp:extent cx="5299969" cy="3906175"/>
            <wp:effectExtent l="0" t="0" r="15240" b="18415"/>
            <wp:docPr id="22" name="Chart 22" descr="There are six spaced apart bars labeled Food music and the arts, The economy in general, Social and moral values, Job opportunities for you and your family, Taxes, and Crime. The x-axis is labeled Situation and the y-axis is labeled Relative Frequency (%).  Food music and the arts goes up to 57%, The economy in general goes up to 43%, Social and moral values goes up to 31%, Job opportunities for you and your family goes up to 19%, Taxes goes up to 20%, and Crime goes up to 7%.">
              <a:extLst xmlns:a="http://schemas.openxmlformats.org/drawingml/2006/main">
                <a:ext uri="{FF2B5EF4-FFF2-40B4-BE49-F238E27FC236}">
                  <a16:creationId xmlns:a16="http://schemas.microsoft.com/office/drawing/2014/main" id="{B39D0F1D-3CD5-974B-AA39-7678223C07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62CF798" w14:textId="75D903F7" w:rsidR="00E21C05" w:rsidRDefault="00037301" w:rsidP="004C2AB2">
      <w:pPr>
        <w:pStyle w:val="ListParagraph"/>
        <w:numPr>
          <w:ilvl w:val="1"/>
          <w:numId w:val="64"/>
        </w:numPr>
      </w:pPr>
      <w:r>
        <w:t>No, we cannot make a pie chart out of this data. The relative frequencies add to 177%, which is more than 100%.</w:t>
      </w:r>
    </w:p>
    <w:p w14:paraId="217A188A" w14:textId="77777777" w:rsidR="00647897" w:rsidRDefault="00647897" w:rsidP="00647897">
      <w:pPr>
        <w:ind w:left="1080"/>
      </w:pPr>
    </w:p>
    <w:p w14:paraId="2A60BBE4" w14:textId="5812AFC1" w:rsidR="00037301" w:rsidRDefault="00037301" w:rsidP="004C2AB2">
      <w:pPr>
        <w:pStyle w:val="ListParagraph"/>
        <w:numPr>
          <w:ilvl w:val="0"/>
          <w:numId w:val="64"/>
        </w:numPr>
      </w:pPr>
    </w:p>
    <w:p w14:paraId="63AD854F" w14:textId="18C432D5" w:rsidR="000529BA" w:rsidRDefault="004A1A8A" w:rsidP="004C2AB2">
      <w:pPr>
        <w:pStyle w:val="ListParagraph"/>
        <w:numPr>
          <w:ilvl w:val="1"/>
          <w:numId w:val="64"/>
        </w:numPr>
      </w:pPr>
      <w:r>
        <w:t>40 households heat their home with firewood.</w:t>
      </w:r>
    </w:p>
    <w:p w14:paraId="39DEDD76" w14:textId="26450BEF" w:rsidR="004A1A8A" w:rsidRDefault="00BE0BD9" w:rsidP="004C2AB2">
      <w:pPr>
        <w:pStyle w:val="ListParagraph"/>
        <w:numPr>
          <w:ilvl w:val="1"/>
          <w:numId w:val="64"/>
        </w:numPr>
      </w:pPr>
      <w:r>
        <w:t>50% of the households heat their home with natural gas.</w:t>
      </w:r>
    </w:p>
    <w:p w14:paraId="41E78F97" w14:textId="77777777" w:rsidR="00FE74A1" w:rsidRDefault="00FE74A1" w:rsidP="00FE74A1">
      <w:pPr>
        <w:ind w:left="1080"/>
      </w:pPr>
    </w:p>
    <w:p w14:paraId="7E67755F" w14:textId="43909384" w:rsidR="00BE0BD9" w:rsidRDefault="00BE0BD9" w:rsidP="004C2AB2">
      <w:pPr>
        <w:pStyle w:val="ListParagraph"/>
        <w:numPr>
          <w:ilvl w:val="0"/>
          <w:numId w:val="64"/>
        </w:numPr>
      </w:pPr>
    </w:p>
    <w:p w14:paraId="330B5F76" w14:textId="3F44483D" w:rsidR="00BE0BD9" w:rsidRDefault="00FE31EB" w:rsidP="004C2AB2">
      <w:pPr>
        <w:pStyle w:val="ListParagraph"/>
        <w:numPr>
          <w:ilvl w:val="1"/>
          <w:numId w:val="64"/>
        </w:numPr>
      </w:pPr>
      <w:r>
        <w:t>54% of the students are below senior class.</w:t>
      </w:r>
    </w:p>
    <w:p w14:paraId="317DF985" w14:textId="27656D6B" w:rsidR="00FE31EB" w:rsidRDefault="00FE31EB" w:rsidP="004C2AB2">
      <w:pPr>
        <w:pStyle w:val="ListParagraph"/>
        <w:numPr>
          <w:ilvl w:val="1"/>
          <w:numId w:val="64"/>
        </w:numPr>
      </w:pPr>
      <w:r>
        <w:t>9 of the sampled students are freshmen.</w:t>
      </w:r>
    </w:p>
    <w:p w14:paraId="79235C50" w14:textId="77777777" w:rsidR="00ED6475" w:rsidRDefault="00ED6475" w:rsidP="00ED6475">
      <w:pPr>
        <w:ind w:left="1080"/>
      </w:pPr>
    </w:p>
    <w:p w14:paraId="445CB421" w14:textId="4FC8B35F" w:rsidR="00FE31EB" w:rsidRDefault="00FE31EB" w:rsidP="004C2AB2">
      <w:pPr>
        <w:pStyle w:val="ListParagraph"/>
        <w:numPr>
          <w:ilvl w:val="0"/>
          <w:numId w:val="64"/>
        </w:numPr>
      </w:pPr>
    </w:p>
    <w:p w14:paraId="423CFD37" w14:textId="50263ED6" w:rsidR="00116B87" w:rsidRDefault="001310F2" w:rsidP="004C2AB2">
      <w:pPr>
        <w:pStyle w:val="ListParagraph"/>
        <w:numPr>
          <w:ilvl w:val="1"/>
          <w:numId w:val="64"/>
        </w:numPr>
      </w:pPr>
      <w:r>
        <w:t>This data is quantitative.</w:t>
      </w:r>
    </w:p>
    <w:p w14:paraId="22FAA067" w14:textId="0D7348C2" w:rsidR="001310F2" w:rsidRDefault="001310F2" w:rsidP="004C2AB2">
      <w:pPr>
        <w:pStyle w:val="ListParagraph"/>
        <w:numPr>
          <w:ilvl w:val="1"/>
          <w:numId w:val="64"/>
        </w:numPr>
      </w:pPr>
    </w:p>
    <w:tbl>
      <w:tblPr>
        <w:tblStyle w:val="TableGrid"/>
        <w:tblW w:w="0" w:type="auto"/>
        <w:tblInd w:w="1080" w:type="dxa"/>
        <w:tblLook w:val="04A0" w:firstRow="1" w:lastRow="0" w:firstColumn="1" w:lastColumn="0" w:noHBand="0" w:noVBand="1"/>
      </w:tblPr>
      <w:tblGrid>
        <w:gridCol w:w="1908"/>
        <w:gridCol w:w="1620"/>
      </w:tblGrid>
      <w:tr w:rsidR="008B52A0" w14:paraId="153E31E1" w14:textId="77777777" w:rsidTr="008B52A0">
        <w:tc>
          <w:tcPr>
            <w:tcW w:w="1908" w:type="dxa"/>
          </w:tcPr>
          <w:p w14:paraId="7197F80E" w14:textId="5406F68E" w:rsidR="008B52A0" w:rsidRPr="008B52A0" w:rsidRDefault="008B52A0" w:rsidP="008B52A0">
            <w:pPr>
              <w:jc w:val="center"/>
              <w:rPr>
                <w:b/>
              </w:rPr>
            </w:pPr>
            <w:r w:rsidRPr="008B52A0">
              <w:rPr>
                <w:b/>
              </w:rPr>
              <w:t>Number of cars in household</w:t>
            </w:r>
          </w:p>
        </w:tc>
        <w:tc>
          <w:tcPr>
            <w:tcW w:w="1620" w:type="dxa"/>
          </w:tcPr>
          <w:p w14:paraId="6E1420E0" w14:textId="5304CFDA" w:rsidR="008B52A0" w:rsidRPr="008B52A0" w:rsidRDefault="008B52A0" w:rsidP="008B52A0">
            <w:pPr>
              <w:jc w:val="center"/>
              <w:rPr>
                <w:b/>
              </w:rPr>
            </w:pPr>
            <w:r w:rsidRPr="008B52A0">
              <w:rPr>
                <w:b/>
              </w:rPr>
              <w:t>Frequency</w:t>
            </w:r>
          </w:p>
        </w:tc>
      </w:tr>
      <w:tr w:rsidR="008B52A0" w14:paraId="1F937E32" w14:textId="77777777" w:rsidTr="008B52A0">
        <w:tc>
          <w:tcPr>
            <w:tcW w:w="1908" w:type="dxa"/>
          </w:tcPr>
          <w:p w14:paraId="0E0C4C00" w14:textId="57EB6082" w:rsidR="008B52A0" w:rsidRDefault="008B52A0" w:rsidP="001310F2">
            <w:r>
              <w:t>0</w:t>
            </w:r>
            <w:r w:rsidR="005F60C8">
              <w:t xml:space="preserve"> – 1</w:t>
            </w:r>
          </w:p>
        </w:tc>
        <w:tc>
          <w:tcPr>
            <w:tcW w:w="1620" w:type="dxa"/>
          </w:tcPr>
          <w:p w14:paraId="08CC4584" w14:textId="7E08BC2C" w:rsidR="008B52A0" w:rsidRDefault="005F60C8" w:rsidP="005F60C8">
            <w:pPr>
              <w:jc w:val="center"/>
            </w:pPr>
            <w:r>
              <w:t>7</w:t>
            </w:r>
          </w:p>
        </w:tc>
      </w:tr>
      <w:tr w:rsidR="008B52A0" w14:paraId="53A00A14" w14:textId="77777777" w:rsidTr="008B52A0">
        <w:tc>
          <w:tcPr>
            <w:tcW w:w="1908" w:type="dxa"/>
          </w:tcPr>
          <w:p w14:paraId="6DC55213" w14:textId="72A9037C" w:rsidR="008B52A0" w:rsidRDefault="008B52A0" w:rsidP="001310F2">
            <w:r>
              <w:t>2</w:t>
            </w:r>
            <w:r w:rsidR="005F60C8">
              <w:t xml:space="preserve"> – 3</w:t>
            </w:r>
          </w:p>
        </w:tc>
        <w:tc>
          <w:tcPr>
            <w:tcW w:w="1620" w:type="dxa"/>
          </w:tcPr>
          <w:p w14:paraId="45EA9697" w14:textId="03A68B91" w:rsidR="008B52A0" w:rsidRDefault="005F60C8" w:rsidP="005F60C8">
            <w:pPr>
              <w:jc w:val="center"/>
            </w:pPr>
            <w:r>
              <w:t>14</w:t>
            </w:r>
          </w:p>
        </w:tc>
      </w:tr>
      <w:tr w:rsidR="008B52A0" w14:paraId="67CB1576" w14:textId="77777777" w:rsidTr="008B52A0">
        <w:tc>
          <w:tcPr>
            <w:tcW w:w="1908" w:type="dxa"/>
          </w:tcPr>
          <w:p w14:paraId="640123A0" w14:textId="0B21096D" w:rsidR="008B52A0" w:rsidRDefault="008B52A0" w:rsidP="001310F2">
            <w:r>
              <w:t>4</w:t>
            </w:r>
            <w:r w:rsidR="005F60C8">
              <w:t xml:space="preserve"> - 5</w:t>
            </w:r>
          </w:p>
        </w:tc>
        <w:tc>
          <w:tcPr>
            <w:tcW w:w="1620" w:type="dxa"/>
          </w:tcPr>
          <w:p w14:paraId="1AC08C17" w14:textId="2744F578" w:rsidR="008B52A0" w:rsidRDefault="005F60C8" w:rsidP="005F60C8">
            <w:pPr>
              <w:jc w:val="center"/>
            </w:pPr>
            <w:r>
              <w:t>3</w:t>
            </w:r>
          </w:p>
        </w:tc>
      </w:tr>
    </w:tbl>
    <w:p w14:paraId="66458429" w14:textId="0B99FE2D" w:rsidR="001310F2" w:rsidRDefault="001310F2" w:rsidP="004C2AB2">
      <w:pPr>
        <w:pStyle w:val="ListParagraph"/>
        <w:numPr>
          <w:ilvl w:val="1"/>
          <w:numId w:val="64"/>
        </w:numPr>
      </w:pPr>
    </w:p>
    <w:p w14:paraId="26486523" w14:textId="3CD1A77A" w:rsidR="00361F29" w:rsidRDefault="004C217D" w:rsidP="008B731C">
      <w:r w:rsidRPr="004C217D">
        <w:rPr>
          <w:noProof/>
        </w:rPr>
        <w:drawing>
          <wp:inline distT="0" distB="0" distL="0" distR="0" wp14:anchorId="5212B4E2" wp14:editId="0BBA62FB">
            <wp:extent cx="5539666" cy="3695573"/>
            <wp:effectExtent l="0" t="0" r="0" b="635"/>
            <wp:docPr id="21" name="Picture 21" descr="The histogram is titled &quot;Histogram of number of cars in household&quot;. The x-axis is labeled Number of Cars, the scale goes from 0 to 6 and jumps by 1 unit. There are three bars, one from 0-2, one from 2-4, and one from 4-6. The y-axis is labeled Frequency and the scale goes from 0 to 16 by units of two. The 0-2 bar goes to 7, the 2-4 bar goes to 14, and the 4-6 bar goes to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4021" cy="3698478"/>
                    </a:xfrm>
                    <a:prstGeom prst="rect">
                      <a:avLst/>
                    </a:prstGeom>
                  </pic:spPr>
                </pic:pic>
              </a:graphicData>
            </a:graphic>
          </wp:inline>
        </w:drawing>
      </w:r>
    </w:p>
    <w:p w14:paraId="40EDE65B" w14:textId="5493E36B" w:rsidR="00F86065" w:rsidRDefault="00F86065" w:rsidP="004C2AB2">
      <w:pPr>
        <w:pStyle w:val="ListParagraph"/>
        <w:numPr>
          <w:ilvl w:val="1"/>
          <w:numId w:val="64"/>
        </w:numPr>
      </w:pPr>
      <w:r>
        <w:t>This data is unimodal and skewed right</w:t>
      </w:r>
      <w:r w:rsidR="003B6A05">
        <w:t>, with no outliers</w:t>
      </w:r>
      <w:r>
        <w:t>.</w:t>
      </w:r>
    </w:p>
    <w:p w14:paraId="5A1AB236" w14:textId="77777777" w:rsidR="004B0F22" w:rsidRDefault="004B0F22" w:rsidP="004B0F22">
      <w:pPr>
        <w:ind w:left="1080"/>
      </w:pPr>
    </w:p>
    <w:p w14:paraId="55635A40" w14:textId="3A6D6C1D" w:rsidR="00F86065" w:rsidRDefault="00F86065" w:rsidP="004C2AB2">
      <w:pPr>
        <w:pStyle w:val="ListParagraph"/>
        <w:numPr>
          <w:ilvl w:val="0"/>
          <w:numId w:val="64"/>
        </w:numPr>
      </w:pPr>
    </w:p>
    <w:p w14:paraId="14A51D72" w14:textId="729ECCD1" w:rsidR="00BB7FE6" w:rsidRDefault="00DB4F55" w:rsidP="004C2AB2">
      <w:pPr>
        <w:pStyle w:val="ListParagraph"/>
        <w:numPr>
          <w:ilvl w:val="1"/>
          <w:numId w:val="64"/>
        </w:numPr>
      </w:pPr>
      <w:r>
        <w:t>This is quantitative data.</w:t>
      </w:r>
    </w:p>
    <w:p w14:paraId="512457A6" w14:textId="3861BECB" w:rsidR="00DB4F55" w:rsidRDefault="00DB4F55" w:rsidP="004C2AB2">
      <w:pPr>
        <w:pStyle w:val="ListParagraph"/>
        <w:numPr>
          <w:ilvl w:val="1"/>
          <w:numId w:val="64"/>
        </w:numPr>
      </w:pPr>
    </w:p>
    <w:tbl>
      <w:tblPr>
        <w:tblStyle w:val="TableGrid"/>
        <w:tblW w:w="0" w:type="auto"/>
        <w:tblInd w:w="1080" w:type="dxa"/>
        <w:tblLook w:val="04A0" w:firstRow="1" w:lastRow="0" w:firstColumn="1" w:lastColumn="0" w:noHBand="0" w:noVBand="1"/>
      </w:tblPr>
      <w:tblGrid>
        <w:gridCol w:w="1908"/>
        <w:gridCol w:w="1620"/>
      </w:tblGrid>
      <w:tr w:rsidR="00991A80" w:rsidRPr="008B52A0" w14:paraId="180B32AD" w14:textId="77777777" w:rsidTr="00917166">
        <w:tc>
          <w:tcPr>
            <w:tcW w:w="1908" w:type="dxa"/>
          </w:tcPr>
          <w:p w14:paraId="198E4883" w14:textId="67C6250E" w:rsidR="00991A80" w:rsidRPr="008B52A0" w:rsidRDefault="00991A80" w:rsidP="00917166">
            <w:pPr>
              <w:jc w:val="center"/>
              <w:rPr>
                <w:b/>
              </w:rPr>
            </w:pPr>
            <w:r>
              <w:rPr>
                <w:b/>
              </w:rPr>
              <w:t>Math test score</w:t>
            </w:r>
          </w:p>
        </w:tc>
        <w:tc>
          <w:tcPr>
            <w:tcW w:w="1620" w:type="dxa"/>
          </w:tcPr>
          <w:p w14:paraId="028088C2" w14:textId="77777777" w:rsidR="00991A80" w:rsidRPr="008B52A0" w:rsidRDefault="00991A80" w:rsidP="00917166">
            <w:pPr>
              <w:jc w:val="center"/>
              <w:rPr>
                <w:b/>
              </w:rPr>
            </w:pPr>
            <w:r w:rsidRPr="008B52A0">
              <w:rPr>
                <w:b/>
              </w:rPr>
              <w:t>Frequency</w:t>
            </w:r>
          </w:p>
        </w:tc>
      </w:tr>
      <w:tr w:rsidR="00FB6E2A" w14:paraId="577349BE" w14:textId="77777777" w:rsidTr="00917166">
        <w:tc>
          <w:tcPr>
            <w:tcW w:w="1908" w:type="dxa"/>
          </w:tcPr>
          <w:p w14:paraId="5C59F7EB" w14:textId="29C72FF3" w:rsidR="00FB6E2A" w:rsidRDefault="00FB6E2A" w:rsidP="00917166">
            <w:r>
              <w:t>40 – 49</w:t>
            </w:r>
          </w:p>
        </w:tc>
        <w:tc>
          <w:tcPr>
            <w:tcW w:w="1620" w:type="dxa"/>
          </w:tcPr>
          <w:p w14:paraId="0288DC2D" w14:textId="5F91971E" w:rsidR="00FB6E2A" w:rsidRDefault="00B13B8D" w:rsidP="00917166">
            <w:pPr>
              <w:jc w:val="center"/>
            </w:pPr>
            <w:r>
              <w:t>1</w:t>
            </w:r>
          </w:p>
        </w:tc>
      </w:tr>
      <w:tr w:rsidR="00991A80" w14:paraId="2DA1F671" w14:textId="77777777" w:rsidTr="00917166">
        <w:tc>
          <w:tcPr>
            <w:tcW w:w="1908" w:type="dxa"/>
          </w:tcPr>
          <w:p w14:paraId="00A3D32C" w14:textId="28FFB946" w:rsidR="00991A80" w:rsidRPr="00991A80" w:rsidRDefault="00991A80" w:rsidP="00917166">
            <w:r>
              <w:t>50 – 59</w:t>
            </w:r>
          </w:p>
        </w:tc>
        <w:tc>
          <w:tcPr>
            <w:tcW w:w="1620" w:type="dxa"/>
          </w:tcPr>
          <w:p w14:paraId="27E8EB92" w14:textId="0147BF26" w:rsidR="00991A80" w:rsidRDefault="0015015A" w:rsidP="00917166">
            <w:pPr>
              <w:jc w:val="center"/>
            </w:pPr>
            <w:r>
              <w:t>4</w:t>
            </w:r>
          </w:p>
        </w:tc>
      </w:tr>
      <w:tr w:rsidR="00991A80" w14:paraId="463AD344" w14:textId="77777777" w:rsidTr="00917166">
        <w:tc>
          <w:tcPr>
            <w:tcW w:w="1908" w:type="dxa"/>
          </w:tcPr>
          <w:p w14:paraId="39780715" w14:textId="3B5DCB31" w:rsidR="00991A80" w:rsidRDefault="00991A80" w:rsidP="00917166">
            <w:r>
              <w:t>60 – 69</w:t>
            </w:r>
          </w:p>
        </w:tc>
        <w:tc>
          <w:tcPr>
            <w:tcW w:w="1620" w:type="dxa"/>
          </w:tcPr>
          <w:p w14:paraId="4CB49166" w14:textId="282D2C09" w:rsidR="00991A80" w:rsidRDefault="0015015A" w:rsidP="00917166">
            <w:pPr>
              <w:jc w:val="center"/>
            </w:pPr>
            <w:r>
              <w:t>3</w:t>
            </w:r>
          </w:p>
        </w:tc>
      </w:tr>
      <w:tr w:rsidR="00991A80" w14:paraId="51E74C32" w14:textId="77777777" w:rsidTr="00917166">
        <w:tc>
          <w:tcPr>
            <w:tcW w:w="1908" w:type="dxa"/>
          </w:tcPr>
          <w:p w14:paraId="59C7B00B" w14:textId="6EC3C860" w:rsidR="00991A80" w:rsidRDefault="00991A80" w:rsidP="00917166">
            <w:r>
              <w:t>70 – 79</w:t>
            </w:r>
          </w:p>
        </w:tc>
        <w:tc>
          <w:tcPr>
            <w:tcW w:w="1620" w:type="dxa"/>
          </w:tcPr>
          <w:p w14:paraId="5CB975C1" w14:textId="40FED687" w:rsidR="00991A80" w:rsidRDefault="0015015A" w:rsidP="00917166">
            <w:pPr>
              <w:jc w:val="center"/>
            </w:pPr>
            <w:r>
              <w:t>6</w:t>
            </w:r>
          </w:p>
        </w:tc>
      </w:tr>
      <w:tr w:rsidR="00991A80" w14:paraId="30B4AA04" w14:textId="77777777" w:rsidTr="00917166">
        <w:tc>
          <w:tcPr>
            <w:tcW w:w="1908" w:type="dxa"/>
          </w:tcPr>
          <w:p w14:paraId="06D6681C" w14:textId="152FA49A" w:rsidR="00991A80" w:rsidRDefault="00991A80" w:rsidP="00917166">
            <w:r>
              <w:t>80 – 89</w:t>
            </w:r>
          </w:p>
        </w:tc>
        <w:tc>
          <w:tcPr>
            <w:tcW w:w="1620" w:type="dxa"/>
          </w:tcPr>
          <w:p w14:paraId="6A649BAA" w14:textId="297AB29B" w:rsidR="00991A80" w:rsidRDefault="00951D31" w:rsidP="00917166">
            <w:pPr>
              <w:jc w:val="center"/>
            </w:pPr>
            <w:r>
              <w:t>5</w:t>
            </w:r>
          </w:p>
        </w:tc>
      </w:tr>
      <w:tr w:rsidR="00991A80" w14:paraId="4A1E4E36" w14:textId="77777777" w:rsidTr="00917166">
        <w:tc>
          <w:tcPr>
            <w:tcW w:w="1908" w:type="dxa"/>
          </w:tcPr>
          <w:p w14:paraId="2AFD770D" w14:textId="2AAA1B7A" w:rsidR="00991A80" w:rsidRDefault="00991A80" w:rsidP="00917166">
            <w:r>
              <w:t>90 – 99</w:t>
            </w:r>
          </w:p>
        </w:tc>
        <w:tc>
          <w:tcPr>
            <w:tcW w:w="1620" w:type="dxa"/>
          </w:tcPr>
          <w:p w14:paraId="58CCF6A0" w14:textId="6322A891" w:rsidR="00991A80" w:rsidRDefault="00951D31" w:rsidP="00917166">
            <w:pPr>
              <w:jc w:val="center"/>
            </w:pPr>
            <w:r>
              <w:t>2</w:t>
            </w:r>
          </w:p>
        </w:tc>
      </w:tr>
      <w:tr w:rsidR="00991A80" w14:paraId="570CD80F" w14:textId="77777777" w:rsidTr="00917166">
        <w:tc>
          <w:tcPr>
            <w:tcW w:w="1908" w:type="dxa"/>
          </w:tcPr>
          <w:p w14:paraId="0A3D93D8" w14:textId="5D5C0F6A" w:rsidR="00991A80" w:rsidRDefault="00991A80" w:rsidP="00917166">
            <w:r>
              <w:lastRenderedPageBreak/>
              <w:t>100 - 109</w:t>
            </w:r>
          </w:p>
        </w:tc>
        <w:tc>
          <w:tcPr>
            <w:tcW w:w="1620" w:type="dxa"/>
          </w:tcPr>
          <w:p w14:paraId="775D72DF" w14:textId="0E951019" w:rsidR="00991A80" w:rsidRDefault="004E6A23" w:rsidP="00917166">
            <w:pPr>
              <w:jc w:val="center"/>
            </w:pPr>
            <w:r>
              <w:t>3</w:t>
            </w:r>
          </w:p>
        </w:tc>
      </w:tr>
    </w:tbl>
    <w:p w14:paraId="51D6E6B3" w14:textId="34877485" w:rsidR="007226C6" w:rsidRDefault="007226C6" w:rsidP="007226C6">
      <w:pPr>
        <w:pStyle w:val="ListParagraph"/>
        <w:numPr>
          <w:ilvl w:val="1"/>
          <w:numId w:val="64"/>
        </w:numPr>
      </w:pPr>
    </w:p>
    <w:p w14:paraId="33F21E80" w14:textId="3938A4E4" w:rsidR="0088657C" w:rsidRDefault="008A1626" w:rsidP="0041010D">
      <w:pPr>
        <w:ind w:left="1800"/>
      </w:pPr>
      <w:r w:rsidRPr="008A1626">
        <w:rPr>
          <w:noProof/>
        </w:rPr>
        <w:drawing>
          <wp:inline distT="0" distB="0" distL="0" distR="0" wp14:anchorId="4D1AA40E" wp14:editId="1A286A80">
            <wp:extent cx="4438659" cy="2932967"/>
            <wp:effectExtent l="0" t="0" r="0" b="1270"/>
            <wp:docPr id="8" name="Picture 8" descr="The histogram is titled &quot;Histogram of math test scores&quot;. The x-axis is labeled Scores, the scale goes from 40 to 110 and jumps by 10. There are seven bars, one from 40-50, one from 50-60, one from 60-70, one from 70-80, one from 80-90, one from 90-100, and one from 100-110. The y-axis is labeled Frequency and the scale goes from 0 to 8 by two. The 40-50 bar goes to 1, the 50-60 bar goes to 4, the 60-70 bar goes to 3, the 70-80 bar goes to 6, the 80-90 bar goes to 5, the 90-100 bar goes to 2, and the 100-110 bar goes to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56885" cy="2945010"/>
                    </a:xfrm>
                    <a:prstGeom prst="rect">
                      <a:avLst/>
                    </a:prstGeom>
                  </pic:spPr>
                </pic:pic>
              </a:graphicData>
            </a:graphic>
          </wp:inline>
        </w:drawing>
      </w:r>
    </w:p>
    <w:p w14:paraId="3A6D9FCB" w14:textId="393917D8" w:rsidR="0088657C" w:rsidRDefault="0088657C" w:rsidP="0088657C"/>
    <w:p w14:paraId="7B6842DF" w14:textId="7F3DC900" w:rsidR="007226C6" w:rsidRDefault="00F548BB" w:rsidP="007226C6">
      <w:pPr>
        <w:pStyle w:val="ListParagraph"/>
        <w:numPr>
          <w:ilvl w:val="1"/>
          <w:numId w:val="64"/>
        </w:numPr>
      </w:pPr>
      <w:r>
        <w:t>The data is unimodal. There are no obvious outliers. The data is either symmetric or skewed left</w:t>
      </w:r>
      <w:r w:rsidR="004C217D">
        <w:t>.</w:t>
      </w:r>
    </w:p>
    <w:p w14:paraId="35E11D21" w14:textId="77777777" w:rsidR="00991A80" w:rsidRDefault="00991A80" w:rsidP="00991A80">
      <w:pPr>
        <w:ind w:left="1080"/>
      </w:pPr>
    </w:p>
    <w:p w14:paraId="70E78AF9" w14:textId="2173E8B7" w:rsidR="00991A80" w:rsidRDefault="00C2209A" w:rsidP="004C2AB2">
      <w:pPr>
        <w:pStyle w:val="ListParagraph"/>
        <w:numPr>
          <w:ilvl w:val="0"/>
          <w:numId w:val="64"/>
        </w:numPr>
      </w:pPr>
      <w:r>
        <w:t xml:space="preserve">The graph would be more effective </w:t>
      </w:r>
      <w:r w:rsidR="000F5202">
        <w:t xml:space="preserve">at displaying the true differences between the categories </w:t>
      </w:r>
      <w:r>
        <w:t xml:space="preserve">if the vertical scale started at 0. </w:t>
      </w:r>
      <w:r w:rsidR="000F5202">
        <w:t xml:space="preserve">The vertical axis is missing </w:t>
      </w:r>
      <w:r w:rsidR="007E4C36">
        <w:t xml:space="preserve">a label and </w:t>
      </w:r>
      <w:r w:rsidR="000F5202">
        <w:t xml:space="preserve">units, so we can’t tell if those are frequencies or relative frequencies. </w:t>
      </w:r>
      <w:r>
        <w:t>A flat bar graph (instead of the 3d graph) would be easier to read.</w:t>
      </w:r>
    </w:p>
    <w:p w14:paraId="68BFFC79" w14:textId="77777777" w:rsidR="009E1FDB" w:rsidRDefault="009E1FDB" w:rsidP="009E1FDB">
      <w:pPr>
        <w:ind w:left="360"/>
      </w:pPr>
    </w:p>
    <w:p w14:paraId="526D7097" w14:textId="62B0B25A" w:rsidR="00DB52A8" w:rsidRDefault="005500A1" w:rsidP="004C2AB2">
      <w:pPr>
        <w:pStyle w:val="ListParagraph"/>
        <w:numPr>
          <w:ilvl w:val="0"/>
          <w:numId w:val="64"/>
        </w:numPr>
      </w:pPr>
      <w:r>
        <w:t xml:space="preserve">No, this chart does not present a good representation of this data. The percentages </w:t>
      </w:r>
      <w:r w:rsidR="004A6664">
        <w:t xml:space="preserve">in a pie chart </w:t>
      </w:r>
      <w:r w:rsidR="00DF48AB">
        <w:t>must</w:t>
      </w:r>
      <w:r w:rsidR="004A6664">
        <w:t xml:space="preserve"> add to 100%, but these add to 193%.</w:t>
      </w:r>
      <w:r w:rsidR="00BD129B">
        <w:t xml:space="preserve"> A bar chart would be approp</w:t>
      </w:r>
      <w:r w:rsidR="00DF48AB">
        <w:t>riate for this data.</w:t>
      </w:r>
    </w:p>
    <w:p w14:paraId="05420D93" w14:textId="77777777" w:rsidR="00D07A32" w:rsidRDefault="00D07A32" w:rsidP="00D07A32">
      <w:pPr>
        <w:ind w:left="360"/>
      </w:pPr>
    </w:p>
    <w:p w14:paraId="2A916FDD" w14:textId="53B206D2" w:rsidR="004A6664" w:rsidRDefault="004A6664" w:rsidP="004C2AB2">
      <w:pPr>
        <w:pStyle w:val="ListParagraph"/>
        <w:numPr>
          <w:ilvl w:val="0"/>
          <w:numId w:val="64"/>
        </w:numPr>
      </w:pPr>
      <w:r>
        <w:t>This is</w:t>
      </w:r>
      <w:r w:rsidR="00724293">
        <w:t xml:space="preserve"> a poor graph because the vertical axis does not have a numerical scale, so we cannot know how many have each drink as a favorite drink.</w:t>
      </w:r>
      <w:r w:rsidR="009321B5">
        <w:t xml:space="preserve"> We also don’t know if the bottom vertical line represents 0, which is potentially misleading.</w:t>
      </w:r>
    </w:p>
    <w:p w14:paraId="464E64C0" w14:textId="77777777" w:rsidR="009321B5" w:rsidRDefault="009321B5" w:rsidP="009321B5">
      <w:pPr>
        <w:pStyle w:val="ListParagraph"/>
      </w:pPr>
    </w:p>
    <w:p w14:paraId="5A714419" w14:textId="77777777" w:rsidR="009321B5" w:rsidRDefault="009321B5" w:rsidP="009321B5">
      <w:pPr>
        <w:ind w:left="360"/>
      </w:pPr>
    </w:p>
    <w:p w14:paraId="10CAE2B2" w14:textId="49D540D3" w:rsidR="00724293" w:rsidRDefault="00724293" w:rsidP="004C2AB2">
      <w:pPr>
        <w:pStyle w:val="ListParagraph"/>
        <w:numPr>
          <w:ilvl w:val="0"/>
          <w:numId w:val="64"/>
        </w:numPr>
      </w:pPr>
      <w:r>
        <w:lastRenderedPageBreak/>
        <w:t xml:space="preserve">This is a misleading graph because the </w:t>
      </w:r>
      <w:r w:rsidR="007300C9">
        <w:t>$</w:t>
      </w:r>
      <w:r>
        <w:t>-1320 in April represents a loss (instead of a profit), but the height of the bar for April looks like a profit.</w:t>
      </w:r>
      <w:r w:rsidR="002F61BD">
        <w:t xml:space="preserve"> Also, the horizontal axis label is “</w:t>
      </w:r>
      <w:r w:rsidR="007F393B">
        <w:t>Y</w:t>
      </w:r>
      <w:r w:rsidR="002F61BD">
        <w:t>ear”</w:t>
      </w:r>
      <w:r w:rsidR="00EB33C2">
        <w:t>,</w:t>
      </w:r>
      <w:r w:rsidR="002F61BD">
        <w:t xml:space="preserve"> but the bar labels are months.</w:t>
      </w:r>
    </w:p>
    <w:p w14:paraId="1CD1B8AF" w14:textId="77777777" w:rsidR="00497612" w:rsidRDefault="00497612" w:rsidP="00497612">
      <w:pPr>
        <w:ind w:left="360"/>
      </w:pPr>
      <w:bookmarkStart w:id="5" w:name="_GoBack"/>
      <w:bookmarkEnd w:id="5"/>
    </w:p>
    <w:p w14:paraId="601FF2F5" w14:textId="0D0CF80D" w:rsidR="00724293" w:rsidRDefault="00724293" w:rsidP="004C2AB2">
      <w:pPr>
        <w:pStyle w:val="ListParagraph"/>
        <w:numPr>
          <w:ilvl w:val="0"/>
          <w:numId w:val="64"/>
        </w:numPr>
      </w:pPr>
    </w:p>
    <w:p w14:paraId="066C34AA" w14:textId="5CC55B75" w:rsidR="00FE3700" w:rsidRDefault="00FE3700" w:rsidP="004C2AB2">
      <w:pPr>
        <w:pStyle w:val="ListParagraph"/>
        <w:numPr>
          <w:ilvl w:val="1"/>
          <w:numId w:val="64"/>
        </w:numPr>
      </w:pPr>
      <w:r>
        <w:t xml:space="preserve">Normal distribution </w:t>
      </w:r>
      <w:r w:rsidR="009F0FCB">
        <w:t>–</w:t>
      </w:r>
      <w:r>
        <w:t xml:space="preserve"> </w:t>
      </w:r>
      <w:r w:rsidR="009F0FCB">
        <w:t xml:space="preserve">The number of heads in 24 sets of </w:t>
      </w:r>
      <w:proofErr w:type="gramStart"/>
      <w:r w:rsidR="009F0FCB">
        <w:t>100 coin</w:t>
      </w:r>
      <w:proofErr w:type="gramEnd"/>
      <w:r w:rsidR="009F0FCB">
        <w:t xml:space="preserve"> flips</w:t>
      </w:r>
      <w:r w:rsidR="0090279C">
        <w:t>.</w:t>
      </w:r>
    </w:p>
    <w:p w14:paraId="0ABB2C52" w14:textId="09F024ED" w:rsidR="009F0FCB" w:rsidRDefault="009F0FCB" w:rsidP="004C2AB2">
      <w:pPr>
        <w:pStyle w:val="ListParagraph"/>
        <w:numPr>
          <w:ilvl w:val="1"/>
          <w:numId w:val="64"/>
        </w:numPr>
      </w:pPr>
      <w:r>
        <w:t>Positive or right skewed – Distribution of scores on a psychology test</w:t>
      </w:r>
      <w:r w:rsidR="0090279C">
        <w:t>.</w:t>
      </w:r>
    </w:p>
    <w:p w14:paraId="1ADD75AB" w14:textId="3B6417C1" w:rsidR="009F0FCB" w:rsidRDefault="009F0FCB" w:rsidP="004C2AB2">
      <w:pPr>
        <w:pStyle w:val="ListParagraph"/>
        <w:numPr>
          <w:ilvl w:val="1"/>
          <w:numId w:val="64"/>
        </w:numPr>
      </w:pPr>
      <w:r>
        <w:t>Negative or left skewed – Scores on a 20-point statistics quiz</w:t>
      </w:r>
      <w:r w:rsidR="0090279C">
        <w:t>.</w:t>
      </w:r>
    </w:p>
    <w:p w14:paraId="53E41BBE" w14:textId="197DB5E2" w:rsidR="009F0FCB" w:rsidRDefault="009F0FCB" w:rsidP="004C2AB2">
      <w:pPr>
        <w:pStyle w:val="ListParagraph"/>
        <w:numPr>
          <w:ilvl w:val="1"/>
          <w:numId w:val="64"/>
        </w:numPr>
      </w:pPr>
      <w:r>
        <w:t>Bimodal – The frequency of times between eruptions of the Old Faithful geyser</w:t>
      </w:r>
      <w:r w:rsidR="0090279C">
        <w:t>.</w:t>
      </w:r>
    </w:p>
    <w:p w14:paraId="06B769E2" w14:textId="77777777" w:rsidR="0012438F" w:rsidRDefault="0012438F" w:rsidP="0012438F">
      <w:pPr>
        <w:ind w:left="1080"/>
      </w:pPr>
    </w:p>
    <w:p w14:paraId="227444B5" w14:textId="51E3EEA1" w:rsidR="009F0FCB" w:rsidRDefault="009F0FCB" w:rsidP="004C2AB2">
      <w:pPr>
        <w:pStyle w:val="ListParagraph"/>
        <w:numPr>
          <w:ilvl w:val="0"/>
          <w:numId w:val="64"/>
        </w:numPr>
      </w:pPr>
    </w:p>
    <w:p w14:paraId="5FBFC102" w14:textId="74035FD0" w:rsidR="005E7495" w:rsidRDefault="00AC0A36" w:rsidP="004C2AB2">
      <w:pPr>
        <w:pStyle w:val="ListParagraph"/>
        <w:numPr>
          <w:ilvl w:val="1"/>
          <w:numId w:val="64"/>
        </w:numPr>
      </w:pPr>
      <w:r>
        <w:t xml:space="preserve">This distribution is unimodal and right skewed. </w:t>
      </w:r>
      <w:r w:rsidR="00AF0DC6">
        <w:t xml:space="preserve">There is a possible outlier </w:t>
      </w:r>
      <w:r w:rsidR="00AF20B4">
        <w:t>between 10 and 1</w:t>
      </w:r>
      <w:r w:rsidR="00594A31">
        <w:t>1</w:t>
      </w:r>
      <w:r w:rsidR="00AF0DC6">
        <w:t>.</w:t>
      </w:r>
    </w:p>
    <w:p w14:paraId="71A5F2EC" w14:textId="50D7C258" w:rsidR="00AF0DC6" w:rsidRDefault="005F33E9" w:rsidP="004C2AB2">
      <w:pPr>
        <w:pStyle w:val="ListParagraph"/>
        <w:numPr>
          <w:ilvl w:val="1"/>
          <w:numId w:val="64"/>
        </w:numPr>
      </w:pPr>
      <w:r>
        <w:t>This distribution is unimodal and symmetric. There are no outliers.</w:t>
      </w:r>
    </w:p>
    <w:p w14:paraId="383FCDEA" w14:textId="7558E53C" w:rsidR="00AF0DC6" w:rsidRDefault="005F33E9" w:rsidP="004C2AB2">
      <w:pPr>
        <w:pStyle w:val="ListParagraph"/>
        <w:numPr>
          <w:ilvl w:val="1"/>
          <w:numId w:val="64"/>
        </w:numPr>
      </w:pPr>
      <w:r>
        <w:t xml:space="preserve">This distribution is unimodal and right skewed. There are no </w:t>
      </w:r>
      <w:r w:rsidR="00165D37">
        <w:t xml:space="preserve">obvious </w:t>
      </w:r>
      <w:r>
        <w:t>outliers.</w:t>
      </w:r>
    </w:p>
    <w:p w14:paraId="26A1363D" w14:textId="3882F436" w:rsidR="001A6803" w:rsidRDefault="00FA2C32" w:rsidP="004C2AB2">
      <w:pPr>
        <w:pStyle w:val="ListParagraph"/>
        <w:numPr>
          <w:ilvl w:val="1"/>
          <w:numId w:val="64"/>
        </w:numPr>
      </w:pPr>
      <w:r>
        <w:t>This distribution is multimodal and left skewed. There are no</w:t>
      </w:r>
      <w:r w:rsidR="00625B23">
        <w:t xml:space="preserve"> </w:t>
      </w:r>
      <w:r>
        <w:t>outliers.</w:t>
      </w:r>
    </w:p>
    <w:p w14:paraId="48E1E810" w14:textId="46C20F29" w:rsidR="001A6803" w:rsidRDefault="005F33E9" w:rsidP="004C2AB2">
      <w:pPr>
        <w:pStyle w:val="ListParagraph"/>
        <w:numPr>
          <w:ilvl w:val="1"/>
          <w:numId w:val="64"/>
        </w:numPr>
      </w:pPr>
      <w:r>
        <w:t xml:space="preserve">This distribution is unimodal and left skewed. There are no </w:t>
      </w:r>
      <w:r w:rsidR="009E19F9">
        <w:t xml:space="preserve">obvious </w:t>
      </w:r>
      <w:r>
        <w:t>outliers.</w:t>
      </w:r>
    </w:p>
    <w:p w14:paraId="53697CB9" w14:textId="68B40E3F" w:rsidR="00EF485F" w:rsidRDefault="00EF485F" w:rsidP="004C2AB2">
      <w:pPr>
        <w:pStyle w:val="ListParagraph"/>
        <w:numPr>
          <w:ilvl w:val="0"/>
          <w:numId w:val="64"/>
        </w:numPr>
      </w:pPr>
    </w:p>
    <w:p w14:paraId="1388188D" w14:textId="123232A1" w:rsidR="00955ECB" w:rsidRDefault="00955ECB" w:rsidP="004C2AB2">
      <w:pPr>
        <w:pStyle w:val="ListParagraph"/>
        <w:numPr>
          <w:ilvl w:val="1"/>
          <w:numId w:val="64"/>
        </w:numPr>
      </w:pPr>
    </w:p>
    <w:p w14:paraId="59E92B90" w14:textId="44468C01" w:rsidR="009222C7" w:rsidRDefault="00E31416" w:rsidP="009222C7">
      <w:pPr>
        <w:ind w:left="1080"/>
      </w:pPr>
      <w:r>
        <w:t>Histogram of survival time for patients for Researcher 1</w:t>
      </w:r>
    </w:p>
    <w:p w14:paraId="3F016D9F" w14:textId="016A7A41" w:rsidR="009222C7" w:rsidRDefault="0074734C" w:rsidP="009222C7">
      <w:pPr>
        <w:ind w:left="1080"/>
      </w:pPr>
      <w:r w:rsidRPr="0074734C">
        <w:rPr>
          <w:noProof/>
        </w:rPr>
        <w:drawing>
          <wp:inline distT="0" distB="0" distL="0" distR="0" wp14:anchorId="6CE0BBE5" wp14:editId="7BE4E432">
            <wp:extent cx="4767309" cy="3142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87048" cy="3155729"/>
                    </a:xfrm>
                    <a:prstGeom prst="rect">
                      <a:avLst/>
                    </a:prstGeom>
                  </pic:spPr>
                </pic:pic>
              </a:graphicData>
            </a:graphic>
          </wp:inline>
        </w:drawing>
      </w:r>
    </w:p>
    <w:p w14:paraId="4CD54A33" w14:textId="22CCEB86" w:rsidR="009222C7" w:rsidRDefault="009222C7" w:rsidP="009222C7">
      <w:pPr>
        <w:ind w:left="1080"/>
      </w:pPr>
    </w:p>
    <w:p w14:paraId="57EC4FC0" w14:textId="657CEBC0" w:rsidR="00D00ED9" w:rsidRDefault="00D00ED9" w:rsidP="009222C7">
      <w:pPr>
        <w:ind w:left="1080"/>
      </w:pPr>
      <w:r w:rsidRPr="00D00ED9">
        <w:rPr>
          <w:noProof/>
        </w:rPr>
        <w:drawing>
          <wp:inline distT="0" distB="0" distL="0" distR="0" wp14:anchorId="5A6912F5" wp14:editId="5F44FAE7">
            <wp:extent cx="4764024" cy="3140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64024" cy="3140550"/>
                    </a:xfrm>
                    <a:prstGeom prst="rect">
                      <a:avLst/>
                    </a:prstGeom>
                  </pic:spPr>
                </pic:pic>
              </a:graphicData>
            </a:graphic>
          </wp:inline>
        </w:drawing>
      </w:r>
    </w:p>
    <w:p w14:paraId="64A37633" w14:textId="35A0C50B" w:rsidR="00847CF0" w:rsidRDefault="008F1786" w:rsidP="00847CF0">
      <w:pPr>
        <w:pStyle w:val="ListParagraph"/>
        <w:numPr>
          <w:ilvl w:val="1"/>
          <w:numId w:val="64"/>
        </w:numPr>
      </w:pPr>
      <w:r>
        <w:t xml:space="preserve">The data for </w:t>
      </w:r>
      <w:r w:rsidR="00C37C8F">
        <w:t xml:space="preserve">patients of </w:t>
      </w:r>
      <w:r>
        <w:t>both researcher</w:t>
      </w:r>
      <w:r w:rsidR="00C37C8F">
        <w:t>s</w:t>
      </w:r>
      <w:r>
        <w:t xml:space="preserve"> is symmetric</w:t>
      </w:r>
      <w:r w:rsidR="00C37C8F">
        <w:t>. Researcher’s 1 patients’ data appears to be unimodal, but Researcher 2’s patients’ data may be bimodal or multimodal. The data for Researcher 1’s patients does not have any outliers, but the data for Researcher’s 2 may have outliers between 0 and 5 months or 40 and 45 month</w:t>
      </w:r>
      <w:r w:rsidR="0072352A">
        <w:t>s</w:t>
      </w:r>
      <w:r w:rsidR="00C37C8F">
        <w:t>.</w:t>
      </w:r>
    </w:p>
    <w:p w14:paraId="046CFFF1" w14:textId="77777777" w:rsidR="00847CF0" w:rsidRDefault="00847CF0" w:rsidP="009222C7">
      <w:pPr>
        <w:ind w:left="1080"/>
      </w:pPr>
    </w:p>
    <w:p w14:paraId="4D7151A9" w14:textId="5B115AC8" w:rsidR="009222C7" w:rsidRPr="002D5868" w:rsidRDefault="009222C7" w:rsidP="009222C7">
      <w:pPr>
        <w:ind w:left="1080"/>
      </w:pPr>
    </w:p>
    <w:sectPr w:rsidR="009222C7" w:rsidRPr="002D5868" w:rsidSect="00E736C8">
      <w:headerReference w:type="default" r:id="rId37"/>
      <w:pgSz w:w="12240" w:h="15840"/>
      <w:pgMar w:top="1440" w:right="1080" w:bottom="1080" w:left="1080" w:header="720" w:footer="720" w:gutter="10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A81BB4" w14:textId="77777777" w:rsidR="00910AEC" w:rsidRDefault="00910AEC" w:rsidP="00B05695">
      <w:pPr>
        <w:spacing w:after="0" w:line="240" w:lineRule="auto"/>
      </w:pPr>
      <w:r>
        <w:separator/>
      </w:r>
    </w:p>
  </w:endnote>
  <w:endnote w:type="continuationSeparator" w:id="0">
    <w:p w14:paraId="42ED2B27" w14:textId="77777777" w:rsidR="00910AEC" w:rsidRDefault="00910AEC" w:rsidP="00B0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4A374" w14:textId="53392D4A" w:rsidR="00917166" w:rsidRPr="00215CC0" w:rsidRDefault="00917166">
    <w:pPr>
      <w:pStyle w:val="Footer"/>
      <w:rPr>
        <w:rFonts w:asciiTheme="majorHAnsi" w:hAnsiTheme="majorHAnsi" w:cstheme="majorHAnsi"/>
        <w:szCs w:val="24"/>
      </w:rPr>
    </w:pPr>
    <w:r w:rsidRPr="00215CC0">
      <w:rPr>
        <w:rFonts w:asciiTheme="majorHAnsi" w:hAnsiTheme="majorHAnsi" w:cstheme="majorHAnsi"/>
        <w:szCs w:val="24"/>
      </w:rPr>
      <w:fldChar w:fldCharType="begin"/>
    </w:r>
    <w:r w:rsidRPr="00215CC0">
      <w:rPr>
        <w:rFonts w:asciiTheme="majorHAnsi" w:hAnsiTheme="majorHAnsi" w:cstheme="majorHAnsi"/>
        <w:szCs w:val="24"/>
      </w:rPr>
      <w:instrText xml:space="preserve"> PAGE   \* MERGEFORMAT </w:instrText>
    </w:r>
    <w:r w:rsidRPr="00215CC0">
      <w:rPr>
        <w:rFonts w:asciiTheme="majorHAnsi" w:hAnsiTheme="majorHAnsi" w:cstheme="majorHAnsi"/>
        <w:szCs w:val="24"/>
      </w:rPr>
      <w:fldChar w:fldCharType="separate"/>
    </w:r>
    <w:r>
      <w:rPr>
        <w:rFonts w:asciiTheme="majorHAnsi" w:hAnsiTheme="majorHAnsi" w:cstheme="majorHAnsi"/>
        <w:noProof/>
        <w:szCs w:val="24"/>
      </w:rPr>
      <w:t>88</w:t>
    </w:r>
    <w:r w:rsidRPr="00215CC0">
      <w:rPr>
        <w:rFonts w:asciiTheme="majorHAnsi" w:hAnsiTheme="majorHAnsi" w:cstheme="majorHAnsi"/>
        <w:noProof/>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43235A" w14:textId="213C1405" w:rsidR="00917166" w:rsidRDefault="00917166" w:rsidP="00044D84">
    <w:pPr>
      <w:pStyle w:val="Footer"/>
      <w:jc w:val="right"/>
    </w:pPr>
    <w:r>
      <w:fldChar w:fldCharType="begin"/>
    </w:r>
    <w:r>
      <w:instrText xml:space="preserve"> PAGE   \* MERGEFORMAT </w:instrText>
    </w:r>
    <w:r>
      <w:fldChar w:fldCharType="separate"/>
    </w:r>
    <w:r>
      <w:rPr>
        <w:noProof/>
      </w:rPr>
      <w:t>89</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3459DB" w14:textId="77777777" w:rsidR="00917166" w:rsidRPr="000B1AAC" w:rsidRDefault="00917166" w:rsidP="00982072">
    <w:pPr>
      <w:pStyle w:val="Footer"/>
      <w:rPr>
        <w:rFonts w:asciiTheme="majorHAnsi" w:hAnsiTheme="majorHAnsi" w:cstheme="majorHAnsi"/>
        <w:sz w:val="22"/>
      </w:rPr>
    </w:pPr>
    <w:r w:rsidRPr="000B1AAC">
      <w:rPr>
        <w:rFonts w:asciiTheme="majorHAnsi" w:eastAsiaTheme="minorHAnsi" w:hAnsiTheme="majorHAnsi" w:cstheme="majorHAnsi"/>
        <w:color w:val="222222"/>
        <w:sz w:val="22"/>
        <w:shd w:val="clear" w:color="auto" w:fill="FFFFFF"/>
      </w:rPr>
      <w:t>Chapter 3 is a derivative of </w:t>
    </w:r>
    <w:hyperlink r:id="rId1" w:tgtFrame="_blank" w:history="1">
      <w:r w:rsidRPr="000B1AAC">
        <w:rPr>
          <w:rStyle w:val="Hyperlink"/>
          <w:rFonts w:asciiTheme="majorHAnsi" w:eastAsiaTheme="minorHAnsi" w:hAnsiTheme="majorHAnsi" w:cstheme="majorHAnsi"/>
          <w:sz w:val="22"/>
          <w:shd w:val="clear" w:color="auto" w:fill="FFFFFF"/>
        </w:rPr>
        <w:t>Math in Society: Describing Data</w:t>
      </w:r>
    </w:hyperlink>
    <w:r w:rsidRPr="000B1AAC">
      <w:rPr>
        <w:rFonts w:asciiTheme="majorHAnsi" w:eastAsiaTheme="minorHAnsi" w:hAnsiTheme="majorHAnsi" w:cstheme="majorHAnsi"/>
        <w:color w:val="0000FF"/>
        <w:sz w:val="22"/>
        <w:u w:val="single"/>
        <w:shd w:val="clear" w:color="auto" w:fill="FFFFFF"/>
      </w:rPr>
      <w:t xml:space="preserve"> and Statistics</w:t>
    </w:r>
    <w:r w:rsidRPr="000B1AAC">
      <w:rPr>
        <w:rFonts w:asciiTheme="majorHAnsi" w:eastAsiaTheme="minorHAnsi" w:hAnsiTheme="majorHAnsi" w:cstheme="majorHAnsi"/>
        <w:color w:val="222222"/>
        <w:sz w:val="22"/>
        <w:shd w:val="clear" w:color="auto" w:fill="FFFFFF"/>
      </w:rPr>
      <w:t>, by David Lippman, Jeff Eldridge and </w:t>
    </w:r>
    <w:hyperlink r:id="rId2" w:tgtFrame="_blank" w:history="1">
      <w:r w:rsidRPr="000B1AAC">
        <w:rPr>
          <w:rStyle w:val="Hyperlink"/>
          <w:rFonts w:asciiTheme="majorHAnsi" w:eastAsiaTheme="minorHAnsi" w:hAnsiTheme="majorHAnsi" w:cstheme="majorHAnsi"/>
          <w:color w:val="1155CC"/>
          <w:sz w:val="22"/>
          <w:shd w:val="clear" w:color="auto" w:fill="FFFFFF"/>
        </w:rPr>
        <w:t>www.onlinestatbook.com</w:t>
      </w:r>
    </w:hyperlink>
    <w:r w:rsidRPr="000B1AAC">
      <w:rPr>
        <w:rFonts w:asciiTheme="majorHAnsi" w:eastAsiaTheme="minorHAnsi" w:hAnsiTheme="majorHAnsi" w:cstheme="majorHAnsi"/>
        <w:color w:val="222222"/>
        <w:sz w:val="22"/>
        <w:shd w:val="clear" w:color="auto" w:fill="FFFFFF"/>
      </w:rPr>
      <w:t xml:space="preserve">, and </w:t>
    </w:r>
    <w:hyperlink r:id="rId3" w:history="1">
      <w:r w:rsidRPr="000B1AAC">
        <w:rPr>
          <w:rStyle w:val="Hyperlink"/>
          <w:rFonts w:asciiTheme="majorHAnsi" w:eastAsiaTheme="minorHAnsi" w:hAnsiTheme="majorHAnsi" w:cstheme="majorHAnsi"/>
          <w:sz w:val="22"/>
          <w:shd w:val="clear" w:color="auto" w:fill="FFFFFF"/>
        </w:rPr>
        <w:t>www.onlinestatbook.com</w:t>
      </w:r>
    </w:hyperlink>
    <w:r w:rsidRPr="000B1AAC">
      <w:rPr>
        <w:rFonts w:asciiTheme="majorHAnsi" w:eastAsiaTheme="minorHAnsi" w:hAnsiTheme="majorHAnsi" w:cstheme="majorHAnsi"/>
        <w:color w:val="222222"/>
        <w:sz w:val="22"/>
        <w:shd w:val="clear" w:color="auto" w:fill="FFFFFF"/>
      </w:rPr>
      <w:t>, by David M. Lane, et al, used under </w:t>
    </w:r>
    <w:hyperlink r:id="rId4" w:tgtFrame="_blank" w:history="1">
      <w:r w:rsidRPr="000B1AAC">
        <w:rPr>
          <w:rStyle w:val="Hyperlink"/>
          <w:rFonts w:asciiTheme="majorHAnsi" w:eastAsiaTheme="minorHAnsi" w:hAnsiTheme="majorHAnsi" w:cstheme="majorHAnsi"/>
          <w:sz w:val="22"/>
          <w:shd w:val="clear" w:color="auto" w:fill="FFFFFF"/>
        </w:rPr>
        <w:t>CC-BY-SA 3.0</w:t>
      </w:r>
    </w:hyperlink>
    <w:r w:rsidRPr="000B1AAC">
      <w:rPr>
        <w:rFonts w:asciiTheme="majorHAnsi" w:eastAsiaTheme="minorHAnsi" w:hAnsiTheme="majorHAnsi" w:cstheme="majorHAnsi"/>
        <w:color w:val="222222"/>
        <w:sz w:val="22"/>
        <w:shd w:val="clear" w:color="auto" w:fill="FFFFFF"/>
      </w:rPr>
      <w:t>. Licensed by Portland Community College under </w:t>
    </w:r>
    <w:hyperlink r:id="rId5" w:tgtFrame="_blank" w:history="1">
      <w:r w:rsidRPr="000B1AAC">
        <w:rPr>
          <w:rStyle w:val="Hyperlink"/>
          <w:rFonts w:asciiTheme="majorHAnsi" w:eastAsiaTheme="minorHAnsi" w:hAnsiTheme="majorHAnsi" w:cstheme="majorHAnsi"/>
          <w:sz w:val="22"/>
          <w:shd w:val="clear" w:color="auto" w:fill="FFFFFF"/>
        </w:rPr>
        <w:t>CC-By-SA 3.0</w:t>
      </w:r>
    </w:hyperlink>
    <w:r w:rsidRPr="000B1AAC">
      <w:rPr>
        <w:rFonts w:asciiTheme="majorHAnsi" w:eastAsiaTheme="minorHAnsi" w:hAnsiTheme="majorHAnsi" w:cstheme="majorHAnsi"/>
        <w:color w:val="222222"/>
        <w:sz w:val="22"/>
        <w:shd w:val="clear" w:color="auto" w:fill="FFFFFF"/>
      </w:rPr>
      <w:t>.</w:t>
    </w:r>
    <w:r w:rsidRPr="000B1AAC">
      <w:rPr>
        <w:rFonts w:asciiTheme="majorHAnsi" w:hAnsiTheme="majorHAnsi" w:cstheme="majorHAnsi"/>
        <w:sz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86D943" w14:textId="77777777" w:rsidR="00910AEC" w:rsidRDefault="00910AEC" w:rsidP="00B05695">
      <w:pPr>
        <w:spacing w:after="0" w:line="240" w:lineRule="auto"/>
      </w:pPr>
      <w:r>
        <w:separator/>
      </w:r>
    </w:p>
  </w:footnote>
  <w:footnote w:type="continuationSeparator" w:id="0">
    <w:p w14:paraId="2F1CE949" w14:textId="77777777" w:rsidR="00910AEC" w:rsidRDefault="00910AEC" w:rsidP="00B05695">
      <w:pPr>
        <w:spacing w:after="0" w:line="240" w:lineRule="auto"/>
      </w:pPr>
      <w:r>
        <w:continuationSeparator/>
      </w:r>
    </w:p>
  </w:footnote>
  <w:footnote w:id="1">
    <w:p w14:paraId="6B678D03" w14:textId="77777777" w:rsidR="00917166" w:rsidRPr="00861BA2" w:rsidRDefault="00917166" w:rsidP="00DA2096">
      <w:pPr>
        <w:pStyle w:val="FootnoteText"/>
        <w:rPr>
          <w:rFonts w:asciiTheme="majorHAnsi" w:hAnsiTheme="majorHAnsi" w:cstheme="majorHAnsi"/>
        </w:rPr>
      </w:pPr>
      <w:r w:rsidRPr="00861BA2">
        <w:rPr>
          <w:rStyle w:val="FootnoteReference"/>
          <w:rFonts w:asciiTheme="majorHAnsi" w:hAnsiTheme="majorHAnsi" w:cstheme="majorHAnsi"/>
        </w:rPr>
        <w:footnoteRef/>
      </w:r>
      <w:r w:rsidRPr="00861BA2">
        <w:rPr>
          <w:rFonts w:asciiTheme="majorHAnsi" w:hAnsiTheme="majorHAnsi" w:cstheme="majorHAnsi"/>
        </w:rPr>
        <w:t xml:space="preserve"> Gallup Poll.  March 5-8, 2009.  </w:t>
      </w:r>
      <w:hyperlink r:id="rId1" w:history="1">
        <w:r w:rsidRPr="005313D8">
          <w:rPr>
            <w:rStyle w:val="Hyperlink"/>
            <w:rFonts w:asciiTheme="majorHAnsi" w:hAnsiTheme="majorHAnsi" w:cstheme="majorHAnsi"/>
          </w:rPr>
          <w:t>http://www.pollingreport.com/enviro.htm</w:t>
        </w:r>
      </w:hyperlink>
      <w:r>
        <w:rPr>
          <w:rFonts w:asciiTheme="majorHAnsi" w:hAnsiTheme="majorHAnsi" w:cstheme="majorHAnsi"/>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AB3FA" w14:textId="77777777" w:rsidR="00917166" w:rsidRPr="00215CC0" w:rsidRDefault="00917166" w:rsidP="00982072">
    <w:pPr>
      <w:pStyle w:val="Header"/>
      <w:rPr>
        <w:rFonts w:asciiTheme="majorHAnsi" w:hAnsiTheme="majorHAnsi" w:cstheme="majorHAnsi"/>
        <w:szCs w:val="24"/>
      </w:rPr>
    </w:pPr>
    <w:r w:rsidRPr="00215CC0">
      <w:rPr>
        <w:rFonts w:asciiTheme="majorHAnsi" w:hAnsiTheme="majorHAnsi" w:cstheme="majorHAnsi"/>
        <w:szCs w:val="24"/>
      </w:rPr>
      <w:t xml:space="preserve">Chapter </w:t>
    </w:r>
    <w:r>
      <w:rPr>
        <w:rFonts w:asciiTheme="majorHAnsi" w:hAnsiTheme="majorHAnsi" w:cstheme="majorHAnsi"/>
        <w:szCs w:val="24"/>
      </w:rPr>
      <w:t>3</w:t>
    </w:r>
    <w:r w:rsidRPr="00215CC0">
      <w:rPr>
        <w:rFonts w:asciiTheme="majorHAnsi" w:hAnsiTheme="majorHAnsi" w:cstheme="majorHAnsi"/>
        <w:szCs w:val="24"/>
      </w:rPr>
      <w:t xml:space="preserve">: </w:t>
    </w:r>
    <w:r>
      <w:rPr>
        <w:rFonts w:asciiTheme="majorHAnsi" w:hAnsiTheme="majorHAnsi" w:cstheme="majorHAnsi"/>
        <w:szCs w:val="24"/>
      </w:rPr>
      <w:t>Statistics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B7882" w14:textId="77777777" w:rsidR="00917166" w:rsidRPr="00215CC0" w:rsidRDefault="00917166" w:rsidP="00215CC0">
    <w:pPr>
      <w:pStyle w:val="Header"/>
      <w:jc w:val="right"/>
      <w:rPr>
        <w:rFonts w:asciiTheme="majorHAnsi" w:hAnsiTheme="majorHAnsi" w:cstheme="majorHAnsi"/>
        <w:szCs w:val="24"/>
      </w:rPr>
    </w:pPr>
    <w:r>
      <w:rPr>
        <w:rFonts w:asciiTheme="majorHAnsi" w:hAnsiTheme="majorHAnsi" w:cstheme="majorHAnsi"/>
        <w:szCs w:val="24"/>
      </w:rPr>
      <w:t>3.1</w:t>
    </w:r>
    <w:r w:rsidRPr="00215CC0">
      <w:rPr>
        <w:rFonts w:asciiTheme="majorHAnsi" w:hAnsiTheme="majorHAnsi" w:cstheme="majorHAnsi"/>
        <w:szCs w:val="24"/>
      </w:rPr>
      <w:t xml:space="preserve"> </w:t>
    </w:r>
    <w:r>
      <w:rPr>
        <w:rFonts w:asciiTheme="majorHAnsi" w:hAnsiTheme="majorHAnsi" w:cstheme="majorHAnsi"/>
        <w:szCs w:val="24"/>
      </w:rPr>
      <w:t>Overview of the Statistical Process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0B854" w14:textId="77777777" w:rsidR="00917166" w:rsidRPr="00215CC0" w:rsidRDefault="00917166" w:rsidP="00215CC0">
    <w:pPr>
      <w:pStyle w:val="Header"/>
      <w:jc w:val="right"/>
      <w:rPr>
        <w:rFonts w:asciiTheme="majorHAnsi" w:hAnsiTheme="majorHAnsi" w:cstheme="majorHAnsi"/>
        <w:szCs w:val="24"/>
      </w:rPr>
    </w:pPr>
    <w:r>
      <w:rPr>
        <w:rFonts w:asciiTheme="majorHAnsi" w:hAnsiTheme="majorHAnsi" w:cstheme="majorHAnsi"/>
        <w:szCs w:val="24"/>
      </w:rPr>
      <w:t>3.2 Describing Data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4C08C" w14:textId="77777777" w:rsidR="00917166" w:rsidRPr="00215CC0" w:rsidRDefault="00917166" w:rsidP="00215CC0">
    <w:pPr>
      <w:pStyle w:val="Header"/>
      <w:jc w:val="right"/>
      <w:rPr>
        <w:rFonts w:asciiTheme="majorHAnsi" w:hAnsiTheme="majorHAnsi" w:cstheme="majorHAnsi"/>
        <w:szCs w:val="24"/>
      </w:rPr>
    </w:pPr>
    <w:r>
      <w:rPr>
        <w:rFonts w:asciiTheme="majorHAnsi" w:hAnsiTheme="majorHAnsi" w:cstheme="majorHAnsi"/>
        <w:szCs w:val="24"/>
      </w:rPr>
      <w:t>3.4 Summary Statistics: Measures of Variation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15E3"/>
    <w:multiLevelType w:val="hybridMultilevel"/>
    <w:tmpl w:val="362A3F1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00CE0002"/>
    <w:multiLevelType w:val="hybridMultilevel"/>
    <w:tmpl w:val="0910F8A6"/>
    <w:lvl w:ilvl="0" w:tplc="8B5E0D8C">
      <w:start w:val="5"/>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62C6A"/>
    <w:multiLevelType w:val="hybridMultilevel"/>
    <w:tmpl w:val="FC526A2E"/>
    <w:lvl w:ilvl="0" w:tplc="0409000F">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F56D4"/>
    <w:multiLevelType w:val="hybridMultilevel"/>
    <w:tmpl w:val="8814F4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A000BE"/>
    <w:multiLevelType w:val="hybridMultilevel"/>
    <w:tmpl w:val="4E1605CA"/>
    <w:lvl w:ilvl="0" w:tplc="F74E024A">
      <w:start w:val="8"/>
      <w:numFmt w:val="decimal"/>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A56445"/>
    <w:multiLevelType w:val="hybridMultilevel"/>
    <w:tmpl w:val="97E6ED44"/>
    <w:lvl w:ilvl="0" w:tplc="1ED682DE">
      <w:start w:val="1"/>
      <w:numFmt w:val="decimal"/>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A84445"/>
    <w:multiLevelType w:val="hybridMultilevel"/>
    <w:tmpl w:val="8076C468"/>
    <w:lvl w:ilvl="0" w:tplc="55A2812C">
      <w:start w:val="6"/>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FE2E71"/>
    <w:multiLevelType w:val="hybridMultilevel"/>
    <w:tmpl w:val="3C60B638"/>
    <w:lvl w:ilvl="0" w:tplc="0409000F">
      <w:start w:val="1"/>
      <w:numFmt w:val="decimal"/>
      <w:lvlText w:val="%1."/>
      <w:lvlJc w:val="left"/>
      <w:pPr>
        <w:ind w:left="720" w:hanging="360"/>
      </w:pPr>
    </w:lvl>
    <w:lvl w:ilvl="1" w:tplc="F6E8A5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B33781"/>
    <w:multiLevelType w:val="hybridMultilevel"/>
    <w:tmpl w:val="424A7566"/>
    <w:lvl w:ilvl="0" w:tplc="011CDD9C">
      <w:start w:val="13"/>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171609"/>
    <w:multiLevelType w:val="hybridMultilevel"/>
    <w:tmpl w:val="1C3441A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4AF39BD"/>
    <w:multiLevelType w:val="hybridMultilevel"/>
    <w:tmpl w:val="914821CA"/>
    <w:lvl w:ilvl="0" w:tplc="7EE22C70">
      <w:start w:val="6"/>
      <w:numFmt w:val="decimal"/>
      <w:lvlText w:val="%1."/>
      <w:lvlJc w:val="left"/>
      <w:pPr>
        <w:tabs>
          <w:tab w:val="num" w:pos="360"/>
        </w:tabs>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8D7B49"/>
    <w:multiLevelType w:val="hybridMultilevel"/>
    <w:tmpl w:val="D7C415BC"/>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84D706B"/>
    <w:multiLevelType w:val="hybridMultilevel"/>
    <w:tmpl w:val="C6845156"/>
    <w:lvl w:ilvl="0" w:tplc="25B04880">
      <w:start w:val="3"/>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CA3EEB"/>
    <w:multiLevelType w:val="hybridMultilevel"/>
    <w:tmpl w:val="096A66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ED61E1"/>
    <w:multiLevelType w:val="hybridMultilevel"/>
    <w:tmpl w:val="87FC4DEA"/>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196D5D"/>
    <w:multiLevelType w:val="hybridMultilevel"/>
    <w:tmpl w:val="1FEAB9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F84E75"/>
    <w:multiLevelType w:val="hybridMultilevel"/>
    <w:tmpl w:val="4516EB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44236E"/>
    <w:multiLevelType w:val="hybridMultilevel"/>
    <w:tmpl w:val="6BCE265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B636DF6"/>
    <w:multiLevelType w:val="hybridMultilevel"/>
    <w:tmpl w:val="9FF85DF4"/>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D211F55"/>
    <w:multiLevelType w:val="hybridMultilevel"/>
    <w:tmpl w:val="7052588A"/>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215D1E09"/>
    <w:multiLevelType w:val="hybridMultilevel"/>
    <w:tmpl w:val="6882BFDC"/>
    <w:lvl w:ilvl="0" w:tplc="694630FA">
      <w:start w:val="5"/>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736A3C"/>
    <w:multiLevelType w:val="hybridMultilevel"/>
    <w:tmpl w:val="9B8257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21951654"/>
    <w:multiLevelType w:val="hybridMultilevel"/>
    <w:tmpl w:val="840064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704340"/>
    <w:multiLevelType w:val="multilevel"/>
    <w:tmpl w:val="FC526A2E"/>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393C62"/>
    <w:multiLevelType w:val="hybridMultilevel"/>
    <w:tmpl w:val="530E9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3B2515"/>
    <w:multiLevelType w:val="hybridMultilevel"/>
    <w:tmpl w:val="85DE03F4"/>
    <w:lvl w:ilvl="0" w:tplc="1C56778A">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9BA7892"/>
    <w:multiLevelType w:val="hybridMultilevel"/>
    <w:tmpl w:val="9F726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99651C"/>
    <w:multiLevelType w:val="hybridMultilevel"/>
    <w:tmpl w:val="81EA8636"/>
    <w:lvl w:ilvl="0" w:tplc="1ED682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AC2FB6"/>
    <w:multiLevelType w:val="hybridMultilevel"/>
    <w:tmpl w:val="056A24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00E3C12"/>
    <w:multiLevelType w:val="hybridMultilevel"/>
    <w:tmpl w:val="70FCD3C6"/>
    <w:lvl w:ilvl="0" w:tplc="1ED682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0D51415"/>
    <w:multiLevelType w:val="hybridMultilevel"/>
    <w:tmpl w:val="BAE45F8C"/>
    <w:lvl w:ilvl="0" w:tplc="A09E7D0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2AB7C9B"/>
    <w:multiLevelType w:val="hybridMultilevel"/>
    <w:tmpl w:val="E84AFFF0"/>
    <w:lvl w:ilvl="0" w:tplc="002E654C">
      <w:start w:val="7"/>
      <w:numFmt w:val="decimal"/>
      <w:lvlText w:val="%1."/>
      <w:lvlJc w:val="left"/>
      <w:pPr>
        <w:tabs>
          <w:tab w:val="num" w:pos="720"/>
        </w:tabs>
        <w:ind w:left="72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2" w15:restartNumberingAfterBreak="0">
    <w:nsid w:val="340A2FAA"/>
    <w:multiLevelType w:val="hybridMultilevel"/>
    <w:tmpl w:val="3A66ECA8"/>
    <w:lvl w:ilvl="0" w:tplc="8722BECC">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 w15:restartNumberingAfterBreak="0">
    <w:nsid w:val="38A60518"/>
    <w:multiLevelType w:val="hybridMultilevel"/>
    <w:tmpl w:val="F326ABD6"/>
    <w:lvl w:ilvl="0" w:tplc="94920A50">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4" w15:restartNumberingAfterBreak="0">
    <w:nsid w:val="3A591F4E"/>
    <w:multiLevelType w:val="hybridMultilevel"/>
    <w:tmpl w:val="9F563E5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C5C62C9"/>
    <w:multiLevelType w:val="hybridMultilevel"/>
    <w:tmpl w:val="FFB8BE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28E7102"/>
    <w:multiLevelType w:val="hybridMultilevel"/>
    <w:tmpl w:val="C422C470"/>
    <w:lvl w:ilvl="0" w:tplc="111A7186">
      <w:start w:val="1"/>
      <w:numFmt w:val="lowerLetter"/>
      <w:lvlText w:val="%1."/>
      <w:lvlJc w:val="left"/>
      <w:pPr>
        <w:tabs>
          <w:tab w:val="num" w:pos="1440"/>
        </w:tabs>
        <w:ind w:left="1440" w:hanging="360"/>
      </w:pPr>
      <w:rPr>
        <w:rFonts w:hint="default"/>
      </w:rPr>
    </w:lvl>
    <w:lvl w:ilvl="1" w:tplc="FFFFFFFF">
      <w:start w:val="1"/>
      <w:numFmt w:val="decimal"/>
      <w:lvlText w:val="%2."/>
      <w:lvlJc w:val="left"/>
      <w:pPr>
        <w:tabs>
          <w:tab w:val="num" w:pos="216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7" w15:restartNumberingAfterBreak="0">
    <w:nsid w:val="42DF2817"/>
    <w:multiLevelType w:val="hybridMultilevel"/>
    <w:tmpl w:val="4FCA7BBC"/>
    <w:lvl w:ilvl="0" w:tplc="1ED682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36600A"/>
    <w:multiLevelType w:val="hybridMultilevel"/>
    <w:tmpl w:val="FBB86A4C"/>
    <w:lvl w:ilvl="0" w:tplc="160E85B6">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6086F9B"/>
    <w:multiLevelType w:val="hybridMultilevel"/>
    <w:tmpl w:val="161ED15A"/>
    <w:lvl w:ilvl="0" w:tplc="4254F254">
      <w:start w:val="1"/>
      <w:numFmt w:val="decimal"/>
      <w:lvlText w:val="%1."/>
      <w:lvlJc w:val="left"/>
      <w:pPr>
        <w:tabs>
          <w:tab w:val="num" w:pos="720"/>
        </w:tabs>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774621E"/>
    <w:multiLevelType w:val="hybridMultilevel"/>
    <w:tmpl w:val="E13A0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975568"/>
    <w:multiLevelType w:val="hybridMultilevel"/>
    <w:tmpl w:val="8A52DC9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2816EBE"/>
    <w:multiLevelType w:val="hybridMultilevel"/>
    <w:tmpl w:val="9336293C"/>
    <w:lvl w:ilvl="0" w:tplc="F7702D56">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2D6477"/>
    <w:multiLevelType w:val="hybridMultilevel"/>
    <w:tmpl w:val="2B00275E"/>
    <w:lvl w:ilvl="0" w:tplc="87427A84">
      <w:start w:val="4"/>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D07D24"/>
    <w:multiLevelType w:val="hybridMultilevel"/>
    <w:tmpl w:val="BB0AFD2C"/>
    <w:lvl w:ilvl="0" w:tplc="470048A2">
      <w:start w:val="4"/>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9350CFB"/>
    <w:multiLevelType w:val="hybridMultilevel"/>
    <w:tmpl w:val="505AF1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3749C1"/>
    <w:multiLevelType w:val="hybridMultilevel"/>
    <w:tmpl w:val="89C6E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0491F32"/>
    <w:multiLevelType w:val="hybridMultilevel"/>
    <w:tmpl w:val="B0624710"/>
    <w:lvl w:ilvl="0" w:tplc="BDE69C9E">
      <w:start w:val="7"/>
      <w:numFmt w:val="decimal"/>
      <w:lvlText w:val="%1."/>
      <w:lvlJc w:val="left"/>
      <w:pPr>
        <w:tabs>
          <w:tab w:val="num" w:pos="360"/>
        </w:tabs>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3D358DA"/>
    <w:multiLevelType w:val="hybridMultilevel"/>
    <w:tmpl w:val="7E54FE7E"/>
    <w:lvl w:ilvl="0" w:tplc="526445D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C639FF"/>
    <w:multiLevelType w:val="hybridMultilevel"/>
    <w:tmpl w:val="5016BB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8027498"/>
    <w:multiLevelType w:val="hybridMultilevel"/>
    <w:tmpl w:val="73A86F06"/>
    <w:lvl w:ilvl="0" w:tplc="509868F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68666E27"/>
    <w:multiLevelType w:val="hybridMultilevel"/>
    <w:tmpl w:val="79A64806"/>
    <w:lvl w:ilvl="0" w:tplc="2BCEFEE2">
      <w:start w:val="12"/>
      <w:numFmt w:val="decimal"/>
      <w:lvlText w:val="%1."/>
      <w:lvlJc w:val="left"/>
      <w:pPr>
        <w:ind w:left="720" w:hanging="360"/>
      </w:pPr>
      <w:rPr>
        <w:rFonts w:hint="default"/>
      </w:rPr>
    </w:lvl>
    <w:lvl w:ilvl="1" w:tplc="CCF696E0">
      <w:start w:val="1"/>
      <w:numFmt w:val="lowerLetter"/>
      <w:lvlText w:val="%2."/>
      <w:lvlJc w:val="left"/>
      <w:pPr>
        <w:ind w:left="144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69E66D00"/>
    <w:multiLevelType w:val="hybridMultilevel"/>
    <w:tmpl w:val="AED24C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A156BC8"/>
    <w:multiLevelType w:val="hybridMultilevel"/>
    <w:tmpl w:val="E4D4384C"/>
    <w:lvl w:ilvl="0" w:tplc="47060C80">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4" w15:restartNumberingAfterBreak="0">
    <w:nsid w:val="6A1D168C"/>
    <w:multiLevelType w:val="hybridMultilevel"/>
    <w:tmpl w:val="5DEA3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C6102B5"/>
    <w:multiLevelType w:val="multilevel"/>
    <w:tmpl w:val="A8D8DFB6"/>
    <w:lvl w:ilvl="0">
      <w:start w:val="1"/>
      <w:numFmt w:val="decimal"/>
      <w:lvlText w:val="%1)"/>
      <w:lvlJc w:val="left"/>
      <w:pPr>
        <w:ind w:left="360" w:hanging="360"/>
      </w:pPr>
      <w:rPr>
        <w:rFonts w:hint="default"/>
      </w:rPr>
    </w:lvl>
    <w:lvl w:ilvl="1">
      <w:start w:val="1"/>
      <w:numFmt w:val="lowerLetter"/>
      <w:lvlText w:val="%1%2)"/>
      <w:lvlJc w:val="left"/>
      <w:pPr>
        <w:ind w:left="720" w:hanging="360"/>
      </w:pPr>
      <w:rPr>
        <w:rFonts w:hint="default"/>
      </w:rPr>
    </w:lvl>
    <w:lvl w:ilvl="2">
      <w:start w:val="1"/>
      <w:numFmt w:val="lowerLetter"/>
      <w:lvlText w:val="%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6E4522A9"/>
    <w:multiLevelType w:val="hybridMultilevel"/>
    <w:tmpl w:val="BC020A6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09F4850"/>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10C21DB"/>
    <w:multiLevelType w:val="multilevel"/>
    <w:tmpl w:val="0409001D"/>
    <w:numStyleLink w:val="1ai"/>
  </w:abstractNum>
  <w:abstractNum w:abstractNumId="59" w15:restartNumberingAfterBreak="0">
    <w:nsid w:val="726C5F16"/>
    <w:multiLevelType w:val="hybridMultilevel"/>
    <w:tmpl w:val="33A6DF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42C09FE"/>
    <w:multiLevelType w:val="hybridMultilevel"/>
    <w:tmpl w:val="B932699C"/>
    <w:lvl w:ilvl="0" w:tplc="E1BA1A46">
      <w:start w:val="1"/>
      <w:numFmt w:val="decimal"/>
      <w:lvlText w:val="%1."/>
      <w:lvlJc w:val="left"/>
      <w:pPr>
        <w:tabs>
          <w:tab w:val="num" w:pos="720"/>
        </w:tabs>
        <w:ind w:left="720" w:hanging="360"/>
      </w:pPr>
      <w:rPr>
        <w:rFonts w:hint="default"/>
      </w:rPr>
    </w:lvl>
    <w:lvl w:ilvl="1" w:tplc="2B18A24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4604B4E"/>
    <w:multiLevelType w:val="hybridMultilevel"/>
    <w:tmpl w:val="63D8B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4901C0D"/>
    <w:multiLevelType w:val="hybridMultilevel"/>
    <w:tmpl w:val="9A264724"/>
    <w:lvl w:ilvl="0" w:tplc="E58EFC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979656F"/>
    <w:multiLevelType w:val="hybridMultilevel"/>
    <w:tmpl w:val="2FF4F1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9E17573"/>
    <w:multiLevelType w:val="hybridMultilevel"/>
    <w:tmpl w:val="06903B6E"/>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F7B76BF"/>
    <w:multiLevelType w:val="hybridMultilevel"/>
    <w:tmpl w:val="A858DB66"/>
    <w:lvl w:ilvl="0" w:tplc="E562A6DA">
      <w:start w:val="8"/>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2"/>
  </w:num>
  <w:num w:numId="2">
    <w:abstractNumId w:val="11"/>
  </w:num>
  <w:num w:numId="3">
    <w:abstractNumId w:val="14"/>
  </w:num>
  <w:num w:numId="4">
    <w:abstractNumId w:val="18"/>
  </w:num>
  <w:num w:numId="5">
    <w:abstractNumId w:val="32"/>
  </w:num>
  <w:num w:numId="6">
    <w:abstractNumId w:val="36"/>
  </w:num>
  <w:num w:numId="7">
    <w:abstractNumId w:val="40"/>
  </w:num>
  <w:num w:numId="8">
    <w:abstractNumId w:val="26"/>
  </w:num>
  <w:num w:numId="9">
    <w:abstractNumId w:val="24"/>
  </w:num>
  <w:num w:numId="10">
    <w:abstractNumId w:val="64"/>
  </w:num>
  <w:num w:numId="11">
    <w:abstractNumId w:val="63"/>
  </w:num>
  <w:num w:numId="12">
    <w:abstractNumId w:val="56"/>
  </w:num>
  <w:num w:numId="13">
    <w:abstractNumId w:val="46"/>
  </w:num>
  <w:num w:numId="14">
    <w:abstractNumId w:val="3"/>
  </w:num>
  <w:num w:numId="15">
    <w:abstractNumId w:val="21"/>
  </w:num>
  <w:num w:numId="16">
    <w:abstractNumId w:val="49"/>
  </w:num>
  <w:num w:numId="17">
    <w:abstractNumId w:val="17"/>
  </w:num>
  <w:num w:numId="18">
    <w:abstractNumId w:val="0"/>
  </w:num>
  <w:num w:numId="19">
    <w:abstractNumId w:val="19"/>
  </w:num>
  <w:num w:numId="20">
    <w:abstractNumId w:val="16"/>
  </w:num>
  <w:num w:numId="21">
    <w:abstractNumId w:val="54"/>
  </w:num>
  <w:num w:numId="22">
    <w:abstractNumId w:val="41"/>
  </w:num>
  <w:num w:numId="23">
    <w:abstractNumId w:val="6"/>
  </w:num>
  <w:num w:numId="24">
    <w:abstractNumId w:val="47"/>
  </w:num>
  <w:num w:numId="25">
    <w:abstractNumId w:val="15"/>
  </w:num>
  <w:num w:numId="26">
    <w:abstractNumId w:val="22"/>
  </w:num>
  <w:num w:numId="27">
    <w:abstractNumId w:val="7"/>
  </w:num>
  <w:num w:numId="28">
    <w:abstractNumId w:val="61"/>
  </w:num>
  <w:num w:numId="29">
    <w:abstractNumId w:val="13"/>
  </w:num>
  <w:num w:numId="30">
    <w:abstractNumId w:val="60"/>
  </w:num>
  <w:num w:numId="31">
    <w:abstractNumId w:val="39"/>
  </w:num>
  <w:num w:numId="32">
    <w:abstractNumId w:val="30"/>
  </w:num>
  <w:num w:numId="33">
    <w:abstractNumId w:val="59"/>
  </w:num>
  <w:num w:numId="34">
    <w:abstractNumId w:val="51"/>
  </w:num>
  <w:num w:numId="35">
    <w:abstractNumId w:val="8"/>
  </w:num>
  <w:num w:numId="36">
    <w:abstractNumId w:val="34"/>
  </w:num>
  <w:num w:numId="37">
    <w:abstractNumId w:val="5"/>
  </w:num>
  <w:num w:numId="38">
    <w:abstractNumId w:val="37"/>
  </w:num>
  <w:num w:numId="39">
    <w:abstractNumId w:val="27"/>
  </w:num>
  <w:num w:numId="40">
    <w:abstractNumId w:val="29"/>
  </w:num>
  <w:num w:numId="41">
    <w:abstractNumId w:val="43"/>
  </w:num>
  <w:num w:numId="42">
    <w:abstractNumId w:val="42"/>
  </w:num>
  <w:num w:numId="43">
    <w:abstractNumId w:val="1"/>
  </w:num>
  <w:num w:numId="44">
    <w:abstractNumId w:val="50"/>
  </w:num>
  <w:num w:numId="45">
    <w:abstractNumId w:val="28"/>
  </w:num>
  <w:num w:numId="46">
    <w:abstractNumId w:val="10"/>
  </w:num>
  <w:num w:numId="47">
    <w:abstractNumId w:val="12"/>
  </w:num>
  <w:num w:numId="48">
    <w:abstractNumId w:val="9"/>
  </w:num>
  <w:num w:numId="49">
    <w:abstractNumId w:val="44"/>
  </w:num>
  <w:num w:numId="50">
    <w:abstractNumId w:val="33"/>
  </w:num>
  <w:num w:numId="51">
    <w:abstractNumId w:val="53"/>
  </w:num>
  <w:num w:numId="52">
    <w:abstractNumId w:val="65"/>
  </w:num>
  <w:num w:numId="53">
    <w:abstractNumId w:val="38"/>
  </w:num>
  <w:num w:numId="54">
    <w:abstractNumId w:val="31"/>
  </w:num>
  <w:num w:numId="55">
    <w:abstractNumId w:val="4"/>
  </w:num>
  <w:num w:numId="56">
    <w:abstractNumId w:val="20"/>
  </w:num>
  <w:num w:numId="57">
    <w:abstractNumId w:val="52"/>
  </w:num>
  <w:num w:numId="58">
    <w:abstractNumId w:val="25"/>
  </w:num>
  <w:num w:numId="59">
    <w:abstractNumId w:val="45"/>
  </w:num>
  <w:num w:numId="60">
    <w:abstractNumId w:val="58"/>
  </w:num>
  <w:num w:numId="61">
    <w:abstractNumId w:val="55"/>
  </w:num>
  <w:num w:numId="62">
    <w:abstractNumId w:val="57"/>
  </w:num>
  <w:num w:numId="63">
    <w:abstractNumId w:val="2"/>
  </w:num>
  <w:num w:numId="64">
    <w:abstractNumId w:val="48"/>
  </w:num>
  <w:num w:numId="65">
    <w:abstractNumId w:val="23"/>
  </w:num>
  <w:num w:numId="66">
    <w:abstractNumId w:val="3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3D49"/>
    <w:rsid w:val="000014C7"/>
    <w:rsid w:val="0000165F"/>
    <w:rsid w:val="00002ADD"/>
    <w:rsid w:val="000030C7"/>
    <w:rsid w:val="00003441"/>
    <w:rsid w:val="00007124"/>
    <w:rsid w:val="0001497F"/>
    <w:rsid w:val="000158DC"/>
    <w:rsid w:val="0001689D"/>
    <w:rsid w:val="00016BC9"/>
    <w:rsid w:val="00016D5F"/>
    <w:rsid w:val="00023A5C"/>
    <w:rsid w:val="0002629C"/>
    <w:rsid w:val="00026815"/>
    <w:rsid w:val="00027D12"/>
    <w:rsid w:val="00032651"/>
    <w:rsid w:val="00033537"/>
    <w:rsid w:val="00037301"/>
    <w:rsid w:val="00040A3D"/>
    <w:rsid w:val="00042773"/>
    <w:rsid w:val="0004366A"/>
    <w:rsid w:val="00044463"/>
    <w:rsid w:val="000444E9"/>
    <w:rsid w:val="00044D84"/>
    <w:rsid w:val="0004642C"/>
    <w:rsid w:val="00050C4D"/>
    <w:rsid w:val="00051721"/>
    <w:rsid w:val="000529BA"/>
    <w:rsid w:val="00054150"/>
    <w:rsid w:val="000543C4"/>
    <w:rsid w:val="000554DD"/>
    <w:rsid w:val="00056ACE"/>
    <w:rsid w:val="00056FA8"/>
    <w:rsid w:val="00060BAA"/>
    <w:rsid w:val="00064287"/>
    <w:rsid w:val="00064748"/>
    <w:rsid w:val="00065781"/>
    <w:rsid w:val="00067A88"/>
    <w:rsid w:val="00070216"/>
    <w:rsid w:val="00070D88"/>
    <w:rsid w:val="00072EE9"/>
    <w:rsid w:val="00076159"/>
    <w:rsid w:val="00076E54"/>
    <w:rsid w:val="000772A8"/>
    <w:rsid w:val="00081B3C"/>
    <w:rsid w:val="00082459"/>
    <w:rsid w:val="00082A86"/>
    <w:rsid w:val="00083840"/>
    <w:rsid w:val="00086358"/>
    <w:rsid w:val="000907EC"/>
    <w:rsid w:val="0009268E"/>
    <w:rsid w:val="00094FA4"/>
    <w:rsid w:val="0009667E"/>
    <w:rsid w:val="000A48FF"/>
    <w:rsid w:val="000A7249"/>
    <w:rsid w:val="000A7DE3"/>
    <w:rsid w:val="000B0830"/>
    <w:rsid w:val="000B1AAC"/>
    <w:rsid w:val="000B1CDD"/>
    <w:rsid w:val="000B2D6E"/>
    <w:rsid w:val="000B443A"/>
    <w:rsid w:val="000B6526"/>
    <w:rsid w:val="000B7602"/>
    <w:rsid w:val="000C1295"/>
    <w:rsid w:val="000D1D95"/>
    <w:rsid w:val="000D3F2E"/>
    <w:rsid w:val="000D6389"/>
    <w:rsid w:val="000D702B"/>
    <w:rsid w:val="000E4C4F"/>
    <w:rsid w:val="000E61A0"/>
    <w:rsid w:val="000E61FD"/>
    <w:rsid w:val="000E6BCB"/>
    <w:rsid w:val="000F03DA"/>
    <w:rsid w:val="000F048B"/>
    <w:rsid w:val="000F2497"/>
    <w:rsid w:val="000F4077"/>
    <w:rsid w:val="000F5202"/>
    <w:rsid w:val="000F6549"/>
    <w:rsid w:val="000F679E"/>
    <w:rsid w:val="00100670"/>
    <w:rsid w:val="00101CFF"/>
    <w:rsid w:val="00101E78"/>
    <w:rsid w:val="0010234A"/>
    <w:rsid w:val="001033A2"/>
    <w:rsid w:val="00104F83"/>
    <w:rsid w:val="00105D91"/>
    <w:rsid w:val="00106DA8"/>
    <w:rsid w:val="001113F5"/>
    <w:rsid w:val="00111C20"/>
    <w:rsid w:val="00112E43"/>
    <w:rsid w:val="0011354E"/>
    <w:rsid w:val="00113B90"/>
    <w:rsid w:val="00113ED7"/>
    <w:rsid w:val="001147F4"/>
    <w:rsid w:val="00116535"/>
    <w:rsid w:val="00116702"/>
    <w:rsid w:val="00116B87"/>
    <w:rsid w:val="00120438"/>
    <w:rsid w:val="00120807"/>
    <w:rsid w:val="00121704"/>
    <w:rsid w:val="001229F7"/>
    <w:rsid w:val="00122C52"/>
    <w:rsid w:val="001240BE"/>
    <w:rsid w:val="0012438F"/>
    <w:rsid w:val="00126E1A"/>
    <w:rsid w:val="001310F2"/>
    <w:rsid w:val="00132B5F"/>
    <w:rsid w:val="00132C75"/>
    <w:rsid w:val="0014078C"/>
    <w:rsid w:val="001412C5"/>
    <w:rsid w:val="001424DF"/>
    <w:rsid w:val="001470D2"/>
    <w:rsid w:val="001479FE"/>
    <w:rsid w:val="0015015A"/>
    <w:rsid w:val="0015183C"/>
    <w:rsid w:val="00151A82"/>
    <w:rsid w:val="00153BEA"/>
    <w:rsid w:val="00154063"/>
    <w:rsid w:val="00154219"/>
    <w:rsid w:val="00154D73"/>
    <w:rsid w:val="00156485"/>
    <w:rsid w:val="001564B4"/>
    <w:rsid w:val="00156AE8"/>
    <w:rsid w:val="001602BB"/>
    <w:rsid w:val="00160C2D"/>
    <w:rsid w:val="0016255E"/>
    <w:rsid w:val="00163B7F"/>
    <w:rsid w:val="00165D37"/>
    <w:rsid w:val="00167B0C"/>
    <w:rsid w:val="00170D3F"/>
    <w:rsid w:val="001718F6"/>
    <w:rsid w:val="00171DA2"/>
    <w:rsid w:val="001722E6"/>
    <w:rsid w:val="001728E5"/>
    <w:rsid w:val="001830EF"/>
    <w:rsid w:val="00184663"/>
    <w:rsid w:val="00186269"/>
    <w:rsid w:val="00187625"/>
    <w:rsid w:val="0019131E"/>
    <w:rsid w:val="00191C55"/>
    <w:rsid w:val="001923FE"/>
    <w:rsid w:val="0019679D"/>
    <w:rsid w:val="001A1B38"/>
    <w:rsid w:val="001A6803"/>
    <w:rsid w:val="001A6CCF"/>
    <w:rsid w:val="001B73E3"/>
    <w:rsid w:val="001C06EF"/>
    <w:rsid w:val="001C1191"/>
    <w:rsid w:val="001C1493"/>
    <w:rsid w:val="001C25F9"/>
    <w:rsid w:val="001D0CBC"/>
    <w:rsid w:val="001D1451"/>
    <w:rsid w:val="001D3F90"/>
    <w:rsid w:val="001D48D8"/>
    <w:rsid w:val="001D6C36"/>
    <w:rsid w:val="001D6C5A"/>
    <w:rsid w:val="001D7DC1"/>
    <w:rsid w:val="001E0DB4"/>
    <w:rsid w:val="001E1168"/>
    <w:rsid w:val="001E127A"/>
    <w:rsid w:val="001E13CB"/>
    <w:rsid w:val="001E1CDB"/>
    <w:rsid w:val="001E1DA9"/>
    <w:rsid w:val="001E22AF"/>
    <w:rsid w:val="001E244F"/>
    <w:rsid w:val="001E2B71"/>
    <w:rsid w:val="001E6375"/>
    <w:rsid w:val="001F051F"/>
    <w:rsid w:val="001F4804"/>
    <w:rsid w:val="001F55CE"/>
    <w:rsid w:val="001F6A91"/>
    <w:rsid w:val="001F791E"/>
    <w:rsid w:val="00201D95"/>
    <w:rsid w:val="00202F77"/>
    <w:rsid w:val="0020645E"/>
    <w:rsid w:val="00207F85"/>
    <w:rsid w:val="002121AA"/>
    <w:rsid w:val="0021261B"/>
    <w:rsid w:val="002127CD"/>
    <w:rsid w:val="002141F2"/>
    <w:rsid w:val="00215CC0"/>
    <w:rsid w:val="002175A7"/>
    <w:rsid w:val="00220D73"/>
    <w:rsid w:val="00221567"/>
    <w:rsid w:val="00222979"/>
    <w:rsid w:val="00223D78"/>
    <w:rsid w:val="00224A86"/>
    <w:rsid w:val="002254E0"/>
    <w:rsid w:val="00227C19"/>
    <w:rsid w:val="00234649"/>
    <w:rsid w:val="00234B75"/>
    <w:rsid w:val="00235167"/>
    <w:rsid w:val="00235C5A"/>
    <w:rsid w:val="002374A6"/>
    <w:rsid w:val="00237E63"/>
    <w:rsid w:val="00242481"/>
    <w:rsid w:val="00242D76"/>
    <w:rsid w:val="002436C8"/>
    <w:rsid w:val="00246069"/>
    <w:rsid w:val="00247FD2"/>
    <w:rsid w:val="00251332"/>
    <w:rsid w:val="0025387E"/>
    <w:rsid w:val="002543F9"/>
    <w:rsid w:val="00261F51"/>
    <w:rsid w:val="00266482"/>
    <w:rsid w:val="00266C4D"/>
    <w:rsid w:val="00277AC3"/>
    <w:rsid w:val="002829C9"/>
    <w:rsid w:val="002939C0"/>
    <w:rsid w:val="00293AA7"/>
    <w:rsid w:val="00295C1B"/>
    <w:rsid w:val="002A0391"/>
    <w:rsid w:val="002A2135"/>
    <w:rsid w:val="002B3905"/>
    <w:rsid w:val="002C0E99"/>
    <w:rsid w:val="002C2AF5"/>
    <w:rsid w:val="002C2CD1"/>
    <w:rsid w:val="002C40FE"/>
    <w:rsid w:val="002C630A"/>
    <w:rsid w:val="002C6548"/>
    <w:rsid w:val="002C67C0"/>
    <w:rsid w:val="002D0C54"/>
    <w:rsid w:val="002D4B57"/>
    <w:rsid w:val="002D5868"/>
    <w:rsid w:val="002D6C00"/>
    <w:rsid w:val="002D6D2F"/>
    <w:rsid w:val="002E0E17"/>
    <w:rsid w:val="002E22F6"/>
    <w:rsid w:val="002F1451"/>
    <w:rsid w:val="002F53CD"/>
    <w:rsid w:val="002F59A6"/>
    <w:rsid w:val="002F61BD"/>
    <w:rsid w:val="002F64DB"/>
    <w:rsid w:val="002F66A8"/>
    <w:rsid w:val="00300D10"/>
    <w:rsid w:val="00302EC3"/>
    <w:rsid w:val="00304AD3"/>
    <w:rsid w:val="00306045"/>
    <w:rsid w:val="003077F0"/>
    <w:rsid w:val="00307FFA"/>
    <w:rsid w:val="00311CF8"/>
    <w:rsid w:val="00312115"/>
    <w:rsid w:val="00316A7B"/>
    <w:rsid w:val="0032203F"/>
    <w:rsid w:val="00322900"/>
    <w:rsid w:val="003234D2"/>
    <w:rsid w:val="00324BFD"/>
    <w:rsid w:val="00324C10"/>
    <w:rsid w:val="003262BC"/>
    <w:rsid w:val="0033168C"/>
    <w:rsid w:val="00332CC1"/>
    <w:rsid w:val="00333B75"/>
    <w:rsid w:val="00342187"/>
    <w:rsid w:val="00345870"/>
    <w:rsid w:val="00346F8B"/>
    <w:rsid w:val="00350E51"/>
    <w:rsid w:val="003557B4"/>
    <w:rsid w:val="00357131"/>
    <w:rsid w:val="00361F29"/>
    <w:rsid w:val="0036339B"/>
    <w:rsid w:val="003647DA"/>
    <w:rsid w:val="0036485E"/>
    <w:rsid w:val="003664D4"/>
    <w:rsid w:val="00370076"/>
    <w:rsid w:val="003772BA"/>
    <w:rsid w:val="003772F3"/>
    <w:rsid w:val="0038123F"/>
    <w:rsid w:val="00383556"/>
    <w:rsid w:val="003904BB"/>
    <w:rsid w:val="00390980"/>
    <w:rsid w:val="0039135F"/>
    <w:rsid w:val="0039141C"/>
    <w:rsid w:val="00393C83"/>
    <w:rsid w:val="003960D2"/>
    <w:rsid w:val="00396F46"/>
    <w:rsid w:val="003A47F9"/>
    <w:rsid w:val="003A4A78"/>
    <w:rsid w:val="003A4C7D"/>
    <w:rsid w:val="003B450F"/>
    <w:rsid w:val="003B4CB3"/>
    <w:rsid w:val="003B5607"/>
    <w:rsid w:val="003B6918"/>
    <w:rsid w:val="003B6A05"/>
    <w:rsid w:val="003C2686"/>
    <w:rsid w:val="003C2706"/>
    <w:rsid w:val="003C2E14"/>
    <w:rsid w:val="003C51C1"/>
    <w:rsid w:val="003C57E5"/>
    <w:rsid w:val="003C710C"/>
    <w:rsid w:val="003D1F34"/>
    <w:rsid w:val="003D26D3"/>
    <w:rsid w:val="003D3791"/>
    <w:rsid w:val="003D3F3E"/>
    <w:rsid w:val="003D57C1"/>
    <w:rsid w:val="003D712C"/>
    <w:rsid w:val="003E0C72"/>
    <w:rsid w:val="003E328C"/>
    <w:rsid w:val="003E48BE"/>
    <w:rsid w:val="003E4C69"/>
    <w:rsid w:val="003E5AE3"/>
    <w:rsid w:val="003E6E0A"/>
    <w:rsid w:val="003F053E"/>
    <w:rsid w:val="003F49D5"/>
    <w:rsid w:val="003F5A12"/>
    <w:rsid w:val="003F6BFC"/>
    <w:rsid w:val="003F7FC2"/>
    <w:rsid w:val="004028D0"/>
    <w:rsid w:val="004046C5"/>
    <w:rsid w:val="004049FA"/>
    <w:rsid w:val="0040549B"/>
    <w:rsid w:val="00405E43"/>
    <w:rsid w:val="0041010D"/>
    <w:rsid w:val="004112BF"/>
    <w:rsid w:val="00411884"/>
    <w:rsid w:val="0041255A"/>
    <w:rsid w:val="00413249"/>
    <w:rsid w:val="00413DB3"/>
    <w:rsid w:val="00417B5B"/>
    <w:rsid w:val="00421EB9"/>
    <w:rsid w:val="00423B15"/>
    <w:rsid w:val="00423C11"/>
    <w:rsid w:val="00424834"/>
    <w:rsid w:val="004257A9"/>
    <w:rsid w:val="00425FBC"/>
    <w:rsid w:val="0042749F"/>
    <w:rsid w:val="004278F5"/>
    <w:rsid w:val="00427E9E"/>
    <w:rsid w:val="00430CC0"/>
    <w:rsid w:val="004312C8"/>
    <w:rsid w:val="00431EA1"/>
    <w:rsid w:val="00431F75"/>
    <w:rsid w:val="00432286"/>
    <w:rsid w:val="0043291E"/>
    <w:rsid w:val="00433D49"/>
    <w:rsid w:val="00435F41"/>
    <w:rsid w:val="00436338"/>
    <w:rsid w:val="00437E32"/>
    <w:rsid w:val="004403BB"/>
    <w:rsid w:val="0044177B"/>
    <w:rsid w:val="00446D36"/>
    <w:rsid w:val="004472B1"/>
    <w:rsid w:val="00450A78"/>
    <w:rsid w:val="004516D4"/>
    <w:rsid w:val="004528A5"/>
    <w:rsid w:val="004531F3"/>
    <w:rsid w:val="0045330E"/>
    <w:rsid w:val="004610D0"/>
    <w:rsid w:val="00462CD5"/>
    <w:rsid w:val="00462D2C"/>
    <w:rsid w:val="0046408E"/>
    <w:rsid w:val="00470ED1"/>
    <w:rsid w:val="00471E6E"/>
    <w:rsid w:val="004721C8"/>
    <w:rsid w:val="00472DCC"/>
    <w:rsid w:val="00473700"/>
    <w:rsid w:val="004739EA"/>
    <w:rsid w:val="004760A5"/>
    <w:rsid w:val="00476FE0"/>
    <w:rsid w:val="00480BAC"/>
    <w:rsid w:val="00481A82"/>
    <w:rsid w:val="00481CF5"/>
    <w:rsid w:val="00487D09"/>
    <w:rsid w:val="004921C4"/>
    <w:rsid w:val="00493FE1"/>
    <w:rsid w:val="00495E74"/>
    <w:rsid w:val="0049719B"/>
    <w:rsid w:val="00497612"/>
    <w:rsid w:val="00497DDD"/>
    <w:rsid w:val="004A0E47"/>
    <w:rsid w:val="004A12F0"/>
    <w:rsid w:val="004A17EC"/>
    <w:rsid w:val="004A1A8A"/>
    <w:rsid w:val="004A2DC1"/>
    <w:rsid w:val="004A4C47"/>
    <w:rsid w:val="004A6664"/>
    <w:rsid w:val="004A71C8"/>
    <w:rsid w:val="004A733E"/>
    <w:rsid w:val="004A7CAF"/>
    <w:rsid w:val="004B0F22"/>
    <w:rsid w:val="004B36FB"/>
    <w:rsid w:val="004C217D"/>
    <w:rsid w:val="004C2AB2"/>
    <w:rsid w:val="004C2EEF"/>
    <w:rsid w:val="004C3511"/>
    <w:rsid w:val="004C4825"/>
    <w:rsid w:val="004C6F0A"/>
    <w:rsid w:val="004C7E06"/>
    <w:rsid w:val="004D06F3"/>
    <w:rsid w:val="004D1C0D"/>
    <w:rsid w:val="004D1C9B"/>
    <w:rsid w:val="004D5E5F"/>
    <w:rsid w:val="004E45ED"/>
    <w:rsid w:val="004E67B2"/>
    <w:rsid w:val="004E6A23"/>
    <w:rsid w:val="004F0C41"/>
    <w:rsid w:val="004F1910"/>
    <w:rsid w:val="004F24A9"/>
    <w:rsid w:val="004F29B9"/>
    <w:rsid w:val="004F5F67"/>
    <w:rsid w:val="004F60D2"/>
    <w:rsid w:val="00502A09"/>
    <w:rsid w:val="00504646"/>
    <w:rsid w:val="00510C0C"/>
    <w:rsid w:val="00511248"/>
    <w:rsid w:val="005114A4"/>
    <w:rsid w:val="00511A80"/>
    <w:rsid w:val="0051612A"/>
    <w:rsid w:val="00517989"/>
    <w:rsid w:val="00522638"/>
    <w:rsid w:val="00522CAF"/>
    <w:rsid w:val="00524884"/>
    <w:rsid w:val="00525A22"/>
    <w:rsid w:val="0052779B"/>
    <w:rsid w:val="00531F21"/>
    <w:rsid w:val="00536192"/>
    <w:rsid w:val="00540D32"/>
    <w:rsid w:val="0054143C"/>
    <w:rsid w:val="0054354D"/>
    <w:rsid w:val="00543A3D"/>
    <w:rsid w:val="00545ADA"/>
    <w:rsid w:val="005500A1"/>
    <w:rsid w:val="00551D26"/>
    <w:rsid w:val="0055334D"/>
    <w:rsid w:val="00553A52"/>
    <w:rsid w:val="00553B15"/>
    <w:rsid w:val="00555BD7"/>
    <w:rsid w:val="00556060"/>
    <w:rsid w:val="00557C28"/>
    <w:rsid w:val="005601DC"/>
    <w:rsid w:val="00562912"/>
    <w:rsid w:val="00565309"/>
    <w:rsid w:val="005679AA"/>
    <w:rsid w:val="00580EAD"/>
    <w:rsid w:val="005818FD"/>
    <w:rsid w:val="00582472"/>
    <w:rsid w:val="0058280D"/>
    <w:rsid w:val="00582EEE"/>
    <w:rsid w:val="005900E9"/>
    <w:rsid w:val="0059052B"/>
    <w:rsid w:val="005908C5"/>
    <w:rsid w:val="00591DDA"/>
    <w:rsid w:val="00594A31"/>
    <w:rsid w:val="00594FC6"/>
    <w:rsid w:val="00596065"/>
    <w:rsid w:val="005A1CCB"/>
    <w:rsid w:val="005A24A7"/>
    <w:rsid w:val="005A276F"/>
    <w:rsid w:val="005A2F7A"/>
    <w:rsid w:val="005A577D"/>
    <w:rsid w:val="005B2503"/>
    <w:rsid w:val="005B538D"/>
    <w:rsid w:val="005B7A03"/>
    <w:rsid w:val="005C073B"/>
    <w:rsid w:val="005C2510"/>
    <w:rsid w:val="005C3202"/>
    <w:rsid w:val="005C32FC"/>
    <w:rsid w:val="005C771D"/>
    <w:rsid w:val="005D0BB8"/>
    <w:rsid w:val="005D17F8"/>
    <w:rsid w:val="005D40D0"/>
    <w:rsid w:val="005D4D0A"/>
    <w:rsid w:val="005D791A"/>
    <w:rsid w:val="005E1255"/>
    <w:rsid w:val="005E1B43"/>
    <w:rsid w:val="005E1C38"/>
    <w:rsid w:val="005E4D98"/>
    <w:rsid w:val="005E5498"/>
    <w:rsid w:val="005E6D23"/>
    <w:rsid w:val="005E7495"/>
    <w:rsid w:val="005E7C72"/>
    <w:rsid w:val="005F33E9"/>
    <w:rsid w:val="005F45C8"/>
    <w:rsid w:val="005F60C8"/>
    <w:rsid w:val="005F6A8F"/>
    <w:rsid w:val="00601A33"/>
    <w:rsid w:val="00603EFD"/>
    <w:rsid w:val="0060423B"/>
    <w:rsid w:val="00604607"/>
    <w:rsid w:val="00605F0B"/>
    <w:rsid w:val="00610C0B"/>
    <w:rsid w:val="00612D2B"/>
    <w:rsid w:val="00614CB2"/>
    <w:rsid w:val="00615684"/>
    <w:rsid w:val="0062007A"/>
    <w:rsid w:val="006205C0"/>
    <w:rsid w:val="00621B11"/>
    <w:rsid w:val="006220C5"/>
    <w:rsid w:val="006222A8"/>
    <w:rsid w:val="00625B23"/>
    <w:rsid w:val="00631654"/>
    <w:rsid w:val="00633ED8"/>
    <w:rsid w:val="00634065"/>
    <w:rsid w:val="00635990"/>
    <w:rsid w:val="00635DA1"/>
    <w:rsid w:val="006378EF"/>
    <w:rsid w:val="00640124"/>
    <w:rsid w:val="006402D7"/>
    <w:rsid w:val="00642995"/>
    <w:rsid w:val="006439DF"/>
    <w:rsid w:val="00643A60"/>
    <w:rsid w:val="00647897"/>
    <w:rsid w:val="0065315E"/>
    <w:rsid w:val="006534B4"/>
    <w:rsid w:val="0065585D"/>
    <w:rsid w:val="006567A5"/>
    <w:rsid w:val="006579C3"/>
    <w:rsid w:val="00666C20"/>
    <w:rsid w:val="00667501"/>
    <w:rsid w:val="006678FC"/>
    <w:rsid w:val="006765A9"/>
    <w:rsid w:val="00676EB8"/>
    <w:rsid w:val="00677965"/>
    <w:rsid w:val="00677B0E"/>
    <w:rsid w:val="00681ACE"/>
    <w:rsid w:val="00682998"/>
    <w:rsid w:val="00687157"/>
    <w:rsid w:val="00690316"/>
    <w:rsid w:val="006920AD"/>
    <w:rsid w:val="0069453C"/>
    <w:rsid w:val="0069758C"/>
    <w:rsid w:val="006A0EF4"/>
    <w:rsid w:val="006A0FDE"/>
    <w:rsid w:val="006A3F42"/>
    <w:rsid w:val="006A56EB"/>
    <w:rsid w:val="006A6270"/>
    <w:rsid w:val="006A70C0"/>
    <w:rsid w:val="006A715C"/>
    <w:rsid w:val="006B1B6C"/>
    <w:rsid w:val="006B2523"/>
    <w:rsid w:val="006B2733"/>
    <w:rsid w:val="006B3E5A"/>
    <w:rsid w:val="006B7035"/>
    <w:rsid w:val="006C330B"/>
    <w:rsid w:val="006C3ED5"/>
    <w:rsid w:val="006C4117"/>
    <w:rsid w:val="006C459B"/>
    <w:rsid w:val="006C6F8D"/>
    <w:rsid w:val="006C75F2"/>
    <w:rsid w:val="006D069E"/>
    <w:rsid w:val="006D3BF1"/>
    <w:rsid w:val="006D3C55"/>
    <w:rsid w:val="006D4299"/>
    <w:rsid w:val="006D5A07"/>
    <w:rsid w:val="006E58D9"/>
    <w:rsid w:val="006F10E2"/>
    <w:rsid w:val="006F1939"/>
    <w:rsid w:val="006F258D"/>
    <w:rsid w:val="006F4765"/>
    <w:rsid w:val="006F5821"/>
    <w:rsid w:val="006F5F29"/>
    <w:rsid w:val="006F6034"/>
    <w:rsid w:val="00701D0C"/>
    <w:rsid w:val="00701F60"/>
    <w:rsid w:val="0070206D"/>
    <w:rsid w:val="00705488"/>
    <w:rsid w:val="00707E67"/>
    <w:rsid w:val="00710A15"/>
    <w:rsid w:val="00711661"/>
    <w:rsid w:val="0071461C"/>
    <w:rsid w:val="007148FF"/>
    <w:rsid w:val="007211AC"/>
    <w:rsid w:val="0072246A"/>
    <w:rsid w:val="007226C6"/>
    <w:rsid w:val="00722813"/>
    <w:rsid w:val="0072352A"/>
    <w:rsid w:val="00724293"/>
    <w:rsid w:val="00725A73"/>
    <w:rsid w:val="007268E7"/>
    <w:rsid w:val="00726AD1"/>
    <w:rsid w:val="00727DFB"/>
    <w:rsid w:val="007300C9"/>
    <w:rsid w:val="00732138"/>
    <w:rsid w:val="007328B6"/>
    <w:rsid w:val="00733295"/>
    <w:rsid w:val="00735085"/>
    <w:rsid w:val="00736BA9"/>
    <w:rsid w:val="00741F19"/>
    <w:rsid w:val="00742ACE"/>
    <w:rsid w:val="00744D6F"/>
    <w:rsid w:val="00746215"/>
    <w:rsid w:val="0074734C"/>
    <w:rsid w:val="007507AB"/>
    <w:rsid w:val="00750842"/>
    <w:rsid w:val="00750B7E"/>
    <w:rsid w:val="00752DF5"/>
    <w:rsid w:val="00757C0E"/>
    <w:rsid w:val="007613A3"/>
    <w:rsid w:val="00762930"/>
    <w:rsid w:val="0076347A"/>
    <w:rsid w:val="0076409B"/>
    <w:rsid w:val="0076517D"/>
    <w:rsid w:val="0076599D"/>
    <w:rsid w:val="00766027"/>
    <w:rsid w:val="0076649C"/>
    <w:rsid w:val="00770DE4"/>
    <w:rsid w:val="007720CE"/>
    <w:rsid w:val="00772A69"/>
    <w:rsid w:val="007779B3"/>
    <w:rsid w:val="00787C4A"/>
    <w:rsid w:val="00790310"/>
    <w:rsid w:val="00790613"/>
    <w:rsid w:val="00793E45"/>
    <w:rsid w:val="0079425A"/>
    <w:rsid w:val="007947FF"/>
    <w:rsid w:val="007A4EB2"/>
    <w:rsid w:val="007A7CD8"/>
    <w:rsid w:val="007B0585"/>
    <w:rsid w:val="007B1BCB"/>
    <w:rsid w:val="007B2284"/>
    <w:rsid w:val="007B60B1"/>
    <w:rsid w:val="007B6E4D"/>
    <w:rsid w:val="007C2E49"/>
    <w:rsid w:val="007C367F"/>
    <w:rsid w:val="007C5204"/>
    <w:rsid w:val="007C7B70"/>
    <w:rsid w:val="007C7FAC"/>
    <w:rsid w:val="007D046D"/>
    <w:rsid w:val="007D1374"/>
    <w:rsid w:val="007E1156"/>
    <w:rsid w:val="007E1D6C"/>
    <w:rsid w:val="007E2070"/>
    <w:rsid w:val="007E2A54"/>
    <w:rsid w:val="007E2C18"/>
    <w:rsid w:val="007E4C36"/>
    <w:rsid w:val="007E6A84"/>
    <w:rsid w:val="007F2BEA"/>
    <w:rsid w:val="007F3504"/>
    <w:rsid w:val="007F392D"/>
    <w:rsid w:val="007F393B"/>
    <w:rsid w:val="00800CA3"/>
    <w:rsid w:val="0080137B"/>
    <w:rsid w:val="0080241B"/>
    <w:rsid w:val="00802493"/>
    <w:rsid w:val="00802680"/>
    <w:rsid w:val="00806B29"/>
    <w:rsid w:val="00810431"/>
    <w:rsid w:val="008110C6"/>
    <w:rsid w:val="00813BCB"/>
    <w:rsid w:val="00817301"/>
    <w:rsid w:val="00820133"/>
    <w:rsid w:val="00821032"/>
    <w:rsid w:val="008232EE"/>
    <w:rsid w:val="00824621"/>
    <w:rsid w:val="00830459"/>
    <w:rsid w:val="0083055E"/>
    <w:rsid w:val="0083362B"/>
    <w:rsid w:val="00835054"/>
    <w:rsid w:val="00835C7C"/>
    <w:rsid w:val="00842383"/>
    <w:rsid w:val="0084696C"/>
    <w:rsid w:val="00847018"/>
    <w:rsid w:val="00847CF0"/>
    <w:rsid w:val="00856380"/>
    <w:rsid w:val="00861BA2"/>
    <w:rsid w:val="008622C0"/>
    <w:rsid w:val="00862945"/>
    <w:rsid w:val="00862B41"/>
    <w:rsid w:val="00863AF6"/>
    <w:rsid w:val="008645E9"/>
    <w:rsid w:val="00866566"/>
    <w:rsid w:val="00870E15"/>
    <w:rsid w:val="008718A9"/>
    <w:rsid w:val="00871C07"/>
    <w:rsid w:val="00872F72"/>
    <w:rsid w:val="00876356"/>
    <w:rsid w:val="00876E9B"/>
    <w:rsid w:val="00881BC9"/>
    <w:rsid w:val="00883CE2"/>
    <w:rsid w:val="00884631"/>
    <w:rsid w:val="008848A6"/>
    <w:rsid w:val="0088657C"/>
    <w:rsid w:val="008874EC"/>
    <w:rsid w:val="00891BD7"/>
    <w:rsid w:val="0089653D"/>
    <w:rsid w:val="00897155"/>
    <w:rsid w:val="008A1626"/>
    <w:rsid w:val="008A1D52"/>
    <w:rsid w:val="008A3339"/>
    <w:rsid w:val="008B2769"/>
    <w:rsid w:val="008B3748"/>
    <w:rsid w:val="008B421B"/>
    <w:rsid w:val="008B4BBA"/>
    <w:rsid w:val="008B5292"/>
    <w:rsid w:val="008B52A0"/>
    <w:rsid w:val="008B731C"/>
    <w:rsid w:val="008C1787"/>
    <w:rsid w:val="008D04C3"/>
    <w:rsid w:val="008D6C8F"/>
    <w:rsid w:val="008E160F"/>
    <w:rsid w:val="008E2EB2"/>
    <w:rsid w:val="008E39E5"/>
    <w:rsid w:val="008F0924"/>
    <w:rsid w:val="008F1786"/>
    <w:rsid w:val="008F1B49"/>
    <w:rsid w:val="008F1F2D"/>
    <w:rsid w:val="008F2051"/>
    <w:rsid w:val="008F315A"/>
    <w:rsid w:val="008F3629"/>
    <w:rsid w:val="008F391A"/>
    <w:rsid w:val="008F4A96"/>
    <w:rsid w:val="008F6CE0"/>
    <w:rsid w:val="009009B9"/>
    <w:rsid w:val="0090279C"/>
    <w:rsid w:val="009066A7"/>
    <w:rsid w:val="0090703A"/>
    <w:rsid w:val="009075B7"/>
    <w:rsid w:val="009076A3"/>
    <w:rsid w:val="00907943"/>
    <w:rsid w:val="00910AEC"/>
    <w:rsid w:val="00911D22"/>
    <w:rsid w:val="00915197"/>
    <w:rsid w:val="00915E9B"/>
    <w:rsid w:val="00917166"/>
    <w:rsid w:val="009173C3"/>
    <w:rsid w:val="00920D48"/>
    <w:rsid w:val="009222C7"/>
    <w:rsid w:val="00922A2E"/>
    <w:rsid w:val="00922B58"/>
    <w:rsid w:val="00924307"/>
    <w:rsid w:val="00925E7A"/>
    <w:rsid w:val="00926400"/>
    <w:rsid w:val="0092698B"/>
    <w:rsid w:val="00926B4F"/>
    <w:rsid w:val="009306E3"/>
    <w:rsid w:val="00930B28"/>
    <w:rsid w:val="009310AE"/>
    <w:rsid w:val="009321B5"/>
    <w:rsid w:val="009351FD"/>
    <w:rsid w:val="00942354"/>
    <w:rsid w:val="0094607D"/>
    <w:rsid w:val="00947EAD"/>
    <w:rsid w:val="00950864"/>
    <w:rsid w:val="00950AC4"/>
    <w:rsid w:val="00951A5E"/>
    <w:rsid w:val="00951D31"/>
    <w:rsid w:val="00951EEA"/>
    <w:rsid w:val="009527CA"/>
    <w:rsid w:val="00952961"/>
    <w:rsid w:val="00954157"/>
    <w:rsid w:val="00954FBC"/>
    <w:rsid w:val="0095513E"/>
    <w:rsid w:val="00955ECB"/>
    <w:rsid w:val="00963178"/>
    <w:rsid w:val="00975849"/>
    <w:rsid w:val="009761A6"/>
    <w:rsid w:val="00977935"/>
    <w:rsid w:val="00982072"/>
    <w:rsid w:val="0098226C"/>
    <w:rsid w:val="009824C8"/>
    <w:rsid w:val="00983516"/>
    <w:rsid w:val="00985B51"/>
    <w:rsid w:val="009864B3"/>
    <w:rsid w:val="0099057D"/>
    <w:rsid w:val="00991454"/>
    <w:rsid w:val="00991A80"/>
    <w:rsid w:val="00992448"/>
    <w:rsid w:val="00993091"/>
    <w:rsid w:val="00994401"/>
    <w:rsid w:val="00994A40"/>
    <w:rsid w:val="009A069F"/>
    <w:rsid w:val="009B2708"/>
    <w:rsid w:val="009B3CCA"/>
    <w:rsid w:val="009B57C4"/>
    <w:rsid w:val="009B59EC"/>
    <w:rsid w:val="009B7DD1"/>
    <w:rsid w:val="009C1746"/>
    <w:rsid w:val="009C28B9"/>
    <w:rsid w:val="009C5D1E"/>
    <w:rsid w:val="009C6B70"/>
    <w:rsid w:val="009D2A71"/>
    <w:rsid w:val="009D5268"/>
    <w:rsid w:val="009D5A3E"/>
    <w:rsid w:val="009E1921"/>
    <w:rsid w:val="009E19F9"/>
    <w:rsid w:val="009E1FDB"/>
    <w:rsid w:val="009E2DC2"/>
    <w:rsid w:val="009E3138"/>
    <w:rsid w:val="009E4BB7"/>
    <w:rsid w:val="009E5B8A"/>
    <w:rsid w:val="009E5F4A"/>
    <w:rsid w:val="009E6531"/>
    <w:rsid w:val="009E7FB4"/>
    <w:rsid w:val="009F0FCB"/>
    <w:rsid w:val="009F175A"/>
    <w:rsid w:val="009F4BDD"/>
    <w:rsid w:val="009F5172"/>
    <w:rsid w:val="009F7C64"/>
    <w:rsid w:val="009F7C91"/>
    <w:rsid w:val="00A048DA"/>
    <w:rsid w:val="00A04E3B"/>
    <w:rsid w:val="00A075DB"/>
    <w:rsid w:val="00A07757"/>
    <w:rsid w:val="00A10711"/>
    <w:rsid w:val="00A12FBA"/>
    <w:rsid w:val="00A1310A"/>
    <w:rsid w:val="00A14A91"/>
    <w:rsid w:val="00A14E33"/>
    <w:rsid w:val="00A20F30"/>
    <w:rsid w:val="00A24D28"/>
    <w:rsid w:val="00A324E7"/>
    <w:rsid w:val="00A332F7"/>
    <w:rsid w:val="00A336E5"/>
    <w:rsid w:val="00A36D0E"/>
    <w:rsid w:val="00A375D5"/>
    <w:rsid w:val="00A42ACD"/>
    <w:rsid w:val="00A42CA7"/>
    <w:rsid w:val="00A447EF"/>
    <w:rsid w:val="00A45C2F"/>
    <w:rsid w:val="00A52D77"/>
    <w:rsid w:val="00A53BA4"/>
    <w:rsid w:val="00A559AF"/>
    <w:rsid w:val="00A562D5"/>
    <w:rsid w:val="00A66B2A"/>
    <w:rsid w:val="00A677D3"/>
    <w:rsid w:val="00A70386"/>
    <w:rsid w:val="00A71A7B"/>
    <w:rsid w:val="00A71C9D"/>
    <w:rsid w:val="00A72767"/>
    <w:rsid w:val="00A7473C"/>
    <w:rsid w:val="00A75EBA"/>
    <w:rsid w:val="00A76F09"/>
    <w:rsid w:val="00A778C0"/>
    <w:rsid w:val="00A85BE0"/>
    <w:rsid w:val="00A86987"/>
    <w:rsid w:val="00A87CE8"/>
    <w:rsid w:val="00A92592"/>
    <w:rsid w:val="00A9535A"/>
    <w:rsid w:val="00A95AD2"/>
    <w:rsid w:val="00A95D6E"/>
    <w:rsid w:val="00A96B54"/>
    <w:rsid w:val="00A977BC"/>
    <w:rsid w:val="00AA133F"/>
    <w:rsid w:val="00AA20AB"/>
    <w:rsid w:val="00AA4F5B"/>
    <w:rsid w:val="00AA5C88"/>
    <w:rsid w:val="00AA5CBC"/>
    <w:rsid w:val="00AB2B4B"/>
    <w:rsid w:val="00AB5B71"/>
    <w:rsid w:val="00AC0766"/>
    <w:rsid w:val="00AC0A36"/>
    <w:rsid w:val="00AC3342"/>
    <w:rsid w:val="00AC5369"/>
    <w:rsid w:val="00AC79BE"/>
    <w:rsid w:val="00AD2135"/>
    <w:rsid w:val="00AD5F97"/>
    <w:rsid w:val="00AD721E"/>
    <w:rsid w:val="00AF0DC6"/>
    <w:rsid w:val="00AF1AE3"/>
    <w:rsid w:val="00AF20B4"/>
    <w:rsid w:val="00AF376C"/>
    <w:rsid w:val="00AF684E"/>
    <w:rsid w:val="00AF6BD1"/>
    <w:rsid w:val="00B00AA9"/>
    <w:rsid w:val="00B01C75"/>
    <w:rsid w:val="00B03054"/>
    <w:rsid w:val="00B0546F"/>
    <w:rsid w:val="00B05695"/>
    <w:rsid w:val="00B05957"/>
    <w:rsid w:val="00B072DD"/>
    <w:rsid w:val="00B1338A"/>
    <w:rsid w:val="00B13857"/>
    <w:rsid w:val="00B13B8D"/>
    <w:rsid w:val="00B14666"/>
    <w:rsid w:val="00B16F9B"/>
    <w:rsid w:val="00B20C5A"/>
    <w:rsid w:val="00B220DE"/>
    <w:rsid w:val="00B26353"/>
    <w:rsid w:val="00B27903"/>
    <w:rsid w:val="00B319B8"/>
    <w:rsid w:val="00B32910"/>
    <w:rsid w:val="00B32922"/>
    <w:rsid w:val="00B37A3A"/>
    <w:rsid w:val="00B42A54"/>
    <w:rsid w:val="00B43AA1"/>
    <w:rsid w:val="00B443E4"/>
    <w:rsid w:val="00B465A0"/>
    <w:rsid w:val="00B50668"/>
    <w:rsid w:val="00B514E5"/>
    <w:rsid w:val="00B53750"/>
    <w:rsid w:val="00B54D65"/>
    <w:rsid w:val="00B65B18"/>
    <w:rsid w:val="00B70CAF"/>
    <w:rsid w:val="00B75504"/>
    <w:rsid w:val="00B75F83"/>
    <w:rsid w:val="00B768BD"/>
    <w:rsid w:val="00B808AF"/>
    <w:rsid w:val="00B8581E"/>
    <w:rsid w:val="00B877A4"/>
    <w:rsid w:val="00B90387"/>
    <w:rsid w:val="00B91C02"/>
    <w:rsid w:val="00B92224"/>
    <w:rsid w:val="00B92490"/>
    <w:rsid w:val="00B95F59"/>
    <w:rsid w:val="00BA0EAF"/>
    <w:rsid w:val="00BA1374"/>
    <w:rsid w:val="00BA155F"/>
    <w:rsid w:val="00BA1A8B"/>
    <w:rsid w:val="00BA25F0"/>
    <w:rsid w:val="00BA48A0"/>
    <w:rsid w:val="00BA6D13"/>
    <w:rsid w:val="00BB15E7"/>
    <w:rsid w:val="00BB4F2D"/>
    <w:rsid w:val="00BB6024"/>
    <w:rsid w:val="00BB6672"/>
    <w:rsid w:val="00BB66E0"/>
    <w:rsid w:val="00BB6710"/>
    <w:rsid w:val="00BB6C25"/>
    <w:rsid w:val="00BB7FE6"/>
    <w:rsid w:val="00BC3543"/>
    <w:rsid w:val="00BC3C15"/>
    <w:rsid w:val="00BC433A"/>
    <w:rsid w:val="00BC4A68"/>
    <w:rsid w:val="00BC758C"/>
    <w:rsid w:val="00BD0A79"/>
    <w:rsid w:val="00BD0BEC"/>
    <w:rsid w:val="00BD129B"/>
    <w:rsid w:val="00BD3253"/>
    <w:rsid w:val="00BD3685"/>
    <w:rsid w:val="00BD36DE"/>
    <w:rsid w:val="00BD4BFF"/>
    <w:rsid w:val="00BD5ED9"/>
    <w:rsid w:val="00BD71CA"/>
    <w:rsid w:val="00BD7FB2"/>
    <w:rsid w:val="00BE0632"/>
    <w:rsid w:val="00BE0BD9"/>
    <w:rsid w:val="00BE389A"/>
    <w:rsid w:val="00BE7048"/>
    <w:rsid w:val="00BF07E5"/>
    <w:rsid w:val="00BF082F"/>
    <w:rsid w:val="00BF2138"/>
    <w:rsid w:val="00BF36F2"/>
    <w:rsid w:val="00BF6ABA"/>
    <w:rsid w:val="00C004F2"/>
    <w:rsid w:val="00C03A19"/>
    <w:rsid w:val="00C03C7A"/>
    <w:rsid w:val="00C13983"/>
    <w:rsid w:val="00C14F00"/>
    <w:rsid w:val="00C16FD9"/>
    <w:rsid w:val="00C2209A"/>
    <w:rsid w:val="00C22A4D"/>
    <w:rsid w:val="00C235D9"/>
    <w:rsid w:val="00C24EC3"/>
    <w:rsid w:val="00C306CD"/>
    <w:rsid w:val="00C31175"/>
    <w:rsid w:val="00C31897"/>
    <w:rsid w:val="00C3192F"/>
    <w:rsid w:val="00C32158"/>
    <w:rsid w:val="00C334FB"/>
    <w:rsid w:val="00C37C8F"/>
    <w:rsid w:val="00C41B31"/>
    <w:rsid w:val="00C4472E"/>
    <w:rsid w:val="00C47D2B"/>
    <w:rsid w:val="00C52B71"/>
    <w:rsid w:val="00C5418E"/>
    <w:rsid w:val="00C546BD"/>
    <w:rsid w:val="00C604BB"/>
    <w:rsid w:val="00C64E95"/>
    <w:rsid w:val="00C66311"/>
    <w:rsid w:val="00C71E5C"/>
    <w:rsid w:val="00C721A4"/>
    <w:rsid w:val="00C73DF9"/>
    <w:rsid w:val="00C75F85"/>
    <w:rsid w:val="00C82045"/>
    <w:rsid w:val="00C86802"/>
    <w:rsid w:val="00C86B1B"/>
    <w:rsid w:val="00C874FE"/>
    <w:rsid w:val="00C876D0"/>
    <w:rsid w:val="00C9377A"/>
    <w:rsid w:val="00CA0E03"/>
    <w:rsid w:val="00CB1C18"/>
    <w:rsid w:val="00CB330E"/>
    <w:rsid w:val="00CB4F67"/>
    <w:rsid w:val="00CB5668"/>
    <w:rsid w:val="00CB702D"/>
    <w:rsid w:val="00CC136E"/>
    <w:rsid w:val="00CC1A93"/>
    <w:rsid w:val="00CC1B15"/>
    <w:rsid w:val="00CC1D36"/>
    <w:rsid w:val="00CC548E"/>
    <w:rsid w:val="00CC662B"/>
    <w:rsid w:val="00CD1E7F"/>
    <w:rsid w:val="00CD2825"/>
    <w:rsid w:val="00CD3D22"/>
    <w:rsid w:val="00CD3FB2"/>
    <w:rsid w:val="00CD4CFF"/>
    <w:rsid w:val="00CD5969"/>
    <w:rsid w:val="00CD7064"/>
    <w:rsid w:val="00CE0F68"/>
    <w:rsid w:val="00CE457E"/>
    <w:rsid w:val="00CF02BC"/>
    <w:rsid w:val="00CF6EA4"/>
    <w:rsid w:val="00CF751D"/>
    <w:rsid w:val="00D00870"/>
    <w:rsid w:val="00D00ED9"/>
    <w:rsid w:val="00D020BF"/>
    <w:rsid w:val="00D03DB9"/>
    <w:rsid w:val="00D064CF"/>
    <w:rsid w:val="00D07A32"/>
    <w:rsid w:val="00D10117"/>
    <w:rsid w:val="00D10286"/>
    <w:rsid w:val="00D10345"/>
    <w:rsid w:val="00D1245F"/>
    <w:rsid w:val="00D12868"/>
    <w:rsid w:val="00D13053"/>
    <w:rsid w:val="00D142CE"/>
    <w:rsid w:val="00D22371"/>
    <w:rsid w:val="00D22679"/>
    <w:rsid w:val="00D25EFC"/>
    <w:rsid w:val="00D26D2F"/>
    <w:rsid w:val="00D26D33"/>
    <w:rsid w:val="00D33475"/>
    <w:rsid w:val="00D34B6F"/>
    <w:rsid w:val="00D36D8C"/>
    <w:rsid w:val="00D42595"/>
    <w:rsid w:val="00D47B50"/>
    <w:rsid w:val="00D51843"/>
    <w:rsid w:val="00D52CA6"/>
    <w:rsid w:val="00D53E5D"/>
    <w:rsid w:val="00D547C2"/>
    <w:rsid w:val="00D5576E"/>
    <w:rsid w:val="00D6128C"/>
    <w:rsid w:val="00D62935"/>
    <w:rsid w:val="00D63A58"/>
    <w:rsid w:val="00D64418"/>
    <w:rsid w:val="00D674AA"/>
    <w:rsid w:val="00D726B2"/>
    <w:rsid w:val="00D73F9C"/>
    <w:rsid w:val="00D74BAC"/>
    <w:rsid w:val="00D75C63"/>
    <w:rsid w:val="00D84051"/>
    <w:rsid w:val="00D86B43"/>
    <w:rsid w:val="00D879C9"/>
    <w:rsid w:val="00D9155A"/>
    <w:rsid w:val="00D91AB6"/>
    <w:rsid w:val="00D960D6"/>
    <w:rsid w:val="00DA1E14"/>
    <w:rsid w:val="00DA2096"/>
    <w:rsid w:val="00DA54CF"/>
    <w:rsid w:val="00DA6B2E"/>
    <w:rsid w:val="00DA7CD6"/>
    <w:rsid w:val="00DB1418"/>
    <w:rsid w:val="00DB4098"/>
    <w:rsid w:val="00DB4F55"/>
    <w:rsid w:val="00DB52A8"/>
    <w:rsid w:val="00DB637A"/>
    <w:rsid w:val="00DC1985"/>
    <w:rsid w:val="00DC467F"/>
    <w:rsid w:val="00DC49D6"/>
    <w:rsid w:val="00DD3DEB"/>
    <w:rsid w:val="00DD558A"/>
    <w:rsid w:val="00DD68EA"/>
    <w:rsid w:val="00DE1C25"/>
    <w:rsid w:val="00DE7638"/>
    <w:rsid w:val="00DF009B"/>
    <w:rsid w:val="00DF162A"/>
    <w:rsid w:val="00DF353C"/>
    <w:rsid w:val="00DF4464"/>
    <w:rsid w:val="00DF47B3"/>
    <w:rsid w:val="00DF48AB"/>
    <w:rsid w:val="00DF5D63"/>
    <w:rsid w:val="00E017A8"/>
    <w:rsid w:val="00E02E11"/>
    <w:rsid w:val="00E032E4"/>
    <w:rsid w:val="00E128F3"/>
    <w:rsid w:val="00E16930"/>
    <w:rsid w:val="00E16CAE"/>
    <w:rsid w:val="00E21A3D"/>
    <w:rsid w:val="00E21C05"/>
    <w:rsid w:val="00E21CC4"/>
    <w:rsid w:val="00E23137"/>
    <w:rsid w:val="00E24D68"/>
    <w:rsid w:val="00E25441"/>
    <w:rsid w:val="00E2617D"/>
    <w:rsid w:val="00E26DA7"/>
    <w:rsid w:val="00E30C87"/>
    <w:rsid w:val="00E31416"/>
    <w:rsid w:val="00E34A96"/>
    <w:rsid w:val="00E43690"/>
    <w:rsid w:val="00E43CDF"/>
    <w:rsid w:val="00E4419B"/>
    <w:rsid w:val="00E47B48"/>
    <w:rsid w:val="00E511B6"/>
    <w:rsid w:val="00E5133C"/>
    <w:rsid w:val="00E51E04"/>
    <w:rsid w:val="00E555B1"/>
    <w:rsid w:val="00E56AB1"/>
    <w:rsid w:val="00E61B69"/>
    <w:rsid w:val="00E63105"/>
    <w:rsid w:val="00E64844"/>
    <w:rsid w:val="00E70142"/>
    <w:rsid w:val="00E706E5"/>
    <w:rsid w:val="00E71E4C"/>
    <w:rsid w:val="00E721FA"/>
    <w:rsid w:val="00E7248A"/>
    <w:rsid w:val="00E736C8"/>
    <w:rsid w:val="00E76BC6"/>
    <w:rsid w:val="00E8030D"/>
    <w:rsid w:val="00E8066D"/>
    <w:rsid w:val="00E8077B"/>
    <w:rsid w:val="00E820F7"/>
    <w:rsid w:val="00E8234C"/>
    <w:rsid w:val="00E84CE9"/>
    <w:rsid w:val="00E87A91"/>
    <w:rsid w:val="00E87F8B"/>
    <w:rsid w:val="00E91948"/>
    <w:rsid w:val="00E94CB8"/>
    <w:rsid w:val="00E962CA"/>
    <w:rsid w:val="00EA0CD3"/>
    <w:rsid w:val="00EA6AB3"/>
    <w:rsid w:val="00EA6E08"/>
    <w:rsid w:val="00EA7528"/>
    <w:rsid w:val="00EA78E8"/>
    <w:rsid w:val="00EA7B62"/>
    <w:rsid w:val="00EB07BE"/>
    <w:rsid w:val="00EB2CA8"/>
    <w:rsid w:val="00EB3010"/>
    <w:rsid w:val="00EB33C2"/>
    <w:rsid w:val="00EB36FA"/>
    <w:rsid w:val="00EB3D25"/>
    <w:rsid w:val="00EB4252"/>
    <w:rsid w:val="00EC148B"/>
    <w:rsid w:val="00EC17EA"/>
    <w:rsid w:val="00EC1F79"/>
    <w:rsid w:val="00EC7B94"/>
    <w:rsid w:val="00ED0A97"/>
    <w:rsid w:val="00ED2BCA"/>
    <w:rsid w:val="00ED3BFE"/>
    <w:rsid w:val="00ED5749"/>
    <w:rsid w:val="00ED57D8"/>
    <w:rsid w:val="00ED5E52"/>
    <w:rsid w:val="00ED6475"/>
    <w:rsid w:val="00ED7135"/>
    <w:rsid w:val="00EE0727"/>
    <w:rsid w:val="00EE1E0B"/>
    <w:rsid w:val="00EE2B1D"/>
    <w:rsid w:val="00EE7A37"/>
    <w:rsid w:val="00EF1B99"/>
    <w:rsid w:val="00EF3B43"/>
    <w:rsid w:val="00EF485F"/>
    <w:rsid w:val="00F030DC"/>
    <w:rsid w:val="00F0473D"/>
    <w:rsid w:val="00F06D73"/>
    <w:rsid w:val="00F100B8"/>
    <w:rsid w:val="00F12877"/>
    <w:rsid w:val="00F12D87"/>
    <w:rsid w:val="00F13A69"/>
    <w:rsid w:val="00F13E8E"/>
    <w:rsid w:val="00F13EA3"/>
    <w:rsid w:val="00F152DB"/>
    <w:rsid w:val="00F21097"/>
    <w:rsid w:val="00F21551"/>
    <w:rsid w:val="00F2746B"/>
    <w:rsid w:val="00F307E4"/>
    <w:rsid w:val="00F36846"/>
    <w:rsid w:val="00F42930"/>
    <w:rsid w:val="00F47C3E"/>
    <w:rsid w:val="00F502EE"/>
    <w:rsid w:val="00F5277B"/>
    <w:rsid w:val="00F531AE"/>
    <w:rsid w:val="00F54583"/>
    <w:rsid w:val="00F545AB"/>
    <w:rsid w:val="00F548BB"/>
    <w:rsid w:val="00F606B5"/>
    <w:rsid w:val="00F647E7"/>
    <w:rsid w:val="00F65D77"/>
    <w:rsid w:val="00F65DE3"/>
    <w:rsid w:val="00F6714F"/>
    <w:rsid w:val="00F675B4"/>
    <w:rsid w:val="00F67B10"/>
    <w:rsid w:val="00F74962"/>
    <w:rsid w:val="00F75A01"/>
    <w:rsid w:val="00F76891"/>
    <w:rsid w:val="00F76DF6"/>
    <w:rsid w:val="00F81A93"/>
    <w:rsid w:val="00F824F3"/>
    <w:rsid w:val="00F8516A"/>
    <w:rsid w:val="00F86065"/>
    <w:rsid w:val="00F86660"/>
    <w:rsid w:val="00F87897"/>
    <w:rsid w:val="00F927FE"/>
    <w:rsid w:val="00F934EC"/>
    <w:rsid w:val="00F947B9"/>
    <w:rsid w:val="00F9500D"/>
    <w:rsid w:val="00FA2467"/>
    <w:rsid w:val="00FA2C32"/>
    <w:rsid w:val="00FA578E"/>
    <w:rsid w:val="00FB4E57"/>
    <w:rsid w:val="00FB58E5"/>
    <w:rsid w:val="00FB5A3E"/>
    <w:rsid w:val="00FB6581"/>
    <w:rsid w:val="00FB69F6"/>
    <w:rsid w:val="00FB6E2A"/>
    <w:rsid w:val="00FC0844"/>
    <w:rsid w:val="00FC480C"/>
    <w:rsid w:val="00FC632B"/>
    <w:rsid w:val="00FD03D6"/>
    <w:rsid w:val="00FD29B5"/>
    <w:rsid w:val="00FD2C56"/>
    <w:rsid w:val="00FD7311"/>
    <w:rsid w:val="00FD7519"/>
    <w:rsid w:val="00FD7DA0"/>
    <w:rsid w:val="00FE0CED"/>
    <w:rsid w:val="00FE31EB"/>
    <w:rsid w:val="00FE3700"/>
    <w:rsid w:val="00FE62A1"/>
    <w:rsid w:val="00FE696D"/>
    <w:rsid w:val="00FE6A74"/>
    <w:rsid w:val="00FE716C"/>
    <w:rsid w:val="00FE74A1"/>
    <w:rsid w:val="00FE76E3"/>
    <w:rsid w:val="00FF14E9"/>
    <w:rsid w:val="00FF7F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54B2A2"/>
  <w15:docId w15:val="{F96A0506-4FD6-40D7-9D84-69DD36CAF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6517D"/>
    <w:rPr>
      <w:rFonts w:ascii="Cambria Math" w:hAnsi="Cambria Math"/>
      <w:sz w:val="24"/>
    </w:rPr>
  </w:style>
  <w:style w:type="paragraph" w:styleId="Heading1">
    <w:name w:val="heading 1"/>
    <w:basedOn w:val="Normal"/>
    <w:next w:val="Normal"/>
    <w:link w:val="Heading1Char"/>
    <w:autoRedefine/>
    <w:uiPriority w:val="9"/>
    <w:qFormat/>
    <w:rsid w:val="00044D84"/>
    <w:pPr>
      <w:keepNext/>
      <w:keepLines/>
      <w:spacing w:before="240" w:after="0"/>
      <w:jc w:val="right"/>
      <w:outlineLvl w:val="0"/>
    </w:pPr>
    <w:rPr>
      <w:rFonts w:asciiTheme="majorHAnsi" w:eastAsiaTheme="majorEastAsia" w:hAnsiTheme="majorHAnsi" w:cstheme="majorBidi"/>
      <w:b/>
      <w:noProof/>
      <w:color w:val="2E74B5"/>
      <w:sz w:val="44"/>
      <w:szCs w:val="32"/>
    </w:rPr>
  </w:style>
  <w:style w:type="paragraph" w:styleId="Heading2">
    <w:name w:val="heading 2"/>
    <w:basedOn w:val="Normal"/>
    <w:next w:val="Normal"/>
    <w:link w:val="Heading2Char"/>
    <w:autoRedefine/>
    <w:uiPriority w:val="9"/>
    <w:unhideWhenUsed/>
    <w:qFormat/>
    <w:rsid w:val="00EA78E8"/>
    <w:pPr>
      <w:keepNext/>
      <w:keepLines/>
      <w:spacing w:before="40" w:after="0"/>
      <w:outlineLvl w:val="1"/>
    </w:pPr>
    <w:rPr>
      <w:rFonts w:asciiTheme="majorHAnsi" w:eastAsiaTheme="majorEastAsia" w:hAnsiTheme="majorHAnsi" w:cstheme="majorBidi"/>
      <w:b/>
      <w:color w:val="2E74B5"/>
      <w:sz w:val="36"/>
      <w:szCs w:val="30"/>
    </w:rPr>
  </w:style>
  <w:style w:type="paragraph" w:styleId="Heading3">
    <w:name w:val="heading 3"/>
    <w:basedOn w:val="Normal"/>
    <w:next w:val="Normal"/>
    <w:link w:val="Heading3Char"/>
    <w:autoRedefine/>
    <w:uiPriority w:val="9"/>
    <w:unhideWhenUsed/>
    <w:qFormat/>
    <w:rsid w:val="00DA2096"/>
    <w:pPr>
      <w:keepNext/>
      <w:keepLines/>
      <w:spacing w:before="40" w:after="0"/>
      <w:outlineLvl w:val="2"/>
    </w:pPr>
    <w:rPr>
      <w:rFonts w:asciiTheme="majorHAnsi" w:eastAsiaTheme="majorEastAsia" w:hAnsiTheme="majorHAnsi" w:cstheme="majorBidi"/>
      <w:b/>
      <w:color w:val="2E74B5"/>
      <w:sz w:val="26"/>
      <w:szCs w:val="26"/>
    </w:rPr>
  </w:style>
  <w:style w:type="paragraph" w:styleId="Heading4">
    <w:name w:val="heading 4"/>
    <w:basedOn w:val="Normal"/>
    <w:next w:val="Normal"/>
    <w:link w:val="Heading4Char"/>
    <w:autoRedefine/>
    <w:uiPriority w:val="9"/>
    <w:qFormat/>
    <w:rsid w:val="00266C4D"/>
    <w:pPr>
      <w:keepNext/>
      <w:tabs>
        <w:tab w:val="num" w:pos="864"/>
      </w:tabs>
      <w:spacing w:before="240" w:after="60" w:line="240" w:lineRule="auto"/>
      <w:ind w:left="864" w:hanging="864"/>
      <w:outlineLvl w:val="3"/>
    </w:pPr>
    <w:rPr>
      <w:rFonts w:asciiTheme="majorHAnsi" w:eastAsia="Calibri" w:hAnsiTheme="majorHAnsi" w:cs="Times New Roman"/>
      <w:b/>
      <w:bCs/>
      <w:color w:val="2E74B5"/>
      <w:szCs w:val="24"/>
    </w:rPr>
  </w:style>
  <w:style w:type="paragraph" w:styleId="Heading5">
    <w:name w:val="heading 5"/>
    <w:basedOn w:val="Normal"/>
    <w:next w:val="Normal"/>
    <w:link w:val="Heading5Char"/>
    <w:qFormat/>
    <w:rsid w:val="00992448"/>
    <w:pPr>
      <w:tabs>
        <w:tab w:val="num" w:pos="1008"/>
      </w:tabs>
      <w:spacing w:before="240" w:after="60" w:line="240" w:lineRule="auto"/>
      <w:ind w:left="1008" w:hanging="1008"/>
      <w:outlineLvl w:val="4"/>
    </w:pPr>
    <w:rPr>
      <w:rFonts w:ascii="Times New Roman" w:eastAsia="Calibri" w:hAnsi="Times New Roman" w:cs="Times New Roman"/>
      <w:b/>
      <w:bCs/>
      <w:i/>
      <w:iCs/>
      <w:sz w:val="26"/>
      <w:szCs w:val="26"/>
    </w:rPr>
  </w:style>
  <w:style w:type="paragraph" w:styleId="Heading6">
    <w:name w:val="heading 6"/>
    <w:basedOn w:val="Normal"/>
    <w:next w:val="Normal"/>
    <w:link w:val="Heading6Char"/>
    <w:qFormat/>
    <w:rsid w:val="00992448"/>
    <w:pPr>
      <w:tabs>
        <w:tab w:val="num" w:pos="1152"/>
      </w:tabs>
      <w:spacing w:before="240" w:after="60" w:line="240" w:lineRule="auto"/>
      <w:ind w:left="1152" w:hanging="1152"/>
      <w:outlineLvl w:val="5"/>
    </w:pPr>
    <w:rPr>
      <w:rFonts w:ascii="Times New Roman" w:eastAsia="Calibri" w:hAnsi="Times New Roman" w:cs="Times New Roman"/>
      <w:b/>
      <w:bCs/>
      <w:sz w:val="22"/>
    </w:rPr>
  </w:style>
  <w:style w:type="paragraph" w:styleId="Heading7">
    <w:name w:val="heading 7"/>
    <w:basedOn w:val="Normal"/>
    <w:next w:val="Normal"/>
    <w:link w:val="Heading7Char"/>
    <w:qFormat/>
    <w:rsid w:val="00992448"/>
    <w:pPr>
      <w:tabs>
        <w:tab w:val="num" w:pos="1296"/>
      </w:tabs>
      <w:spacing w:before="240" w:after="60" w:line="240" w:lineRule="auto"/>
      <w:ind w:left="1296" w:hanging="1296"/>
      <w:outlineLvl w:val="6"/>
    </w:pPr>
    <w:rPr>
      <w:rFonts w:ascii="Times New Roman" w:eastAsia="Calibri" w:hAnsi="Times New Roman" w:cs="Times New Roman"/>
    </w:rPr>
  </w:style>
  <w:style w:type="paragraph" w:styleId="Heading8">
    <w:name w:val="heading 8"/>
    <w:basedOn w:val="Normal"/>
    <w:next w:val="Normal"/>
    <w:link w:val="Heading8Char"/>
    <w:qFormat/>
    <w:rsid w:val="00992448"/>
    <w:pPr>
      <w:tabs>
        <w:tab w:val="num" w:pos="1440"/>
      </w:tabs>
      <w:spacing w:before="240" w:after="60" w:line="240" w:lineRule="auto"/>
      <w:ind w:left="1440" w:hanging="1440"/>
      <w:outlineLvl w:val="7"/>
    </w:pPr>
    <w:rPr>
      <w:rFonts w:ascii="Times New Roman" w:eastAsia="Calibri" w:hAnsi="Times New Roman" w:cs="Times New Roman"/>
      <w:i/>
      <w:iCs/>
    </w:rPr>
  </w:style>
  <w:style w:type="paragraph" w:styleId="Heading9">
    <w:name w:val="heading 9"/>
    <w:basedOn w:val="Normal"/>
    <w:next w:val="Normal"/>
    <w:link w:val="Heading9Char"/>
    <w:qFormat/>
    <w:rsid w:val="00992448"/>
    <w:pPr>
      <w:tabs>
        <w:tab w:val="num" w:pos="1584"/>
      </w:tabs>
      <w:spacing w:before="240" w:after="60" w:line="240" w:lineRule="auto"/>
      <w:ind w:left="1584" w:hanging="1584"/>
      <w:outlineLvl w:val="8"/>
    </w:pPr>
    <w:rPr>
      <w:rFonts w:ascii="Arial" w:eastAsia="Calibri"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4D84"/>
    <w:rPr>
      <w:rFonts w:asciiTheme="majorHAnsi" w:eastAsiaTheme="majorEastAsia" w:hAnsiTheme="majorHAnsi" w:cstheme="majorBidi"/>
      <w:b/>
      <w:noProof/>
      <w:color w:val="2E74B5"/>
      <w:sz w:val="44"/>
      <w:szCs w:val="32"/>
    </w:rPr>
  </w:style>
  <w:style w:type="character" w:customStyle="1" w:styleId="Heading2Char">
    <w:name w:val="Heading 2 Char"/>
    <w:basedOn w:val="DefaultParagraphFont"/>
    <w:link w:val="Heading2"/>
    <w:uiPriority w:val="9"/>
    <w:rsid w:val="00EA78E8"/>
    <w:rPr>
      <w:rFonts w:asciiTheme="majorHAnsi" w:eastAsiaTheme="majorEastAsia" w:hAnsiTheme="majorHAnsi" w:cstheme="majorBidi"/>
      <w:b/>
      <w:color w:val="2E74B5"/>
      <w:sz w:val="36"/>
      <w:szCs w:val="30"/>
    </w:rPr>
  </w:style>
  <w:style w:type="character" w:customStyle="1" w:styleId="Heading3Char">
    <w:name w:val="Heading 3 Char"/>
    <w:basedOn w:val="DefaultParagraphFont"/>
    <w:link w:val="Heading3"/>
    <w:uiPriority w:val="9"/>
    <w:rsid w:val="00DA2096"/>
    <w:rPr>
      <w:rFonts w:asciiTheme="majorHAnsi" w:eastAsiaTheme="majorEastAsia" w:hAnsiTheme="majorHAnsi" w:cstheme="majorBidi"/>
      <w:b/>
      <w:color w:val="2E74B5"/>
      <w:sz w:val="26"/>
      <w:szCs w:val="26"/>
    </w:rPr>
  </w:style>
  <w:style w:type="character" w:customStyle="1" w:styleId="Heading4Char">
    <w:name w:val="Heading 4 Char"/>
    <w:basedOn w:val="DefaultParagraphFont"/>
    <w:link w:val="Heading4"/>
    <w:uiPriority w:val="9"/>
    <w:rsid w:val="00266C4D"/>
    <w:rPr>
      <w:rFonts w:asciiTheme="majorHAnsi" w:eastAsia="Calibri" w:hAnsiTheme="majorHAnsi" w:cs="Times New Roman"/>
      <w:b/>
      <w:bCs/>
      <w:color w:val="2E74B5"/>
      <w:sz w:val="24"/>
      <w:szCs w:val="24"/>
    </w:rPr>
  </w:style>
  <w:style w:type="character" w:customStyle="1" w:styleId="Heading5Char">
    <w:name w:val="Heading 5 Char"/>
    <w:basedOn w:val="DefaultParagraphFont"/>
    <w:link w:val="Heading5"/>
    <w:rsid w:val="00992448"/>
    <w:rPr>
      <w:rFonts w:ascii="Times New Roman" w:eastAsia="Calibri" w:hAnsi="Times New Roman" w:cs="Times New Roman"/>
      <w:b/>
      <w:bCs/>
      <w:i/>
      <w:iCs/>
      <w:sz w:val="26"/>
      <w:szCs w:val="26"/>
    </w:rPr>
  </w:style>
  <w:style w:type="character" w:customStyle="1" w:styleId="Heading6Char">
    <w:name w:val="Heading 6 Char"/>
    <w:basedOn w:val="DefaultParagraphFont"/>
    <w:link w:val="Heading6"/>
    <w:rsid w:val="00992448"/>
    <w:rPr>
      <w:rFonts w:ascii="Times New Roman" w:eastAsia="Calibri" w:hAnsi="Times New Roman" w:cs="Times New Roman"/>
      <w:b/>
      <w:bCs/>
    </w:rPr>
  </w:style>
  <w:style w:type="character" w:customStyle="1" w:styleId="Heading7Char">
    <w:name w:val="Heading 7 Char"/>
    <w:basedOn w:val="DefaultParagraphFont"/>
    <w:link w:val="Heading7"/>
    <w:rsid w:val="00992448"/>
    <w:rPr>
      <w:rFonts w:ascii="Times New Roman" w:eastAsia="Calibri" w:hAnsi="Times New Roman" w:cs="Times New Roman"/>
      <w:sz w:val="24"/>
    </w:rPr>
  </w:style>
  <w:style w:type="character" w:customStyle="1" w:styleId="Heading8Char">
    <w:name w:val="Heading 8 Char"/>
    <w:basedOn w:val="DefaultParagraphFont"/>
    <w:link w:val="Heading8"/>
    <w:rsid w:val="00992448"/>
    <w:rPr>
      <w:rFonts w:ascii="Times New Roman" w:eastAsia="Calibri" w:hAnsi="Times New Roman" w:cs="Times New Roman"/>
      <w:i/>
      <w:iCs/>
      <w:sz w:val="24"/>
    </w:rPr>
  </w:style>
  <w:style w:type="character" w:customStyle="1" w:styleId="Heading9Char">
    <w:name w:val="Heading 9 Char"/>
    <w:basedOn w:val="DefaultParagraphFont"/>
    <w:link w:val="Heading9"/>
    <w:rsid w:val="00992448"/>
    <w:rPr>
      <w:rFonts w:ascii="Arial" w:eastAsia="Calibri" w:hAnsi="Arial" w:cs="Arial"/>
    </w:rPr>
  </w:style>
  <w:style w:type="paragraph" w:styleId="Subtitle">
    <w:name w:val="Subtitle"/>
    <w:basedOn w:val="Normal"/>
    <w:next w:val="Normal"/>
    <w:link w:val="SubtitleChar"/>
    <w:uiPriority w:val="11"/>
    <w:qFormat/>
    <w:rsid w:val="00433D4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33D49"/>
    <w:rPr>
      <w:rFonts w:eastAsiaTheme="minorEastAsia"/>
      <w:color w:val="5A5A5A" w:themeColor="text1" w:themeTint="A5"/>
      <w:spacing w:val="15"/>
    </w:rPr>
  </w:style>
  <w:style w:type="paragraph" w:styleId="ListParagraph">
    <w:name w:val="List Paragraph"/>
    <w:basedOn w:val="Normal"/>
    <w:uiPriority w:val="34"/>
    <w:qFormat/>
    <w:rsid w:val="00540D32"/>
    <w:pPr>
      <w:ind w:left="720"/>
      <w:contextualSpacing/>
    </w:pPr>
  </w:style>
  <w:style w:type="paragraph" w:customStyle="1" w:styleId="ExampleBody">
    <w:name w:val="Example Body"/>
    <w:basedOn w:val="Normal"/>
    <w:qFormat/>
    <w:rsid w:val="00332CC1"/>
    <w:pPr>
      <w:pBdr>
        <w:left w:val="single" w:sz="4" w:space="4" w:color="0070C0"/>
      </w:pBdr>
      <w:spacing w:after="0" w:line="240" w:lineRule="auto"/>
    </w:pPr>
    <w:rPr>
      <w:rFonts w:ascii="Times New Roman" w:eastAsia="Calibri" w:hAnsi="Times New Roman" w:cs="Times New Roman"/>
    </w:rPr>
  </w:style>
  <w:style w:type="paragraph" w:customStyle="1" w:styleId="DefinitionBody">
    <w:name w:val="Definition Body"/>
    <w:basedOn w:val="Normal"/>
    <w:link w:val="DefinitionBodyChar"/>
    <w:qFormat/>
    <w:rsid w:val="00332CC1"/>
    <w:pPr>
      <w:pBdr>
        <w:left w:val="single" w:sz="4" w:space="4" w:color="7030A0"/>
        <w:bottom w:val="single" w:sz="4" w:space="1" w:color="7030A0"/>
        <w:right w:val="single" w:sz="4" w:space="4" w:color="7030A0"/>
      </w:pBdr>
      <w:spacing w:after="0" w:line="240" w:lineRule="auto"/>
      <w:ind w:left="288" w:right="288"/>
    </w:pPr>
    <w:rPr>
      <w:rFonts w:ascii="Times New Roman" w:eastAsia="Calibri" w:hAnsi="Times New Roman" w:cs="Times New Roman"/>
    </w:rPr>
  </w:style>
  <w:style w:type="character" w:customStyle="1" w:styleId="DefinitionBodyChar">
    <w:name w:val="Definition Body Char"/>
    <w:link w:val="DefinitionBody"/>
    <w:rsid w:val="00332CC1"/>
    <w:rPr>
      <w:rFonts w:ascii="Times New Roman" w:eastAsia="Calibri" w:hAnsi="Times New Roman" w:cs="Times New Roman"/>
      <w:sz w:val="24"/>
    </w:rPr>
  </w:style>
  <w:style w:type="paragraph" w:customStyle="1" w:styleId="ExampleHeader">
    <w:name w:val="Example Header"/>
    <w:basedOn w:val="Normal"/>
    <w:qFormat/>
    <w:rsid w:val="00332CC1"/>
    <w:pPr>
      <w:pBdr>
        <w:bottom w:val="single" w:sz="4" w:space="1" w:color="0070C0"/>
      </w:pBdr>
      <w:spacing w:after="0" w:line="240" w:lineRule="auto"/>
      <w:ind w:left="-432"/>
    </w:pPr>
    <w:rPr>
      <w:rFonts w:ascii="Times New Roman" w:eastAsia="Calibri" w:hAnsi="Times New Roman" w:cs="Times New Roman"/>
      <w:color w:val="0070C0"/>
    </w:rPr>
  </w:style>
  <w:style w:type="paragraph" w:customStyle="1" w:styleId="DefinitionHeader">
    <w:name w:val="Definition Header"/>
    <w:basedOn w:val="Normal"/>
    <w:link w:val="DefinitionHeaderChar"/>
    <w:qFormat/>
    <w:rsid w:val="00332CC1"/>
    <w:pPr>
      <w:pBdr>
        <w:top w:val="single" w:sz="4" w:space="1" w:color="7030A0"/>
        <w:left w:val="single" w:sz="4" w:space="4" w:color="7030A0"/>
        <w:right w:val="single" w:sz="4" w:space="4" w:color="7030A0"/>
      </w:pBdr>
      <w:spacing w:after="0" w:line="240" w:lineRule="auto"/>
      <w:ind w:left="288" w:right="288"/>
    </w:pPr>
    <w:rPr>
      <w:rFonts w:ascii="Times New Roman" w:eastAsia="Calibri" w:hAnsi="Times New Roman" w:cs="Times New Roman"/>
      <w:b/>
      <w:color w:val="7030A0"/>
    </w:rPr>
  </w:style>
  <w:style w:type="character" w:customStyle="1" w:styleId="DefinitionHeaderChar">
    <w:name w:val="Definition Header Char"/>
    <w:link w:val="DefinitionHeader"/>
    <w:rsid w:val="00332CC1"/>
    <w:rPr>
      <w:rFonts w:ascii="Times New Roman" w:eastAsia="Calibri" w:hAnsi="Times New Roman" w:cs="Times New Roman"/>
      <w:b/>
      <w:color w:val="7030A0"/>
      <w:sz w:val="24"/>
    </w:rPr>
  </w:style>
  <w:style w:type="paragraph" w:customStyle="1" w:styleId="TryitNow">
    <w:name w:val="Try it Now"/>
    <w:basedOn w:val="Normal"/>
    <w:link w:val="TryitNowChar"/>
    <w:qFormat/>
    <w:rsid w:val="00332CC1"/>
    <w:pPr>
      <w:pBdr>
        <w:top w:val="thinThickSmallGap" w:sz="12" w:space="1" w:color="E36C0A"/>
      </w:pBdr>
      <w:spacing w:after="0" w:line="240" w:lineRule="auto"/>
    </w:pPr>
    <w:rPr>
      <w:rFonts w:ascii="Times New Roman" w:eastAsia="Calibri" w:hAnsi="Times New Roman" w:cs="Times New Roman"/>
      <w:b/>
      <w:color w:val="E36C0A"/>
    </w:rPr>
  </w:style>
  <w:style w:type="character" w:customStyle="1" w:styleId="TryitNowChar">
    <w:name w:val="Try it Now Char"/>
    <w:link w:val="TryitNow"/>
    <w:rsid w:val="00332CC1"/>
    <w:rPr>
      <w:rFonts w:ascii="Times New Roman" w:eastAsia="Calibri" w:hAnsi="Times New Roman" w:cs="Times New Roman"/>
      <w:b/>
      <w:color w:val="E36C0A"/>
      <w:sz w:val="24"/>
    </w:rPr>
  </w:style>
  <w:style w:type="paragraph" w:customStyle="1" w:styleId="TryitNowbody">
    <w:name w:val="Try it Now body"/>
    <w:basedOn w:val="Normal"/>
    <w:qFormat/>
    <w:rsid w:val="00332CC1"/>
    <w:pPr>
      <w:pBdr>
        <w:bottom w:val="thickThinSmallGap" w:sz="12" w:space="1" w:color="E36C0A"/>
      </w:pBdr>
      <w:spacing w:after="0" w:line="240" w:lineRule="auto"/>
    </w:pPr>
    <w:rPr>
      <w:rFonts w:ascii="Times New Roman" w:eastAsia="Calibri" w:hAnsi="Times New Roman" w:cs="Times New Roman"/>
    </w:rPr>
  </w:style>
  <w:style w:type="table" w:styleId="TableGrid">
    <w:name w:val="Table Grid"/>
    <w:basedOn w:val="TableNormal"/>
    <w:uiPriority w:val="39"/>
    <w:rsid w:val="0099244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xample">
    <w:name w:val="Example"/>
    <w:rsid w:val="00992448"/>
    <w:rPr>
      <w:b/>
      <w:color w:val="0000FF"/>
    </w:rPr>
  </w:style>
  <w:style w:type="paragraph" w:styleId="Header">
    <w:name w:val="header"/>
    <w:basedOn w:val="Normal"/>
    <w:link w:val="HeaderChar"/>
    <w:uiPriority w:val="99"/>
    <w:rsid w:val="00992448"/>
    <w:pPr>
      <w:tabs>
        <w:tab w:val="center" w:pos="4320"/>
        <w:tab w:val="right" w:pos="8640"/>
      </w:tabs>
      <w:spacing w:after="0" w:line="240" w:lineRule="auto"/>
    </w:pPr>
    <w:rPr>
      <w:rFonts w:ascii="Times New Roman" w:eastAsia="Calibri" w:hAnsi="Times New Roman" w:cs="Times New Roman"/>
    </w:rPr>
  </w:style>
  <w:style w:type="character" w:customStyle="1" w:styleId="HeaderChar">
    <w:name w:val="Header Char"/>
    <w:basedOn w:val="DefaultParagraphFont"/>
    <w:link w:val="Header"/>
    <w:uiPriority w:val="99"/>
    <w:rsid w:val="00992448"/>
    <w:rPr>
      <w:rFonts w:ascii="Times New Roman" w:eastAsia="Calibri" w:hAnsi="Times New Roman" w:cs="Times New Roman"/>
      <w:sz w:val="24"/>
    </w:rPr>
  </w:style>
  <w:style w:type="paragraph" w:styleId="Footer">
    <w:name w:val="footer"/>
    <w:basedOn w:val="Normal"/>
    <w:link w:val="FooterChar"/>
    <w:uiPriority w:val="99"/>
    <w:rsid w:val="00992448"/>
    <w:pPr>
      <w:tabs>
        <w:tab w:val="center" w:pos="4320"/>
        <w:tab w:val="right" w:pos="8640"/>
      </w:tabs>
      <w:spacing w:after="0" w:line="240" w:lineRule="auto"/>
    </w:pPr>
    <w:rPr>
      <w:rFonts w:ascii="Times New Roman" w:eastAsia="Calibri" w:hAnsi="Times New Roman" w:cs="Times New Roman"/>
    </w:rPr>
  </w:style>
  <w:style w:type="character" w:customStyle="1" w:styleId="FooterChar">
    <w:name w:val="Footer Char"/>
    <w:basedOn w:val="DefaultParagraphFont"/>
    <w:link w:val="Footer"/>
    <w:uiPriority w:val="99"/>
    <w:rsid w:val="00992448"/>
    <w:rPr>
      <w:rFonts w:ascii="Times New Roman" w:eastAsia="Calibri" w:hAnsi="Times New Roman" w:cs="Times New Roman"/>
      <w:sz w:val="24"/>
    </w:rPr>
  </w:style>
  <w:style w:type="paragraph" w:styleId="CommentText">
    <w:name w:val="annotation text"/>
    <w:basedOn w:val="Normal"/>
    <w:link w:val="CommentTextChar"/>
    <w:uiPriority w:val="99"/>
    <w:semiHidden/>
    <w:rsid w:val="00992448"/>
    <w:pPr>
      <w:spacing w:after="0" w:line="240" w:lineRule="auto"/>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992448"/>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semiHidden/>
    <w:rsid w:val="00992448"/>
    <w:rPr>
      <w:b/>
      <w:bCs/>
    </w:rPr>
  </w:style>
  <w:style w:type="character" w:customStyle="1" w:styleId="CommentSubjectChar">
    <w:name w:val="Comment Subject Char"/>
    <w:basedOn w:val="CommentTextChar"/>
    <w:link w:val="CommentSubject"/>
    <w:semiHidden/>
    <w:rsid w:val="00992448"/>
    <w:rPr>
      <w:rFonts w:ascii="Times New Roman" w:eastAsia="Calibri" w:hAnsi="Times New Roman" w:cs="Times New Roman"/>
      <w:b/>
      <w:bCs/>
      <w:sz w:val="20"/>
      <w:szCs w:val="20"/>
    </w:rPr>
  </w:style>
  <w:style w:type="character" w:customStyle="1" w:styleId="BalloonTextChar">
    <w:name w:val="Balloon Text Char"/>
    <w:basedOn w:val="DefaultParagraphFont"/>
    <w:link w:val="BalloonText"/>
    <w:semiHidden/>
    <w:rsid w:val="00992448"/>
    <w:rPr>
      <w:rFonts w:ascii="Tahoma" w:eastAsia="Calibri" w:hAnsi="Tahoma" w:cs="Tahoma"/>
      <w:sz w:val="16"/>
      <w:szCs w:val="16"/>
    </w:rPr>
  </w:style>
  <w:style w:type="paragraph" w:styleId="BalloonText">
    <w:name w:val="Balloon Text"/>
    <w:basedOn w:val="Normal"/>
    <w:link w:val="BalloonTextChar"/>
    <w:semiHidden/>
    <w:rsid w:val="00992448"/>
    <w:pPr>
      <w:spacing w:after="0" w:line="240" w:lineRule="auto"/>
    </w:pPr>
    <w:rPr>
      <w:rFonts w:ascii="Tahoma" w:eastAsia="Calibri" w:hAnsi="Tahoma" w:cs="Tahoma"/>
      <w:sz w:val="16"/>
      <w:szCs w:val="16"/>
    </w:rPr>
  </w:style>
  <w:style w:type="paragraph" w:styleId="FootnoteText">
    <w:name w:val="footnote text"/>
    <w:basedOn w:val="Normal"/>
    <w:link w:val="FootnoteTextChar"/>
    <w:semiHidden/>
    <w:rsid w:val="00992448"/>
    <w:pPr>
      <w:spacing w:after="0" w:line="240" w:lineRule="auto"/>
    </w:pPr>
    <w:rPr>
      <w:rFonts w:ascii="Times New Roman" w:eastAsia="Calibri" w:hAnsi="Times New Roman" w:cs="Times New Roman"/>
      <w:sz w:val="20"/>
      <w:szCs w:val="20"/>
    </w:rPr>
  </w:style>
  <w:style w:type="character" w:customStyle="1" w:styleId="FootnoteTextChar">
    <w:name w:val="Footnote Text Char"/>
    <w:basedOn w:val="DefaultParagraphFont"/>
    <w:link w:val="FootnoteText"/>
    <w:semiHidden/>
    <w:rsid w:val="00992448"/>
    <w:rPr>
      <w:rFonts w:ascii="Times New Roman" w:eastAsia="Calibri" w:hAnsi="Times New Roman" w:cs="Times New Roman"/>
      <w:sz w:val="20"/>
      <w:szCs w:val="20"/>
    </w:rPr>
  </w:style>
  <w:style w:type="paragraph" w:styleId="NormalWeb">
    <w:name w:val="Normal (Web)"/>
    <w:basedOn w:val="Normal"/>
    <w:uiPriority w:val="99"/>
    <w:rsid w:val="00992448"/>
    <w:pPr>
      <w:spacing w:before="100" w:beforeAutospacing="1" w:after="100" w:afterAutospacing="1" w:line="240" w:lineRule="auto"/>
    </w:pPr>
    <w:rPr>
      <w:rFonts w:ascii="Times New Roman" w:eastAsia="Calibri" w:hAnsi="Times New Roman" w:cs="Times New Roman"/>
    </w:rPr>
  </w:style>
  <w:style w:type="paragraph" w:customStyle="1" w:styleId="firstp">
    <w:name w:val="firstp"/>
    <w:basedOn w:val="Normal"/>
    <w:rsid w:val="00992448"/>
    <w:pPr>
      <w:spacing w:before="100" w:beforeAutospacing="1" w:after="100" w:afterAutospacing="1" w:line="240" w:lineRule="auto"/>
    </w:pPr>
    <w:rPr>
      <w:rFonts w:ascii="Times New Roman" w:eastAsia="Calibri" w:hAnsi="Times New Roman" w:cs="Times New Roman"/>
    </w:rPr>
  </w:style>
  <w:style w:type="paragraph" w:customStyle="1" w:styleId="para">
    <w:name w:val="para"/>
    <w:basedOn w:val="Normal"/>
    <w:rsid w:val="00992448"/>
    <w:pPr>
      <w:spacing w:before="100" w:beforeAutospacing="1" w:after="100" w:afterAutospacing="1" w:line="240" w:lineRule="auto"/>
    </w:pPr>
    <w:rPr>
      <w:rFonts w:ascii="Times New Roman" w:eastAsia="Calibri" w:hAnsi="Times New Roman" w:cs="Times New Roman"/>
    </w:rPr>
  </w:style>
  <w:style w:type="paragraph" w:styleId="TOC1">
    <w:name w:val="toc 1"/>
    <w:basedOn w:val="Normal"/>
    <w:next w:val="Normal"/>
    <w:autoRedefine/>
    <w:uiPriority w:val="39"/>
    <w:rsid w:val="00992448"/>
    <w:pPr>
      <w:spacing w:after="0" w:line="240" w:lineRule="auto"/>
    </w:pPr>
    <w:rPr>
      <w:rFonts w:ascii="Times New Roman" w:eastAsia="Calibri" w:hAnsi="Times New Roman" w:cs="Times New Roman"/>
      <w:b/>
    </w:rPr>
  </w:style>
  <w:style w:type="character" w:styleId="PageNumber">
    <w:name w:val="page number"/>
    <w:basedOn w:val="DefaultParagraphFont"/>
    <w:rsid w:val="00992448"/>
  </w:style>
  <w:style w:type="character" w:styleId="FootnoteReference">
    <w:name w:val="footnote reference"/>
    <w:rsid w:val="00992448"/>
    <w:rPr>
      <w:vertAlign w:val="superscript"/>
    </w:rPr>
  </w:style>
  <w:style w:type="character" w:styleId="Hyperlink">
    <w:name w:val="Hyperlink"/>
    <w:uiPriority w:val="99"/>
    <w:rsid w:val="00992448"/>
    <w:rPr>
      <w:color w:val="0000FF"/>
      <w:u w:val="single"/>
    </w:rPr>
  </w:style>
  <w:style w:type="paragraph" w:customStyle="1" w:styleId="t">
    <w:name w:val="t"/>
    <w:basedOn w:val="Normal"/>
    <w:rsid w:val="00992448"/>
    <w:pPr>
      <w:spacing w:before="100" w:beforeAutospacing="1" w:after="100" w:afterAutospacing="1" w:line="240" w:lineRule="auto"/>
    </w:pPr>
    <w:rPr>
      <w:rFonts w:ascii="Times New Roman" w:eastAsia="Calibri" w:hAnsi="Times New Roman" w:cs="Times New Roman"/>
    </w:rPr>
  </w:style>
  <w:style w:type="paragraph" w:styleId="DocumentMap">
    <w:name w:val="Document Map"/>
    <w:basedOn w:val="Normal"/>
    <w:link w:val="DocumentMapChar"/>
    <w:rsid w:val="00992448"/>
    <w:pPr>
      <w:spacing w:after="0" w:line="240" w:lineRule="auto"/>
    </w:pPr>
    <w:rPr>
      <w:rFonts w:ascii="Tahoma" w:eastAsia="Calibri" w:hAnsi="Tahoma" w:cs="Tahoma"/>
      <w:sz w:val="16"/>
      <w:szCs w:val="16"/>
    </w:rPr>
  </w:style>
  <w:style w:type="character" w:customStyle="1" w:styleId="DocumentMapChar">
    <w:name w:val="Document Map Char"/>
    <w:basedOn w:val="DefaultParagraphFont"/>
    <w:link w:val="DocumentMap"/>
    <w:rsid w:val="00992448"/>
    <w:rPr>
      <w:rFonts w:ascii="Tahoma" w:eastAsia="Calibri" w:hAnsi="Tahoma" w:cs="Tahoma"/>
      <w:sz w:val="16"/>
      <w:szCs w:val="16"/>
    </w:rPr>
  </w:style>
  <w:style w:type="table" w:customStyle="1" w:styleId="GridTable1Light-Accent11">
    <w:name w:val="Grid Table 1 Light - Accent 11"/>
    <w:basedOn w:val="TableNormal"/>
    <w:uiPriority w:val="46"/>
    <w:rsid w:val="00757C0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ExampleChar">
    <w:name w:val="Example Char"/>
    <w:basedOn w:val="DefaultParagraphFont"/>
    <w:rsid w:val="00757C0E"/>
    <w:rPr>
      <w:rFonts w:ascii="Cambria Math" w:hAnsi="Cambria Math"/>
      <w:noProof/>
      <w:sz w:val="24"/>
      <w:u w:val="single"/>
    </w:rPr>
  </w:style>
  <w:style w:type="paragraph" w:customStyle="1" w:styleId="OERBody">
    <w:name w:val="OER Body"/>
    <w:basedOn w:val="Normal"/>
    <w:link w:val="OERBodyChar"/>
    <w:qFormat/>
    <w:rsid w:val="00757C0E"/>
    <w:rPr>
      <w:bCs/>
      <w:noProof/>
    </w:rPr>
  </w:style>
  <w:style w:type="character" w:customStyle="1" w:styleId="OERBodyChar">
    <w:name w:val="OER Body Char"/>
    <w:basedOn w:val="DefaultParagraphFont"/>
    <w:link w:val="OERBody"/>
    <w:rsid w:val="00757C0E"/>
    <w:rPr>
      <w:rFonts w:ascii="Cambria Math" w:hAnsi="Cambria Math"/>
      <w:bCs/>
      <w:noProof/>
      <w:sz w:val="24"/>
    </w:rPr>
  </w:style>
  <w:style w:type="paragraph" w:styleId="NoSpacing">
    <w:name w:val="No Spacing"/>
    <w:uiPriority w:val="1"/>
    <w:qFormat/>
    <w:rsid w:val="003B5607"/>
    <w:pPr>
      <w:spacing w:after="0" w:line="240" w:lineRule="auto"/>
    </w:pPr>
  </w:style>
  <w:style w:type="character" w:customStyle="1" w:styleId="UnresolvedMention1">
    <w:name w:val="Unresolved Mention1"/>
    <w:basedOn w:val="DefaultParagraphFont"/>
    <w:uiPriority w:val="99"/>
    <w:semiHidden/>
    <w:unhideWhenUsed/>
    <w:rsid w:val="00215CC0"/>
    <w:rPr>
      <w:color w:val="808080"/>
      <w:shd w:val="clear" w:color="auto" w:fill="E6E6E6"/>
    </w:rPr>
  </w:style>
  <w:style w:type="character" w:customStyle="1" w:styleId="apple-tab-span">
    <w:name w:val="apple-tab-span"/>
    <w:basedOn w:val="DefaultParagraphFont"/>
    <w:rsid w:val="00070216"/>
  </w:style>
  <w:style w:type="character" w:styleId="Emphasis">
    <w:name w:val="Emphasis"/>
    <w:qFormat/>
    <w:rsid w:val="00050C4D"/>
    <w:rPr>
      <w:i/>
      <w:iCs/>
    </w:rPr>
  </w:style>
  <w:style w:type="character" w:styleId="CommentReference">
    <w:name w:val="annotation reference"/>
    <w:basedOn w:val="DefaultParagraphFont"/>
    <w:uiPriority w:val="99"/>
    <w:semiHidden/>
    <w:unhideWhenUsed/>
    <w:rsid w:val="007211AC"/>
    <w:rPr>
      <w:sz w:val="16"/>
      <w:szCs w:val="16"/>
    </w:rPr>
  </w:style>
  <w:style w:type="paragraph" w:styleId="Caption">
    <w:name w:val="caption"/>
    <w:basedOn w:val="Normal"/>
    <w:next w:val="Normal"/>
    <w:uiPriority w:val="35"/>
    <w:unhideWhenUsed/>
    <w:qFormat/>
    <w:rsid w:val="006579C3"/>
    <w:pPr>
      <w:spacing w:after="200" w:line="240" w:lineRule="auto"/>
    </w:pPr>
    <w:rPr>
      <w:i/>
      <w:iCs/>
      <w:color w:val="44546A" w:themeColor="text2"/>
      <w:sz w:val="18"/>
      <w:szCs w:val="18"/>
    </w:rPr>
  </w:style>
  <w:style w:type="table" w:customStyle="1" w:styleId="ListTable7Colorful-Accent11">
    <w:name w:val="List Table 7 Colorful - Accent 11"/>
    <w:basedOn w:val="TableNormal"/>
    <w:uiPriority w:val="52"/>
    <w:rsid w:val="00591DDA"/>
    <w:pPr>
      <w:spacing w:after="0" w:line="240" w:lineRule="auto"/>
    </w:pPr>
    <w:rPr>
      <w:color w:val="2F5496" w:themeColor="accent1" w:themeShade="BF"/>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dnoteText">
    <w:name w:val="endnote text"/>
    <w:basedOn w:val="Normal"/>
    <w:link w:val="EndnoteTextChar"/>
    <w:uiPriority w:val="99"/>
    <w:semiHidden/>
    <w:unhideWhenUsed/>
    <w:rsid w:val="00300D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00D10"/>
    <w:rPr>
      <w:rFonts w:ascii="Cambria Math" w:hAnsi="Cambria Math"/>
      <w:sz w:val="20"/>
      <w:szCs w:val="20"/>
    </w:rPr>
  </w:style>
  <w:style w:type="character" w:styleId="EndnoteReference">
    <w:name w:val="endnote reference"/>
    <w:basedOn w:val="DefaultParagraphFont"/>
    <w:uiPriority w:val="99"/>
    <w:semiHidden/>
    <w:unhideWhenUsed/>
    <w:rsid w:val="00300D10"/>
    <w:rPr>
      <w:vertAlign w:val="superscript"/>
    </w:rPr>
  </w:style>
  <w:style w:type="paragraph" w:styleId="TOCHeading">
    <w:name w:val="TOC Heading"/>
    <w:basedOn w:val="Heading1"/>
    <w:next w:val="Normal"/>
    <w:uiPriority w:val="39"/>
    <w:unhideWhenUsed/>
    <w:qFormat/>
    <w:rsid w:val="00BB15E7"/>
    <w:pPr>
      <w:jc w:val="left"/>
      <w:outlineLvl w:val="9"/>
    </w:pPr>
    <w:rPr>
      <w:b w:val="0"/>
      <w:noProof w:val="0"/>
      <w:color w:val="2F5496" w:themeColor="accent1" w:themeShade="BF"/>
      <w:sz w:val="32"/>
    </w:rPr>
  </w:style>
  <w:style w:type="paragraph" w:styleId="TOC3">
    <w:name w:val="toc 3"/>
    <w:basedOn w:val="Normal"/>
    <w:next w:val="Normal"/>
    <w:autoRedefine/>
    <w:uiPriority w:val="39"/>
    <w:unhideWhenUsed/>
    <w:rsid w:val="00BB15E7"/>
    <w:pPr>
      <w:spacing w:after="100"/>
      <w:ind w:left="480"/>
    </w:pPr>
  </w:style>
  <w:style w:type="paragraph" w:styleId="TOC2">
    <w:name w:val="toc 2"/>
    <w:basedOn w:val="Normal"/>
    <w:next w:val="Normal"/>
    <w:autoRedefine/>
    <w:uiPriority w:val="39"/>
    <w:unhideWhenUsed/>
    <w:rsid w:val="00BB15E7"/>
    <w:pPr>
      <w:spacing w:after="100"/>
      <w:ind w:left="240"/>
    </w:pPr>
  </w:style>
  <w:style w:type="character" w:styleId="Strong">
    <w:name w:val="Strong"/>
    <w:basedOn w:val="DefaultParagraphFont"/>
    <w:uiPriority w:val="22"/>
    <w:qFormat/>
    <w:rsid w:val="004A7CAF"/>
    <w:rPr>
      <w:b/>
      <w:bCs/>
    </w:rPr>
  </w:style>
  <w:style w:type="numbering" w:styleId="1ai">
    <w:name w:val="Outline List 1"/>
    <w:basedOn w:val="NoList"/>
    <w:uiPriority w:val="99"/>
    <w:semiHidden/>
    <w:unhideWhenUsed/>
    <w:rsid w:val="002D5868"/>
    <w:pPr>
      <w:numPr>
        <w:numId w:val="6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109113">
      <w:bodyDiv w:val="1"/>
      <w:marLeft w:val="0"/>
      <w:marRight w:val="0"/>
      <w:marTop w:val="0"/>
      <w:marBottom w:val="0"/>
      <w:divBdr>
        <w:top w:val="none" w:sz="0" w:space="0" w:color="auto"/>
        <w:left w:val="none" w:sz="0" w:space="0" w:color="auto"/>
        <w:bottom w:val="none" w:sz="0" w:space="0" w:color="auto"/>
        <w:right w:val="none" w:sz="0" w:space="0" w:color="auto"/>
      </w:divBdr>
    </w:div>
    <w:div w:id="493689771">
      <w:bodyDiv w:val="1"/>
      <w:marLeft w:val="0"/>
      <w:marRight w:val="0"/>
      <w:marTop w:val="0"/>
      <w:marBottom w:val="0"/>
      <w:divBdr>
        <w:top w:val="none" w:sz="0" w:space="0" w:color="auto"/>
        <w:left w:val="none" w:sz="0" w:space="0" w:color="auto"/>
        <w:bottom w:val="none" w:sz="0" w:space="0" w:color="auto"/>
        <w:right w:val="none" w:sz="0" w:space="0" w:color="auto"/>
      </w:divBdr>
    </w:div>
    <w:div w:id="641735657">
      <w:bodyDiv w:val="1"/>
      <w:marLeft w:val="0"/>
      <w:marRight w:val="0"/>
      <w:marTop w:val="0"/>
      <w:marBottom w:val="0"/>
      <w:divBdr>
        <w:top w:val="none" w:sz="0" w:space="0" w:color="auto"/>
        <w:left w:val="none" w:sz="0" w:space="0" w:color="auto"/>
        <w:bottom w:val="none" w:sz="0" w:space="0" w:color="auto"/>
        <w:right w:val="none" w:sz="0" w:space="0" w:color="auto"/>
      </w:divBdr>
    </w:div>
    <w:div w:id="659044452">
      <w:bodyDiv w:val="1"/>
      <w:marLeft w:val="0"/>
      <w:marRight w:val="0"/>
      <w:marTop w:val="0"/>
      <w:marBottom w:val="0"/>
      <w:divBdr>
        <w:top w:val="none" w:sz="0" w:space="0" w:color="auto"/>
        <w:left w:val="none" w:sz="0" w:space="0" w:color="auto"/>
        <w:bottom w:val="none" w:sz="0" w:space="0" w:color="auto"/>
        <w:right w:val="none" w:sz="0" w:space="0" w:color="auto"/>
      </w:divBdr>
    </w:div>
    <w:div w:id="1359814206">
      <w:bodyDiv w:val="1"/>
      <w:marLeft w:val="0"/>
      <w:marRight w:val="0"/>
      <w:marTop w:val="0"/>
      <w:marBottom w:val="0"/>
      <w:divBdr>
        <w:top w:val="none" w:sz="0" w:space="0" w:color="auto"/>
        <w:left w:val="none" w:sz="0" w:space="0" w:color="auto"/>
        <w:bottom w:val="none" w:sz="0" w:space="0" w:color="auto"/>
        <w:right w:val="none" w:sz="0" w:space="0" w:color="auto"/>
      </w:divBdr>
    </w:div>
    <w:div w:id="1685740670">
      <w:bodyDiv w:val="1"/>
      <w:marLeft w:val="0"/>
      <w:marRight w:val="0"/>
      <w:marTop w:val="0"/>
      <w:marBottom w:val="0"/>
      <w:divBdr>
        <w:top w:val="none" w:sz="0" w:space="0" w:color="auto"/>
        <w:left w:val="none" w:sz="0" w:space="0" w:color="auto"/>
        <w:bottom w:val="none" w:sz="0" w:space="0" w:color="auto"/>
        <w:right w:val="none" w:sz="0" w:space="0" w:color="auto"/>
      </w:divBdr>
      <w:divsChild>
        <w:div w:id="1231110861">
          <w:marLeft w:val="0"/>
          <w:marRight w:val="0"/>
          <w:marTop w:val="0"/>
          <w:marBottom w:val="0"/>
          <w:divBdr>
            <w:top w:val="none" w:sz="0" w:space="0" w:color="auto"/>
            <w:left w:val="none" w:sz="0" w:space="0" w:color="auto"/>
            <w:bottom w:val="none" w:sz="0" w:space="0" w:color="auto"/>
            <w:right w:val="none" w:sz="0" w:space="0" w:color="auto"/>
          </w:divBdr>
        </w:div>
      </w:divsChild>
    </w:div>
    <w:div w:id="1728069450">
      <w:bodyDiv w:val="1"/>
      <w:marLeft w:val="0"/>
      <w:marRight w:val="0"/>
      <w:marTop w:val="0"/>
      <w:marBottom w:val="0"/>
      <w:divBdr>
        <w:top w:val="none" w:sz="0" w:space="0" w:color="auto"/>
        <w:left w:val="none" w:sz="0" w:space="0" w:color="auto"/>
        <w:bottom w:val="none" w:sz="0" w:space="0" w:color="auto"/>
        <w:right w:val="none" w:sz="0" w:space="0" w:color="auto"/>
      </w:divBdr>
    </w:div>
    <w:div w:id="18010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chart" Target="charts/chart5.xml"/><Relationship Id="rId26" Type="http://schemas.openxmlformats.org/officeDocument/2006/relationships/image" Target="media/image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8.xml"/><Relationship Id="rId34"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hart" Target="charts/chart4.xml"/><Relationship Id="rId25" Type="http://schemas.openxmlformats.org/officeDocument/2006/relationships/image" Target="media/image4.png"/><Relationship Id="rId33" Type="http://schemas.openxmlformats.org/officeDocument/2006/relationships/image" Target="media/image1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chart" Target="charts/chart10.xml"/><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2.emf"/><Relationship Id="rId28" Type="http://schemas.openxmlformats.org/officeDocument/2006/relationships/image" Target="media/image7.png"/><Relationship Id="rId36"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chart" Target="charts/chart6.xml"/><Relationship Id="rId31" Type="http://schemas.openxmlformats.org/officeDocument/2006/relationships/chart" Target="charts/chart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emf"/><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2.png"/></Relationships>
</file>

<file path=word/_rels/footer3.xml.rels><?xml version="1.0" encoding="UTF-8" standalone="yes"?>
<Relationships xmlns="http://schemas.openxmlformats.org/package/2006/relationships"><Relationship Id="rId3" Type="http://schemas.openxmlformats.org/officeDocument/2006/relationships/hyperlink" Target="http://www.onlinestatbook.com" TargetMode="External"/><Relationship Id="rId2" Type="http://schemas.openxmlformats.org/officeDocument/2006/relationships/hyperlink" Target="http://onlinestatbook.com/" TargetMode="External"/><Relationship Id="rId1" Type="http://schemas.openxmlformats.org/officeDocument/2006/relationships/hyperlink" Target="http://www.opentextbookstore.com/mathinsociety/index.html" TargetMode="External"/><Relationship Id="rId5" Type="http://schemas.openxmlformats.org/officeDocument/2006/relationships/hyperlink" Target="https://creativecommons.org/licenses/by-sa/3.0/us/" TargetMode="External"/><Relationship Id="rId4" Type="http://schemas.openxmlformats.org/officeDocument/2006/relationships/hyperlink" Target="https://creativecommons.org/licenses/by-sa/3.0/us/"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pollingreport.com/enviro.htm"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10.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2.xml"/><Relationship Id="rId1" Type="http://schemas.microsoft.com/office/2011/relationships/chartStyle" Target="style2.xml"/></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222222222222221"/>
          <c:y val="0.10377358490566038"/>
          <c:w val="0.7407407407407407"/>
          <c:h val="0.59433962264150941"/>
        </c:manualLayout>
      </c:layout>
      <c:barChart>
        <c:barDir val="col"/>
        <c:grouping val="clustered"/>
        <c:varyColors val="0"/>
        <c:ser>
          <c:idx val="0"/>
          <c:order val="0"/>
          <c:tx>
            <c:strRef>
              <c:f>Sheet1!$A$2</c:f>
              <c:strCache>
                <c:ptCount val="1"/>
              </c:strCache>
            </c:strRef>
          </c:tx>
          <c:spPr>
            <a:solidFill>
              <a:srgbClr val="9999FF"/>
            </a:solidFill>
            <a:ln w="12697">
              <a:solidFill>
                <a:srgbClr val="000000"/>
              </a:solidFill>
              <a:prstDash val="solid"/>
            </a:ln>
          </c:spPr>
          <c:invertIfNegative val="0"/>
          <c:cat>
            <c:numRef>
              <c:f>Sheet1!$B$1:$G$1</c:f>
              <c:numCache>
                <c:formatCode>General</c:formatCode>
                <c:ptCount val="6"/>
                <c:pt idx="0">
                  <c:v>0</c:v>
                </c:pt>
                <c:pt idx="1">
                  <c:v>1</c:v>
                </c:pt>
                <c:pt idx="2">
                  <c:v>2</c:v>
                </c:pt>
                <c:pt idx="3">
                  <c:v>3</c:v>
                </c:pt>
                <c:pt idx="4">
                  <c:v>4</c:v>
                </c:pt>
                <c:pt idx="5">
                  <c:v>5</c:v>
                </c:pt>
              </c:numCache>
            </c:numRef>
          </c:cat>
          <c:val>
            <c:numRef>
              <c:f>Sheet1!$B$2:$G$2</c:f>
              <c:numCache>
                <c:formatCode>General</c:formatCode>
                <c:ptCount val="6"/>
                <c:pt idx="0">
                  <c:v>5</c:v>
                </c:pt>
                <c:pt idx="1">
                  <c:v>3</c:v>
                </c:pt>
                <c:pt idx="2">
                  <c:v>4</c:v>
                </c:pt>
                <c:pt idx="3">
                  <c:v>2</c:v>
                </c:pt>
                <c:pt idx="4">
                  <c:v>0</c:v>
                </c:pt>
                <c:pt idx="5">
                  <c:v>1</c:v>
                </c:pt>
              </c:numCache>
            </c:numRef>
          </c:val>
          <c:extLst>
            <c:ext xmlns:c16="http://schemas.microsoft.com/office/drawing/2014/chart" uri="{C3380CC4-5D6E-409C-BE32-E72D297353CC}">
              <c16:uniqueId val="{00000000-4286-451E-B226-FBAF19CA06EF}"/>
            </c:ext>
          </c:extLst>
        </c:ser>
        <c:dLbls>
          <c:showLegendKey val="0"/>
          <c:showVal val="0"/>
          <c:showCatName val="0"/>
          <c:showSerName val="0"/>
          <c:showPercent val="0"/>
          <c:showBubbleSize val="0"/>
        </c:dLbls>
        <c:gapWidth val="150"/>
        <c:axId val="112373760"/>
        <c:axId val="112375680"/>
      </c:barChart>
      <c:catAx>
        <c:axId val="112373760"/>
        <c:scaling>
          <c:orientation val="minMax"/>
        </c:scaling>
        <c:delete val="0"/>
        <c:axPos val="b"/>
        <c:title>
          <c:tx>
            <c:rich>
              <a:bodyPr/>
              <a:lstStyle/>
              <a:p>
                <a:pPr>
                  <a:defRPr sz="1000" b="1" i="0" u="none" strike="noStrike" baseline="0">
                    <a:solidFill>
                      <a:srgbClr val="000000"/>
                    </a:solidFill>
                    <a:latin typeface="Arial"/>
                    <a:ea typeface="Arial"/>
                    <a:cs typeface="Arial"/>
                  </a:defRPr>
                </a:pPr>
                <a:r>
                  <a:rPr lang="en-US"/>
                  <a:t>Number of children</a:t>
                </a:r>
              </a:p>
            </c:rich>
          </c:tx>
          <c:layout>
            <c:manualLayout>
              <c:xMode val="edge"/>
              <c:yMode val="edge"/>
              <c:x val="0.32921810699588477"/>
              <c:y val="0.839622641509434"/>
            </c:manualLayout>
          </c:layout>
          <c:overlay val="0"/>
          <c:spPr>
            <a:noFill/>
            <a:ln w="25393">
              <a:noFill/>
            </a:ln>
          </c:spPr>
        </c:title>
        <c:numFmt formatCode="General" sourceLinked="1"/>
        <c:majorTickMark val="out"/>
        <c:minorTickMark val="none"/>
        <c:tickLblPos val="nextTo"/>
        <c:spPr>
          <a:ln w="3174">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112375680"/>
        <c:crosses val="autoZero"/>
        <c:auto val="1"/>
        <c:lblAlgn val="ctr"/>
        <c:lblOffset val="100"/>
        <c:tickLblSkip val="1"/>
        <c:tickMarkSkip val="1"/>
        <c:noMultiLvlLbl val="0"/>
      </c:catAx>
      <c:valAx>
        <c:axId val="112375680"/>
        <c:scaling>
          <c:orientation val="minMax"/>
          <c:max val="6"/>
          <c:min val="0"/>
        </c:scaling>
        <c:delete val="0"/>
        <c:axPos val="l"/>
        <c:majorGridlines>
          <c:spPr>
            <a:ln w="3174">
              <a:solidFill>
                <a:srgbClr val="000000"/>
              </a:solidFill>
              <a:prstDash val="solid"/>
            </a:ln>
          </c:spPr>
        </c:majorGridlines>
        <c:title>
          <c:tx>
            <c:rich>
              <a:bodyPr/>
              <a:lstStyle/>
              <a:p>
                <a:pPr>
                  <a:defRPr sz="1000" b="1" i="0" u="none" strike="noStrike" baseline="0">
                    <a:solidFill>
                      <a:srgbClr val="000000"/>
                    </a:solidFill>
                    <a:latin typeface="Arial"/>
                    <a:ea typeface="Arial"/>
                    <a:cs typeface="Arial"/>
                  </a:defRPr>
                </a:pPr>
                <a:r>
                  <a:rPr lang="en-US"/>
                  <a:t>Frequency</a:t>
                </a:r>
              </a:p>
            </c:rich>
          </c:tx>
          <c:layout>
            <c:manualLayout>
              <c:xMode val="edge"/>
              <c:yMode val="edge"/>
              <c:x val="4.5267489711934158E-2"/>
              <c:y val="0.23113207547169812"/>
            </c:manualLayout>
          </c:layout>
          <c:overlay val="0"/>
          <c:spPr>
            <a:noFill/>
            <a:ln w="25393">
              <a:noFill/>
            </a:ln>
          </c:spPr>
        </c:title>
        <c:numFmt formatCode="General" sourceLinked="1"/>
        <c:majorTickMark val="out"/>
        <c:minorTickMark val="none"/>
        <c:tickLblPos val="nextTo"/>
        <c:spPr>
          <a:ln w="3174">
            <a:solidFill>
              <a:srgbClr val="000000"/>
            </a:solidFill>
            <a:prstDash val="solid"/>
          </a:ln>
        </c:spPr>
        <c:txPr>
          <a:bodyPr rot="0" vert="horz"/>
          <a:lstStyle/>
          <a:p>
            <a:pPr>
              <a:defRPr sz="1000" b="1" i="0" u="none" strike="noStrike" baseline="0">
                <a:solidFill>
                  <a:srgbClr val="000000"/>
                </a:solidFill>
                <a:latin typeface="Arial"/>
                <a:ea typeface="Arial"/>
                <a:cs typeface="Arial"/>
              </a:defRPr>
            </a:pPr>
            <a:endParaRPr lang="en-US"/>
          </a:p>
        </c:txPr>
        <c:crossAx val="112373760"/>
        <c:crosses val="autoZero"/>
        <c:crossBetween val="between"/>
        <c:majorUnit val="1"/>
      </c:valAx>
      <c:spPr>
        <a:noFill/>
        <a:ln w="12697">
          <a:solidFill>
            <a:srgbClr val="808080"/>
          </a:solidFill>
          <a:prstDash val="solid"/>
        </a:ln>
      </c:spPr>
    </c:plotArea>
    <c:plotVisOnly val="1"/>
    <c:dispBlanksAs val="gap"/>
    <c:showDLblsOverMax val="0"/>
  </c:chart>
  <c:spPr>
    <a:noFill/>
    <a:ln>
      <a:noFill/>
    </a:ln>
  </c:spPr>
  <c:txPr>
    <a:bodyPr/>
    <a:lstStyle/>
    <a:p>
      <a:pPr>
        <a:defRPr sz="800" b="1" i="0" u="none" strike="noStrike" baseline="0">
          <a:solidFill>
            <a:srgbClr val="000000"/>
          </a:solidFill>
          <a:latin typeface="Arial"/>
          <a:ea typeface="Arial"/>
          <a:cs typeface="Arial"/>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Situation</a:t>
            </a:r>
            <a:r>
              <a:rPr lang="en-US" b="1" baseline="0"/>
              <a:t> Made Better by Immigration</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Relative Frequency (%)</c:v>
                </c:pt>
              </c:strCache>
            </c:strRef>
          </c:tx>
          <c:spPr>
            <a:solidFill>
              <a:schemeClr val="accent1"/>
            </a:solidFill>
            <a:ln>
              <a:noFill/>
            </a:ln>
            <a:effectLst/>
          </c:spPr>
          <c:invertIfNegative val="0"/>
          <c:cat>
            <c:strRef>
              <c:f>Sheet1!$A$2:$A$7</c:f>
              <c:strCache>
                <c:ptCount val="6"/>
                <c:pt idx="0">
                  <c:v>Food, music and the arts</c:v>
                </c:pt>
                <c:pt idx="1">
                  <c:v>The economy in general</c:v>
                </c:pt>
                <c:pt idx="2">
                  <c:v>Social and moral values</c:v>
                </c:pt>
                <c:pt idx="3">
                  <c:v>Job opportunities for you and your family</c:v>
                </c:pt>
                <c:pt idx="4">
                  <c:v>Taxes</c:v>
                </c:pt>
                <c:pt idx="5">
                  <c:v>Crime</c:v>
                </c:pt>
              </c:strCache>
            </c:strRef>
          </c:cat>
          <c:val>
            <c:numRef>
              <c:f>Sheet1!$B$2:$B$7</c:f>
              <c:numCache>
                <c:formatCode>General</c:formatCode>
                <c:ptCount val="6"/>
                <c:pt idx="0">
                  <c:v>57</c:v>
                </c:pt>
                <c:pt idx="1">
                  <c:v>43</c:v>
                </c:pt>
                <c:pt idx="2">
                  <c:v>31</c:v>
                </c:pt>
                <c:pt idx="3">
                  <c:v>19</c:v>
                </c:pt>
                <c:pt idx="4">
                  <c:v>20</c:v>
                </c:pt>
                <c:pt idx="5">
                  <c:v>7</c:v>
                </c:pt>
              </c:numCache>
            </c:numRef>
          </c:val>
          <c:extLst>
            <c:ext xmlns:c16="http://schemas.microsoft.com/office/drawing/2014/chart" uri="{C3380CC4-5D6E-409C-BE32-E72D297353CC}">
              <c16:uniqueId val="{00000000-1E62-1149-9143-11FA8E9245B4}"/>
            </c:ext>
          </c:extLst>
        </c:ser>
        <c:dLbls>
          <c:showLegendKey val="0"/>
          <c:showVal val="0"/>
          <c:showCatName val="0"/>
          <c:showSerName val="0"/>
          <c:showPercent val="0"/>
          <c:showBubbleSize val="0"/>
        </c:dLbls>
        <c:gapWidth val="219"/>
        <c:overlap val="-27"/>
        <c:axId val="1242706512"/>
        <c:axId val="1242708192"/>
      </c:barChart>
      <c:catAx>
        <c:axId val="12427065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600" b="1"/>
                  <a:t>Situation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1242708192"/>
        <c:crosses val="autoZero"/>
        <c:auto val="1"/>
        <c:lblAlgn val="ctr"/>
        <c:lblOffset val="100"/>
        <c:noMultiLvlLbl val="0"/>
      </c:catAx>
      <c:valAx>
        <c:axId val="1242708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200" b="1"/>
                  <a:t>Relative Frequency (%)</a:t>
                </a:r>
              </a:p>
            </c:rich>
          </c:tx>
          <c:overlay val="0"/>
          <c:spPr>
            <a:noFill/>
            <a:ln>
              <a:noFill/>
            </a:ln>
            <a:effectLst/>
          </c:spPr>
          <c:txPr>
            <a:bodyPr rot="-540000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7065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932907348242812"/>
          <c:y val="0.10377358490566038"/>
          <c:w val="0.80191693290734822"/>
          <c:h val="0.60377358490566035"/>
        </c:manualLayout>
      </c:layout>
      <c:barChart>
        <c:barDir val="col"/>
        <c:grouping val="clustered"/>
        <c:varyColors val="0"/>
        <c:ser>
          <c:idx val="0"/>
          <c:order val="0"/>
          <c:tx>
            <c:strRef>
              <c:f>Sheet1!$A$2</c:f>
              <c:strCache>
                <c:ptCount val="1"/>
              </c:strCache>
            </c:strRef>
          </c:tx>
          <c:spPr>
            <a:solidFill>
              <a:srgbClr val="9999FF"/>
            </a:solidFill>
            <a:ln w="12700">
              <a:solidFill>
                <a:srgbClr val="000000"/>
              </a:solidFill>
              <a:prstDash val="solid"/>
            </a:ln>
          </c:spPr>
          <c:invertIfNegative val="0"/>
          <c:cat>
            <c:numRef>
              <c:f>Sheet1!$B$1:$G$1</c:f>
              <c:numCache>
                <c:formatCode>General</c:formatCode>
                <c:ptCount val="5"/>
                <c:pt idx="0">
                  <c:v>1</c:v>
                </c:pt>
                <c:pt idx="1">
                  <c:v>2</c:v>
                </c:pt>
                <c:pt idx="2">
                  <c:v>3</c:v>
                </c:pt>
                <c:pt idx="3">
                  <c:v>4</c:v>
                </c:pt>
                <c:pt idx="4">
                  <c:v>5</c:v>
                </c:pt>
              </c:numCache>
            </c:numRef>
          </c:cat>
          <c:val>
            <c:numRef>
              <c:f>Sheet1!$B$2:$G$2</c:f>
              <c:numCache>
                <c:formatCode>General</c:formatCode>
                <c:ptCount val="5"/>
                <c:pt idx="0">
                  <c:v>4</c:v>
                </c:pt>
                <c:pt idx="1">
                  <c:v>8</c:v>
                </c:pt>
                <c:pt idx="2">
                  <c:v>6</c:v>
                </c:pt>
                <c:pt idx="3">
                  <c:v>0</c:v>
                </c:pt>
                <c:pt idx="4">
                  <c:v>1</c:v>
                </c:pt>
              </c:numCache>
            </c:numRef>
          </c:val>
          <c:extLst>
            <c:ext xmlns:c16="http://schemas.microsoft.com/office/drawing/2014/chart" uri="{C3380CC4-5D6E-409C-BE32-E72D297353CC}">
              <c16:uniqueId val="{00000000-9EDE-4E59-9501-173439A47B8E}"/>
            </c:ext>
          </c:extLst>
        </c:ser>
        <c:dLbls>
          <c:showLegendKey val="0"/>
          <c:showVal val="0"/>
          <c:showCatName val="0"/>
          <c:showSerName val="0"/>
          <c:showPercent val="0"/>
          <c:showBubbleSize val="0"/>
        </c:dLbls>
        <c:gapWidth val="150"/>
        <c:axId val="112466176"/>
        <c:axId val="112468352"/>
      </c:barChart>
      <c:catAx>
        <c:axId val="112466176"/>
        <c:scaling>
          <c:orientation val="minMax"/>
        </c:scaling>
        <c:delete val="0"/>
        <c:axPos val="b"/>
        <c:title>
          <c:tx>
            <c:rich>
              <a:bodyPr/>
              <a:lstStyle/>
              <a:p>
                <a:pPr>
                  <a:defRPr sz="900" b="1" i="0" u="none" strike="noStrike" baseline="0">
                    <a:solidFill>
                      <a:srgbClr val="000000"/>
                    </a:solidFill>
                    <a:latin typeface="Arial"/>
                    <a:ea typeface="Arial"/>
                    <a:cs typeface="Arial"/>
                  </a:defRPr>
                </a:pPr>
                <a:r>
                  <a:rPr lang="en-US"/>
                  <a:t>Shipping time (days)</a:t>
                </a:r>
              </a:p>
            </c:rich>
          </c:tx>
          <c:layout>
            <c:manualLayout>
              <c:xMode val="edge"/>
              <c:yMode val="edge"/>
              <c:x val="0.3769968051118211"/>
              <c:y val="0.84433962264150941"/>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112468352"/>
        <c:crosses val="autoZero"/>
        <c:auto val="1"/>
        <c:lblAlgn val="ctr"/>
        <c:lblOffset val="100"/>
        <c:tickLblSkip val="1"/>
        <c:tickMarkSkip val="1"/>
        <c:noMultiLvlLbl val="0"/>
      </c:catAx>
      <c:valAx>
        <c:axId val="112468352"/>
        <c:scaling>
          <c:orientation val="minMax"/>
          <c:max val="8"/>
          <c:min val="0"/>
        </c:scaling>
        <c:delete val="0"/>
        <c:axPos val="l"/>
        <c:majorGridlines>
          <c:spPr>
            <a:ln w="3175">
              <a:solidFill>
                <a:srgbClr val="000000"/>
              </a:solidFill>
              <a:prstDash val="solid"/>
            </a:ln>
          </c:spPr>
        </c:majorGridlines>
        <c:title>
          <c:tx>
            <c:rich>
              <a:bodyPr/>
              <a:lstStyle/>
              <a:p>
                <a:pPr>
                  <a:defRPr sz="900" b="1" i="0" u="none" strike="noStrike" baseline="0">
                    <a:solidFill>
                      <a:srgbClr val="000000"/>
                    </a:solidFill>
                    <a:latin typeface="Arial"/>
                    <a:ea typeface="Arial"/>
                    <a:cs typeface="Arial"/>
                  </a:defRPr>
                </a:pPr>
                <a:r>
                  <a:rPr lang="en-US"/>
                  <a:t>Frequency</a:t>
                </a:r>
              </a:p>
            </c:rich>
          </c:tx>
          <c:layout>
            <c:manualLayout>
              <c:xMode val="edge"/>
              <c:yMode val="edge"/>
              <c:x val="3.5143769968051117E-2"/>
              <c:y val="0.25471698113207547"/>
            </c:manualLayout>
          </c:layout>
          <c:overlay val="0"/>
          <c:spPr>
            <a:noFill/>
            <a:ln w="25400">
              <a:noFill/>
            </a:ln>
          </c:spPr>
        </c:title>
        <c:numFmt formatCode="General" sourceLinked="1"/>
        <c:majorTickMark val="out"/>
        <c:minorTickMark val="none"/>
        <c:tickLblPos val="nextTo"/>
        <c:spPr>
          <a:ln w="3175">
            <a:solidFill>
              <a:srgbClr val="000000"/>
            </a:solidFill>
            <a:prstDash val="solid"/>
          </a:ln>
        </c:spPr>
        <c:txPr>
          <a:bodyPr rot="0" vert="horz"/>
          <a:lstStyle/>
          <a:p>
            <a:pPr>
              <a:defRPr sz="900" b="1" i="0" u="none" strike="noStrike" baseline="0">
                <a:solidFill>
                  <a:srgbClr val="000000"/>
                </a:solidFill>
                <a:latin typeface="Arial"/>
                <a:ea typeface="Arial"/>
                <a:cs typeface="Arial"/>
              </a:defRPr>
            </a:pPr>
            <a:endParaRPr lang="en-US"/>
          </a:p>
        </c:txPr>
        <c:crossAx val="112466176"/>
        <c:crosses val="autoZero"/>
        <c:crossBetween val="between"/>
        <c:majorUnit val="1"/>
      </c:valAx>
      <c:spPr>
        <a:noFill/>
        <a:ln w="12700">
          <a:solidFill>
            <a:srgbClr val="808080"/>
          </a:solidFill>
          <a:prstDash val="solid"/>
        </a:ln>
      </c:spPr>
    </c:plotArea>
    <c:plotVisOnly val="1"/>
    <c:dispBlanksAs val="gap"/>
    <c:showDLblsOverMax val="0"/>
  </c:chart>
  <c:spPr>
    <a:noFill/>
    <a:ln>
      <a:noFill/>
    </a:ln>
  </c:spPr>
  <c:txPr>
    <a:bodyPr/>
    <a:lstStyle/>
    <a:p>
      <a:pPr>
        <a:defRPr sz="900" b="1"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169329073482427"/>
          <c:y val="0.10377358490566038"/>
          <c:w val="0.7795527156549521"/>
          <c:h val="0.60377358490566035"/>
        </c:manualLayout>
      </c:layout>
      <c:barChart>
        <c:barDir val="col"/>
        <c:grouping val="clustered"/>
        <c:varyColors val="0"/>
        <c:ser>
          <c:idx val="0"/>
          <c:order val="0"/>
          <c:tx>
            <c:strRef>
              <c:f>Sheet1!$A$2</c:f>
              <c:strCache>
                <c:ptCount val="1"/>
              </c:strCache>
            </c:strRef>
          </c:tx>
          <c:spPr>
            <a:solidFill>
              <a:srgbClr val="9999FF"/>
            </a:solidFill>
            <a:ln w="11690">
              <a:solidFill>
                <a:srgbClr val="000000"/>
              </a:solidFill>
              <a:prstDash val="solid"/>
            </a:ln>
          </c:spPr>
          <c:invertIfNegative val="0"/>
          <c:cat>
            <c:strRef>
              <c:f>Sheet1!$B$1:$G$1</c:f>
              <c:strCache>
                <c:ptCount val="4"/>
                <c:pt idx="0">
                  <c:v>A</c:v>
                </c:pt>
                <c:pt idx="1">
                  <c:v>B</c:v>
                </c:pt>
                <c:pt idx="2">
                  <c:v>C</c:v>
                </c:pt>
                <c:pt idx="3">
                  <c:v>D</c:v>
                </c:pt>
              </c:strCache>
            </c:strRef>
          </c:cat>
          <c:val>
            <c:numRef>
              <c:f>Sheet1!$B$2:$G$2</c:f>
              <c:numCache>
                <c:formatCode>General</c:formatCode>
                <c:ptCount val="4"/>
                <c:pt idx="0">
                  <c:v>25</c:v>
                </c:pt>
                <c:pt idx="1">
                  <c:v>35</c:v>
                </c:pt>
                <c:pt idx="2">
                  <c:v>25</c:v>
                </c:pt>
                <c:pt idx="3">
                  <c:v>15</c:v>
                </c:pt>
              </c:numCache>
            </c:numRef>
          </c:val>
          <c:extLst>
            <c:ext xmlns:c16="http://schemas.microsoft.com/office/drawing/2014/chart" uri="{C3380CC4-5D6E-409C-BE32-E72D297353CC}">
              <c16:uniqueId val="{00000000-1521-412A-A221-CD66A2B7A824}"/>
            </c:ext>
          </c:extLst>
        </c:ser>
        <c:dLbls>
          <c:showLegendKey val="0"/>
          <c:showVal val="0"/>
          <c:showCatName val="0"/>
          <c:showSerName val="0"/>
          <c:showPercent val="0"/>
          <c:showBubbleSize val="0"/>
        </c:dLbls>
        <c:gapWidth val="150"/>
        <c:axId val="105947904"/>
        <c:axId val="105949824"/>
      </c:barChart>
      <c:catAx>
        <c:axId val="105947904"/>
        <c:scaling>
          <c:orientation val="minMax"/>
        </c:scaling>
        <c:delete val="0"/>
        <c:axPos val="b"/>
        <c:title>
          <c:tx>
            <c:rich>
              <a:bodyPr/>
              <a:lstStyle/>
              <a:p>
                <a:pPr>
                  <a:defRPr sz="828" b="1" i="0" u="none" strike="noStrike" baseline="0">
                    <a:solidFill>
                      <a:srgbClr val="000000"/>
                    </a:solidFill>
                    <a:latin typeface="Arial"/>
                    <a:ea typeface="Arial"/>
                    <a:cs typeface="Arial"/>
                  </a:defRPr>
                </a:pPr>
                <a:r>
                  <a:rPr lang="en-US"/>
                  <a:t>Letter</a:t>
                </a:r>
                <a:r>
                  <a:rPr lang="en-US" baseline="0"/>
                  <a:t> Grade</a:t>
                </a:r>
                <a:endParaRPr lang="en-US"/>
              </a:p>
            </c:rich>
          </c:tx>
          <c:layout>
            <c:manualLayout>
              <c:xMode val="edge"/>
              <c:yMode val="edge"/>
              <c:x val="0.39936102236421728"/>
              <c:y val="0.84433962264150941"/>
            </c:manualLayout>
          </c:layout>
          <c:overlay val="0"/>
          <c:spPr>
            <a:noFill/>
            <a:ln w="23380">
              <a:noFill/>
            </a:ln>
          </c:spPr>
        </c:title>
        <c:numFmt formatCode="General" sourceLinked="1"/>
        <c:majorTickMark val="out"/>
        <c:minorTickMark val="none"/>
        <c:tickLblPos val="nextTo"/>
        <c:spPr>
          <a:ln w="2922">
            <a:solidFill>
              <a:srgbClr val="000000"/>
            </a:solidFill>
            <a:prstDash val="solid"/>
          </a:ln>
        </c:spPr>
        <c:txPr>
          <a:bodyPr rot="0" vert="horz"/>
          <a:lstStyle/>
          <a:p>
            <a:pPr>
              <a:defRPr sz="828" b="1" i="0" u="none" strike="noStrike" baseline="0">
                <a:solidFill>
                  <a:srgbClr val="000000"/>
                </a:solidFill>
                <a:latin typeface="Arial"/>
                <a:ea typeface="Arial"/>
                <a:cs typeface="Arial"/>
              </a:defRPr>
            </a:pPr>
            <a:endParaRPr lang="en-US"/>
          </a:p>
        </c:txPr>
        <c:crossAx val="105949824"/>
        <c:crosses val="autoZero"/>
        <c:auto val="1"/>
        <c:lblAlgn val="ctr"/>
        <c:lblOffset val="100"/>
        <c:tickLblSkip val="1"/>
        <c:tickMarkSkip val="1"/>
        <c:noMultiLvlLbl val="0"/>
      </c:catAx>
      <c:valAx>
        <c:axId val="105949824"/>
        <c:scaling>
          <c:orientation val="minMax"/>
          <c:max val="40"/>
          <c:min val="0"/>
        </c:scaling>
        <c:delete val="0"/>
        <c:axPos val="l"/>
        <c:majorGridlines>
          <c:spPr>
            <a:ln w="2922">
              <a:solidFill>
                <a:srgbClr val="000000"/>
              </a:solidFill>
              <a:prstDash val="solid"/>
            </a:ln>
          </c:spPr>
        </c:majorGridlines>
        <c:title>
          <c:tx>
            <c:rich>
              <a:bodyPr/>
              <a:lstStyle/>
              <a:p>
                <a:pPr>
                  <a:defRPr sz="828" b="1" i="0" u="none" strike="noStrike" baseline="0">
                    <a:solidFill>
                      <a:srgbClr val="000000"/>
                    </a:solidFill>
                    <a:latin typeface="Arial"/>
                    <a:ea typeface="Arial"/>
                    <a:cs typeface="Arial"/>
                  </a:defRPr>
                </a:pPr>
                <a:r>
                  <a:rPr lang="en-US"/>
                  <a:t>Relative Frequency</a:t>
                </a:r>
              </a:p>
            </c:rich>
          </c:tx>
          <c:layout>
            <c:manualLayout>
              <c:xMode val="edge"/>
              <c:yMode val="edge"/>
              <c:x val="3.5143769968051117E-2"/>
              <c:y val="0.20754716981132076"/>
            </c:manualLayout>
          </c:layout>
          <c:overlay val="0"/>
          <c:spPr>
            <a:noFill/>
            <a:ln w="23380">
              <a:noFill/>
            </a:ln>
          </c:spPr>
        </c:title>
        <c:numFmt formatCode="General" sourceLinked="1"/>
        <c:majorTickMark val="out"/>
        <c:minorTickMark val="none"/>
        <c:tickLblPos val="nextTo"/>
        <c:spPr>
          <a:ln w="2922">
            <a:solidFill>
              <a:srgbClr val="000000"/>
            </a:solidFill>
            <a:prstDash val="solid"/>
          </a:ln>
        </c:spPr>
        <c:txPr>
          <a:bodyPr rot="0" vert="horz"/>
          <a:lstStyle/>
          <a:p>
            <a:pPr>
              <a:defRPr sz="828" b="1" i="0" u="none" strike="noStrike" baseline="0">
                <a:solidFill>
                  <a:srgbClr val="000000"/>
                </a:solidFill>
                <a:latin typeface="Arial"/>
                <a:ea typeface="Arial"/>
                <a:cs typeface="Arial"/>
              </a:defRPr>
            </a:pPr>
            <a:endParaRPr lang="en-US"/>
          </a:p>
        </c:txPr>
        <c:crossAx val="105947904"/>
        <c:crosses val="autoZero"/>
        <c:crossBetween val="between"/>
        <c:majorUnit val="10"/>
      </c:valAx>
      <c:spPr>
        <a:noFill/>
        <a:ln w="11690">
          <a:solidFill>
            <a:srgbClr val="808080"/>
          </a:solidFill>
          <a:prstDash val="solid"/>
        </a:ln>
      </c:spPr>
    </c:plotArea>
    <c:plotVisOnly val="1"/>
    <c:dispBlanksAs val="gap"/>
    <c:showDLblsOverMax val="0"/>
  </c:chart>
  <c:spPr>
    <a:noFill/>
    <a:ln>
      <a:noFill/>
    </a:ln>
  </c:spPr>
  <c:txPr>
    <a:bodyPr/>
    <a:lstStyle/>
    <a:p>
      <a:pPr>
        <a:defRPr sz="828" b="1"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Sheet1!$A$2:$A$7</c:f>
              <c:strCache>
                <c:ptCount val="6"/>
                <c:pt idx="0">
                  <c:v>Coffee</c:v>
                </c:pt>
                <c:pt idx="1">
                  <c:v>Tea</c:v>
                </c:pt>
                <c:pt idx="2">
                  <c:v>Latte</c:v>
                </c:pt>
                <c:pt idx="3">
                  <c:v>Mocha</c:v>
                </c:pt>
                <c:pt idx="4">
                  <c:v>Cappaccino</c:v>
                </c:pt>
                <c:pt idx="5">
                  <c:v>Other</c:v>
                </c:pt>
              </c:strCache>
            </c:strRef>
          </c:cat>
          <c:val>
            <c:numRef>
              <c:f>Sheet1!$B$2:$B$7</c:f>
              <c:numCache>
                <c:formatCode>General</c:formatCode>
                <c:ptCount val="6"/>
                <c:pt idx="0">
                  <c:v>45</c:v>
                </c:pt>
                <c:pt idx="1">
                  <c:v>15</c:v>
                </c:pt>
                <c:pt idx="2">
                  <c:v>20</c:v>
                </c:pt>
                <c:pt idx="3">
                  <c:v>10</c:v>
                </c:pt>
                <c:pt idx="4">
                  <c:v>5</c:v>
                </c:pt>
                <c:pt idx="5">
                  <c:v>5</c:v>
                </c:pt>
              </c:numCache>
            </c:numRef>
          </c:val>
          <c:extLst>
            <c:ext xmlns:c16="http://schemas.microsoft.com/office/drawing/2014/chart" uri="{C3380CC4-5D6E-409C-BE32-E72D297353CC}">
              <c16:uniqueId val="{00000000-3FD8-4CBC-879D-F5FD9D83D49A}"/>
            </c:ext>
          </c:extLst>
        </c:ser>
        <c:dLbls>
          <c:showLegendKey val="0"/>
          <c:showVal val="0"/>
          <c:showCatName val="0"/>
          <c:showSerName val="0"/>
          <c:showPercent val="0"/>
          <c:showBubbleSize val="0"/>
        </c:dLbls>
        <c:gapWidth val="219"/>
        <c:overlap val="-27"/>
        <c:axId val="552591424"/>
        <c:axId val="552591752"/>
      </c:barChart>
      <c:catAx>
        <c:axId val="552591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a:t>Beverage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552591752"/>
        <c:crosses val="autoZero"/>
        <c:auto val="1"/>
        <c:lblAlgn val="ctr"/>
        <c:lblOffset val="100"/>
        <c:noMultiLvlLbl val="0"/>
      </c:catAx>
      <c:valAx>
        <c:axId val="552591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1" baseline="0"/>
                  <a:t>Relative Frequency</a:t>
                </a:r>
                <a:endParaRPr lang="en-US" b="1"/>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5400000" spcFirstLastPara="1" vertOverflow="ellipsis"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552591424"/>
        <c:crosses val="autoZero"/>
        <c:crossBetween val="between"/>
        <c:majorUnit val="5"/>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491228070175439"/>
          <c:y val="6.5476190476190479E-2"/>
          <c:w val="0.66666666666666663"/>
          <c:h val="0.90476190476190477"/>
        </c:manualLayout>
      </c:layout>
      <c:pieChart>
        <c:varyColors val="1"/>
        <c:ser>
          <c:idx val="0"/>
          <c:order val="0"/>
          <c:tx>
            <c:strRef>
              <c:f>Sheet1!$A$2</c:f>
              <c:strCache>
                <c:ptCount val="1"/>
              </c:strCache>
            </c:strRef>
          </c:tx>
          <c:spPr>
            <a:solidFill>
              <a:srgbClr val="9999FF"/>
            </a:solidFill>
            <a:ln w="13448">
              <a:solidFill>
                <a:srgbClr val="000000"/>
              </a:solidFill>
              <a:prstDash val="solid"/>
            </a:ln>
          </c:spPr>
          <c:dPt>
            <c:idx val="0"/>
            <c:bubble3D val="0"/>
            <c:extLst>
              <c:ext xmlns:c16="http://schemas.microsoft.com/office/drawing/2014/chart" uri="{C3380CC4-5D6E-409C-BE32-E72D297353CC}">
                <c16:uniqueId val="{00000000-B55C-4908-A879-30A4F22E59C5}"/>
              </c:ext>
            </c:extLst>
          </c:dPt>
          <c:dPt>
            <c:idx val="1"/>
            <c:bubble3D val="0"/>
            <c:spPr>
              <a:solidFill>
                <a:srgbClr val="993366"/>
              </a:solidFill>
              <a:ln w="13448">
                <a:solidFill>
                  <a:srgbClr val="000000"/>
                </a:solidFill>
                <a:prstDash val="solid"/>
              </a:ln>
            </c:spPr>
            <c:extLst>
              <c:ext xmlns:c16="http://schemas.microsoft.com/office/drawing/2014/chart" uri="{C3380CC4-5D6E-409C-BE32-E72D297353CC}">
                <c16:uniqueId val="{00000001-B55C-4908-A879-30A4F22E59C5}"/>
              </c:ext>
            </c:extLst>
          </c:dPt>
          <c:dPt>
            <c:idx val="2"/>
            <c:bubble3D val="0"/>
            <c:spPr>
              <a:solidFill>
                <a:srgbClr val="FFFFCC"/>
              </a:solidFill>
              <a:ln w="13448">
                <a:solidFill>
                  <a:srgbClr val="000000"/>
                </a:solidFill>
                <a:prstDash val="solid"/>
              </a:ln>
            </c:spPr>
            <c:extLst>
              <c:ext xmlns:c16="http://schemas.microsoft.com/office/drawing/2014/chart" uri="{C3380CC4-5D6E-409C-BE32-E72D297353CC}">
                <c16:uniqueId val="{00000002-B55C-4908-A879-30A4F22E59C5}"/>
              </c:ext>
            </c:extLst>
          </c:dPt>
          <c:dPt>
            <c:idx val="3"/>
            <c:bubble3D val="0"/>
            <c:spPr>
              <a:solidFill>
                <a:srgbClr val="CCFFFF"/>
              </a:solidFill>
              <a:ln w="13448">
                <a:solidFill>
                  <a:srgbClr val="000000"/>
                </a:solidFill>
                <a:prstDash val="solid"/>
              </a:ln>
            </c:spPr>
            <c:extLst>
              <c:ext xmlns:c16="http://schemas.microsoft.com/office/drawing/2014/chart" uri="{C3380CC4-5D6E-409C-BE32-E72D297353CC}">
                <c16:uniqueId val="{00000003-B55C-4908-A879-30A4F22E59C5}"/>
              </c:ext>
            </c:extLst>
          </c:dPt>
          <c:dLbls>
            <c:dLbl>
              <c:idx val="0"/>
              <c:numFmt formatCode="0%" sourceLinked="0"/>
              <c:spPr>
                <a:noFill/>
                <a:ln w="26897">
                  <a:noFill/>
                </a:ln>
              </c:spPr>
              <c:txPr>
                <a:bodyPr/>
                <a:lstStyle/>
                <a:p>
                  <a:pPr>
                    <a:defRPr sz="847" b="1"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extLst>
                <c:ext xmlns:c16="http://schemas.microsoft.com/office/drawing/2014/chart" uri="{C3380CC4-5D6E-409C-BE32-E72D297353CC}">
                  <c16:uniqueId val="{00000000-B55C-4908-A879-30A4F22E59C5}"/>
                </c:ext>
              </c:extLst>
            </c:dLbl>
            <c:dLbl>
              <c:idx val="1"/>
              <c:numFmt formatCode="0%" sourceLinked="0"/>
              <c:spPr>
                <a:noFill/>
                <a:ln w="26897">
                  <a:noFill/>
                </a:ln>
              </c:spPr>
              <c:txPr>
                <a:bodyPr wrap="square" lIns="38100" tIns="19050" rIns="38100" bIns="19050" anchor="ctr">
                  <a:spAutoFit/>
                </a:bodyPr>
                <a:lstStyle/>
                <a:p>
                  <a:pPr>
                    <a:defRPr sz="847" b="1" i="0" u="none" strike="noStrike" baseline="0">
                      <a:solidFill>
                        <a:schemeClr val="bg1"/>
                      </a:solidFill>
                      <a:latin typeface="Arial"/>
                      <a:ea typeface="Arial"/>
                      <a:cs typeface="Arial"/>
                    </a:defRPr>
                  </a:pPr>
                  <a:endParaRPr lang="en-US"/>
                </a:p>
              </c:txPr>
              <c:showLegendKey val="0"/>
              <c:showVal val="0"/>
              <c:showCatName val="1"/>
              <c:showSerName val="0"/>
              <c:showPercent val="1"/>
              <c:showBubbleSize val="0"/>
              <c:extLst>
                <c:ext xmlns:c16="http://schemas.microsoft.com/office/drawing/2014/chart" uri="{C3380CC4-5D6E-409C-BE32-E72D297353CC}">
                  <c16:uniqueId val="{00000001-B55C-4908-A879-30A4F22E59C5}"/>
                </c:ext>
              </c:extLst>
            </c:dLbl>
            <c:dLbl>
              <c:idx val="3"/>
              <c:layout>
                <c:manualLayout>
                  <c:x val="-0.1181419791730961"/>
                  <c:y val="1.1904761904761904E-2"/>
                </c:manualLayout>
              </c:layout>
              <c:numFmt formatCode="0%" sourceLinked="0"/>
              <c:spPr>
                <a:noFill/>
                <a:ln w="26897">
                  <a:noFill/>
                </a:ln>
              </c:spPr>
              <c:txPr>
                <a:bodyPr/>
                <a:lstStyle/>
                <a:p>
                  <a:pPr>
                    <a:defRPr sz="847" b="1" i="0" u="none" strike="noStrike" baseline="0">
                      <a:solidFill>
                        <a:srgbClr val="000000"/>
                      </a:solidFill>
                      <a:latin typeface="Arial"/>
                      <a:ea typeface="Arial"/>
                      <a:cs typeface="Arial"/>
                    </a:defRPr>
                  </a:pPr>
                  <a:endParaRPr lang="en-US"/>
                </a:p>
              </c:txPr>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55C-4908-A879-30A4F22E59C5}"/>
                </c:ext>
              </c:extLst>
            </c:dLbl>
            <c:numFmt formatCode="0%" sourceLinked="0"/>
            <c:spPr>
              <a:noFill/>
              <a:ln w="26897">
                <a:noFill/>
              </a:ln>
            </c:spPr>
            <c:txPr>
              <a:bodyPr wrap="square" lIns="38100" tIns="19050" rIns="38100" bIns="19050" anchor="ctr">
                <a:spAutoFit/>
              </a:bodyPr>
              <a:lstStyle/>
              <a:p>
                <a:pPr>
                  <a:defRPr sz="847" b="1" i="0" u="none" strike="noStrike" baseline="0">
                    <a:solidFill>
                      <a:srgbClr val="000000"/>
                    </a:solidFill>
                    <a:latin typeface="Arial"/>
                    <a:ea typeface="Arial"/>
                    <a:cs typeface="Arial"/>
                  </a:defRPr>
                </a:pPr>
                <a:endParaRPr lang="en-US"/>
              </a:p>
            </c:txPr>
            <c:showLegendKey val="0"/>
            <c:showVal val="0"/>
            <c:showCatName val="1"/>
            <c:showSerName val="0"/>
            <c:showPercent val="1"/>
            <c:showBubbleSize val="0"/>
            <c:showLeaderLines val="1"/>
            <c:extLst>
              <c:ext xmlns:c15="http://schemas.microsoft.com/office/drawing/2012/chart" uri="{CE6537A1-D6FC-4f65-9D91-7224C49458BB}"/>
            </c:extLst>
          </c:dLbls>
          <c:cat>
            <c:strRef>
              <c:f>Sheet1!$B$1:$G$1</c:f>
              <c:strCache>
                <c:ptCount val="4"/>
                <c:pt idx="0">
                  <c:v>Food</c:v>
                </c:pt>
                <c:pt idx="1">
                  <c:v>Rent</c:v>
                </c:pt>
                <c:pt idx="2">
                  <c:v>Other</c:v>
                </c:pt>
                <c:pt idx="3">
                  <c:v>Fun</c:v>
                </c:pt>
              </c:strCache>
            </c:strRef>
          </c:cat>
          <c:val>
            <c:numRef>
              <c:f>Sheet1!$B$2:$G$2</c:f>
              <c:numCache>
                <c:formatCode>General</c:formatCode>
                <c:ptCount val="4"/>
                <c:pt idx="0">
                  <c:v>24</c:v>
                </c:pt>
                <c:pt idx="1">
                  <c:v>26</c:v>
                </c:pt>
                <c:pt idx="2">
                  <c:v>34</c:v>
                </c:pt>
                <c:pt idx="3">
                  <c:v>16</c:v>
                </c:pt>
              </c:numCache>
            </c:numRef>
          </c:val>
          <c:extLst>
            <c:ext xmlns:c16="http://schemas.microsoft.com/office/drawing/2014/chart" uri="{C3380CC4-5D6E-409C-BE32-E72D297353CC}">
              <c16:uniqueId val="{00000004-B55C-4908-A879-30A4F22E59C5}"/>
            </c:ext>
          </c:extLst>
        </c:ser>
        <c:dLbls>
          <c:showLegendKey val="0"/>
          <c:showVal val="0"/>
          <c:showCatName val="0"/>
          <c:showSerName val="0"/>
          <c:showPercent val="0"/>
          <c:showBubbleSize val="0"/>
          <c:showLeaderLines val="1"/>
        </c:dLbls>
        <c:firstSliceAng val="0"/>
      </c:pieChart>
      <c:spPr>
        <a:noFill/>
        <a:ln w="26897">
          <a:noFill/>
        </a:ln>
      </c:spPr>
    </c:plotArea>
    <c:plotVisOnly val="1"/>
    <c:dispBlanksAs val="zero"/>
    <c:showDLblsOverMax val="0"/>
  </c:chart>
  <c:spPr>
    <a:noFill/>
    <a:ln>
      <a:noFill/>
    </a:ln>
  </c:spPr>
  <c:txPr>
    <a:bodyPr/>
    <a:lstStyle/>
    <a:p>
      <a:pPr>
        <a:defRPr sz="847" b="1" i="0" u="none" strike="noStrike" baseline="0">
          <a:solidFill>
            <a:srgbClr val="000000"/>
          </a:solidFill>
          <a:latin typeface="Arial"/>
          <a:ea typeface="Arial"/>
          <a:cs typeface="Arial"/>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111-43D7-8164-F286C947AFD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111-43D7-8164-F286C947AFD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111-43D7-8164-F286C947AFD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111-43D7-8164-F286C947AFD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5111-43D7-8164-F286C947AFDA}"/>
              </c:ext>
            </c:extLst>
          </c:dPt>
          <c:dLbls>
            <c:dLbl>
              <c:idx val="1"/>
              <c:layout>
                <c:manualLayout>
                  <c:x val="2.8248587570621469E-2"/>
                  <c:y val="-0.141231855629658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5111-43D7-8164-F286C947AFDA}"/>
                </c:ext>
              </c:extLst>
            </c:dLbl>
            <c:dLbl>
              <c:idx val="2"/>
              <c:layout>
                <c:manualLayout>
                  <c:x val="9.4161958568737374E-3"/>
                  <c:y val="-3.1384856806590963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6202047837240683"/>
                      <c:h val="0.19855740864875218"/>
                    </c:manualLayout>
                  </c15:layout>
                </c:ext>
                <c:ext xmlns:c16="http://schemas.microsoft.com/office/drawing/2014/chart" uri="{C3380CC4-5D6E-409C-BE32-E72D297353CC}">
                  <c16:uniqueId val="{00000005-5111-43D7-8164-F286C947AFDA}"/>
                </c:ext>
              </c:extLst>
            </c:dLbl>
            <c:dLbl>
              <c:idx val="3"/>
              <c:layout>
                <c:manualLayout>
                  <c:x val="-3.766478342749531E-2"/>
                  <c:y val="-7.06159278148293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5111-43D7-8164-F286C947AFDA}"/>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Sheet1!$A$1:$A$5</c:f>
              <c:strCache>
                <c:ptCount val="5"/>
                <c:pt idx="0">
                  <c:v>Work</c:v>
                </c:pt>
                <c:pt idx="1">
                  <c:v>Travel</c:v>
                </c:pt>
                <c:pt idx="2">
                  <c:v>Housework</c:v>
                </c:pt>
                <c:pt idx="3">
                  <c:v>Leisure</c:v>
                </c:pt>
                <c:pt idx="4">
                  <c:v>Sleep</c:v>
                </c:pt>
              </c:strCache>
            </c:strRef>
          </c:cat>
          <c:val>
            <c:numRef>
              <c:f>Sheet1!$B$1:$B$5</c:f>
              <c:numCache>
                <c:formatCode>General</c:formatCode>
                <c:ptCount val="5"/>
                <c:pt idx="0">
                  <c:v>48</c:v>
                </c:pt>
                <c:pt idx="1">
                  <c:v>11</c:v>
                </c:pt>
                <c:pt idx="2">
                  <c:v>21</c:v>
                </c:pt>
                <c:pt idx="3">
                  <c:v>39</c:v>
                </c:pt>
                <c:pt idx="4">
                  <c:v>49</c:v>
                </c:pt>
              </c:numCache>
            </c:numRef>
          </c:val>
          <c:extLst>
            <c:ext xmlns:c16="http://schemas.microsoft.com/office/drawing/2014/chart" uri="{C3380CC4-5D6E-409C-BE32-E72D297353CC}">
              <c16:uniqueId val="{0000000A-5111-43D7-8164-F286C947AFDA}"/>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53"/>
      <c:rotY val="20"/>
      <c:depthPercent val="150"/>
      <c:rAngAx val="1"/>
    </c:view3D>
    <c:floor>
      <c:thickness val="0"/>
      <c:spPr>
        <a:solidFill>
          <a:srgbClr val="C0C0C0"/>
        </a:solidFill>
        <a:ln w="3175">
          <a:solidFill>
            <a:srgbClr val="000000"/>
          </a:solidFill>
          <a:prstDash val="solid"/>
        </a:ln>
      </c:spPr>
    </c:floor>
    <c:sideWall>
      <c:thickness val="0"/>
      <c:spPr>
        <a:solidFill>
          <a:srgbClr val="FFFFFF"/>
        </a:solidFill>
        <a:ln w="12700">
          <a:solidFill>
            <a:srgbClr val="808080"/>
          </a:solidFill>
          <a:prstDash val="solid"/>
        </a:ln>
      </c:spPr>
    </c:sideWall>
    <c:backWall>
      <c:thickness val="0"/>
      <c:spPr>
        <a:solidFill>
          <a:srgbClr val="FFFFFF"/>
        </a:solidFill>
        <a:ln w="12700">
          <a:solidFill>
            <a:srgbClr val="808080"/>
          </a:solidFill>
          <a:prstDash val="solid"/>
        </a:ln>
      </c:spPr>
    </c:backWall>
    <c:plotArea>
      <c:layout>
        <c:manualLayout>
          <c:layoutTarget val="inner"/>
          <c:xMode val="edge"/>
          <c:yMode val="edge"/>
          <c:x val="6.1420345489443376E-2"/>
          <c:y val="5.2208835341365459E-2"/>
          <c:w val="0.781190019193858"/>
          <c:h val="0.70281124497991965"/>
        </c:manualLayout>
      </c:layout>
      <c:bar3DChart>
        <c:barDir val="col"/>
        <c:grouping val="clustered"/>
        <c:varyColors val="0"/>
        <c:ser>
          <c:idx val="0"/>
          <c:order val="0"/>
          <c:tx>
            <c:strRef>
              <c:f>Sheet1!$A$2</c:f>
              <c:strCache>
                <c:ptCount val="1"/>
                <c:pt idx="0">
                  <c:v>Kids</c:v>
                </c:pt>
              </c:strCache>
            </c:strRef>
          </c:tx>
          <c:spPr>
            <a:solidFill>
              <a:srgbClr val="CCFFFF"/>
            </a:solidFill>
            <a:ln w="12643">
              <a:solidFill>
                <a:srgbClr val="000000"/>
              </a:solidFill>
              <a:prstDash val="solid"/>
            </a:ln>
          </c:spPr>
          <c:invertIfNegative val="0"/>
          <c:cat>
            <c:strRef>
              <c:f>Sheet1!$B$1:$E$1</c:f>
              <c:strCache>
                <c:ptCount val="4"/>
                <c:pt idx="0">
                  <c:v>Coke</c:v>
                </c:pt>
                <c:pt idx="1">
                  <c:v>Diet Coke</c:v>
                </c:pt>
                <c:pt idx="2">
                  <c:v>Sprite</c:v>
                </c:pt>
                <c:pt idx="3">
                  <c:v>Cherry Coke</c:v>
                </c:pt>
              </c:strCache>
            </c:strRef>
          </c:cat>
          <c:val>
            <c:numRef>
              <c:f>Sheet1!$B$2:$E$2</c:f>
              <c:numCache>
                <c:formatCode>General</c:formatCode>
                <c:ptCount val="4"/>
                <c:pt idx="0">
                  <c:v>44</c:v>
                </c:pt>
                <c:pt idx="1">
                  <c:v>22</c:v>
                </c:pt>
                <c:pt idx="2">
                  <c:v>32</c:v>
                </c:pt>
                <c:pt idx="3">
                  <c:v>33</c:v>
                </c:pt>
              </c:numCache>
            </c:numRef>
          </c:val>
          <c:extLst>
            <c:ext xmlns:c16="http://schemas.microsoft.com/office/drawing/2014/chart" uri="{C3380CC4-5D6E-409C-BE32-E72D297353CC}">
              <c16:uniqueId val="{00000000-A019-4185-BD24-0BBA561ECF74}"/>
            </c:ext>
          </c:extLst>
        </c:ser>
        <c:ser>
          <c:idx val="1"/>
          <c:order val="1"/>
          <c:tx>
            <c:strRef>
              <c:f>Sheet1!$A$3</c:f>
              <c:strCache>
                <c:ptCount val="1"/>
                <c:pt idx="0">
                  <c:v>Adults</c:v>
                </c:pt>
              </c:strCache>
            </c:strRef>
          </c:tx>
          <c:spPr>
            <a:solidFill>
              <a:srgbClr val="0000FF"/>
            </a:solidFill>
            <a:ln w="12643">
              <a:solidFill>
                <a:srgbClr val="000000"/>
              </a:solidFill>
              <a:prstDash val="solid"/>
            </a:ln>
          </c:spPr>
          <c:invertIfNegative val="0"/>
          <c:cat>
            <c:strRef>
              <c:f>Sheet1!$B$1:$E$1</c:f>
              <c:strCache>
                <c:ptCount val="4"/>
                <c:pt idx="0">
                  <c:v>Coke</c:v>
                </c:pt>
                <c:pt idx="1">
                  <c:v>Diet Coke</c:v>
                </c:pt>
                <c:pt idx="2">
                  <c:v>Sprite</c:v>
                </c:pt>
                <c:pt idx="3">
                  <c:v>Cherry Coke</c:v>
                </c:pt>
              </c:strCache>
            </c:strRef>
          </c:cat>
          <c:val>
            <c:numRef>
              <c:f>Sheet1!$B$3:$E$3</c:f>
              <c:numCache>
                <c:formatCode>General</c:formatCode>
                <c:ptCount val="4"/>
                <c:pt idx="0">
                  <c:v>30</c:v>
                </c:pt>
                <c:pt idx="1">
                  <c:v>37</c:v>
                </c:pt>
                <c:pt idx="2">
                  <c:v>36</c:v>
                </c:pt>
                <c:pt idx="3">
                  <c:v>27</c:v>
                </c:pt>
              </c:numCache>
            </c:numRef>
          </c:val>
          <c:extLst>
            <c:ext xmlns:c16="http://schemas.microsoft.com/office/drawing/2014/chart" uri="{C3380CC4-5D6E-409C-BE32-E72D297353CC}">
              <c16:uniqueId val="{00000001-A019-4185-BD24-0BBA561ECF74}"/>
            </c:ext>
          </c:extLst>
        </c:ser>
        <c:dLbls>
          <c:showLegendKey val="0"/>
          <c:showVal val="0"/>
          <c:showCatName val="0"/>
          <c:showSerName val="0"/>
          <c:showPercent val="0"/>
          <c:showBubbleSize val="0"/>
        </c:dLbls>
        <c:gapWidth val="150"/>
        <c:gapDepth val="0"/>
        <c:shape val="box"/>
        <c:axId val="112565248"/>
        <c:axId val="112567040"/>
        <c:axId val="0"/>
      </c:bar3DChart>
      <c:catAx>
        <c:axId val="112565248"/>
        <c:scaling>
          <c:orientation val="minMax"/>
        </c:scaling>
        <c:delete val="0"/>
        <c:axPos val="b"/>
        <c:numFmt formatCode="General" sourceLinked="1"/>
        <c:majorTickMark val="out"/>
        <c:minorTickMark val="none"/>
        <c:tickLblPos val="low"/>
        <c:spPr>
          <a:ln w="3161">
            <a:solidFill>
              <a:srgbClr val="000000"/>
            </a:solidFill>
            <a:prstDash val="solid"/>
          </a:ln>
        </c:spPr>
        <c:txPr>
          <a:bodyPr rot="0" vert="horz"/>
          <a:lstStyle/>
          <a:p>
            <a:pPr>
              <a:defRPr sz="1095" b="1" i="0" u="none" strike="noStrike" baseline="0">
                <a:solidFill>
                  <a:srgbClr val="000000"/>
                </a:solidFill>
                <a:latin typeface="Arial"/>
                <a:ea typeface="Arial"/>
                <a:cs typeface="Arial"/>
              </a:defRPr>
            </a:pPr>
            <a:endParaRPr lang="en-US"/>
          </a:p>
        </c:txPr>
        <c:crossAx val="112567040"/>
        <c:crosses val="autoZero"/>
        <c:auto val="1"/>
        <c:lblAlgn val="ctr"/>
        <c:lblOffset val="100"/>
        <c:tickLblSkip val="1"/>
        <c:tickMarkSkip val="1"/>
        <c:noMultiLvlLbl val="0"/>
      </c:catAx>
      <c:valAx>
        <c:axId val="112567040"/>
        <c:scaling>
          <c:orientation val="minMax"/>
          <c:max val="45"/>
          <c:min val="20"/>
        </c:scaling>
        <c:delete val="0"/>
        <c:axPos val="l"/>
        <c:majorGridlines>
          <c:spPr>
            <a:ln w="3161">
              <a:solidFill>
                <a:srgbClr val="000000"/>
              </a:solidFill>
              <a:prstDash val="solid"/>
            </a:ln>
          </c:spPr>
        </c:majorGridlines>
        <c:numFmt formatCode="General" sourceLinked="1"/>
        <c:majorTickMark val="out"/>
        <c:minorTickMark val="none"/>
        <c:tickLblPos val="nextTo"/>
        <c:spPr>
          <a:ln w="3161">
            <a:solidFill>
              <a:srgbClr val="000000"/>
            </a:solidFill>
            <a:prstDash val="solid"/>
          </a:ln>
        </c:spPr>
        <c:txPr>
          <a:bodyPr rot="0" vert="horz"/>
          <a:lstStyle/>
          <a:p>
            <a:pPr>
              <a:defRPr sz="1095" b="1" i="0" u="none" strike="noStrike" baseline="0">
                <a:solidFill>
                  <a:srgbClr val="000000"/>
                </a:solidFill>
                <a:latin typeface="Arial"/>
                <a:ea typeface="Arial"/>
                <a:cs typeface="Arial"/>
              </a:defRPr>
            </a:pPr>
            <a:endParaRPr lang="en-US"/>
          </a:p>
        </c:txPr>
        <c:crossAx val="112565248"/>
        <c:crosses val="autoZero"/>
        <c:crossBetween val="between"/>
        <c:majorUnit val="5"/>
      </c:valAx>
      <c:spPr>
        <a:noFill/>
        <a:ln w="25285">
          <a:noFill/>
        </a:ln>
      </c:spPr>
    </c:plotArea>
    <c:legend>
      <c:legendPos val="r"/>
      <c:layout>
        <c:manualLayout>
          <c:xMode val="edge"/>
          <c:yMode val="edge"/>
          <c:x val="0.81082171792474911"/>
          <c:y val="0.40562266364431721"/>
          <c:w val="0.14727019010596287"/>
          <c:h val="0.3402703213234709"/>
        </c:manualLayout>
      </c:layout>
      <c:overlay val="0"/>
      <c:spPr>
        <a:noFill/>
        <a:ln w="3161">
          <a:solidFill>
            <a:srgbClr val="000000"/>
          </a:solidFill>
          <a:prstDash val="solid"/>
        </a:ln>
      </c:spPr>
      <c:txPr>
        <a:bodyPr/>
        <a:lstStyle/>
        <a:p>
          <a:pPr>
            <a:defRPr sz="1005" b="1"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1095" b="1" i="0" u="none" strike="noStrike" baseline="0">
          <a:solidFill>
            <a:srgbClr val="000000"/>
          </a:solidFill>
          <a:latin typeface="Arial"/>
          <a:ea typeface="Arial"/>
          <a:cs typeface="Arial"/>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691176470588236"/>
          <c:y val="0.17948717948717949"/>
          <c:w val="0.3860294117647059"/>
          <c:h val="0.67307692307692313"/>
        </c:manualLayout>
      </c:layout>
      <c:pieChart>
        <c:varyColors val="1"/>
        <c:ser>
          <c:idx val="0"/>
          <c:order val="0"/>
          <c:tx>
            <c:strRef>
              <c:f>Sheet1!$A$2</c:f>
              <c:strCache>
                <c:ptCount val="1"/>
                <c:pt idx="0">
                  <c:v>East</c:v>
                </c:pt>
              </c:strCache>
            </c:strRef>
          </c:tx>
          <c:spPr>
            <a:solidFill>
              <a:srgbClr val="9999FF"/>
            </a:solidFill>
            <a:ln w="12703">
              <a:solidFill>
                <a:srgbClr val="000000"/>
              </a:solidFill>
              <a:prstDash val="solid"/>
            </a:ln>
          </c:spPr>
          <c:dPt>
            <c:idx val="0"/>
            <c:bubble3D val="0"/>
            <c:extLst>
              <c:ext xmlns:c16="http://schemas.microsoft.com/office/drawing/2014/chart" uri="{C3380CC4-5D6E-409C-BE32-E72D297353CC}">
                <c16:uniqueId val="{00000000-61E8-4131-B852-B2256835BC48}"/>
              </c:ext>
            </c:extLst>
          </c:dPt>
          <c:dPt>
            <c:idx val="1"/>
            <c:bubble3D val="0"/>
            <c:spPr>
              <a:solidFill>
                <a:srgbClr val="993366"/>
              </a:solidFill>
              <a:ln w="12703">
                <a:solidFill>
                  <a:srgbClr val="000000"/>
                </a:solidFill>
                <a:prstDash val="solid"/>
              </a:ln>
            </c:spPr>
            <c:extLst>
              <c:ext xmlns:c16="http://schemas.microsoft.com/office/drawing/2014/chart" uri="{C3380CC4-5D6E-409C-BE32-E72D297353CC}">
                <c16:uniqueId val="{00000001-61E8-4131-B852-B2256835BC48}"/>
              </c:ext>
            </c:extLst>
          </c:dPt>
          <c:dPt>
            <c:idx val="2"/>
            <c:bubble3D val="0"/>
            <c:spPr>
              <a:solidFill>
                <a:srgbClr val="FFFFCC"/>
              </a:solidFill>
              <a:ln w="12703">
                <a:solidFill>
                  <a:srgbClr val="000000"/>
                </a:solidFill>
                <a:prstDash val="solid"/>
              </a:ln>
            </c:spPr>
            <c:extLst>
              <c:ext xmlns:c16="http://schemas.microsoft.com/office/drawing/2014/chart" uri="{C3380CC4-5D6E-409C-BE32-E72D297353CC}">
                <c16:uniqueId val="{00000002-61E8-4131-B852-B2256835BC48}"/>
              </c:ext>
            </c:extLst>
          </c:dPt>
          <c:dPt>
            <c:idx val="3"/>
            <c:bubble3D val="0"/>
            <c:spPr>
              <a:solidFill>
                <a:srgbClr val="CCFFFF"/>
              </a:solidFill>
              <a:ln w="12703">
                <a:solidFill>
                  <a:srgbClr val="000000"/>
                </a:solidFill>
                <a:prstDash val="solid"/>
              </a:ln>
            </c:spPr>
            <c:extLst>
              <c:ext xmlns:c16="http://schemas.microsoft.com/office/drawing/2014/chart" uri="{C3380CC4-5D6E-409C-BE32-E72D297353CC}">
                <c16:uniqueId val="{00000003-61E8-4131-B852-B2256835BC48}"/>
              </c:ext>
            </c:extLst>
          </c:dPt>
          <c:dLbls>
            <c:dLbl>
              <c:idx val="0"/>
              <c:layout>
                <c:manualLayout>
                  <c:x val="1.5696108773451296E-2"/>
                  <c:y val="6.7902401400948914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1E8-4131-B852-B2256835BC48}"/>
                </c:ext>
              </c:extLst>
            </c:dLbl>
            <c:dLbl>
              <c:idx val="1"/>
              <c:spPr>
                <a:noFill/>
                <a:ln w="25406">
                  <a:noFill/>
                </a:ln>
              </c:spPr>
              <c:txPr>
                <a:bodyPr wrap="square" lIns="38100" tIns="19050" rIns="38100" bIns="19050" anchor="ctr">
                  <a:spAutoFit/>
                </a:bodyPr>
                <a:lstStyle/>
                <a:p>
                  <a:pPr>
                    <a:defRPr sz="1075" b="0" i="0" u="none" strike="noStrike" baseline="0">
                      <a:solidFill>
                        <a:schemeClr val="bg1"/>
                      </a:solidFill>
                      <a:latin typeface="Times New Roman"/>
                      <a:ea typeface="Times New Roman"/>
                      <a:cs typeface="Times New Roman"/>
                    </a:defRPr>
                  </a:pPr>
                  <a:endParaRPr lang="en-US"/>
                </a:p>
              </c:txPr>
              <c:showLegendKey val="0"/>
              <c:showVal val="1"/>
              <c:showCatName val="1"/>
              <c:showSerName val="0"/>
              <c:showPercent val="0"/>
              <c:showBubbleSize val="0"/>
              <c:extLst>
                <c:ext xmlns:c16="http://schemas.microsoft.com/office/drawing/2014/chart" uri="{C3380CC4-5D6E-409C-BE32-E72D297353CC}">
                  <c16:uniqueId val="{00000001-61E8-4131-B852-B2256835BC48}"/>
                </c:ext>
              </c:extLst>
            </c:dLbl>
            <c:dLbl>
              <c:idx val="3"/>
              <c:layout>
                <c:manualLayout>
                  <c:x val="-3.6086106112179134E-2"/>
                  <c:y val="6.9458870832635286E-2"/>
                </c:manualLayout>
              </c:layout>
              <c:tx>
                <c:rich>
                  <a:bodyPr/>
                  <a:lstStyle/>
                  <a:p>
                    <a:pPr>
                      <a:defRPr sz="1075" b="0" i="0" u="none" strike="noStrike" baseline="0">
                        <a:solidFill>
                          <a:srgbClr val="000000"/>
                        </a:solidFill>
                        <a:latin typeface="Times New Roman"/>
                        <a:ea typeface="Times New Roman"/>
                        <a:cs typeface="Times New Roman"/>
                      </a:defRPr>
                    </a:pPr>
                    <a:r>
                      <a:rPr lang="en-US"/>
                      <a:t>Nguyen, 42%</a:t>
                    </a:r>
                  </a:p>
                </c:rich>
              </c:tx>
              <c:spPr>
                <a:noFill/>
                <a:ln w="25406">
                  <a:noFill/>
                </a:ln>
              </c:spPr>
              <c:showLegendKey val="0"/>
              <c:showVal val="0"/>
              <c:showCatName val="0"/>
              <c:showSerName val="0"/>
              <c:showPercent val="0"/>
              <c:showBubbleSize val="0"/>
              <c:separator> </c:separator>
              <c:extLst>
                <c:ext xmlns:c15="http://schemas.microsoft.com/office/drawing/2012/chart" uri="{CE6537A1-D6FC-4f65-9D91-7224C49458BB}">
                  <c15:layout>
                    <c:manualLayout>
                      <c:w val="0.22926022216969982"/>
                      <c:h val="0.31112003211561623"/>
                    </c:manualLayout>
                  </c15:layout>
                </c:ext>
                <c:ext xmlns:c16="http://schemas.microsoft.com/office/drawing/2014/chart" uri="{C3380CC4-5D6E-409C-BE32-E72D297353CC}">
                  <c16:uniqueId val="{00000003-61E8-4131-B852-B2256835BC48}"/>
                </c:ext>
              </c:extLst>
            </c:dLbl>
            <c:spPr>
              <a:noFill/>
              <a:ln w="25406">
                <a:noFill/>
              </a:ln>
            </c:spPr>
            <c:txPr>
              <a:bodyPr wrap="square" lIns="38100" tIns="19050" rIns="38100" bIns="19050" anchor="ctr">
                <a:spAutoFit/>
              </a:bodyPr>
              <a:lstStyle/>
              <a:p>
                <a:pPr>
                  <a:defRPr sz="1075" b="0" i="0" u="none" strike="noStrike" baseline="0">
                    <a:solidFill>
                      <a:srgbClr val="000000"/>
                    </a:solidFill>
                    <a:latin typeface="Times New Roman"/>
                    <a:ea typeface="Times New Roman"/>
                    <a:cs typeface="Times New Roman"/>
                  </a:defRPr>
                </a:pPr>
                <a:endParaRPr lang="en-US"/>
              </a:p>
            </c:txPr>
            <c:showLegendKey val="0"/>
            <c:showVal val="1"/>
            <c:showCatName val="1"/>
            <c:showSerName val="0"/>
            <c:showPercent val="0"/>
            <c:showBubbleSize val="0"/>
            <c:showLeaderLines val="1"/>
            <c:extLst>
              <c:ext xmlns:c15="http://schemas.microsoft.com/office/drawing/2012/chart" uri="{CE6537A1-D6FC-4f65-9D91-7224C49458BB}"/>
            </c:extLst>
          </c:dLbls>
          <c:cat>
            <c:strRef>
              <c:f>Sheet1!$B$1:$E$1</c:f>
              <c:strCache>
                <c:ptCount val="4"/>
                <c:pt idx="0">
                  <c:v>McKee</c:v>
                </c:pt>
                <c:pt idx="1">
                  <c:v>Brown</c:v>
                </c:pt>
                <c:pt idx="2">
                  <c:v>Jones</c:v>
                </c:pt>
                <c:pt idx="3">
                  <c:v>Nguyen</c:v>
                </c:pt>
              </c:strCache>
            </c:strRef>
          </c:cat>
          <c:val>
            <c:numRef>
              <c:f>Sheet1!$B$2:$E$2</c:f>
              <c:numCache>
                <c:formatCode>0%</c:formatCode>
                <c:ptCount val="4"/>
                <c:pt idx="0">
                  <c:v>0.35</c:v>
                </c:pt>
                <c:pt idx="1">
                  <c:v>0.52</c:v>
                </c:pt>
                <c:pt idx="2">
                  <c:v>0.64</c:v>
                </c:pt>
                <c:pt idx="3">
                  <c:v>0.42</c:v>
                </c:pt>
              </c:numCache>
            </c:numRef>
          </c:val>
          <c:extLst>
            <c:ext xmlns:c16="http://schemas.microsoft.com/office/drawing/2014/chart" uri="{C3380CC4-5D6E-409C-BE32-E72D297353CC}">
              <c16:uniqueId val="{00000004-61E8-4131-B852-B2256835BC48}"/>
            </c:ext>
          </c:extLst>
        </c:ser>
        <c:dLbls>
          <c:showLegendKey val="0"/>
          <c:showVal val="0"/>
          <c:showCatName val="0"/>
          <c:showSerName val="0"/>
          <c:showPercent val="0"/>
          <c:showBubbleSize val="0"/>
          <c:showLeaderLines val="1"/>
        </c:dLbls>
        <c:firstSliceAng val="0"/>
      </c:pieChart>
      <c:spPr>
        <a:noFill/>
        <a:ln w="25406">
          <a:noFill/>
        </a:ln>
      </c:spPr>
    </c:plotArea>
    <c:plotVisOnly val="1"/>
    <c:dispBlanksAs val="zero"/>
    <c:showDLblsOverMax val="0"/>
  </c:chart>
  <c:spPr>
    <a:noFill/>
    <a:ln>
      <a:noFill/>
    </a:ln>
  </c:spPr>
  <c:txPr>
    <a:bodyPr/>
    <a:lstStyle/>
    <a:p>
      <a:pPr>
        <a:defRPr sz="950" b="0" i="0" u="none" strike="noStrike" baseline="0">
          <a:solidFill>
            <a:srgbClr val="000000"/>
          </a:solidFill>
          <a:latin typeface="Times New Roman"/>
          <a:ea typeface="Times New Roman"/>
          <a:cs typeface="Times New Roman"/>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Environmental Issues Worried About</a:t>
            </a:r>
            <a:r>
              <a:rPr lang="en-US" b="1" baseline="0"/>
              <a:t> "A Great Deal"</a:t>
            </a:r>
            <a:endParaRPr lang="en-US" b="1"/>
          </a:p>
        </c:rich>
      </c:tx>
      <c:layout>
        <c:manualLayout>
          <c:xMode val="edge"/>
          <c:yMode val="edge"/>
          <c:x val="0.14870560572046834"/>
          <c:y val="1.683218313415249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Sheet2!$B$1</c:f>
              <c:strCache>
                <c:ptCount val="1"/>
                <c:pt idx="0">
                  <c:v>Frequency</c:v>
                </c:pt>
              </c:strCache>
            </c:strRef>
          </c:tx>
          <c:spPr>
            <a:solidFill>
              <a:schemeClr val="accent1"/>
            </a:solidFill>
            <a:ln>
              <a:noFill/>
            </a:ln>
            <a:effectLst/>
          </c:spPr>
          <c:invertIfNegative val="0"/>
          <c:cat>
            <c:strRef>
              <c:f>Sheet2!$A$2:$A$5</c:f>
              <c:strCache>
                <c:ptCount val="4"/>
                <c:pt idx="0">
                  <c:v>Pollution of drinking water</c:v>
                </c:pt>
                <c:pt idx="1">
                  <c:v>Contamination of soil and water by toxic waste</c:v>
                </c:pt>
                <c:pt idx="2">
                  <c:v>Air pollution</c:v>
                </c:pt>
                <c:pt idx="3">
                  <c:v>Global warming</c:v>
                </c:pt>
              </c:strCache>
            </c:strRef>
          </c:cat>
          <c:val>
            <c:numRef>
              <c:f>Sheet2!$B$2:$B$5</c:f>
              <c:numCache>
                <c:formatCode>General</c:formatCode>
                <c:ptCount val="4"/>
                <c:pt idx="0">
                  <c:v>597</c:v>
                </c:pt>
                <c:pt idx="1">
                  <c:v>526</c:v>
                </c:pt>
                <c:pt idx="2">
                  <c:v>455</c:v>
                </c:pt>
                <c:pt idx="3">
                  <c:v>354</c:v>
                </c:pt>
              </c:numCache>
            </c:numRef>
          </c:val>
          <c:extLst>
            <c:ext xmlns:c16="http://schemas.microsoft.com/office/drawing/2014/chart" uri="{C3380CC4-5D6E-409C-BE32-E72D297353CC}">
              <c16:uniqueId val="{00000000-6E73-B340-A613-E74DD7690990}"/>
            </c:ext>
          </c:extLst>
        </c:ser>
        <c:dLbls>
          <c:showLegendKey val="0"/>
          <c:showVal val="0"/>
          <c:showCatName val="0"/>
          <c:showSerName val="0"/>
          <c:showPercent val="0"/>
          <c:showBubbleSize val="0"/>
        </c:dLbls>
        <c:gapWidth val="219"/>
        <c:overlap val="-27"/>
        <c:axId val="1242843808"/>
        <c:axId val="1172716864"/>
      </c:barChart>
      <c:catAx>
        <c:axId val="1242843808"/>
        <c:scaling>
          <c:orientation val="minMax"/>
        </c:scaling>
        <c:delete val="0"/>
        <c:axPos val="b"/>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sz="1600" b="1"/>
                  <a:t>Environmental</a:t>
                </a:r>
                <a:r>
                  <a:rPr lang="en-US" sz="1600" b="1" baseline="0"/>
                  <a:t> Issue</a:t>
                </a:r>
                <a:endParaRPr lang="en-US" sz="1600" b="1"/>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1172716864"/>
        <c:crosses val="autoZero"/>
        <c:auto val="1"/>
        <c:lblAlgn val="ctr"/>
        <c:lblOffset val="100"/>
        <c:noMultiLvlLbl val="0"/>
      </c:catAx>
      <c:valAx>
        <c:axId val="1172716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en-US" sz="1200" b="1"/>
                  <a:t>Frequency</a:t>
                </a:r>
                <a:endParaRPr lang="en-US" sz="1600" b="1"/>
              </a:p>
            </c:rich>
          </c:tx>
          <c:overlay val="0"/>
          <c:spPr>
            <a:noFill/>
            <a:ln>
              <a:noFill/>
            </a:ln>
            <a:effectLst/>
          </c:spPr>
          <c:txPr>
            <a:bodyPr rot="-540000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428438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F909C-1593-44EC-810E-E4C20EE53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1520</Words>
  <Characters>8665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Portland Community College</Company>
  <LinksUpToDate>false</LinksUpToDate>
  <CharactersWithSpaces>10165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Cara Lee</dc:creator>
  <cp:keywords/>
  <dc:description/>
  <cp:lastModifiedBy>Tron</cp:lastModifiedBy>
  <cp:revision>3</cp:revision>
  <cp:lastPrinted>2018-09-07T22:55:00Z</cp:lastPrinted>
  <dcterms:created xsi:type="dcterms:W3CDTF">2020-07-03T23:18:00Z</dcterms:created>
  <dcterms:modified xsi:type="dcterms:W3CDTF">2020-07-03T23:18:00Z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