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DC" w:rsidRDefault="00E85CD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.15pt;margin-top:84.7pt;width:128.35pt;height:55pt;z-index:251663360;mso-width-relative:margin;mso-height-relative:margin" fillcolor="#c6d9f1 [671]">
            <v:textbox>
              <w:txbxContent>
                <w:p w:rsidR="00E85CDC" w:rsidRPr="00E85CDC" w:rsidRDefault="00E85CDC" w:rsidP="00E85CDC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 w:rsidRPr="00E85CDC">
                    <w:rPr>
                      <w:color w:val="1F497D" w:themeColor="text2"/>
                      <w:sz w:val="28"/>
                      <w:szCs w:val="28"/>
                    </w:rPr>
                    <w:t>Осознанная некомпетентность</w:t>
                  </w:r>
                </w:p>
                <w:p w:rsidR="00E85CDC" w:rsidRDefault="00E85CDC"/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3.15pt;margin-top:147.85pt;width:290.7pt;height:0;z-index:251661312" o:connectortype="straight" strokecolor="#dbe5f1 [660]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29" type="#_x0000_t32" style="position:absolute;margin-left:173.75pt;margin-top:10pt;width:0;height:281.2pt;z-index:251660288" o:connectortype="straight" strokecolor="#dbe5f1 [660]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28" type="#_x0000_t32" style="position:absolute;margin-left:22.25pt;margin-top:310.2pt;width:328.1pt;height:0;z-index:251659264" o:connectortype="straight" strokecolor="#f2f2f2 [3041]" strokeweight="3pt">
            <v:stroke endarrow="block"/>
            <v:shadow on="t" color="#243f60 [1604]" opacity=".5" offset="-6pt,-6pt"/>
          </v:shape>
        </w:pict>
      </w:r>
      <w:r>
        <w:rPr>
          <w:noProof/>
          <w:lang w:eastAsia="ru-RU"/>
        </w:rPr>
        <w:pict>
          <v:shape id="_x0000_s1027" type="#_x0000_t32" style="position:absolute;margin-left:21.55pt;margin-top:5.25pt;width:.7pt;height:307pt;flip:y;z-index:251658240" o:connectortype="straight" strokecolor="#f2f2f2 [3041]" strokeweight="3pt">
            <v:stroke endarrow="block"/>
            <v:shadow on="t" color="#243f60 [1604]" opacity=".5" offset="-6pt,-6pt"/>
          </v:shape>
        </w:pict>
      </w:r>
    </w:p>
    <w:p w:rsidR="00E85CDC" w:rsidRPr="00E85CDC" w:rsidRDefault="00500419" w:rsidP="00E85CDC">
      <w:r>
        <w:rPr>
          <w:noProof/>
          <w:lang w:eastAsia="ru-RU"/>
        </w:rPr>
        <w:pict>
          <v:oval id="_x0000_s1040" style="position:absolute;margin-left:53.5pt;margin-top:-40.05pt;width:7.15pt;height:7.15pt;z-index:251670528" fillcolor="#c0504d [3205]" strokecolor="#c0504d [3205]" strokeweight="3pt">
            <v:shadow on="t" type="perspective" color="#622423 [1605]" opacity=".5" offset="1pt" offset2="-1pt"/>
          </v:oval>
        </w:pict>
      </w:r>
      <w:r>
        <w:rPr>
          <w:noProof/>
          <w:lang w:eastAsia="ru-RU"/>
        </w:rPr>
        <w:pict>
          <v:oval id="_x0000_s1039" style="position:absolute;margin-left:53.5pt;margin-top:-40.05pt;width:7.15pt;height:7.15pt;z-index:251669504" fillcolor="#c0504d [3205]" strokecolor="#c0504d [3205]" strokeweight="3pt">
            <v:shadow on="t" type="perspective" color="#622423 [1605]" opacity=".5" offset="1pt" offset2="-1pt"/>
          </v:oval>
        </w:pict>
      </w:r>
      <w:r>
        <w:rPr>
          <w:noProof/>
          <w:lang w:eastAsia="ru-RU"/>
        </w:rPr>
        <w:pict>
          <v:oval id="_x0000_s1037" style="position:absolute;margin-left:41.95pt;margin-top:13.05pt;width:7.15pt;height:7.15pt;z-index:251667456" fillcolor="#c0504d [3205]" strokecolor="#c0504d [3205]" strokeweight="3pt">
            <v:shadow on="t" type="perspective" color="#622423 [1605]" opacity=".5" offset="1pt" offset2="-1pt"/>
          </v:oval>
        </w:pict>
      </w:r>
      <w:r>
        <w:rPr>
          <w:noProof/>
          <w:lang w:eastAsia="ru-RU"/>
        </w:rPr>
        <w:pict>
          <v:oval id="_x0000_s1038" style="position:absolute;margin-left:199.9pt;margin-top:13.05pt;width:7.15pt;height:7.15pt;z-index:251668480" fillcolor="#c0504d [3205]" strokecolor="#c0504d [3205]" strokeweight="3pt">
            <v:shadow on="t" type="perspective" color="#622423 [1605]" opacity=".5" offset="1pt" offset2="-1pt"/>
          </v:oval>
        </w:pict>
      </w:r>
    </w:p>
    <w:p w:rsidR="00E85CDC" w:rsidRPr="00500419" w:rsidRDefault="00500419" w:rsidP="00500419">
      <w:pPr>
        <w:tabs>
          <w:tab w:val="left" w:pos="1060"/>
          <w:tab w:val="center" w:pos="4677"/>
        </w:tabs>
        <w:rPr>
          <w:color w:val="C00000"/>
          <w:sz w:val="28"/>
          <w:szCs w:val="28"/>
        </w:rPr>
      </w:pPr>
      <w:r>
        <w:tab/>
      </w:r>
      <w:r w:rsidRPr="00500419">
        <w:rPr>
          <w:color w:val="C00000"/>
          <w:sz w:val="28"/>
          <w:szCs w:val="28"/>
        </w:rPr>
        <w:t>Старший (</w:t>
      </w:r>
      <w:proofErr w:type="spellStart"/>
      <w:r w:rsidRPr="00500419">
        <w:rPr>
          <w:color w:val="C00000"/>
          <w:sz w:val="28"/>
          <w:szCs w:val="28"/>
        </w:rPr>
        <w:t>Middle</w:t>
      </w:r>
      <w:proofErr w:type="spellEnd"/>
      <w:r w:rsidRPr="00500419">
        <w:rPr>
          <w:color w:val="C00000"/>
          <w:sz w:val="28"/>
          <w:szCs w:val="28"/>
        </w:rPr>
        <w:t xml:space="preserve">)                 </w:t>
      </w:r>
      <w:r>
        <w:rPr>
          <w:color w:val="C00000"/>
          <w:sz w:val="28"/>
          <w:szCs w:val="28"/>
        </w:rPr>
        <w:t>Ведущий</w:t>
      </w:r>
      <w:r w:rsidRPr="00500419">
        <w:rPr>
          <w:color w:val="C00000"/>
          <w:sz w:val="28"/>
          <w:szCs w:val="28"/>
        </w:rPr>
        <w:t xml:space="preserve"> (</w:t>
      </w:r>
      <w:r>
        <w:rPr>
          <w:color w:val="C00000"/>
          <w:sz w:val="28"/>
          <w:szCs w:val="28"/>
          <w:lang w:val="en-US"/>
        </w:rPr>
        <w:t>Se</w:t>
      </w:r>
      <w:r w:rsidRPr="00500419">
        <w:rPr>
          <w:color w:val="C00000"/>
          <w:sz w:val="28"/>
          <w:szCs w:val="28"/>
          <w:lang w:val="en-US"/>
        </w:rPr>
        <w:t>nior</w:t>
      </w:r>
      <w:r w:rsidRPr="00500419">
        <w:rPr>
          <w:color w:val="C00000"/>
          <w:sz w:val="28"/>
          <w:szCs w:val="28"/>
        </w:rPr>
        <w:t>)</w:t>
      </w:r>
    </w:p>
    <w:p w:rsidR="00E85CDC" w:rsidRPr="00500419" w:rsidRDefault="00341782" w:rsidP="00E85CDC">
      <w:r>
        <w:rPr>
          <w:noProof/>
          <w:lang w:eastAsia="ru-RU"/>
        </w:rPr>
        <w:pict>
          <v:shape id="_x0000_s1044" type="#_x0000_t202" style="position:absolute;margin-left:-13.35pt;margin-top:17.4pt;width:62.45pt;height:93.7pt;z-index:251657215" stroked="f">
            <v:textbox style="layout-flow:vertical;mso-layout-flow-alt:bottom-to-top">
              <w:txbxContent>
                <w:p w:rsidR="00341782" w:rsidRDefault="00341782">
                  <w:r w:rsidRPr="00341782">
                    <w:rPr>
                      <w:color w:val="1F497D" w:themeColor="text2"/>
                      <w:sz w:val="24"/>
                      <w:szCs w:val="24"/>
                    </w:rPr>
                    <w:t>осознанность</w:t>
                  </w:r>
                </w:p>
              </w:txbxContent>
            </v:textbox>
          </v:shape>
        </w:pict>
      </w:r>
      <w:r w:rsidR="00E85CDC">
        <w:rPr>
          <w:noProof/>
          <w:lang w:eastAsia="ru-RU"/>
        </w:rPr>
        <w:pict>
          <v:shape id="_x0000_s1034" type="#_x0000_t202" style="position:absolute;margin-left:189.4pt;margin-top:4.15pt;width:128.35pt;height:55pt;z-index:251665408;mso-width-relative:margin;mso-height-relative:margin" fillcolor="#c6d9f1 [671]">
            <v:textbox>
              <w:txbxContent>
                <w:p w:rsidR="00E85CDC" w:rsidRPr="00E85CDC" w:rsidRDefault="00E85CDC" w:rsidP="00E85CDC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Осознанная </w:t>
                  </w:r>
                  <w:r w:rsidRPr="00E85CDC">
                    <w:rPr>
                      <w:color w:val="1F497D" w:themeColor="text2"/>
                      <w:sz w:val="28"/>
                      <w:szCs w:val="28"/>
                    </w:rPr>
                    <w:t>компетентность</w:t>
                  </w:r>
                </w:p>
                <w:p w:rsidR="00E85CDC" w:rsidRDefault="00E85CDC" w:rsidP="00E85CDC"/>
              </w:txbxContent>
            </v:textbox>
          </v:shape>
        </w:pict>
      </w:r>
    </w:p>
    <w:p w:rsidR="00E85CDC" w:rsidRPr="00500419" w:rsidRDefault="00E85CDC" w:rsidP="00E85CDC"/>
    <w:p w:rsidR="00E85CDC" w:rsidRPr="00500419" w:rsidRDefault="00E85CDC" w:rsidP="00E85CDC"/>
    <w:p w:rsidR="00E85CDC" w:rsidRPr="00500419" w:rsidRDefault="00E85CDC" w:rsidP="00E85CDC">
      <w:r>
        <w:rPr>
          <w:noProof/>
          <w:lang w:eastAsia="ru-RU"/>
        </w:rPr>
        <w:pict>
          <v:shape id="_x0000_s1035" type="#_x0000_t202" style="position:absolute;margin-left:189.4pt;margin-top:4.05pt;width:128.35pt;height:55pt;z-index:251666432;mso-width-relative:margin;mso-height-relative:margin" fillcolor="#c6d9f1 [671]">
            <v:textbox>
              <w:txbxContent>
                <w:p w:rsidR="00E85CDC" w:rsidRPr="00E85CDC" w:rsidRDefault="00E85CDC" w:rsidP="00E85CDC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Неосознанная </w:t>
                  </w:r>
                  <w:r w:rsidRPr="00E85CDC">
                    <w:rPr>
                      <w:color w:val="1F497D" w:themeColor="text2"/>
                      <w:sz w:val="28"/>
                      <w:szCs w:val="28"/>
                    </w:rPr>
                    <w:t>компетентность</w:t>
                  </w:r>
                </w:p>
                <w:p w:rsidR="00E85CDC" w:rsidRDefault="00E85CDC" w:rsidP="00E85CDC"/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33.15pt;margin-top:4.05pt;width:128.35pt;height:55pt;z-index:251664384;mso-width-relative:margin;mso-height-relative:margin" fillcolor="#c6d9f1 [671]">
            <v:textbox>
              <w:txbxContent>
                <w:p w:rsidR="00E85CDC" w:rsidRPr="00E85CDC" w:rsidRDefault="00E85CDC" w:rsidP="00E85CDC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Нео</w:t>
                  </w:r>
                  <w:r w:rsidRPr="00E85CDC">
                    <w:rPr>
                      <w:color w:val="1F497D" w:themeColor="text2"/>
                      <w:sz w:val="28"/>
                      <w:szCs w:val="28"/>
                    </w:rPr>
                    <w:t>сознанная некомпетентность</w:t>
                  </w:r>
                </w:p>
                <w:p w:rsidR="00E85CDC" w:rsidRDefault="00E85CDC" w:rsidP="00E85CDC"/>
              </w:txbxContent>
            </v:textbox>
          </v:shape>
        </w:pict>
      </w:r>
    </w:p>
    <w:p w:rsidR="00500419" w:rsidRPr="00500419" w:rsidRDefault="00E85CDC" w:rsidP="00E85CDC">
      <w:pPr>
        <w:tabs>
          <w:tab w:val="left" w:pos="951"/>
        </w:tabs>
      </w:pPr>
      <w:r w:rsidRPr="00500419">
        <w:tab/>
      </w:r>
    </w:p>
    <w:p w:rsidR="00500419" w:rsidRPr="00500419" w:rsidRDefault="00500419" w:rsidP="00500419"/>
    <w:p w:rsidR="00500419" w:rsidRPr="00500419" w:rsidRDefault="00500419" w:rsidP="00500419">
      <w:r>
        <w:rPr>
          <w:noProof/>
          <w:lang w:eastAsia="ru-RU"/>
        </w:rPr>
        <w:pict>
          <v:oval id="_x0000_s1043" style="position:absolute;margin-left:199.9pt;margin-top:15.75pt;width:7.15pt;height:7.15pt;z-index:251673600" fillcolor="#c0504d [3205]" strokecolor="#c0504d [3205]" strokeweight="3pt">
            <v:shadow on="t" type="perspective" color="#622423 [1605]" opacity=".5" offset="1pt" offset2="-1pt"/>
          </v:oval>
        </w:pict>
      </w:r>
      <w:r>
        <w:rPr>
          <w:noProof/>
          <w:lang w:eastAsia="ru-RU"/>
        </w:rPr>
        <w:pict>
          <v:oval id="_x0000_s1042" style="position:absolute;margin-left:41.95pt;margin-top:15.75pt;width:7.15pt;height:7.15pt;z-index:251672576" fillcolor="#c0504d [3205]" strokecolor="#c0504d [3205]" strokeweight="3pt">
            <v:shadow on="t" type="perspective" color="#622423 [1605]" opacity=".5" offset="1pt" offset2="-1pt"/>
          </v:oval>
        </w:pict>
      </w:r>
    </w:p>
    <w:p w:rsidR="00341782" w:rsidRDefault="00500419" w:rsidP="00500419">
      <w:pPr>
        <w:tabs>
          <w:tab w:val="left" w:pos="1073"/>
          <w:tab w:val="center" w:pos="4677"/>
        </w:tabs>
      </w:pPr>
      <w:r w:rsidRPr="00500419">
        <w:tab/>
      </w:r>
      <w:r w:rsidRPr="00500419">
        <w:rPr>
          <w:color w:val="C00000"/>
          <w:sz w:val="28"/>
          <w:szCs w:val="28"/>
        </w:rPr>
        <w:t>Младший</w:t>
      </w:r>
      <w:r>
        <w:rPr>
          <w:color w:val="C00000"/>
          <w:sz w:val="28"/>
          <w:szCs w:val="28"/>
        </w:rPr>
        <w:t xml:space="preserve"> </w:t>
      </w:r>
      <w:r w:rsidRPr="00500419">
        <w:rPr>
          <w:color w:val="C00000"/>
          <w:sz w:val="28"/>
          <w:szCs w:val="28"/>
        </w:rPr>
        <w:t>(</w:t>
      </w:r>
      <w:r w:rsidRPr="00500419">
        <w:rPr>
          <w:color w:val="C00000"/>
          <w:sz w:val="28"/>
          <w:szCs w:val="28"/>
          <w:lang w:val="en-US"/>
        </w:rPr>
        <w:t>Junior</w:t>
      </w:r>
      <w:r w:rsidRPr="00500419">
        <w:rPr>
          <w:color w:val="C00000"/>
          <w:sz w:val="28"/>
          <w:szCs w:val="28"/>
        </w:rPr>
        <w:t>)</w:t>
      </w:r>
      <w:r w:rsidRPr="00500419"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 xml:space="preserve">                  Главный </w:t>
      </w:r>
      <w:r w:rsidRPr="00500419">
        <w:rPr>
          <w:color w:val="C00000"/>
          <w:sz w:val="28"/>
          <w:szCs w:val="28"/>
        </w:rPr>
        <w:t>(</w:t>
      </w:r>
      <w:r>
        <w:rPr>
          <w:color w:val="C00000"/>
          <w:sz w:val="28"/>
          <w:szCs w:val="28"/>
          <w:lang w:val="en-US"/>
        </w:rPr>
        <w:t>Lead</w:t>
      </w:r>
      <w:r w:rsidRPr="00500419">
        <w:rPr>
          <w:color w:val="C00000"/>
          <w:sz w:val="28"/>
          <w:szCs w:val="28"/>
        </w:rPr>
        <w:t>)</w:t>
      </w:r>
    </w:p>
    <w:p w:rsidR="00341782" w:rsidRDefault="00341782" w:rsidP="00341782"/>
    <w:p w:rsidR="00732C7B" w:rsidRPr="00341782" w:rsidRDefault="00341782" w:rsidP="00341782">
      <w:pPr>
        <w:tabs>
          <w:tab w:val="left" w:pos="2011"/>
        </w:tabs>
        <w:rPr>
          <w:color w:val="1F497D" w:themeColor="text2"/>
          <w:sz w:val="24"/>
          <w:szCs w:val="24"/>
        </w:rPr>
      </w:pPr>
      <w:r>
        <w:tab/>
        <w:t xml:space="preserve">            </w:t>
      </w:r>
      <w:r w:rsidRPr="00341782">
        <w:rPr>
          <w:color w:val="1F497D" w:themeColor="text2"/>
          <w:sz w:val="24"/>
          <w:szCs w:val="24"/>
        </w:rPr>
        <w:t>компетентность</w:t>
      </w:r>
    </w:p>
    <w:sectPr w:rsidR="00732C7B" w:rsidRPr="00341782" w:rsidSect="00732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E85CDC"/>
    <w:rsid w:val="00341782"/>
    <w:rsid w:val="00500419"/>
    <w:rsid w:val="00732C7B"/>
    <w:rsid w:val="009C2FC8"/>
    <w:rsid w:val="00AA7382"/>
    <w:rsid w:val="00E8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5]" strokecolor="none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dcterms:created xsi:type="dcterms:W3CDTF">2017-12-02T09:20:00Z</dcterms:created>
  <dcterms:modified xsi:type="dcterms:W3CDTF">2017-12-02T09:46:00Z</dcterms:modified>
</cp:coreProperties>
</file>