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EF6" w:rsidRDefault="00586EF6">
      <w:r>
        <w:t>I will make this course a habit by using cues, routines and rewards. My cue to start working on the course will be the completion of my morning routine- waking up, showering, taking out the dogs and eating breakfast. My routine will be to work on this for 8 hours a day with breaks and lunch but 8 solid hours of working. And my reward will be a tasty treat.</w:t>
      </w:r>
      <w:bookmarkStart w:id="0" w:name="_GoBack"/>
      <w:bookmarkEnd w:id="0"/>
    </w:p>
    <w:sectPr w:rsidR="0058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74"/>
    <w:rsid w:val="00037474"/>
    <w:rsid w:val="00586EF6"/>
    <w:rsid w:val="0068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55E6"/>
  <w15:chartTrackingRefBased/>
  <w15:docId w15:val="{C29879C4-C3C5-4821-9596-5A8D109F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Klein</dc:creator>
  <cp:keywords/>
  <dc:description/>
  <cp:lastModifiedBy>Alexander Klein</cp:lastModifiedBy>
  <cp:revision>2</cp:revision>
  <dcterms:created xsi:type="dcterms:W3CDTF">2016-01-13T01:44:00Z</dcterms:created>
  <dcterms:modified xsi:type="dcterms:W3CDTF">2016-01-13T01:48:00Z</dcterms:modified>
</cp:coreProperties>
</file>