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317192aae4351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ЕГОРЬЕВСК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Егорьевск ЦРБ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17236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АРТЕМОВ АЛЕКСАНДР ЕВГЕНЬЕВИЧ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10-04-1981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116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Московская обл. ГО:  г.Электрогорск ул.СОВЕТСКАЯ, 37А-57, (37А-12) к. д.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09-11-2022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17-11-2022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КомбиБест-ВИЧ-1,2 Аг/Ат 2615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188091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Abbott RealTime ВИЧ-1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Направить в центр СПИД по месту жительства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22-11-2022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</w:body>
</w:document>
</file>