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t>计算机毕设代做QQ</w:t>
      </w:r>
      <w:r>
        <w:rPr>
          <w:rFonts w:hint="eastAsia" w:ascii="黑体" w:hAnsi="黑体" w:eastAsia="黑体" w:cs="黑体"/>
          <w:color w:val="FF0000"/>
          <w:sz w:val="28"/>
          <w:szCs w:val="28"/>
          <w:lang w:eastAsia="zh-CN"/>
        </w:rPr>
        <w:t>44004579</w:t>
      </w:r>
      <w:r>
        <w:rPr>
          <w:rFonts w:hint="eastAsia" w:ascii="黑体" w:hAnsi="黑体" w:eastAsia="黑体" w:cs="黑体"/>
          <w:sz w:val="28"/>
          <w:szCs w:val="28"/>
        </w:rPr>
        <w:t>，万套成品加定做，总有一个适合你</w:t>
      </w:r>
    </w:p>
    <w:p>
      <w:pPr>
        <w:pStyle w:val="2"/>
        <w:numPr>
          <w:ilvl w:val="0"/>
          <w:numId w:val="1"/>
        </w:numPr>
        <w:jc w:val="left"/>
        <w:rPr>
          <w:rStyle w:val="17"/>
          <w:rFonts w:hint="eastAsia"/>
          <w:b w:val="0"/>
          <w:lang w:val="en-US" w:eastAsia="zh-CN"/>
        </w:rPr>
      </w:pPr>
      <w:r>
        <w:rPr>
          <w:rFonts w:hint="eastAsia"/>
          <w:lang w:val="en-US" w:eastAsia="zh-CN"/>
        </w:rPr>
        <w:t>安装好SQLserver 之后，需要对SQLserver进行配置，首先找到“计算机”右键点击管理打开设备管理器，（</w:t>
      </w:r>
      <w:r>
        <w:rPr>
          <w:rFonts w:hint="eastAsia"/>
          <w:color w:val="FF0000"/>
          <w:lang w:val="en-US" w:eastAsia="zh-CN"/>
        </w:rPr>
        <w:t>注意是计算机，而不是电脑计算机的快捷方式</w:t>
      </w:r>
      <w:r>
        <w:rPr>
          <w:rFonts w:hint="eastAsia"/>
          <w:lang w:val="en-US" w:eastAsia="zh-CN"/>
        </w:rPr>
        <w:t>）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76880"/>
            <wp:effectExtent l="0" t="0" r="5080" b="13970"/>
            <wp:docPr id="1" name="图片 1" descr="_IQ$Z$P}GQY1QSL_}HQCI}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_IQ$Z$P}GQY1QSL_}HQCI}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left"/>
        <w:rPr>
          <w:rStyle w:val="17"/>
          <w:rFonts w:hint="eastAsia"/>
          <w:b w:val="0"/>
          <w:lang w:val="en-US" w:eastAsia="zh-CN"/>
        </w:rPr>
      </w:pPr>
      <w:r>
        <w:rPr>
          <w:rFonts w:hint="eastAsia"/>
          <w:lang w:val="en-US" w:eastAsia="zh-CN"/>
        </w:rPr>
        <w:t>2.打开计算机管理之后，如图所示，展开服务和应用程序，再展开sqlserver配置管理器，再次展开sqlserver网络配置，双击MSSQLSERVER的协议，可以看到右侧出现四个状态选项，</w:t>
      </w:r>
      <w:r>
        <w:rPr>
          <w:rFonts w:hint="eastAsia"/>
          <w:color w:val="FF0000"/>
          <w:lang w:val="en-US" w:eastAsia="zh-CN"/>
        </w:rPr>
        <w:t>Shared Memory,Named Pipes,TCP/IP,这三个选中后点击右键设为已启用</w:t>
      </w:r>
      <w:r>
        <w:rPr>
          <w:rFonts w:hint="eastAsia"/>
          <w:lang w:val="en-US" w:eastAsia="zh-CN"/>
        </w:rPr>
        <w:t>，按步骤3图示操作设置启用即可。</w:t>
      </w:r>
      <w:r>
        <w:rPr>
          <w:rStyle w:val="17"/>
          <w:rFonts w:hint="eastAsia"/>
          <w:b w:val="0"/>
          <w:lang w:val="en-US" w:eastAsia="zh-CN"/>
        </w:rPr>
        <w:drawing>
          <wp:inline distT="0" distB="0" distL="114300" distR="114300">
            <wp:extent cx="5266690" cy="3765550"/>
            <wp:effectExtent l="0" t="0" r="10160" b="6350"/>
            <wp:docPr id="2" name="图片 2" descr="EPV0X~GE((QTE{{SWB(O~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PV0X~GE((QTE{{SWB(O~L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3.在MSSQLSERVER的协议中，检查</w:t>
      </w:r>
      <w:r>
        <w:t>shared memory</w:t>
      </w:r>
      <w:r>
        <w:rPr>
          <w:rFonts w:hint="eastAsia"/>
          <w:lang w:eastAsia="zh-CN"/>
        </w:rPr>
        <w:t>，</w:t>
      </w:r>
      <w:r>
        <w:t>Named Pipes</w:t>
      </w:r>
      <w:r>
        <w:rPr>
          <w:rFonts w:hint="eastAsia"/>
          <w:lang w:eastAsia="zh-CN"/>
        </w:rPr>
        <w:t>，</w:t>
      </w:r>
      <w:r>
        <w:t>TCP/IP</w:t>
      </w:r>
      <w:r>
        <w:rPr>
          <w:rFonts w:hint="eastAsia"/>
          <w:lang w:eastAsia="zh-CN"/>
        </w:rPr>
        <w:t>这三个协议是否为启用状态，如果不是，</w:t>
      </w:r>
      <w:r>
        <w:rPr>
          <w:rFonts w:hint="eastAsia"/>
          <w:lang w:val="en-US" w:eastAsia="zh-CN"/>
        </w:rPr>
        <w:t>一个一个的选中后</w:t>
      </w:r>
      <w:r>
        <w:rPr>
          <w:rFonts w:hint="eastAsia"/>
          <w:lang w:eastAsia="zh-CN"/>
        </w:rPr>
        <w:t>右键点击启用</w:t>
      </w:r>
      <w:r>
        <w:rPr>
          <w:rFonts w:hint="eastAsia"/>
          <w:lang w:val="en-US" w:eastAsia="zh-CN"/>
        </w:rPr>
        <w:t>即可。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76880"/>
            <wp:effectExtent l="0" t="0" r="5080" b="13970"/>
            <wp:docPr id="3" name="图片 3" descr="730K`42NNQYL5RJMYK3F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30K`42NNQYL5RJMYK3FR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4.都已经启用后，接下来需要检查端口设置是否正确，双击TCP/IP后，点击“IP地址”，下拉找到最后一个IPALL选项，</w:t>
      </w:r>
      <w:r>
        <w:rPr>
          <w:rFonts w:hint="eastAsia"/>
          <w:color w:val="FF0000"/>
          <w:lang w:val="en-US" w:eastAsia="zh-CN"/>
        </w:rPr>
        <w:t>检查TCP端口是否为1433，如果不是则修改为1433</w:t>
      </w:r>
      <w:r>
        <w:rPr>
          <w:rFonts w:hint="eastAsia"/>
          <w:lang w:val="en-US" w:eastAsia="zh-CN"/>
        </w:rPr>
        <w:t>即可，完成后点击确定保存即可。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765550"/>
            <wp:effectExtent l="0" t="0" r="10160" b="6350"/>
            <wp:docPr id="4" name="图片 4" descr="0A@ORP7YA}_9}~1SK~LPM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A@ORP7YA}_9}~1SK~LPM9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5.完成上述操作后，需要重新启用SQL Server服务，在“服务和应用程序”中找到并打开“服务”（如图所示），在右侧的列表中找到SQL Server的服务，如果有两个（如图）则需要</w:t>
      </w:r>
      <w:r>
        <w:rPr>
          <w:rFonts w:hint="eastAsia"/>
          <w:color w:val="FF0000"/>
          <w:lang w:val="en-US" w:eastAsia="zh-CN"/>
        </w:rPr>
        <w:t>禁用并停止</w:t>
      </w:r>
      <w:r>
        <w:rPr>
          <w:rFonts w:hint="eastAsia"/>
          <w:lang w:val="en-US" w:eastAsia="zh-CN"/>
        </w:rPr>
        <w:t>掉名字为“</w:t>
      </w:r>
      <w:r>
        <w:rPr>
          <w:rFonts w:hint="eastAsia"/>
          <w:color w:val="FF0000"/>
          <w:lang w:val="en-US" w:eastAsia="zh-CN"/>
        </w:rPr>
        <w:t>SQL Server（SQLEXPRESS）</w:t>
      </w:r>
      <w:r>
        <w:rPr>
          <w:rFonts w:hint="eastAsia"/>
          <w:lang w:val="en-US" w:eastAsia="zh-CN"/>
        </w:rPr>
        <w:t>”的服务，重启名字为“</w:t>
      </w:r>
      <w:r>
        <w:rPr>
          <w:rFonts w:hint="eastAsia"/>
          <w:color w:val="FF0000"/>
          <w:lang w:val="en-US" w:eastAsia="zh-CN"/>
        </w:rPr>
        <w:t>SQL Server（MSSQLSERVER）</w:t>
      </w:r>
      <w:r>
        <w:rPr>
          <w:rFonts w:hint="eastAsia"/>
          <w:lang w:val="en-US" w:eastAsia="zh-CN"/>
        </w:rPr>
        <w:t>”服务即可.禁用服务方法如步骤6所示。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8350" cy="4182110"/>
            <wp:effectExtent l="0" t="0" r="0" b="889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禁用服务的方法如图，右键点击“</w:t>
      </w:r>
      <w:r>
        <w:rPr>
          <w:rFonts w:hint="eastAsia"/>
          <w:color w:val="FF0000"/>
          <w:lang w:val="en-US" w:eastAsia="zh-CN"/>
        </w:rPr>
        <w:t>SQL Server（SQLEXPRESS）</w:t>
      </w:r>
      <w:r>
        <w:rPr>
          <w:rFonts w:hint="eastAsia"/>
          <w:lang w:val="en-US" w:eastAsia="zh-CN"/>
        </w:rPr>
        <w:t>”服务，将启动类型改为“手动”，服务状态点击“停止”，完成后点击确定即可（注意：如果只有一个“</w:t>
      </w:r>
      <w:r>
        <w:rPr>
          <w:rFonts w:hint="eastAsia"/>
          <w:color w:val="FF0000"/>
          <w:lang w:val="en-US" w:eastAsia="zh-CN"/>
        </w:rPr>
        <w:t>SQL Server（MSSQLSERVER</w:t>
      </w:r>
      <w:r>
        <w:rPr>
          <w:rFonts w:hint="eastAsia"/>
          <w:color w:val="FF0000"/>
          <w:lang w:val="en-US" w:eastAsia="zh-CN"/>
        </w:rPr>
        <w:t>）</w:t>
      </w:r>
      <w:r>
        <w:rPr>
          <w:rFonts w:hint="eastAsia"/>
          <w:lang w:val="en-US" w:eastAsia="zh-CN"/>
        </w:rPr>
        <w:t>”服务，请自行跳过此步骤）。</w:t>
      </w:r>
    </w:p>
    <w:p>
      <w:pPr>
        <w:jc w:val="left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66690" cy="3755390"/>
            <wp:effectExtent l="0" t="0" r="10160" b="16510"/>
            <wp:docPr id="6" name="图片 6" descr="DGTF3[%3T2)CK$O(5X123Z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GTF3[%3T2)CK$O(5X123Z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7.重启SQL Server服务时，选中“</w:t>
      </w:r>
      <w:r>
        <w:rPr>
          <w:rFonts w:hint="eastAsia"/>
          <w:color w:val="FF0000"/>
          <w:lang w:val="en-US" w:eastAsia="zh-CN"/>
        </w:rPr>
        <w:t>SQL Server（MSSQLSERVER</w:t>
      </w:r>
      <w:r>
        <w:rPr>
          <w:rFonts w:hint="eastAsia"/>
          <w:color w:val="FF0000"/>
          <w:lang w:val="en-US" w:eastAsia="zh-CN"/>
        </w:rPr>
        <w:t>）</w:t>
      </w:r>
      <w:r>
        <w:rPr>
          <w:rFonts w:hint="eastAsia"/>
          <w:lang w:val="en-US" w:eastAsia="zh-CN"/>
        </w:rPr>
        <w:t>”服务右键点击点击重新启动即可重启，等待进度条完成重启完成。</w:t>
      </w:r>
    </w:p>
    <w:p>
      <w:pPr>
        <w:jc w:val="left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71135" cy="3767455"/>
            <wp:effectExtent l="0" t="0" r="5715" b="4445"/>
            <wp:docPr id="7" name="图片 7" descr="DFZ1I3I}0Z]KI985ZG4P0$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FZ1I3I}0Z]KI985ZG4P0$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8.完成SQL Server配置管理器的配置之后，还需要修改登录名的属性信息，</w:t>
      </w:r>
      <w:r>
        <w:rPr>
          <w:rFonts w:hint="eastAsia"/>
          <w:color w:val="FF0000"/>
          <w:lang w:val="en-US" w:eastAsia="zh-CN"/>
        </w:rPr>
        <w:t>打开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SQL Server数据库，找到安全性﹤登录名﹤sa后点击选中sa右键点击属性</w:t>
      </w:r>
      <w:r>
        <w:rPr>
          <w:rFonts w:hint="eastAsia"/>
          <w:lang w:val="en-US" w:eastAsia="zh-CN"/>
        </w:rPr>
        <w:t>。</w:t>
      </w:r>
    </w:p>
    <w:p>
      <w:pPr>
        <w:jc w:val="left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73040" cy="3519805"/>
            <wp:effectExtent l="0" t="0" r="3810" b="4445"/>
            <wp:docPr id="8" name="图片 8" descr="QDM`[A_F9RX460)91M(H@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DM`[A_F9RX460)91M(H@1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9.在sa的登录属性中</w:t>
      </w:r>
      <w:r>
        <w:rPr>
          <w:rFonts w:hint="eastAsia"/>
          <w:color w:val="FF0000"/>
          <w:lang w:val="en-US" w:eastAsia="zh-CN"/>
        </w:rPr>
        <w:t>点击常规</w:t>
      </w:r>
      <w:r>
        <w:rPr>
          <w:rFonts w:hint="eastAsia"/>
          <w:lang w:val="en-US" w:eastAsia="zh-CN"/>
        </w:rPr>
        <w:t>，将</w:t>
      </w:r>
      <w:r>
        <w:rPr>
          <w:rFonts w:hint="eastAsia"/>
          <w:color w:val="FF0000"/>
          <w:lang w:val="en-US" w:eastAsia="zh-CN"/>
        </w:rPr>
        <w:t>登录密码和确认密码</w:t>
      </w:r>
      <w:r>
        <w:rPr>
          <w:rFonts w:hint="eastAsia"/>
          <w:lang w:val="en-US" w:eastAsia="zh-CN"/>
        </w:rPr>
        <w:t>修改为sa，同时去掉勾选“强制实施密码策略”的勾选，然后点击常规下面的状态选项，进行下一步操作。</w:t>
      </w:r>
    </w:p>
    <w:p>
      <w:pPr>
        <w:jc w:val="left"/>
      </w:pPr>
      <w:r>
        <w:drawing>
          <wp:inline distT="0" distB="0" distL="114300" distR="114300">
            <wp:extent cx="5268595" cy="4257040"/>
            <wp:effectExtent l="0" t="0" r="8255" b="10160"/>
            <wp:docPr id="10" name="图片 10" descr="E(SW5ZN]WQYYGOWTNOH6X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(SW5ZN]WQYYGOWTNOH6XQ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10.完成第九步之后，在选项中切换到</w:t>
      </w:r>
      <w:r>
        <w:rPr>
          <w:rFonts w:hint="eastAsia"/>
          <w:color w:val="FF0000"/>
          <w:lang w:val="en-US" w:eastAsia="zh-CN"/>
        </w:rPr>
        <w:t>“状态”</w:t>
      </w:r>
      <w:r>
        <w:rPr>
          <w:rFonts w:hint="eastAsia"/>
          <w:lang w:val="en-US" w:eastAsia="zh-CN"/>
        </w:rPr>
        <w:t>窗口后，检查如图所示的两个设置是否为“授予”和“启用”状态，如果不是，</w:t>
      </w:r>
      <w:r>
        <w:rPr>
          <w:rFonts w:hint="eastAsia"/>
          <w:color w:val="FF0000"/>
          <w:lang w:val="en-US" w:eastAsia="zh-CN"/>
        </w:rPr>
        <w:t>改为“授予”和“启用”</w:t>
      </w:r>
      <w:r>
        <w:rPr>
          <w:rFonts w:hint="eastAsia"/>
          <w:lang w:val="en-US" w:eastAsia="zh-CN"/>
        </w:rPr>
        <w:t>选项，完成后点击确定即可。</w:t>
      </w:r>
    </w:p>
    <w:p>
      <w:pPr>
        <w:jc w:val="left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68595" cy="4257040"/>
            <wp:effectExtent l="0" t="0" r="8255" b="10160"/>
            <wp:docPr id="14" name="图片 14" descr="(F{8J5V45$(W%5EW1IAY2)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(F{8J5V45$(W%5EW1IAY2)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11.完成SQL Server的配置之后，就可以附加数据库了，在</w:t>
      </w:r>
      <w:r>
        <w:rPr>
          <w:rFonts w:hint="eastAsia"/>
          <w:color w:val="FF0000"/>
          <w:lang w:val="en-US" w:eastAsia="zh-CN"/>
        </w:rPr>
        <w:t>D盘</w:t>
      </w:r>
      <w:r>
        <w:rPr>
          <w:rFonts w:hint="eastAsia"/>
          <w:lang w:val="en-US" w:eastAsia="zh-CN"/>
        </w:rPr>
        <w:t>新建一个文件夹命名为data，选中右键新建的data文件夹，打开属性，在属性中点击“</w:t>
      </w:r>
      <w:r>
        <w:rPr>
          <w:rFonts w:hint="eastAsia"/>
          <w:color w:val="FF0000"/>
          <w:lang w:val="en-US" w:eastAsia="zh-CN"/>
        </w:rPr>
        <w:t>安全</w:t>
      </w:r>
      <w:r>
        <w:rPr>
          <w:rFonts w:hint="eastAsia"/>
          <w:lang w:val="en-US" w:eastAsia="zh-CN"/>
        </w:rPr>
        <w:t>”切换到“</w:t>
      </w:r>
      <w:r>
        <w:rPr>
          <w:rFonts w:hint="eastAsia"/>
          <w:color w:val="FF0000"/>
          <w:lang w:val="en-US" w:eastAsia="zh-CN"/>
        </w:rPr>
        <w:t>安全</w:t>
      </w:r>
      <w:r>
        <w:rPr>
          <w:rFonts w:hint="eastAsia"/>
          <w:lang w:val="en-US" w:eastAsia="zh-CN"/>
        </w:rPr>
        <w:t>”选项卡，</w:t>
      </w:r>
      <w:r>
        <w:rPr>
          <w:rFonts w:hint="eastAsia"/>
          <w:color w:val="FF0000"/>
          <w:lang w:val="en-US" w:eastAsia="zh-CN"/>
        </w:rPr>
        <w:t>点击编辑</w:t>
      </w:r>
      <w:r>
        <w:rPr>
          <w:rFonts w:hint="eastAsia"/>
          <w:lang w:val="en-US" w:eastAsia="zh-CN"/>
        </w:rPr>
        <w:t>进入下一步操作。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055" cy="3231515"/>
            <wp:effectExtent l="0" t="0" r="10795" b="6985"/>
            <wp:docPr id="15" name="图片 15" descr="]4N[BZGSAB2L8%ES]ECR)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]4N[BZGSAB2L8%ES]ECR)W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12.在“data”安全属性的编辑窗口中，找到并</w:t>
      </w:r>
      <w:r>
        <w:rPr>
          <w:rFonts w:hint="eastAsia"/>
          <w:color w:val="FF0000"/>
          <w:lang w:val="en-US" w:eastAsia="zh-CN"/>
        </w:rPr>
        <w:t>点击选中</w:t>
      </w:r>
      <w:r>
        <w:rPr>
          <w:rFonts w:hint="eastAsia"/>
          <w:lang w:val="en-US" w:eastAsia="zh-CN"/>
        </w:rPr>
        <w:t>名字为“Users（xxxx\Users）”的用户选项，将“Users”的权限中</w:t>
      </w:r>
      <w:r>
        <w:rPr>
          <w:rFonts w:hint="eastAsia"/>
          <w:color w:val="FF0000"/>
          <w:lang w:val="en-US" w:eastAsia="zh-CN"/>
        </w:rPr>
        <w:t>“完全控制”设置为允许</w:t>
      </w:r>
      <w:r>
        <w:rPr>
          <w:rFonts w:hint="eastAsia"/>
          <w:lang w:val="en-US" w:eastAsia="zh-CN"/>
        </w:rPr>
        <w:t>，点击勾选，完成</w:t>
      </w:r>
      <w:r>
        <w:rPr>
          <w:rFonts w:hint="eastAsia"/>
          <w:color w:val="FF0000"/>
          <w:lang w:val="en-US" w:eastAsia="zh-CN"/>
        </w:rPr>
        <w:t>点击确定</w:t>
      </w:r>
      <w:r>
        <w:rPr>
          <w:rFonts w:hint="eastAsia"/>
          <w:lang w:val="en-US" w:eastAsia="zh-CN"/>
        </w:rPr>
        <w:t>即可。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0290" cy="4057015"/>
            <wp:effectExtent l="0" t="0" r="10160" b="635"/>
            <wp:docPr id="16" name="图片 16" descr="QYRS_7S$ODIWMU7V]4)L7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YRS_7S$ODIWMU7V]4)L7W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完成上述SQL Server配置修改操作之后就可以进行SQL Server的数据库附加，先将要附加的数据库复制粘贴到D盘新建文件夹“data”中，数据库文件为给你的代码压缩包里面的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.mdf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.ldf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结尾</w:t>
      </w:r>
      <w:r>
        <w:rPr>
          <w:rFonts w:hint="eastAsia"/>
          <w:lang w:val="en-US" w:eastAsia="zh-CN"/>
        </w:rPr>
        <w:t>的两个数据文件，都复制到D盘data文件夹里面即可。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231515"/>
            <wp:effectExtent l="0" t="0" r="10795" b="6985"/>
            <wp:docPr id="17" name="图片 17" descr="}DG%8V[@_UG81`9BNZ6OH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}DG%8V[@_UG81`9BNZ6OHG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14.打开SQL Server，如图所示，</w:t>
      </w:r>
      <w:r>
        <w:rPr>
          <w:rFonts w:hint="eastAsia"/>
          <w:color w:val="FF0000"/>
          <w:lang w:val="en-US" w:eastAsia="zh-CN"/>
        </w:rPr>
        <w:t>选中列表中的“数据库”</w:t>
      </w:r>
      <w:r>
        <w:rPr>
          <w:rFonts w:hint="eastAsia"/>
          <w:lang w:val="en-US" w:eastAsia="zh-CN"/>
        </w:rPr>
        <w:t>点击右键后点击附加，点击附加进行附加数据库，弹出附加数据库面板。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496945"/>
            <wp:effectExtent l="0" t="0" r="5715" b="8255"/>
            <wp:docPr id="18" name="图片 18" descr="RARBO4L2JGN@ZCD@`JTYD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ARBO4L2JGN@ZCD@`JTYDH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15.在弹出的“附加数据库”窗口中</w:t>
      </w:r>
      <w:r>
        <w:rPr>
          <w:rFonts w:hint="eastAsia"/>
          <w:color w:val="FF0000"/>
          <w:lang w:val="en-US" w:eastAsia="zh-CN"/>
        </w:rPr>
        <w:t>点击添加</w:t>
      </w:r>
      <w:r>
        <w:rPr>
          <w:rFonts w:hint="eastAsia"/>
          <w:lang w:val="en-US" w:eastAsia="zh-CN"/>
        </w:rPr>
        <w:t>，进行数据库文件添加，点击后弹出选择数据库窗口，进行下一步操作。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257040"/>
            <wp:effectExtent l="0" t="0" r="8255" b="10160"/>
            <wp:docPr id="19" name="图片 19" descr="2%ER~81FZ_LUMBN$TT_O3}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%ER~81FZ_LUMBN$TT_O3}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16.在文件目录列表中找到D盘下“data”文件夹中需要附加的这个数据库文件，鼠标</w:t>
      </w:r>
      <w:r>
        <w:rPr>
          <w:rFonts w:hint="eastAsia"/>
          <w:color w:val="FF0000"/>
          <w:lang w:val="en-US" w:eastAsia="zh-CN"/>
        </w:rPr>
        <w:t>点击选中这个文件</w:t>
      </w:r>
      <w:r>
        <w:rPr>
          <w:rFonts w:hint="eastAsia"/>
          <w:lang w:val="en-US" w:eastAsia="zh-CN"/>
        </w:rPr>
        <w:t>，选中后</w:t>
      </w:r>
      <w:r>
        <w:rPr>
          <w:rFonts w:hint="eastAsia"/>
          <w:color w:val="FF0000"/>
          <w:lang w:val="en-US" w:eastAsia="zh-CN"/>
        </w:rPr>
        <w:t>点击确认</w:t>
      </w:r>
      <w:r>
        <w:rPr>
          <w:rFonts w:hint="eastAsia"/>
          <w:lang w:val="en-US" w:eastAsia="zh-CN"/>
        </w:rPr>
        <w:t>即可。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7165" cy="6657340"/>
            <wp:effectExtent l="0" t="0" r="635" b="10160"/>
            <wp:docPr id="20" name="图片 20" descr="O9L_8)F5VQ{R4AEBHOLBG$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O9L_8)F5VQ{R4AEBHOLBG$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17.完成上一步之后，弹出如图所示面板，数据库文件已经加载到列表中，</w:t>
      </w:r>
      <w:r>
        <w:rPr>
          <w:rFonts w:hint="eastAsia"/>
          <w:color w:val="FF0000"/>
          <w:lang w:val="en-US" w:eastAsia="zh-CN"/>
        </w:rPr>
        <w:t>点击确定即可附加成功</w:t>
      </w:r>
      <w:r>
        <w:rPr>
          <w:rFonts w:hint="eastAsia"/>
          <w:lang w:val="en-US" w:eastAsia="zh-CN"/>
        </w:rPr>
        <w:t>，如附加</w:t>
      </w:r>
      <w:r>
        <w:rPr>
          <w:rFonts w:hint="eastAsia"/>
          <w:color w:val="FF0000"/>
          <w:lang w:val="en-US" w:eastAsia="zh-CN"/>
        </w:rPr>
        <w:t>出现错误提示</w:t>
      </w:r>
      <w:r>
        <w:rPr>
          <w:rFonts w:hint="eastAsia"/>
          <w:lang w:val="en-US" w:eastAsia="zh-CN"/>
        </w:rPr>
        <w:t>，查看点击</w:t>
      </w:r>
      <w:r>
        <w:rPr>
          <w:rFonts w:hint="eastAsia"/>
          <w:color w:val="FF0000"/>
          <w:lang w:val="en-US" w:eastAsia="zh-CN"/>
        </w:rPr>
        <w:t>右上角消息列表</w:t>
      </w:r>
      <w:r>
        <w:rPr>
          <w:rFonts w:hint="eastAsia"/>
          <w:lang w:val="en-US" w:eastAsia="zh-CN"/>
        </w:rPr>
        <w:t>的错误消息，查看错误消息内容，提示</w:t>
      </w:r>
      <w:r>
        <w:rPr>
          <w:rFonts w:hint="eastAsia"/>
          <w:color w:val="FF0000"/>
          <w:lang w:val="en-US" w:eastAsia="zh-CN"/>
        </w:rPr>
        <w:t>错误5</w:t>
      </w:r>
      <w:r>
        <w:rPr>
          <w:rFonts w:hint="eastAsia"/>
          <w:lang w:val="en-US" w:eastAsia="zh-CN"/>
        </w:rPr>
        <w:t>的话，则需要配置D盘data目录的权限，看第11和12步操作即可，如果是其他错误，</w:t>
      </w:r>
      <w:r>
        <w:rPr>
          <w:rFonts w:hint="eastAsia"/>
          <w:color w:val="FF0000"/>
          <w:lang w:val="en-US" w:eastAsia="zh-CN"/>
        </w:rPr>
        <w:t>截图给卖家</w:t>
      </w:r>
      <w:r>
        <w:rPr>
          <w:rFonts w:hint="eastAsia"/>
          <w:lang w:val="en-US" w:eastAsia="zh-CN"/>
        </w:rPr>
        <w:t>看看，卖家为你解决，附加成功后进行下一步操作。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69025" cy="4999990"/>
            <wp:effectExtent l="0" t="0" r="3175" b="10160"/>
            <wp:docPr id="12" name="图片 12" descr="附加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附加确定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17.附加完成后就可以在列表中找到附加上的数据库了，点击名字左边的加号可以展开查看下面的目录</w:t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502025"/>
            <wp:effectExtent l="0" t="0" r="4445" b="3175"/>
            <wp:docPr id="21" name="图片 21" descr="UAIDV$@AFR%@%FOKR@P}B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UAIDV$@AFR%@%FOKR@P}BSW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18.数据库的查看，点击数据库名称前面的加号“</w:t>
      </w:r>
      <w:r>
        <w:rPr>
          <w:rFonts w:hint="eastAsia"/>
          <w:color w:val="FF0000"/>
          <w:lang w:val="en-US" w:eastAsia="zh-CN"/>
        </w:rPr>
        <w:t>+号</w:t>
      </w:r>
      <w:r>
        <w:rPr>
          <w:rFonts w:hint="eastAsia"/>
          <w:lang w:val="en-US" w:eastAsia="zh-CN"/>
        </w:rPr>
        <w:t>”展开数据库，点击表字前面的加号“</w:t>
      </w:r>
      <w:r>
        <w:rPr>
          <w:rFonts w:hint="eastAsia"/>
          <w:color w:val="FF0000"/>
          <w:lang w:val="en-US" w:eastAsia="zh-CN"/>
        </w:rPr>
        <w:t>+号</w:t>
      </w:r>
      <w:r>
        <w:rPr>
          <w:rFonts w:hint="eastAsia"/>
          <w:lang w:val="en-US" w:eastAsia="zh-CN"/>
        </w:rPr>
        <w:t>”展开表</w:t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61690" cy="6895465"/>
            <wp:effectExtent l="0" t="0" r="10160" b="635"/>
            <wp:docPr id="22" name="图片 22" descr="数据库和表的展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数据库和表的展开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如图所示，选中一个表，点击右键点击</w:t>
      </w:r>
      <w:r>
        <w:rPr>
          <w:rFonts w:hint="eastAsia"/>
          <w:color w:val="FF0000"/>
          <w:lang w:val="en-US" w:eastAsia="zh-CN"/>
        </w:rPr>
        <w:t>选择前1000行</w:t>
      </w:r>
      <w:r>
        <w:rPr>
          <w:rFonts w:hint="eastAsia"/>
          <w:lang w:val="en-US" w:eastAsia="zh-CN"/>
        </w:rPr>
        <w:t>，可以</w:t>
      </w:r>
      <w:r>
        <w:rPr>
          <w:rFonts w:hint="eastAsia"/>
          <w:color w:val="FF0000"/>
          <w:lang w:val="en-US" w:eastAsia="zh-CN"/>
        </w:rPr>
        <w:t>查看</w:t>
      </w:r>
      <w:r>
        <w:rPr>
          <w:rFonts w:hint="eastAsia"/>
          <w:lang w:val="en-US" w:eastAsia="zh-CN"/>
        </w:rPr>
        <w:t>表中的数据，点击</w:t>
      </w:r>
      <w:r>
        <w:rPr>
          <w:rFonts w:hint="eastAsia"/>
          <w:color w:val="FF0000"/>
          <w:lang w:val="en-US" w:eastAsia="zh-CN"/>
        </w:rPr>
        <w:t>编辑前200行</w:t>
      </w:r>
      <w:r>
        <w:rPr>
          <w:rFonts w:hint="eastAsia"/>
          <w:lang w:val="en-US" w:eastAsia="zh-CN"/>
        </w:rPr>
        <w:t>，可以</w:t>
      </w:r>
      <w:r>
        <w:rPr>
          <w:rFonts w:hint="eastAsia"/>
          <w:color w:val="FF0000"/>
          <w:lang w:val="en-US" w:eastAsia="zh-CN"/>
        </w:rPr>
        <w:t>查看并编辑</w:t>
      </w:r>
      <w:r>
        <w:rPr>
          <w:rFonts w:hint="eastAsia"/>
          <w:lang w:val="en-US" w:eastAsia="zh-CN"/>
        </w:rPr>
        <w:t>表中的数据。查看其它表的数据也是一样的操作。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307330"/>
            <wp:effectExtent l="0" t="0" r="6350" b="7620"/>
            <wp:docPr id="23" name="图片 23" descr="数据库查看和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数据库查看和修改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t>计算机毕设代做QQ</w:t>
      </w:r>
      <w:r>
        <w:rPr>
          <w:rFonts w:hint="eastAsia" w:ascii="黑体" w:hAnsi="黑体" w:eastAsia="黑体" w:cs="黑体"/>
          <w:color w:val="FF0000"/>
          <w:sz w:val="28"/>
          <w:szCs w:val="28"/>
          <w:lang w:eastAsia="zh-CN"/>
        </w:rPr>
        <w:t>44004579</w:t>
      </w:r>
      <w:r>
        <w:rPr>
          <w:rFonts w:hint="eastAsia" w:ascii="黑体" w:hAnsi="黑体" w:eastAsia="黑体" w:cs="黑体"/>
          <w:sz w:val="28"/>
          <w:szCs w:val="28"/>
        </w:rPr>
        <w:t>，万套成</w:t>
      </w:r>
      <w:bookmarkStart w:id="0" w:name="_GoBack"/>
      <w:bookmarkEnd w:id="0"/>
      <w:r>
        <w:rPr>
          <w:rFonts w:hint="eastAsia" w:ascii="黑体" w:hAnsi="黑体" w:eastAsia="黑体" w:cs="黑体"/>
          <w:sz w:val="28"/>
          <w:szCs w:val="28"/>
        </w:rPr>
        <w:t>品加定做，总有一个适合你</w:t>
      </w:r>
    </w:p>
    <w:p>
      <w:pPr>
        <w:jc w:val="left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ascii="黑体" w:hAnsi="黑体" w:eastAsia="黑体" w:cs="黑体"/>
        <w:sz w:val="28"/>
        <w:szCs w:val="28"/>
      </w:rPr>
    </w:pPr>
    <w:r>
      <w:rPr>
        <w:rFonts w:hint="eastAsia" w:ascii="黑体" w:hAnsi="黑体" w:eastAsia="黑体" w:cs="黑体"/>
        <w:sz w:val="28"/>
        <w:szCs w:val="28"/>
      </w:rPr>
      <w:t>计算机毕设代做QQ</w:t>
    </w:r>
    <w:r>
      <w:rPr>
        <w:rFonts w:hint="eastAsia" w:ascii="黑体" w:hAnsi="黑体" w:eastAsia="黑体" w:cs="黑体"/>
        <w:color w:val="FF0000"/>
        <w:sz w:val="28"/>
        <w:szCs w:val="28"/>
        <w:lang w:eastAsia="zh-CN"/>
      </w:rPr>
      <w:t>44004579</w:t>
    </w:r>
    <w:r>
      <w:rPr>
        <w:rFonts w:hint="eastAsia" w:ascii="黑体" w:hAnsi="黑体" w:eastAsia="黑体" w:cs="黑体"/>
        <w:sz w:val="28"/>
        <w:szCs w:val="28"/>
      </w:rPr>
      <w:t>，万套成品加定做，总有一个适合你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9F4A8A"/>
    <w:multiLevelType w:val="singleLevel"/>
    <w:tmpl w:val="B49F4A8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495FB09"/>
    <w:multiLevelType w:val="singleLevel"/>
    <w:tmpl w:val="0495FB09"/>
    <w:lvl w:ilvl="0" w:tentative="0">
      <w:start w:val="18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EADB38E"/>
    <w:multiLevelType w:val="singleLevel"/>
    <w:tmpl w:val="6EADB38E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2815410"/>
    <w:multiLevelType w:val="singleLevel"/>
    <w:tmpl w:val="728154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formatting="1" w:enforcement="1" w:cryptProviderType="rsaFull" w:cryptAlgorithmClass="hash" w:cryptAlgorithmType="typeAny" w:cryptAlgorithmSid="4" w:cryptSpinCount="0" w:hash="OlYijPZAJs3kzB8CDqTj9wFSsSg=" w:salt="yAL1n+Ufh1G4Urf0Q34wk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D5810"/>
    <w:rsid w:val="03C316DF"/>
    <w:rsid w:val="05D9052C"/>
    <w:rsid w:val="06EC732C"/>
    <w:rsid w:val="07A15EB5"/>
    <w:rsid w:val="08241FEF"/>
    <w:rsid w:val="08DE713E"/>
    <w:rsid w:val="0B7D704F"/>
    <w:rsid w:val="0BF329DB"/>
    <w:rsid w:val="0D594DC6"/>
    <w:rsid w:val="0E03325E"/>
    <w:rsid w:val="10B06DAE"/>
    <w:rsid w:val="19DC6C52"/>
    <w:rsid w:val="1A304392"/>
    <w:rsid w:val="1A663C78"/>
    <w:rsid w:val="1C4F1A4D"/>
    <w:rsid w:val="1F184A1D"/>
    <w:rsid w:val="22153BAA"/>
    <w:rsid w:val="224F383C"/>
    <w:rsid w:val="25102A6F"/>
    <w:rsid w:val="258D7B9A"/>
    <w:rsid w:val="28AA1C21"/>
    <w:rsid w:val="28BF4131"/>
    <w:rsid w:val="2B3A70DC"/>
    <w:rsid w:val="2F9D1A8F"/>
    <w:rsid w:val="31B64F21"/>
    <w:rsid w:val="32091173"/>
    <w:rsid w:val="33771692"/>
    <w:rsid w:val="33E9071D"/>
    <w:rsid w:val="35E62145"/>
    <w:rsid w:val="39DA2702"/>
    <w:rsid w:val="3A594DA6"/>
    <w:rsid w:val="3ABB2A7E"/>
    <w:rsid w:val="3DCD031F"/>
    <w:rsid w:val="3E34473D"/>
    <w:rsid w:val="3FD36431"/>
    <w:rsid w:val="40586EDC"/>
    <w:rsid w:val="40D71B2B"/>
    <w:rsid w:val="45CC3173"/>
    <w:rsid w:val="460500CD"/>
    <w:rsid w:val="46411EEC"/>
    <w:rsid w:val="470E069F"/>
    <w:rsid w:val="478852B1"/>
    <w:rsid w:val="4AE43979"/>
    <w:rsid w:val="4AEC09BE"/>
    <w:rsid w:val="4CC00CA0"/>
    <w:rsid w:val="4F5643B8"/>
    <w:rsid w:val="53211185"/>
    <w:rsid w:val="54206E2B"/>
    <w:rsid w:val="573F4A3C"/>
    <w:rsid w:val="57B21234"/>
    <w:rsid w:val="594D3749"/>
    <w:rsid w:val="5B27385C"/>
    <w:rsid w:val="5CBD54F2"/>
    <w:rsid w:val="5D0C1F82"/>
    <w:rsid w:val="5F906F09"/>
    <w:rsid w:val="61ED5810"/>
    <w:rsid w:val="620D2012"/>
    <w:rsid w:val="63AE7C66"/>
    <w:rsid w:val="643A35A4"/>
    <w:rsid w:val="6579552B"/>
    <w:rsid w:val="65B16916"/>
    <w:rsid w:val="65B2132E"/>
    <w:rsid w:val="68267560"/>
    <w:rsid w:val="6E7E6FF1"/>
    <w:rsid w:val="6EF30D16"/>
    <w:rsid w:val="707A19DB"/>
    <w:rsid w:val="707F1F00"/>
    <w:rsid w:val="74D820F7"/>
    <w:rsid w:val="778429F8"/>
    <w:rsid w:val="783C546A"/>
    <w:rsid w:val="78870A22"/>
    <w:rsid w:val="79323878"/>
    <w:rsid w:val="79723102"/>
    <w:rsid w:val="7A026F8E"/>
    <w:rsid w:val="7FE901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qFormat/>
    <w:uiPriority w:val="0"/>
    <w:pPr>
      <w:spacing w:before="0" w:beforeAutospacing="1" w:after="225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0000FF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Monospace" w:hAnsi="Monospace" w:eastAsia="Monospace" w:cs="Monospace"/>
      <w:color w:val="000000"/>
      <w:sz w:val="25"/>
      <w:szCs w:val="25"/>
    </w:rPr>
  </w:style>
  <w:style w:type="character" w:customStyle="1" w:styleId="13">
    <w:name w:val="copycode"/>
    <w:basedOn w:val="8"/>
    <w:qFormat/>
    <w:uiPriority w:val="0"/>
    <w:rPr>
      <w:color w:val="0000FF"/>
      <w:sz w:val="21"/>
      <w:szCs w:val="21"/>
    </w:rPr>
  </w:style>
  <w:style w:type="character" w:customStyle="1" w:styleId="14">
    <w:name w:val="parameter"/>
    <w:basedOn w:val="8"/>
    <w:qFormat/>
    <w:uiPriority w:val="0"/>
    <w:rPr>
      <w:i/>
    </w:rPr>
  </w:style>
  <w:style w:type="character" w:customStyle="1" w:styleId="15">
    <w:name w:val="feedbackcss"/>
    <w:basedOn w:val="8"/>
    <w:qFormat/>
    <w:uiPriority w:val="0"/>
    <w:rPr>
      <w:bdr w:val="single" w:color="999999" w:sz="6" w:space="0"/>
    </w:rPr>
  </w:style>
  <w:style w:type="character" w:customStyle="1" w:styleId="16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2018-03-23T12:39:00Z</dcterms:created>
  <dc:creator>百淘1426143367</dc:creator>
  <cp:lastModifiedBy>百淘1426143367</cp:lastModifiedBy>
  <dcterms:modified xsi:type="dcterms:W3CDTF">2018-03-24T09:55:16Z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