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3E8" w:rsidRDefault="004443E8">
      <w:pPr>
        <w:widowControl w:val="0"/>
        <w:tabs>
          <w:tab w:val="left" w:pos="1909"/>
        </w:tabs>
        <w:autoSpaceDE w:val="0"/>
        <w:autoSpaceDN w:val="0"/>
        <w:adjustRightInd w:val="0"/>
        <w:spacing w:after="0" w:line="360" w:lineRule="auto"/>
        <w:ind w:left="709"/>
        <w:jc w:val="both"/>
        <w:rPr>
          <w:rFonts w:ascii="Times New Roman CYR" w:hAnsi="Times New Roman CYR" w:cs="Times New Roman CYR"/>
          <w:b/>
          <w:bCs/>
          <w:sz w:val="28"/>
          <w:szCs w:val="28"/>
        </w:rPr>
      </w:pPr>
      <w:r>
        <w:rPr>
          <w:rFonts w:ascii="Times New Roman CYR" w:hAnsi="Times New Roman CYR" w:cs="Times New Roman CYR"/>
          <w:b/>
          <w:bCs/>
          <w:sz w:val="28"/>
          <w:szCs w:val="28"/>
        </w:rPr>
        <w:t>1. Основная задача логики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Слово «логика» употребляется довольно часто, но в разных значениях. Нередко говорят о логике событий, логике характера и т. д. В этих случаях имеется в виду определенная последовательность и взаимозависимость событий или поступков. «Быть может, он безумец, - говорит один из героев рассказа английского писателя Г. К. Честертона, - но в его безумии есть логика. Почти всегда в безумии есть логика. Именно это и сводит человека с ума». Здесь «логика» означает наличие в мыслях определенной общей линии, от которой человек не в силах отойти.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таком смысле когда-то употреблял слово «логика» Г. Гегель, попытавшийся сконструировать некую «диалектическую логику», противостоящую формальной логике и допускающую противоречия в мышлении.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Слово «логика» употребляется также в связи с процессами мышления. Так, мы говорим о логичном и нелогичном мышлении, имея в виду его определенность, последовательность, доказательность и т. п.</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Кроме того, логика - особая наука о мышлении. Она возникла еще в античности. История логики насчитывает около двух с половиной тысяч лет. Раньше логики возникли, пожалуй, только математика, философия и теория аргументации, называвшаяся в древности «риторикой». Позднее вслед за И. Кантом, попытавшимся создать содержательную («трансцендентальную», как он говорил) логику, дополняющую восходящую еще к Платону и Аристотелю логику, эта старая логика стала называться также </w:t>
      </w:r>
      <w:r>
        <w:rPr>
          <w:rFonts w:ascii="Times New Roman CYR" w:hAnsi="Times New Roman CYR" w:cs="Times New Roman CYR"/>
          <w:i/>
          <w:iCs/>
          <w:sz w:val="28"/>
          <w:szCs w:val="28"/>
        </w:rPr>
        <w:t>формальной логикой.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Трудно найти более многогранное и сложное явление, чем человеческое мышление. Оно изучается многими науками, и логика - одна из них. Всякое движение нашей мысли, постигающей истину, добро и красоту, опирается на логические законы. Мы можем не осознавать их, но вынуждены всегда </w:t>
      </w:r>
      <w:r>
        <w:rPr>
          <w:rFonts w:ascii="Times New Roman CYR" w:hAnsi="Times New Roman CYR" w:cs="Times New Roman CYR"/>
          <w:sz w:val="28"/>
          <w:szCs w:val="28"/>
        </w:rPr>
        <w:lastRenderedPageBreak/>
        <w:t>следовать им.</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рассказе Л. Толстого «Смерть Ивана Ильича» есть эпизод, имеющий прямое отношение к логике.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Иван Ильич понимал, что он умирает, и постоянно был в отчаянии. В мучительных поисках какого-нибудь просвета он ухватился даже за старую свою мысль, что правила логики, верные всегда и для всех, к нему самому неприложимы. «Тот пример умозаключения, которому он учился в логике: Кай - человек, люди смертны, потому Кай смертен, казался ему во всю его жизнь правильным только по отношению к Каю, но никак не к нему. То был Кай - человек, вообще человек, и это было совершенно справедливо; но он был не Кай и не вообще человек, а он всегда был совсем, совсем особенное от всех других существо... И Кай точно смертен, и ему правильно умирать, но мне, Ване, Ивану Ильичу, со всеми моими чувствами, мыслями, - мне это другое дело. И не может быть, чтобы мне следовало умирать. Это было бы слишком ужасно».</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Ход мыслей Ивана Ильича продиктован, конечно, охватившим его отчаянием. Только оно способно заставить предположить, что верное всегда и для всех окажется вдруг неприложимым в конкретный момент к определенному человеку. В уме, не охваченном ужасом, такое предположение не может даже возникнуть. Как бы ни были нежелательны следствия наших рассуждений, они должны быть приняты, если приняты исходные посылки. Только в этом случае мы вправе назвать наше мышление «последовательным» или «логичным».</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Рассуждение - это всегда принуждение. Размышляя, мы постоянно ощущаем давление и несвободу. От нашей воли зависит, на чем остановить свою мысль. В любое время мы можем прервать начатое размышление и перейти к другой теме. Но если мы решили провести его до конца, то мы сразу же попадем в сети необходимости, стоящей выше нашей воли и наших желаний. Согласившись с одними утверждениями, мы вынуждены принять и те, которые </w:t>
      </w:r>
      <w:r>
        <w:rPr>
          <w:rFonts w:ascii="Times New Roman CYR" w:hAnsi="Times New Roman CYR" w:cs="Times New Roman CYR"/>
          <w:sz w:val="28"/>
          <w:szCs w:val="28"/>
        </w:rPr>
        <w:lastRenderedPageBreak/>
        <w:t>из них вытекают, независимо от того, нравятся они нам или нет, способствуют нашим целям или, напротив, препятствуют им. Допустив одно, мы автоматически лишаем себя возможности утверждать другое, несовместимое с допущенным.</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Если мы, допустим, убеждены, что все металлы проводят электрический ток, мы должны признать также, что вещества, не проводящие ток, не относятся к металлам. Уверив себя, что каждая птица летает, мы вынуждены не считать птицами курицу и страуса. Из того, что все люди смертны и Иван Ильич является человеком, мы обязаны заключить, что он смертен.</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чем источник этого постоянного принуждения? Какова его природа? Что именно следует считать несовместимым с принятыми уже утверждениями и что должно приниматься вместе с ними? Какие вообще принципы лежат в основе деятельности нашего мышления?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Над этими вопросами человек задумался очень давно. Из этих раздумий выросла особая наука о мышлении - логика.</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Сфера конкретных интересов логики существенно менялась на протяжении истории, но основная цель всегда оставалась неизменной: исследование того, как из одних утверждений можно выводить другие.</w:t>
      </w:r>
    </w:p>
    <w:p w:rsidR="004443E8" w:rsidRDefault="004443E8">
      <w:pPr>
        <w:widowControl w:val="0"/>
        <w:tabs>
          <w:tab w:val="left" w:pos="1828"/>
        </w:tabs>
        <w:autoSpaceDE w:val="0"/>
        <w:autoSpaceDN w:val="0"/>
        <w:adjustRightInd w:val="0"/>
        <w:spacing w:after="0" w:line="360" w:lineRule="auto"/>
        <w:ind w:left="709"/>
        <w:jc w:val="both"/>
        <w:rPr>
          <w:rFonts w:ascii="Times New Roman CYR" w:hAnsi="Times New Roman CYR" w:cs="Times New Roman CYR"/>
          <w:b/>
          <w:bCs/>
          <w:sz w:val="28"/>
          <w:szCs w:val="28"/>
        </w:rPr>
      </w:pPr>
    </w:p>
    <w:p w:rsidR="004443E8" w:rsidRDefault="004443E8">
      <w:pPr>
        <w:widowControl w:val="0"/>
        <w:tabs>
          <w:tab w:val="left" w:pos="1828"/>
        </w:tabs>
        <w:autoSpaceDE w:val="0"/>
        <w:autoSpaceDN w:val="0"/>
        <w:adjustRightInd w:val="0"/>
        <w:spacing w:after="0" w:line="360" w:lineRule="auto"/>
        <w:ind w:left="709"/>
        <w:jc w:val="both"/>
        <w:rPr>
          <w:rFonts w:ascii="Times New Roman CYR" w:hAnsi="Times New Roman CYR" w:cs="Times New Roman CYR"/>
          <w:b/>
          <w:bCs/>
          <w:sz w:val="28"/>
          <w:szCs w:val="28"/>
        </w:rPr>
      </w:pPr>
      <w:r>
        <w:rPr>
          <w:rFonts w:ascii="Times New Roman CYR" w:hAnsi="Times New Roman CYR" w:cs="Times New Roman CYR"/>
          <w:b/>
          <w:bCs/>
          <w:sz w:val="28"/>
          <w:szCs w:val="28"/>
        </w:rPr>
        <w:t>. Логическая правильность</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Основной задачей логики является отделение </w:t>
      </w:r>
      <w:r>
        <w:rPr>
          <w:rFonts w:ascii="Times New Roman CYR" w:hAnsi="Times New Roman CYR" w:cs="Times New Roman CYR"/>
          <w:i/>
          <w:iCs/>
          <w:sz w:val="28"/>
          <w:szCs w:val="28"/>
        </w:rPr>
        <w:t>правильных</w:t>
      </w:r>
      <w:r>
        <w:rPr>
          <w:rFonts w:ascii="Times New Roman CYR" w:hAnsi="Times New Roman CYR" w:cs="Times New Roman CYR"/>
          <w:sz w:val="28"/>
          <w:szCs w:val="28"/>
        </w:rPr>
        <w:t xml:space="preserve"> способов умозаключения (вывода) от </w:t>
      </w:r>
      <w:r>
        <w:rPr>
          <w:rFonts w:ascii="Times New Roman CYR" w:hAnsi="Times New Roman CYR" w:cs="Times New Roman CYR"/>
          <w:i/>
          <w:iCs/>
          <w:sz w:val="28"/>
          <w:szCs w:val="28"/>
        </w:rPr>
        <w:t>неправильных.</w:t>
      </w:r>
      <w:r>
        <w:rPr>
          <w:rFonts w:ascii="Times New Roman CYR" w:hAnsi="Times New Roman CYR" w:cs="Times New Roman CYR"/>
          <w:sz w:val="28"/>
          <w:szCs w:val="28"/>
        </w:rPr>
        <w:t xml:space="preserve"> Правильные выводы называются также </w:t>
      </w:r>
      <w:r>
        <w:rPr>
          <w:rFonts w:ascii="Times New Roman CYR" w:hAnsi="Times New Roman CYR" w:cs="Times New Roman CYR"/>
          <w:i/>
          <w:iCs/>
          <w:sz w:val="28"/>
          <w:szCs w:val="28"/>
        </w:rPr>
        <w:t>обоснованными, последовательными,</w:t>
      </w:r>
      <w:r>
        <w:rPr>
          <w:rFonts w:ascii="Times New Roman CYR" w:hAnsi="Times New Roman CYR" w:cs="Times New Roman CYR"/>
          <w:sz w:val="28"/>
          <w:szCs w:val="28"/>
        </w:rPr>
        <w:t xml:space="preserve"> или </w:t>
      </w:r>
      <w:r>
        <w:rPr>
          <w:rFonts w:ascii="Times New Roman CYR" w:hAnsi="Times New Roman CYR" w:cs="Times New Roman CYR"/>
          <w:i/>
          <w:iCs/>
          <w:sz w:val="28"/>
          <w:szCs w:val="28"/>
        </w:rPr>
        <w:t>логичными.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i/>
          <w:iCs/>
          <w:sz w:val="28"/>
          <w:szCs w:val="28"/>
        </w:rPr>
        <w:t>Правильное умозаключение</w:t>
      </w:r>
      <w:r>
        <w:rPr>
          <w:rFonts w:ascii="Times New Roman CYR" w:hAnsi="Times New Roman CYR" w:cs="Times New Roman CYR"/>
          <w:sz w:val="28"/>
          <w:szCs w:val="28"/>
        </w:rPr>
        <w:t xml:space="preserve"> - умозаключение, схема которого представляет собой закон логики, в силу чего из истинных посылок с необходимостью вытекает истинное следствие.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Правильным является, например, следующее умозаключение, </w:t>
      </w:r>
      <w:r>
        <w:rPr>
          <w:rFonts w:ascii="Times New Roman CYR" w:hAnsi="Times New Roman CYR" w:cs="Times New Roman CYR"/>
          <w:sz w:val="28"/>
          <w:szCs w:val="28"/>
        </w:rPr>
        <w:lastRenderedPageBreak/>
        <w:t>использовавшееся в качестве стандартного примера еще в Древней Греции: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Все люди смертны.</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Все греки люди.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Следовательно, все греки смертны.</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Первые два высказывания - это </w:t>
      </w:r>
      <w:r>
        <w:rPr>
          <w:rFonts w:ascii="Times New Roman CYR" w:hAnsi="Times New Roman CYR" w:cs="Times New Roman CYR"/>
          <w:i/>
          <w:iCs/>
          <w:sz w:val="28"/>
          <w:szCs w:val="28"/>
        </w:rPr>
        <w:t>посылки умозаключения,</w:t>
      </w:r>
      <w:r>
        <w:rPr>
          <w:rFonts w:ascii="Times New Roman CYR" w:hAnsi="Times New Roman CYR" w:cs="Times New Roman CYR"/>
          <w:sz w:val="28"/>
          <w:szCs w:val="28"/>
        </w:rPr>
        <w:t xml:space="preserve"> третье - его </w:t>
      </w:r>
      <w:r>
        <w:rPr>
          <w:rFonts w:ascii="Times New Roman CYR" w:hAnsi="Times New Roman CYR" w:cs="Times New Roman CYR"/>
          <w:i/>
          <w:iCs/>
          <w:sz w:val="28"/>
          <w:szCs w:val="28"/>
        </w:rPr>
        <w:t>заключение.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пример правильного умозаключения, связанный со знаменитым опытом Фуко.</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«Если Земля вращается вокруг своей оси, маятники, качающиеся на ее поверхности, постепенно изменяют плоскость своих колебаний; Земля вращается вокруг своей оси; значит, маятники на ее поверхности постепенно изменяют плоскость своих колебаний».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Как протекает это рассуждение о Земле и маятниках? Сначала устанавливается условная связь между вращением Земли и изменением плоскости колебания маятников. Затем констатируется, что Земля действительно вращается. Из этого выводится, что маятники в самом деле постепенно изменяют плоскость своих колебаний. Это заключение вытекает с какой-то принудительной силой. Оно как бы навязывается всем, кто принял посылки рассуждения. Именно поэтому можно также сказать, что маятники должны изменять плоскость своих колебаний. Схема данного рассуждения проста: если есть первое, то есть второе; имеет место первое; значит, есть и второе. Принципиально важным является то, что, о чем бы мы ни рассуждали по такой схеме - о Земле и маятниках, о человеке или химических элементах, о мифах или богах, - рассуждение останется правильным. Чтобы убедиться в этом, достаточно подставить в схему вместо слов «первое» и «второе» два утверждения с любым конкретным содержанием.</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Изменим несколько данную схему и будем рассуждать так: если есть первое, то имеется второе; имеет место второе; значит, есть и первое.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Например: «Если идет дождь, земля мокрая; земля мокрая; следовательно, идет дождь». Этот вывод, очевидно, неправилен. Верно, что всякий раз, когда идет дождь, земля мокрая. Но из этого утверждения и того факта, что земля мокрая, вовсе не вытекает, что идет дождь. Земля может оказаться мокрой и без дождя, ее можно намочить, скажем, из шланга, она может быть мокрой после таяния снега и т. д.</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пример рассуждения по последней схеме подтвердит, что она способна приводить от истинных посылок к ложным заключениям: «Если у человека повышенная температура, он болен; человек болен; значит, у него повышенная температура». Однако такое заключение не вытекает с необходимостью: люди с повышенной температурой действительно больны, но далеко не у всех больных такая температура.</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Таким образом, в правильном умозаключении, опирающемся на закон логики, из истинных посылок всегда с необходимостью следует истинное заключение.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Этим объясняется тот огромный интерес, который логика проявляет к правильным умозаключениям. Они позволяют из уже имеющегося знания получать новое знание, и притом с помощью «чистого» рассуждения, без всякого обращения к опыту, интуиции и т. п. Правильное рассуждение как бы разворачивает и конкретизирует наши знания. Оно дает стопроцентную гарантию успеха, а не просто обеспечивает ту или иную - быть может, и высокую - вероятность истинного заключения.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Логика занимается не только связями утверждений в правильных умозаключениях, но и многими иными проблемами: смыслом и значением выражений языка, различными отношениями между понятиями, операциями определения и логического деления понятий, вероятностными, или правдоподобными, рассуждениями, парадоксами и логическими ошибками и т. д. Но главная задача логики - анализ правильности рассуждения, формулировка </w:t>
      </w:r>
      <w:r>
        <w:rPr>
          <w:rFonts w:ascii="Times New Roman CYR" w:hAnsi="Times New Roman CYR" w:cs="Times New Roman CYR"/>
          <w:sz w:val="28"/>
          <w:szCs w:val="28"/>
        </w:rPr>
        <w:lastRenderedPageBreak/>
        <w:t>законов и принципов, соблюдение которых является необходимым условием получения истинных заключений в процессе вывода.</w:t>
      </w:r>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Интеллектуальную деятельность, </w:t>
      </w:r>
      <w:hyperlink r:id="rId4" w:tooltip="Мышление (философия)" w:history="1">
        <w:r w:rsidRPr="00F92D32">
          <w:rPr>
            <w:rStyle w:val="a4"/>
            <w:color w:val="auto"/>
            <w:sz w:val="28"/>
            <w:szCs w:val="28"/>
            <w:u w:val="none"/>
          </w:rPr>
          <w:t>мышление</w:t>
        </w:r>
      </w:hyperlink>
      <w:r w:rsidRPr="00F92D32">
        <w:rPr>
          <w:sz w:val="28"/>
          <w:szCs w:val="28"/>
        </w:rPr>
        <w:t> изучают многие науки, в частности: </w:t>
      </w:r>
      <w:hyperlink r:id="rId5" w:tooltip="Психология" w:history="1">
        <w:r w:rsidRPr="00F92D32">
          <w:rPr>
            <w:rStyle w:val="a4"/>
            <w:color w:val="auto"/>
            <w:sz w:val="28"/>
            <w:szCs w:val="28"/>
            <w:u w:val="none"/>
          </w:rPr>
          <w:t>психология</w:t>
        </w:r>
      </w:hyperlink>
      <w:r w:rsidRPr="00F92D32">
        <w:rPr>
          <w:sz w:val="28"/>
          <w:szCs w:val="28"/>
        </w:rPr>
        <w:t>, </w:t>
      </w:r>
      <w:hyperlink r:id="rId6" w:tooltip="Эпистемология" w:history="1">
        <w:r w:rsidRPr="00F92D32">
          <w:rPr>
            <w:rStyle w:val="a4"/>
            <w:color w:val="auto"/>
            <w:sz w:val="28"/>
            <w:szCs w:val="28"/>
            <w:u w:val="none"/>
          </w:rPr>
          <w:t>эпистемология</w:t>
        </w:r>
      </w:hyperlink>
      <w:r w:rsidRPr="00F92D32">
        <w:rPr>
          <w:sz w:val="28"/>
          <w:szCs w:val="28"/>
        </w:rPr>
        <w:t>, </w:t>
      </w:r>
      <w:hyperlink r:id="rId7" w:tooltip="Психолингвистика" w:history="1">
        <w:r w:rsidRPr="00F92D32">
          <w:rPr>
            <w:rStyle w:val="a4"/>
            <w:color w:val="auto"/>
            <w:sz w:val="28"/>
            <w:szCs w:val="28"/>
            <w:u w:val="none"/>
          </w:rPr>
          <w:t>психолингвистика</w:t>
        </w:r>
      </w:hyperlink>
      <w:r w:rsidRPr="00F92D32">
        <w:rPr>
          <w:sz w:val="28"/>
          <w:szCs w:val="28"/>
        </w:rPr>
        <w:t>. Среди всех таких наук логика занимает особое место. В ней, в отличие от других наук, законы мышления изучаются со стороны формы мыслей, а не их содержания.</w:t>
      </w:r>
      <w:hyperlink r:id="rId8" w:anchor="cite_note-%D0%9A%D1%80-5" w:history="1">
        <w:r w:rsidRPr="00F92D32">
          <w:rPr>
            <w:rStyle w:val="a4"/>
            <w:color w:val="auto"/>
            <w:sz w:val="28"/>
            <w:szCs w:val="28"/>
            <w:u w:val="none"/>
            <w:vertAlign w:val="superscript"/>
          </w:rPr>
          <w:t>[5]</w:t>
        </w:r>
      </w:hyperlink>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Логика изучает такие формы мысли, а также их вербальные, символьные (знаковые) представления, которые находятся в корректном отношении (</w:t>
      </w:r>
      <w:hyperlink r:id="rId9" w:tooltip="Истина" w:history="1">
        <w:r w:rsidRPr="00F92D32">
          <w:rPr>
            <w:rStyle w:val="a4"/>
            <w:color w:val="auto"/>
            <w:sz w:val="28"/>
            <w:szCs w:val="28"/>
            <w:u w:val="none"/>
          </w:rPr>
          <w:t>истинности</w:t>
        </w:r>
      </w:hyperlink>
      <w:r w:rsidRPr="00F92D32">
        <w:rPr>
          <w:sz w:val="28"/>
          <w:szCs w:val="28"/>
        </w:rPr>
        <w:t>, </w:t>
      </w:r>
      <w:hyperlink r:id="rId10" w:tooltip="Случайность" w:history="1">
        <w:r w:rsidRPr="00F92D32">
          <w:rPr>
            <w:rStyle w:val="a4"/>
            <w:color w:val="auto"/>
            <w:sz w:val="28"/>
            <w:szCs w:val="28"/>
            <w:u w:val="none"/>
          </w:rPr>
          <w:t>случайности</w:t>
        </w:r>
      </w:hyperlink>
      <w:r w:rsidRPr="00F92D32">
        <w:rPr>
          <w:sz w:val="28"/>
          <w:szCs w:val="28"/>
        </w:rPr>
        <w:t>, </w:t>
      </w:r>
      <w:hyperlink r:id="rId11" w:tooltip="Возможность" w:history="1">
        <w:r w:rsidRPr="00F92D32">
          <w:rPr>
            <w:rStyle w:val="a4"/>
            <w:color w:val="auto"/>
            <w:sz w:val="28"/>
            <w:szCs w:val="28"/>
            <w:u w:val="none"/>
          </w:rPr>
          <w:t>возможности</w:t>
        </w:r>
      </w:hyperlink>
      <w:r w:rsidRPr="00F92D32">
        <w:rPr>
          <w:sz w:val="28"/>
          <w:szCs w:val="28"/>
        </w:rPr>
        <w:t>, </w:t>
      </w:r>
      <w:hyperlink r:id="rId12" w:tooltip="Необходимость" w:history="1">
        <w:r w:rsidRPr="00F92D32">
          <w:rPr>
            <w:rStyle w:val="a4"/>
            <w:color w:val="auto"/>
            <w:sz w:val="28"/>
            <w:szCs w:val="28"/>
            <w:u w:val="none"/>
          </w:rPr>
          <w:t>необходимости</w:t>
        </w:r>
      </w:hyperlink>
      <w:r w:rsidRPr="00F92D32">
        <w:rPr>
          <w:sz w:val="28"/>
          <w:szCs w:val="28"/>
        </w:rPr>
        <w:t> и т. д.) к положению дел в реальном мире, и которые, будучи применены к совокупностям корректных по форме мыслей (представлений), вновь приводят к корректным мыслям (представлениям).</w:t>
      </w:r>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К основными изучаемым в логике формам мысли относятся корректные </w:t>
      </w:r>
      <w:hyperlink r:id="rId13" w:tooltip="Рассуждение (логика)" w:history="1">
        <w:r w:rsidRPr="00F92D32">
          <w:rPr>
            <w:rStyle w:val="a4"/>
            <w:color w:val="auto"/>
            <w:sz w:val="28"/>
            <w:szCs w:val="28"/>
            <w:u w:val="none"/>
          </w:rPr>
          <w:t>рассуждения</w:t>
        </w:r>
      </w:hyperlink>
      <w:r w:rsidRPr="00F92D32">
        <w:rPr>
          <w:sz w:val="28"/>
          <w:szCs w:val="28"/>
        </w:rPr>
        <w:t>, включая такие их составляющие, как </w:t>
      </w:r>
      <w:hyperlink r:id="rId14" w:tooltip="Доказательство (логика)" w:history="1">
        <w:r w:rsidRPr="00F92D32">
          <w:rPr>
            <w:rStyle w:val="a4"/>
            <w:color w:val="auto"/>
            <w:sz w:val="28"/>
            <w:szCs w:val="28"/>
            <w:u w:val="none"/>
          </w:rPr>
          <w:t>доказательства</w:t>
        </w:r>
      </w:hyperlink>
      <w:r w:rsidRPr="00F92D32">
        <w:rPr>
          <w:sz w:val="28"/>
          <w:szCs w:val="28"/>
        </w:rPr>
        <w:t> и </w:t>
      </w:r>
      <w:hyperlink r:id="rId15" w:tooltip="Опровержение" w:history="1">
        <w:r w:rsidRPr="00F92D32">
          <w:rPr>
            <w:rStyle w:val="a4"/>
            <w:color w:val="auto"/>
            <w:sz w:val="28"/>
            <w:szCs w:val="28"/>
            <w:u w:val="none"/>
          </w:rPr>
          <w:t>опровержения</w:t>
        </w:r>
      </w:hyperlink>
      <w:r w:rsidRPr="00F92D32">
        <w:rPr>
          <w:sz w:val="28"/>
          <w:szCs w:val="28"/>
        </w:rPr>
        <w:t>.</w:t>
      </w:r>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Таким образом, логика изучает способы вывода новых истинных знаний не из непосредственно данного </w:t>
      </w:r>
      <w:hyperlink r:id="rId16" w:tooltip="Чувственный опыт" w:history="1">
        <w:r w:rsidRPr="00F92D32">
          <w:rPr>
            <w:rStyle w:val="a4"/>
            <w:color w:val="auto"/>
            <w:sz w:val="28"/>
            <w:szCs w:val="28"/>
            <w:u w:val="none"/>
          </w:rPr>
          <w:t>чувственного опыта</w:t>
        </w:r>
      </w:hyperlink>
      <w:r w:rsidRPr="00F92D32">
        <w:rPr>
          <w:sz w:val="28"/>
          <w:szCs w:val="28"/>
        </w:rPr>
        <w:t>, а из знаний, полученных ранее.</w:t>
      </w:r>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Характерной чертой современной логики является антипсихологизм</w:t>
      </w:r>
      <w:hyperlink r:id="rId17"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Если в ХIX в. часто логика рассматривалась как часть психологии (</w:t>
      </w:r>
      <w:hyperlink r:id="rId18" w:tooltip="Липпс, Теодор" w:history="1">
        <w:r w:rsidRPr="00F92D32">
          <w:rPr>
            <w:rStyle w:val="a4"/>
            <w:color w:val="auto"/>
            <w:sz w:val="28"/>
            <w:szCs w:val="28"/>
            <w:u w:val="none"/>
          </w:rPr>
          <w:t>Т. Липпс</w:t>
        </w:r>
      </w:hyperlink>
      <w:r w:rsidRPr="00F92D32">
        <w:rPr>
          <w:sz w:val="28"/>
          <w:szCs w:val="28"/>
        </w:rPr>
        <w:t>, </w:t>
      </w:r>
      <w:hyperlink r:id="rId19" w:tooltip="Зигварт, Христоф фон" w:history="1">
        <w:r w:rsidRPr="00F92D32">
          <w:rPr>
            <w:rStyle w:val="a4"/>
            <w:color w:val="auto"/>
            <w:sz w:val="28"/>
            <w:szCs w:val="28"/>
            <w:u w:val="none"/>
          </w:rPr>
          <w:t>Хр. Зигварт</w:t>
        </w:r>
      </w:hyperlink>
      <w:r w:rsidRPr="00F92D32">
        <w:rPr>
          <w:sz w:val="28"/>
          <w:szCs w:val="28"/>
        </w:rPr>
        <w:t>), то Г. Фреге показал, а под его влиянием </w:t>
      </w:r>
      <w:hyperlink r:id="rId20" w:tooltip="Гуссерль, Эдмунд" w:history="1">
        <w:r w:rsidRPr="00F92D32">
          <w:rPr>
            <w:rStyle w:val="a4"/>
            <w:color w:val="auto"/>
            <w:sz w:val="28"/>
            <w:szCs w:val="28"/>
            <w:u w:val="none"/>
          </w:rPr>
          <w:t>Э. Гуссерль</w:t>
        </w:r>
      </w:hyperlink>
      <w:r w:rsidRPr="00F92D32">
        <w:rPr>
          <w:sz w:val="28"/>
          <w:szCs w:val="28"/>
        </w:rPr>
        <w:t> убедительно подтвердил, что это не так, что логика базируется на собственном основании, природа которого не психологическая. В то же время при анализе формулируемых субъектом оценочных предложений необходимо учитывать его знания, верования, убеждения. Для изучения таких предложений требуется строить специальные логики, включающие субъект.</w:t>
      </w:r>
      <w:hyperlink r:id="rId21" w:anchor="cite_note-%D0%91%D0%BE%D1%87%D0%B0%D1%80%D0%BE%D0%B2%D0%9C%D0%B0%D1%80%D0%BA%D0%B8%D0%BD-2" w:history="1">
        <w:r w:rsidRPr="00F92D32">
          <w:rPr>
            <w:rStyle w:val="a4"/>
            <w:color w:val="auto"/>
            <w:sz w:val="28"/>
            <w:szCs w:val="28"/>
            <w:u w:val="none"/>
            <w:vertAlign w:val="superscript"/>
          </w:rPr>
          <w:t>[2]</w:t>
        </w:r>
      </w:hyperlink>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lastRenderedPageBreak/>
        <w:t>Изучение правил корректного мышления с применением символических представлений является областью исследований </w:t>
      </w:r>
      <w:hyperlink r:id="rId22" w:tooltip="Символическая логика" w:history="1">
        <w:r w:rsidRPr="00F92D32">
          <w:rPr>
            <w:rStyle w:val="a4"/>
            <w:color w:val="auto"/>
            <w:sz w:val="28"/>
            <w:szCs w:val="28"/>
            <w:u w:val="none"/>
          </w:rPr>
          <w:t>символической логики</w:t>
        </w:r>
      </w:hyperlink>
      <w:r w:rsidRPr="00F92D32">
        <w:rPr>
          <w:sz w:val="28"/>
          <w:szCs w:val="28"/>
        </w:rPr>
        <w:t>. Представления правил и операций корректного мышления в виде формализованных структур исследуются в </w:t>
      </w:r>
      <w:hyperlink r:id="rId23" w:tooltip="Формальная логика" w:history="1">
        <w:r w:rsidRPr="00F92D32">
          <w:rPr>
            <w:rStyle w:val="a4"/>
            <w:color w:val="auto"/>
            <w:sz w:val="28"/>
            <w:szCs w:val="28"/>
            <w:u w:val="none"/>
          </w:rPr>
          <w:t>формальной логике</w:t>
        </w:r>
      </w:hyperlink>
      <w:r w:rsidRPr="00F92D32">
        <w:rPr>
          <w:sz w:val="28"/>
          <w:szCs w:val="28"/>
        </w:rPr>
        <w:t>. Формализованные структуры, отражающие формальные аспекты корректного мышления и удовлетворяющие требованиям к математическим структурам, а также другие близкие к ним математические структуры изучаются в </w:t>
      </w:r>
      <w:hyperlink r:id="rId24" w:tooltip="Математическая логика" w:history="1">
        <w:r w:rsidRPr="00F92D32">
          <w:rPr>
            <w:rStyle w:val="a4"/>
            <w:color w:val="auto"/>
            <w:sz w:val="28"/>
            <w:szCs w:val="28"/>
            <w:u w:val="none"/>
          </w:rPr>
          <w:t>математической логике</w:t>
        </w:r>
      </w:hyperlink>
      <w:r w:rsidRPr="00F92D32">
        <w:rPr>
          <w:sz w:val="28"/>
          <w:szCs w:val="28"/>
        </w:rPr>
        <w:t>.</w:t>
      </w:r>
      <w:hyperlink r:id="rId25" w:anchor="cite_note-%D0%91%D0%BE%D1%87%D0%B0%D1%80%D0%BE%D0%B2%D0%9C%D0%B0%D1%80%D0%BA%D0%B8%D0%BD-2" w:history="1">
        <w:r w:rsidRPr="00F92D32">
          <w:rPr>
            <w:rStyle w:val="a4"/>
            <w:color w:val="auto"/>
            <w:sz w:val="28"/>
            <w:szCs w:val="28"/>
            <w:u w:val="none"/>
            <w:vertAlign w:val="superscript"/>
          </w:rPr>
          <w:t>[2]</w:t>
        </w:r>
      </w:hyperlink>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Символы применял ещё </w:t>
      </w:r>
      <w:hyperlink r:id="rId26" w:tooltip="Аристотель" w:history="1">
        <w:r w:rsidRPr="00F92D32">
          <w:rPr>
            <w:rStyle w:val="a4"/>
            <w:color w:val="auto"/>
            <w:sz w:val="28"/>
            <w:szCs w:val="28"/>
            <w:u w:val="none"/>
          </w:rPr>
          <w:t>Аристотель</w:t>
        </w:r>
      </w:hyperlink>
      <w:r w:rsidRPr="00F92D32">
        <w:rPr>
          <w:sz w:val="28"/>
          <w:szCs w:val="28"/>
        </w:rPr>
        <w:t>, а также все последующие учёные-логики.</w:t>
      </w:r>
      <w:hyperlink r:id="rId27" w:anchor="cite_note-%D0%93%D0%BE%D1%80%D1%81%D0%BA%D0%B8%D0%B9%D0%98%D0%B2%D0%B8%D0%BD%D0%9D%D0%B8%D0%BA%D0%B8%D1%84%D0%BE%D1%80%D0%BE%D0%B2-6" w:history="1">
        <w:r w:rsidRPr="00F92D32">
          <w:rPr>
            <w:rStyle w:val="a4"/>
            <w:color w:val="auto"/>
            <w:sz w:val="28"/>
            <w:szCs w:val="28"/>
            <w:u w:val="none"/>
            <w:vertAlign w:val="superscript"/>
          </w:rPr>
          <w:t>[6]</w:t>
        </w:r>
      </w:hyperlink>
      <w:r w:rsidRPr="00F92D32">
        <w:rPr>
          <w:sz w:val="28"/>
          <w:szCs w:val="28"/>
        </w:rPr>
        <w:t> По-видимому, термин «символическая логика» впервые был применен </w:t>
      </w:r>
      <w:hyperlink r:id="rId28" w:tooltip="Венн, Джон" w:history="1">
        <w:r w:rsidRPr="00F92D32">
          <w:rPr>
            <w:rStyle w:val="a4"/>
            <w:color w:val="auto"/>
            <w:sz w:val="28"/>
            <w:szCs w:val="28"/>
            <w:u w:val="none"/>
          </w:rPr>
          <w:t>Дж. Венном</w:t>
        </w:r>
      </w:hyperlink>
      <w:r w:rsidRPr="00F92D32">
        <w:rPr>
          <w:sz w:val="28"/>
          <w:szCs w:val="28"/>
        </w:rPr>
        <w:t> в 1880.</w:t>
      </w:r>
      <w:hyperlink r:id="rId29" w:anchor="cite_note-7" w:history="1">
        <w:r w:rsidRPr="00F92D32">
          <w:rPr>
            <w:rStyle w:val="a4"/>
            <w:color w:val="auto"/>
            <w:sz w:val="28"/>
            <w:szCs w:val="28"/>
            <w:u w:val="none"/>
            <w:vertAlign w:val="superscript"/>
          </w:rPr>
          <w:t>[7]</w:t>
        </w:r>
      </w:hyperlink>
      <w:r w:rsidRPr="00F92D32">
        <w:rPr>
          <w:sz w:val="28"/>
          <w:szCs w:val="28"/>
        </w:rPr>
        <w:t> Иногда термин «символическая логика» используется как синоним термина «математическая логика».</w:t>
      </w:r>
      <w:hyperlink r:id="rId30" w:anchor="cite_note-%D0%91%D0%A0%D0%AD_%D0%A1%D0%9B-8" w:history="1">
        <w:r w:rsidRPr="00F92D32">
          <w:rPr>
            <w:rStyle w:val="a4"/>
            <w:color w:val="auto"/>
            <w:sz w:val="28"/>
            <w:szCs w:val="28"/>
            <w:u w:val="none"/>
            <w:vertAlign w:val="superscript"/>
          </w:rPr>
          <w:t>[8]</w:t>
        </w:r>
      </w:hyperlink>
      <w:r w:rsidRPr="00F92D32">
        <w:rPr>
          <w:sz w:val="28"/>
          <w:szCs w:val="28"/>
        </w:rPr>
        <w:t> Определение «формальная» для логики, занимающейся анализом формальной стороной структуры высказываний и доказательств, было введено </w:t>
      </w:r>
      <w:hyperlink r:id="rId31" w:tooltip="Кант, Иммануил" w:history="1">
        <w:r w:rsidRPr="00F92D32">
          <w:rPr>
            <w:rStyle w:val="a4"/>
            <w:color w:val="auto"/>
            <w:sz w:val="28"/>
            <w:szCs w:val="28"/>
            <w:u w:val="none"/>
          </w:rPr>
          <w:t>И. Кантом</w:t>
        </w:r>
      </w:hyperlink>
      <w:r w:rsidRPr="00F92D32">
        <w:rPr>
          <w:sz w:val="28"/>
          <w:szCs w:val="28"/>
        </w:rPr>
        <w:t> для отграничения её по главной особенности от других видов логик.</w:t>
      </w:r>
      <w:hyperlink r:id="rId32" w:anchor="cite_note-%D0%93%D0%BE%D1%80%D1%81%D0%BA%D0%B8%D0%B9%D0%98%D0%B2%D0%B8%D0%BD%D0%9D%D0%B8%D0%BA%D0%B8%D1%84%D0%BE%D1%80%D0%BE%D0%B2-6" w:history="1">
        <w:r w:rsidRPr="00F92D32">
          <w:rPr>
            <w:rStyle w:val="a4"/>
            <w:color w:val="auto"/>
            <w:sz w:val="28"/>
            <w:szCs w:val="28"/>
            <w:u w:val="none"/>
            <w:vertAlign w:val="superscript"/>
          </w:rPr>
          <w:t>[6]</w:t>
        </w:r>
      </w:hyperlink>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Математическая логика представляет собой раздел математики, объединяющий исследования логических проблем с применением математических средств, что позволяет изучать формальную сторону корректного связного мышления более точно. Именно, математическая логика в настоящее время понимается, как современная логика.</w:t>
      </w:r>
      <w:hyperlink r:id="rId33"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Также утверждается, что «современная логика является логикой по предмету, и математикой по методу»,</w:t>
      </w:r>
      <w:hyperlink r:id="rId34"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и таким образом логика представляет собой отдельную сущность, не являющуюся частью математики. В настоящее время символьная, формальная и математическая логики часто рассматриваются как синонимы, особенно с добавлением «современная».</w:t>
      </w:r>
      <w:hyperlink r:id="rId35" w:anchor="cite_note-%D0%91%D0%BE%D1%87%D0%B0%D1%80%D0%BE%D0%B2%D0%9C%D0%B0%D1%80%D0%BA%D0%B8%D0%BD-2" w:history="1">
        <w:r w:rsidRPr="00F92D32">
          <w:rPr>
            <w:rStyle w:val="a4"/>
            <w:color w:val="auto"/>
            <w:sz w:val="28"/>
            <w:szCs w:val="28"/>
            <w:u w:val="none"/>
            <w:vertAlign w:val="superscript"/>
          </w:rPr>
          <w:t>[2]</w:t>
        </w:r>
      </w:hyperlink>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lastRenderedPageBreak/>
        <w:t>Вследствие </w:t>
      </w:r>
      <w:hyperlink r:id="rId36" w:tooltip="Теорема Гёделя о неполноте" w:history="1">
        <w:r w:rsidRPr="00F92D32">
          <w:rPr>
            <w:rStyle w:val="a4"/>
            <w:color w:val="auto"/>
            <w:sz w:val="28"/>
            <w:szCs w:val="28"/>
            <w:u w:val="none"/>
          </w:rPr>
          <w:t>теоремы Гёделя о неполноте</w:t>
        </w:r>
      </w:hyperlink>
      <w:r w:rsidRPr="00F92D32">
        <w:rPr>
          <w:sz w:val="28"/>
          <w:szCs w:val="28"/>
        </w:rPr>
        <w:t>, математическая логика не может дать исчерпывающего решения всех общелогических проблем.</w:t>
      </w:r>
      <w:r w:rsidRPr="00F92D32">
        <w:rPr>
          <w:sz w:val="28"/>
          <w:szCs w:val="28"/>
          <w:vertAlign w:val="superscript"/>
        </w:rPr>
        <w:t>[</w:t>
      </w:r>
      <w:hyperlink r:id="rId37" w:tooltip="Википедия:Ссылки на источники" w:history="1">
        <w:r w:rsidRPr="00F92D32">
          <w:rPr>
            <w:rStyle w:val="a4"/>
            <w:i/>
            <w:iCs/>
            <w:color w:val="auto"/>
            <w:sz w:val="28"/>
            <w:szCs w:val="28"/>
            <w:u w:val="none"/>
            <w:vertAlign w:val="superscript"/>
          </w:rPr>
          <w:t>источник не указан 740 дней</w:t>
        </w:r>
      </w:hyperlink>
      <w:r w:rsidRPr="00F92D32">
        <w:rPr>
          <w:sz w:val="28"/>
          <w:szCs w:val="28"/>
          <w:vertAlign w:val="superscript"/>
        </w:rPr>
        <w:t>]</w:t>
      </w:r>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Поэтому исследования логических вопросов с использованием средств </w:t>
      </w:r>
      <w:hyperlink r:id="rId38" w:tooltip="Естественный язык" w:history="1">
        <w:r w:rsidRPr="00F92D32">
          <w:rPr>
            <w:rStyle w:val="a4"/>
            <w:color w:val="auto"/>
            <w:sz w:val="28"/>
            <w:szCs w:val="28"/>
            <w:u w:val="none"/>
          </w:rPr>
          <w:t>естественного языка</w:t>
        </w:r>
      </w:hyperlink>
      <w:r w:rsidRPr="00F92D32">
        <w:rPr>
          <w:sz w:val="28"/>
          <w:szCs w:val="28"/>
        </w:rPr>
        <w:t> в философии продолжаются, но уже дополнительно с применением идей и аппарата математической логики. Это позволяет прояснить основания логики более глубоко. Также это позволяет провести более глубокий и точный анализ и осмысление некоторых понятий и проблем философии. Такие исследования в философии дают новые импульсы к развитию современной логики.</w:t>
      </w:r>
      <w:hyperlink r:id="rId39" w:anchor="cite_note-%D0%93%D0%BE%D1%80%D1%81%D0%BA%D0%B8%D0%B9%D0%98%D0%B2%D0%B8%D0%BD%D0%9D%D0%B8%D0%BA%D0%B8%D1%84%D0%BE%D1%80%D0%BE%D0%B2-6" w:history="1">
        <w:r w:rsidRPr="00F92D32">
          <w:rPr>
            <w:rStyle w:val="a4"/>
            <w:color w:val="auto"/>
            <w:sz w:val="28"/>
            <w:szCs w:val="28"/>
            <w:u w:val="none"/>
            <w:vertAlign w:val="superscript"/>
          </w:rPr>
          <w:t>[6]</w:t>
        </w:r>
      </w:hyperlink>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Логические исследования в современной философии не образуют целостной её области, а представляют собой совокупность отдельных логико-философских работ, которые, тем не менее, объединяются в раздел, называемый </w:t>
      </w:r>
      <w:hyperlink r:id="rId40" w:tooltip="Философская логика" w:history="1">
        <w:r w:rsidRPr="00F92D32">
          <w:rPr>
            <w:rStyle w:val="a4"/>
            <w:color w:val="auto"/>
            <w:sz w:val="28"/>
            <w:szCs w:val="28"/>
            <w:u w:val="none"/>
          </w:rPr>
          <w:t>философской логикой</w:t>
        </w:r>
      </w:hyperlink>
      <w:r w:rsidRPr="00F92D32">
        <w:rPr>
          <w:sz w:val="28"/>
          <w:szCs w:val="28"/>
        </w:rPr>
        <w:t>.</w:t>
      </w:r>
      <w:hyperlink r:id="rId41" w:anchor="cite_note-%D0%93%D0%BE%D1%80%D1%81%D0%BA%D0%B8%D0%B9%D0%98%D0%B2%D0%B8%D0%BD%D0%9D%D0%B8%D0%BA%D0%B8%D1%84%D0%BE%D1%80%D0%BE%D0%B2-6" w:history="1">
        <w:r w:rsidRPr="00F92D32">
          <w:rPr>
            <w:rStyle w:val="a4"/>
            <w:color w:val="auto"/>
            <w:sz w:val="28"/>
            <w:szCs w:val="28"/>
            <w:u w:val="none"/>
            <w:vertAlign w:val="superscript"/>
          </w:rPr>
          <w:t>[6]</w:t>
        </w:r>
      </w:hyperlink>
      <w:r w:rsidRPr="00F92D32">
        <w:rPr>
          <w:sz w:val="28"/>
          <w:szCs w:val="28"/>
        </w:rPr>
        <w:t> В Новой философской энциклопедии (НФЭ) </w:t>
      </w:r>
      <w:hyperlink r:id="rId42" w:tooltip="Институт философии РАН" w:history="1">
        <w:r w:rsidRPr="00F92D32">
          <w:rPr>
            <w:rStyle w:val="a4"/>
            <w:color w:val="auto"/>
            <w:sz w:val="28"/>
            <w:szCs w:val="28"/>
            <w:u w:val="none"/>
          </w:rPr>
          <w:t>ИФ РАН</w:t>
        </w:r>
      </w:hyperlink>
      <w:r w:rsidRPr="00F92D32">
        <w:rPr>
          <w:sz w:val="28"/>
          <w:szCs w:val="28"/>
        </w:rPr>
        <w:t> в таким образом понимаемой философской логике выделяются две части: собственно «философская логика», изучающая философские проблемы средствами современной логики и «</w:t>
      </w:r>
      <w:hyperlink r:id="rId43" w:tooltip="Философия логики" w:history="1">
        <w:r w:rsidRPr="00F92D32">
          <w:rPr>
            <w:rStyle w:val="a4"/>
            <w:color w:val="auto"/>
            <w:sz w:val="28"/>
            <w:szCs w:val="28"/>
            <w:u w:val="none"/>
          </w:rPr>
          <w:t>философия логики</w:t>
        </w:r>
      </w:hyperlink>
      <w:r w:rsidRPr="00F92D32">
        <w:rPr>
          <w:sz w:val="28"/>
          <w:szCs w:val="28"/>
        </w:rPr>
        <w:t>», исследующая основания логики средствами философии. При этом утверждается, что зачастую одно подменяется другим, хотя это два разных направления исследований.</w:t>
      </w:r>
      <w:hyperlink r:id="rId44" w:anchor="cite_note-%D0%9D%D0%A4%D0%AD_%D0%98%D0%A4_%D0%A0%D0%90%D0%9D-9" w:history="1">
        <w:r w:rsidRPr="00F92D32">
          <w:rPr>
            <w:rStyle w:val="a4"/>
            <w:color w:val="auto"/>
            <w:sz w:val="28"/>
            <w:szCs w:val="28"/>
            <w:u w:val="none"/>
            <w:vertAlign w:val="superscript"/>
          </w:rPr>
          <w:t>[9]</w:t>
        </w:r>
      </w:hyperlink>
      <w:r w:rsidRPr="00F92D32">
        <w:rPr>
          <w:sz w:val="28"/>
          <w:szCs w:val="28"/>
        </w:rPr>
        <w:t> Другие исследователи под философской логикой (точнее, под философскими логиками) понимают </w:t>
      </w:r>
      <w:hyperlink r:id="rId45" w:tooltip="Неклассическая логика" w:history="1">
        <w:r w:rsidRPr="00F92D32">
          <w:rPr>
            <w:rStyle w:val="a4"/>
            <w:color w:val="auto"/>
            <w:sz w:val="28"/>
            <w:szCs w:val="28"/>
            <w:u w:val="none"/>
          </w:rPr>
          <w:t>неклассические логики</w:t>
        </w:r>
      </w:hyperlink>
      <w:r w:rsidRPr="00F92D32">
        <w:rPr>
          <w:sz w:val="28"/>
          <w:szCs w:val="28"/>
        </w:rPr>
        <w:t>, в которых изучаются типы рассуждений, а также стороны познавательного процесса, в том числе требующие применения </w:t>
      </w:r>
      <w:hyperlink r:id="rId46" w:tooltip="Модальность (философия)" w:history="1">
        <w:r w:rsidRPr="00F92D32">
          <w:rPr>
            <w:rStyle w:val="a4"/>
            <w:color w:val="auto"/>
            <w:sz w:val="28"/>
            <w:szCs w:val="28"/>
            <w:u w:val="none"/>
          </w:rPr>
          <w:t>модальностей</w:t>
        </w:r>
      </w:hyperlink>
      <w:r w:rsidRPr="00F92D32">
        <w:rPr>
          <w:sz w:val="28"/>
          <w:szCs w:val="28"/>
        </w:rPr>
        <w:t>, не учитываемых в </w:t>
      </w:r>
      <w:hyperlink r:id="rId47" w:tooltip="Классическая логика" w:history="1">
        <w:r w:rsidRPr="00F92D32">
          <w:rPr>
            <w:rStyle w:val="a4"/>
            <w:color w:val="auto"/>
            <w:sz w:val="28"/>
            <w:szCs w:val="28"/>
            <w:u w:val="none"/>
          </w:rPr>
          <w:t>классических логиках</w:t>
        </w:r>
      </w:hyperlink>
      <w:r w:rsidRPr="00F92D32">
        <w:rPr>
          <w:sz w:val="28"/>
          <w:szCs w:val="28"/>
        </w:rPr>
        <w:t>, базирующихся на двузначном принципе.</w:t>
      </w:r>
      <w:hyperlink r:id="rId48"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В то же время в НФЭ ИФ РАН утверждается, что философская логика трактовалась как </w:t>
      </w:r>
      <w:hyperlink r:id="rId49" w:tooltip="Модальная логика" w:history="1">
        <w:r w:rsidRPr="00F92D32">
          <w:rPr>
            <w:rStyle w:val="a4"/>
            <w:color w:val="auto"/>
            <w:sz w:val="28"/>
            <w:szCs w:val="28"/>
            <w:u w:val="none"/>
          </w:rPr>
          <w:t>модальная</w:t>
        </w:r>
      </w:hyperlink>
      <w:r w:rsidRPr="00F92D32">
        <w:rPr>
          <w:sz w:val="28"/>
          <w:szCs w:val="28"/>
        </w:rPr>
        <w:t xml:space="preserve"> (являющаяся частью совокупности неклассических логик) только первоначально. Также в этой энциклопедии выражается мнение, что </w:t>
      </w:r>
      <w:r w:rsidRPr="00F92D32">
        <w:rPr>
          <w:sz w:val="28"/>
          <w:szCs w:val="28"/>
        </w:rPr>
        <w:lastRenderedPageBreak/>
        <w:t>различными специалистами философская логика понимается по-разному, и скорее, по-своему. Даже если она и выделяется как особая научная дисциплина, её предмет, границы применения и методы однозначно определить не удаётся.</w:t>
      </w:r>
      <w:hyperlink r:id="rId50" w:anchor="cite_note-%D0%9D%D0%A4%D0%AD_%D0%98%D0%A4_%D0%A0%D0%90%D0%9D-9" w:history="1">
        <w:r w:rsidRPr="00F92D32">
          <w:rPr>
            <w:rStyle w:val="a4"/>
            <w:color w:val="auto"/>
            <w:sz w:val="28"/>
            <w:szCs w:val="28"/>
            <w:u w:val="none"/>
            <w:vertAlign w:val="superscript"/>
          </w:rPr>
          <w:t>[9]</w:t>
        </w:r>
      </w:hyperlink>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По мнению В. А. Бочарова и В. И. Маркина,</w:t>
      </w:r>
      <w:hyperlink r:id="rId51"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логика как наука включает множество частных различающихся логик. Более того, таких логик бесконечно много. Эти логики базируются на различных совокупностях типов отношений вещей и способов анализа, принятии разных предпосылок, абстракций и идеализаций, соответствующих использованной точки зрения, ракурсу взгляда и оценки объективной реальности. Однако никакие теоретические построения, на каких бы совокупностях абстракций и идеализаций они бы не основывались, не могут охватить полностью всю реальность — реальность всегда остается более богатой и динамичной, чем любые теории. Всё это приводит к постоянному появлению новых логик, логических теорий, направленных на исследования вновь открытых типов рассуждений, высказываний, правил и законов, базирующихся на различных совокупностях исходных предпосылок. Таким образом осуществляется постоянное развитие логики в целом, как науки.</w:t>
      </w:r>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Логика лежит в основе всех наук и используется в качестве одного из основных их инструментов.</w:t>
      </w:r>
      <w:hyperlink r:id="rId52" w:anchor="cite_note-gauch-10" w:history="1">
        <w:r w:rsidRPr="00F92D32">
          <w:rPr>
            <w:rStyle w:val="a4"/>
            <w:color w:val="auto"/>
            <w:sz w:val="28"/>
            <w:szCs w:val="28"/>
            <w:u w:val="none"/>
            <w:vertAlign w:val="superscript"/>
          </w:rPr>
          <w:t>[10]</w:t>
        </w:r>
      </w:hyperlink>
      <w:r w:rsidRPr="00F92D32">
        <w:rPr>
          <w:sz w:val="28"/>
          <w:szCs w:val="28"/>
        </w:rPr>
        <w:t> Как было сказано выше, логика образует разделы философии и математики; раздел </w:t>
      </w:r>
      <w:hyperlink r:id="rId53" w:tooltip="Булева алгебра" w:history="1">
        <w:r w:rsidRPr="00F92D32">
          <w:rPr>
            <w:rStyle w:val="a4"/>
            <w:color w:val="auto"/>
            <w:sz w:val="28"/>
            <w:szCs w:val="28"/>
            <w:u w:val="none"/>
          </w:rPr>
          <w:t>булевой алгебры</w:t>
        </w:r>
      </w:hyperlink>
      <w:r w:rsidRPr="00F92D32">
        <w:rPr>
          <w:sz w:val="28"/>
          <w:szCs w:val="28"/>
        </w:rPr>
        <w:t> — классической математической логики — является одной из основ </w:t>
      </w:r>
      <w:hyperlink r:id="rId54" w:tooltip="Информатика" w:history="1">
        <w:r w:rsidRPr="00F92D32">
          <w:rPr>
            <w:rStyle w:val="a4"/>
            <w:color w:val="auto"/>
            <w:sz w:val="28"/>
            <w:szCs w:val="28"/>
            <w:u w:val="none"/>
          </w:rPr>
          <w:t>информатики</w:t>
        </w:r>
      </w:hyperlink>
      <w:r w:rsidRPr="00F92D32">
        <w:rPr>
          <w:sz w:val="28"/>
          <w:szCs w:val="28"/>
        </w:rPr>
        <w:t>.</w:t>
      </w:r>
      <w:hyperlink r:id="rId55" w:anchor="cite_note-%D0%91%D0%B0%D1%83%D1%8D%D1%80-11" w:history="1">
        <w:r w:rsidRPr="00F92D32">
          <w:rPr>
            <w:rStyle w:val="a4"/>
            <w:color w:val="auto"/>
            <w:sz w:val="28"/>
            <w:szCs w:val="28"/>
            <w:u w:val="none"/>
            <w:vertAlign w:val="superscript"/>
          </w:rPr>
          <w:t>[11]</w:t>
        </w:r>
      </w:hyperlink>
    </w:p>
    <w:p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По мнению В. А. Бочарова, в логике выделяются следующие основные разделы: </w:t>
      </w:r>
      <w:hyperlink r:id="rId56" w:anchor="%D1%82%D0%B5%D0%BE%D1%80%D0%B8%D1%8F_%D1%80%D0%B0%D1%81%D1%81%D1%83%D0%B6%D0%B4%D0%B5%D0%BD%D0%B8%D0%B9" w:history="1">
        <w:r w:rsidRPr="00F92D32">
          <w:rPr>
            <w:rStyle w:val="a4"/>
            <w:color w:val="auto"/>
            <w:sz w:val="28"/>
            <w:szCs w:val="28"/>
            <w:u w:val="none"/>
          </w:rPr>
          <w:t>теория рассуждений</w:t>
        </w:r>
      </w:hyperlink>
      <w:r w:rsidRPr="00F92D32">
        <w:rPr>
          <w:sz w:val="28"/>
          <w:szCs w:val="28"/>
        </w:rPr>
        <w:t> (включает теорию дедуктивных рассуждений и теорию правдоподобных рассуждений), </w:t>
      </w:r>
      <w:hyperlink r:id="rId57" w:tooltip="Металогика" w:history="1">
        <w:r w:rsidRPr="00F92D32">
          <w:rPr>
            <w:rStyle w:val="a4"/>
            <w:color w:val="auto"/>
            <w:sz w:val="28"/>
            <w:szCs w:val="28"/>
            <w:u w:val="none"/>
          </w:rPr>
          <w:t>металогика</w:t>
        </w:r>
      </w:hyperlink>
      <w:r w:rsidRPr="00F92D32">
        <w:rPr>
          <w:sz w:val="28"/>
          <w:szCs w:val="28"/>
        </w:rPr>
        <w:t> и </w:t>
      </w:r>
      <w:hyperlink r:id="rId58" w:tooltip="Логическая методология (страница отсутствует)" w:history="1">
        <w:r w:rsidRPr="00F92D32">
          <w:rPr>
            <w:rStyle w:val="a4"/>
            <w:color w:val="auto"/>
            <w:sz w:val="28"/>
            <w:szCs w:val="28"/>
            <w:u w:val="none"/>
          </w:rPr>
          <w:t>логическая методология</w:t>
        </w:r>
      </w:hyperlink>
      <w:r w:rsidRPr="00F92D32">
        <w:rPr>
          <w:sz w:val="28"/>
          <w:szCs w:val="28"/>
        </w:rPr>
        <w:t>.</w:t>
      </w:r>
      <w:hyperlink r:id="rId59" w:anchor="cite_note-%D0%9D%D0%A4%D0%AD-12" w:history="1">
        <w:r w:rsidRPr="00F92D32">
          <w:rPr>
            <w:rStyle w:val="a4"/>
            <w:color w:val="auto"/>
            <w:sz w:val="28"/>
            <w:szCs w:val="28"/>
            <w:u w:val="none"/>
            <w:vertAlign w:val="superscript"/>
          </w:rPr>
          <w:t>[12]</w:t>
        </w:r>
      </w:hyperlink>
      <w:hyperlink r:id="rId60" w:anchor="cite_note-%D0%91%D0%A0%D0%AD-1" w:history="1">
        <w:r w:rsidRPr="00F92D32">
          <w:rPr>
            <w:rStyle w:val="a4"/>
            <w:color w:val="auto"/>
            <w:sz w:val="28"/>
            <w:szCs w:val="28"/>
            <w:u w:val="none"/>
            <w:vertAlign w:val="superscript"/>
          </w:rPr>
          <w:t>[1]</w:t>
        </w:r>
      </w:hyperlink>
    </w:p>
    <w:p w:rsidR="00F92D32" w:rsidRDefault="00F92D32" w:rsidP="00F92D32">
      <w:pPr>
        <w:pStyle w:val="a3"/>
        <w:shd w:val="clear" w:color="auto" w:fill="FFFFFF"/>
        <w:spacing w:before="120" w:beforeAutospacing="0" w:after="120" w:afterAutospacing="0" w:line="360" w:lineRule="auto"/>
        <w:ind w:firstLine="709"/>
        <w:jc w:val="both"/>
        <w:rPr>
          <w:rFonts w:ascii="Arial" w:hAnsi="Arial" w:cs="Arial"/>
          <w:color w:val="202122"/>
          <w:sz w:val="21"/>
          <w:szCs w:val="21"/>
        </w:rPr>
      </w:pPr>
      <w:r w:rsidRPr="00F92D32">
        <w:rPr>
          <w:sz w:val="28"/>
          <w:szCs w:val="28"/>
        </w:rPr>
        <w:t>Изучение мыслительной деятельности в логике сопряжено с исследованием язы</w:t>
      </w:r>
      <w:r w:rsidRPr="00F92D32">
        <w:rPr>
          <w:sz w:val="28"/>
          <w:szCs w:val="28"/>
        </w:rPr>
        <w:softHyphen/>
        <w:t>ко</w:t>
      </w:r>
      <w:r w:rsidRPr="00F92D32">
        <w:rPr>
          <w:sz w:val="28"/>
          <w:szCs w:val="28"/>
        </w:rPr>
        <w:softHyphen/>
        <w:t>вых кон</w:t>
      </w:r>
      <w:r w:rsidRPr="00F92D32">
        <w:rPr>
          <w:sz w:val="28"/>
          <w:szCs w:val="28"/>
        </w:rPr>
        <w:softHyphen/>
        <w:t>ст</w:t>
      </w:r>
      <w:r w:rsidRPr="00F92D32">
        <w:rPr>
          <w:sz w:val="28"/>
          <w:szCs w:val="28"/>
        </w:rPr>
        <w:softHyphen/>
        <w:t>рук</w:t>
      </w:r>
      <w:r w:rsidRPr="00F92D32">
        <w:rPr>
          <w:sz w:val="28"/>
          <w:szCs w:val="28"/>
        </w:rPr>
        <w:softHyphen/>
        <w:t xml:space="preserve">ций вербальных представлений мыслей в </w:t>
      </w:r>
      <w:r w:rsidRPr="00F92D32">
        <w:rPr>
          <w:sz w:val="28"/>
          <w:szCs w:val="28"/>
        </w:rPr>
        <w:lastRenderedPageBreak/>
        <w:t>логической </w:t>
      </w:r>
      <w:hyperlink r:id="rId61" w:tooltip="Семиотика" w:history="1">
        <w:r w:rsidRPr="00F92D32">
          <w:rPr>
            <w:rStyle w:val="a4"/>
            <w:color w:val="auto"/>
            <w:sz w:val="28"/>
            <w:szCs w:val="28"/>
            <w:u w:val="none"/>
          </w:rPr>
          <w:t>семиотике</w:t>
        </w:r>
      </w:hyperlink>
      <w:r w:rsidRPr="00F92D32">
        <w:rPr>
          <w:sz w:val="28"/>
          <w:szCs w:val="28"/>
        </w:rPr>
        <w:t>, при этом в аспекте синтаксиса в </w:t>
      </w:r>
      <w:hyperlink r:id="rId62" w:tooltip="Логическая синтактика" w:history="1">
        <w:r w:rsidRPr="00F92D32">
          <w:rPr>
            <w:rStyle w:val="a4"/>
            <w:color w:val="auto"/>
            <w:sz w:val="28"/>
            <w:szCs w:val="28"/>
            <w:u w:val="none"/>
          </w:rPr>
          <w:t>логической синтактике</w:t>
        </w:r>
      </w:hyperlink>
      <w:r w:rsidRPr="00F92D32">
        <w:rPr>
          <w:sz w:val="28"/>
          <w:szCs w:val="28"/>
        </w:rPr>
        <w:t>, семантики — в </w:t>
      </w:r>
      <w:hyperlink r:id="rId63" w:tooltip="Логическая семантика" w:history="1">
        <w:r w:rsidRPr="00F92D32">
          <w:rPr>
            <w:rStyle w:val="a4"/>
            <w:color w:val="auto"/>
            <w:sz w:val="28"/>
            <w:szCs w:val="28"/>
            <w:u w:val="none"/>
          </w:rPr>
          <w:t>ло</w:t>
        </w:r>
        <w:r w:rsidRPr="00F92D32">
          <w:rPr>
            <w:rStyle w:val="a4"/>
            <w:color w:val="auto"/>
            <w:sz w:val="28"/>
            <w:szCs w:val="28"/>
            <w:u w:val="none"/>
          </w:rPr>
          <w:softHyphen/>
          <w:t>ги</w:t>
        </w:r>
        <w:r w:rsidRPr="00F92D32">
          <w:rPr>
            <w:rStyle w:val="a4"/>
            <w:color w:val="auto"/>
            <w:sz w:val="28"/>
            <w:szCs w:val="28"/>
            <w:u w:val="none"/>
          </w:rPr>
          <w:softHyphen/>
          <w:t>че</w:t>
        </w:r>
        <w:r w:rsidRPr="00F92D32">
          <w:rPr>
            <w:rStyle w:val="a4"/>
            <w:color w:val="auto"/>
            <w:sz w:val="28"/>
            <w:szCs w:val="28"/>
            <w:u w:val="none"/>
          </w:rPr>
          <w:softHyphen/>
          <w:t>ской се</w:t>
        </w:r>
        <w:r w:rsidRPr="00F92D32">
          <w:rPr>
            <w:rStyle w:val="a4"/>
            <w:color w:val="auto"/>
            <w:sz w:val="28"/>
            <w:szCs w:val="28"/>
            <w:u w:val="none"/>
          </w:rPr>
          <w:softHyphen/>
          <w:t>ман</w:t>
        </w:r>
        <w:r w:rsidRPr="00F92D32">
          <w:rPr>
            <w:rStyle w:val="a4"/>
            <w:color w:val="auto"/>
            <w:sz w:val="28"/>
            <w:szCs w:val="28"/>
            <w:u w:val="none"/>
          </w:rPr>
          <w:softHyphen/>
          <w:t>ти</w:t>
        </w:r>
        <w:r w:rsidRPr="00F92D32">
          <w:rPr>
            <w:rStyle w:val="a4"/>
            <w:color w:val="auto"/>
            <w:sz w:val="28"/>
            <w:szCs w:val="28"/>
            <w:u w:val="none"/>
          </w:rPr>
          <w:softHyphen/>
          <w:t>ке</w:t>
        </w:r>
      </w:hyperlink>
      <w:r w:rsidRPr="00F92D32">
        <w:rPr>
          <w:sz w:val="28"/>
          <w:szCs w:val="28"/>
        </w:rPr>
        <w:t> и прагматики — в </w:t>
      </w:r>
      <w:hyperlink r:id="rId64" w:tooltip="Логическая прагматика (страница отсутствует)" w:history="1">
        <w:r w:rsidRPr="00F92D32">
          <w:rPr>
            <w:rStyle w:val="a4"/>
            <w:color w:val="auto"/>
            <w:sz w:val="28"/>
            <w:szCs w:val="28"/>
            <w:u w:val="none"/>
          </w:rPr>
          <w:t>логической прагматике</w:t>
        </w:r>
      </w:hyperlink>
      <w:r w:rsidRPr="00F92D32">
        <w:rPr>
          <w:sz w:val="28"/>
          <w:szCs w:val="28"/>
        </w:rPr>
        <w:t>.</w:t>
      </w:r>
      <w:hyperlink r:id="rId65" w:anchor="cite_note-%D0%91%D0%A0%D0%AD-1" w:history="1">
        <w:r w:rsidRPr="00F92D32">
          <w:rPr>
            <w:rStyle w:val="a4"/>
            <w:color w:val="auto"/>
            <w:sz w:val="28"/>
            <w:szCs w:val="28"/>
            <w:u w:val="none"/>
            <w:vertAlign w:val="superscript"/>
          </w:rPr>
          <w:t>[1]</w:t>
        </w:r>
      </w:hyperlink>
    </w:p>
    <w:p w:rsidR="004443E8" w:rsidRDefault="004443E8">
      <w:pPr>
        <w:widowControl w:val="0"/>
        <w:tabs>
          <w:tab w:val="left" w:pos="2253"/>
        </w:tabs>
        <w:autoSpaceDE w:val="0"/>
        <w:autoSpaceDN w:val="0"/>
        <w:adjustRightInd w:val="0"/>
        <w:spacing w:after="0" w:line="360" w:lineRule="auto"/>
        <w:ind w:left="709"/>
        <w:jc w:val="both"/>
        <w:rPr>
          <w:rFonts w:ascii="Times New Roman CYR" w:hAnsi="Times New Roman CYR" w:cs="Times New Roman CYR"/>
          <w:b/>
          <w:bCs/>
          <w:sz w:val="28"/>
          <w:szCs w:val="28"/>
        </w:rPr>
      </w:pPr>
    </w:p>
    <w:p w:rsidR="004443E8" w:rsidRDefault="004443E8">
      <w:pPr>
        <w:widowControl w:val="0"/>
        <w:tabs>
          <w:tab w:val="left" w:pos="2253"/>
        </w:tabs>
        <w:autoSpaceDE w:val="0"/>
        <w:autoSpaceDN w:val="0"/>
        <w:adjustRightInd w:val="0"/>
        <w:spacing w:after="0" w:line="360" w:lineRule="auto"/>
        <w:ind w:left="709"/>
        <w:jc w:val="both"/>
        <w:rPr>
          <w:rFonts w:ascii="Times New Roman CYR" w:hAnsi="Times New Roman CYR" w:cs="Times New Roman CYR"/>
          <w:b/>
          <w:bCs/>
          <w:sz w:val="28"/>
          <w:szCs w:val="28"/>
        </w:rPr>
      </w:pPr>
      <w:r>
        <w:rPr>
          <w:rFonts w:ascii="Times New Roman CYR" w:hAnsi="Times New Roman CYR" w:cs="Times New Roman CYR"/>
          <w:b/>
          <w:bCs/>
          <w:sz w:val="28"/>
          <w:szCs w:val="28"/>
        </w:rPr>
        <w:t>. Логическая форма</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Согласно </w:t>
      </w:r>
      <w:r>
        <w:rPr>
          <w:rFonts w:ascii="Times New Roman CYR" w:hAnsi="Times New Roman CYR" w:cs="Times New Roman CYR"/>
          <w:i/>
          <w:iCs/>
          <w:sz w:val="28"/>
          <w:szCs w:val="28"/>
        </w:rPr>
        <w:t>основному принципу логики,</w:t>
      </w:r>
      <w:r>
        <w:rPr>
          <w:rFonts w:ascii="Times New Roman CYR" w:hAnsi="Times New Roman CYR" w:cs="Times New Roman CYR"/>
          <w:sz w:val="28"/>
          <w:szCs w:val="28"/>
        </w:rPr>
        <w:t xml:space="preserve"> правильность рассуждения зависит только от его логической формы, или структуры, и не зависит от конкретного содержания входящих в него утверждений.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i/>
          <w:iCs/>
          <w:sz w:val="28"/>
          <w:szCs w:val="28"/>
        </w:rPr>
        <w:t>Логическая форма</w:t>
      </w:r>
      <w:r>
        <w:rPr>
          <w:rFonts w:ascii="Times New Roman CYR" w:hAnsi="Times New Roman CYR" w:cs="Times New Roman CYR"/>
          <w:sz w:val="28"/>
          <w:szCs w:val="28"/>
        </w:rPr>
        <w:t xml:space="preserve"> - способ связи входящих в рассуждение содержательных частей.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Основной принцип логики был в ясной форме сформулирован еще Аристотелем, и поэтому его принято считать основателем логики как науки.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Основной принцип логики предполагает - и это следует специально подчеркнуть, - что каждое наше рассуждение, выраженное в языке, имеет не только содержание, но и определенную форму. Предполагается также, что содержание и форма отличаются друг от друга и могут быть разделены. Содержание рассуждения не оказывает никакого влияния на его правильность, поэтому от него следует отвлечься. Для оценки правильности существенной является лишь форма. Ее необходимо выделить в чистом виде и затем на основе одной «бессодержательной» формы решить вопрос о правильности рассматриваемого рассуждения.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Особым интересом логики к логической форме наших рассуждений объясняется то, что иногда эту науку называют также «формальной логикой».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Понятие логической формы является довольно абстрактным. Смысл его лучше всего раскрыть на примерах.</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Сравним два утверждения: «Все металлы проводят электрический ток» и «Все планеты имеют форму куба». По содержанию они совершенно различны, к </w:t>
      </w:r>
      <w:r>
        <w:rPr>
          <w:rFonts w:ascii="Times New Roman CYR" w:hAnsi="Times New Roman CYR" w:cs="Times New Roman CYR"/>
          <w:sz w:val="28"/>
          <w:szCs w:val="28"/>
        </w:rPr>
        <w:lastRenderedPageBreak/>
        <w:t>тому же первое из них является истинным, а второе ложным. И тем не менее сходство их несомненно - это сходство, а точнее говоря тождество, их строения, формы. Чтобы выявить данное сходство, нужно отвлечься от содержания утверждений и от обусловленных им различий. Оставим поэтому в стороне металлы и планеты, электрический ток и кубы. Заменим все содержательные компоненты утверждений латинскими буквами, например Б и Р, не несущими никакого содержания. В итоге получим в обоих случаях выражение «Все Б есть Р» («Все металлы есть проводящие электрический ток» и «Все планеты есть имеющие форму куба»). Это и есть форма рассматриваемых утверждений. Такую же логическую форму имеют утверждения «Все кометы имеют хвост», «Все люди добры» и т. п. Но утверждения «Все люди не являются бессмертными» и «Все личинки мух не имеют головы» имеют уже другую логическую форму - «Все Б не есть Р».</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пример выявления логической формы. Возьмем два условных высказывания: «Если сейчас день, то сейчас светло» и «Если сейчас ночь, то сейчас темно». Заменим входящие в эти высказывания простые утверждения «Сейчас день» и «Сейчас ночь» буквой А, а утверждения «Сейчас светло» и «Сейчас темно» - буквой В. Получим, что форма этих двух высказываний одна и та же - «Если А, то В».</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Логическую форму имеют не только высказывания, но и состоящие из них рассуждения.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Возьмем, к примеру, умозаключение: «Если у человека повышенная температура, он болен; у человека повышенная температура;</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следовательно, человек болен». Логическая форма этого умозаключения: «Если А, то В; А; следовательно, В». Умозаключение такой формы будет правильным, какие бы конкретные высказывания ни подставлялись вместо букв А и В («Если сейчас день, то светло; сейчас день; значит, сейчас светло», «Если совершено преступление, должно последовать наказание; совершено </w:t>
      </w:r>
      <w:r>
        <w:rPr>
          <w:rFonts w:ascii="Times New Roman CYR" w:hAnsi="Times New Roman CYR" w:cs="Times New Roman CYR"/>
          <w:sz w:val="28"/>
          <w:szCs w:val="28"/>
        </w:rPr>
        <w:lastRenderedPageBreak/>
        <w:t>преступление; значит, должно последовать наказание» и т. п.).</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Поскольку правильность рассуждения зависит только от его формы и не зависит от содержания, мышление всех людей подчиняется одним и тем же принципам. С точки зрения логики полинезиец мыслит точно так же, как китаец или европеец, женщина так же, как и мужчина, старик так же, как и молодой человек, и т. п.</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Правильно ли рассуждает человек, когда говорит: «Если бы шел дождь, земля была бы мокрой. Но дождя нет. Значит, земля не мокрая»? Это рассуждение интуитивно обычно оценивается как правильное, но достаточно небольшого размышления, чтобы убедиться, что это не так. Верно, что в дождь земля всегда мокрая; но если даже дождя нет, из этого вовсе не следует, что она сухая: земля может быть мокрой после вчерашнего дождя, после таяния снега и т. п.</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Рассуждение идет по неправильной схеме: «Если есть первое, то есть второе; второе есть; значит, есть и первое». Эта схема может привести к ошибочному заключению, что нетрудно проиллюстрировать на простом примере: «Если у человека повышенная температура, он болен; у него нет повышенной температуры; значит, он не болен». Оба исходных утверждения верны, но вывод неверен: большинство болезней протекает без повышенной температуры.</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Логическая теория своеобразна. Она говорит об обычном - о человеческом мышлении - то, что может показаться на первый взгляд без необходимости усложненным. К тому же основное ее содержание формулируется на особом, созданном специально для этих целей искусственном языке. Отсюда сложность первого знакомства с логикой: на привычное и устоявшееся надо взглянуть новыми глазами и увидеть глубину за тем, что представлялось само собой разумеющимся.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Иногда можно услышать мнение, будто логика препятствует творчеству. </w:t>
      </w:r>
      <w:r>
        <w:rPr>
          <w:rFonts w:ascii="Times New Roman CYR" w:hAnsi="Times New Roman CYR" w:cs="Times New Roman CYR"/>
          <w:sz w:val="28"/>
          <w:szCs w:val="28"/>
        </w:rPr>
        <w:lastRenderedPageBreak/>
        <w:t>Последнее опирается на интуицию, требует внутренней свободы, раскрепощенного, раскованного полета мысли. Логика же связывает мышление своими жесткими схемами, анатомирует его, предписывая контролировать каждый его шаг.</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 делает ли логика человека скучным, однотонным, лишенным всякой светотени? Разумеется, нет.</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Творчество без всяких ограничений - это не более чем фантастика. Законы логики стесняют человеческое мышление не больше, чем любые другие научные законы. Подлинная свобода не в пренебрежении необходимостью и выражающими ее законами, а в следовании им. Аристотель, как помним, думал иначе, но он, конечно же, ошибался.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Логичность сама по себе не исключает ни интуицию, ни фантазию. Дилемма «либо логика, либо интуиция» несостоятельна. Даже детская игра подчиняется определенным ограничениям.</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Нельзя не считаться с ограничительными принципами логики и наивно полагать, будто можно обходиться без них. Надо максимально овладеть этими принципами, сделать их применение естественным и свободным, не затрудняющим движения мысли. Только в этом случае станет возможным подлинное творчество, предполагающее не только способность выдвинуть интересную идею, но и умение убедительно обосновать ее.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При этом в соответствии с </w:t>
      </w:r>
      <w:r>
        <w:rPr>
          <w:rFonts w:ascii="Times New Roman CYR" w:hAnsi="Times New Roman CYR" w:cs="Times New Roman CYR"/>
          <w:i/>
          <w:iCs/>
          <w:sz w:val="28"/>
          <w:szCs w:val="28"/>
        </w:rPr>
        <w:t>основным принципом логики</w:t>
      </w:r>
      <w:r>
        <w:rPr>
          <w:rFonts w:ascii="Times New Roman CYR" w:hAnsi="Times New Roman CYR" w:cs="Times New Roman CYR"/>
          <w:sz w:val="28"/>
          <w:szCs w:val="28"/>
        </w:rPr>
        <w:t xml:space="preserve"> предполагается, что логическая правильность рассуждения зависит только от логической формы (способа связи входящих в него утверждений и их строения), а не от их конкретного содержания.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Изучая логическое следование одних утверждений из других, логика выявляет наиболее общие, или, как говорят, формальные, условия правильного мышления.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Главная задача логического исследования - обнаружение и </w:t>
      </w:r>
      <w:r>
        <w:rPr>
          <w:rFonts w:ascii="Times New Roman CYR" w:hAnsi="Times New Roman CYR" w:cs="Times New Roman CYR"/>
          <w:sz w:val="28"/>
          <w:szCs w:val="28"/>
        </w:rPr>
        <w:lastRenderedPageBreak/>
        <w:t>систематизация определенных схем правильного рассуждения. Эти схемы представляют собой логические законы, лежащие в основе логически правильного мышления. Рассуждать логично - значит рассуждать в соответствии с законами логики.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Отсюда понятна важность данных законов. Об их природе, источнике их обязательности высказывались разные точки зрения. Ясно, что логические законы не зависят от воли и сознания человека. Их принудительная сила для человеческого мышления объясняется тем, что они являются, в конечном счете, отображением в голове человека наиболее общих отношений самого реального мира, практики его познания и преобразования человеком. Именно поэтому законы логики кажутся самоочевидными и как бы изначально присущими человеческой способности рассуждать.</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Французский дипломат Талейран заметил однажды, что реалист не может долго оставаться реалистом, если он не идеалист, а идеалист не может долго оставаться идеалистом, если он не реалист.</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Применительно к нашей теме эту мысль можно истолковать как указание на две основные опасности, всегда подстерегающие логическое исследование. С одной стороны, логика отталкивается от реального мышления, но она дает его абстрактную модель. С другой стороны, прибегая к абстракциям высокого уровня, логика не должна вместе с тем отрываться от конкретных, данных в опыте процессов рассуждения.</w:t>
      </w:r>
    </w:p>
    <w:p w:rsidR="004443E8" w:rsidRDefault="004443E8">
      <w:pPr>
        <w:widowControl w:val="0"/>
        <w:tabs>
          <w:tab w:val="left" w:pos="802"/>
        </w:tabs>
        <w:autoSpaceDE w:val="0"/>
        <w:autoSpaceDN w:val="0"/>
        <w:adjustRightInd w:val="0"/>
        <w:spacing w:after="0" w:line="360" w:lineRule="auto"/>
        <w:ind w:left="709"/>
        <w:jc w:val="both"/>
        <w:rPr>
          <w:rFonts w:ascii="Times New Roman CYR" w:hAnsi="Times New Roman CYR" w:cs="Times New Roman CYR"/>
          <w:b/>
          <w:bCs/>
          <w:sz w:val="28"/>
          <w:szCs w:val="28"/>
        </w:rPr>
      </w:pPr>
    </w:p>
    <w:p w:rsidR="004443E8" w:rsidRDefault="004443E8">
      <w:pPr>
        <w:widowControl w:val="0"/>
        <w:tabs>
          <w:tab w:val="left" w:pos="802"/>
        </w:tabs>
        <w:autoSpaceDE w:val="0"/>
        <w:autoSpaceDN w:val="0"/>
        <w:adjustRightInd w:val="0"/>
        <w:spacing w:after="0" w:line="360" w:lineRule="auto"/>
        <w:ind w:left="709"/>
        <w:jc w:val="both"/>
        <w:rPr>
          <w:rFonts w:ascii="Times New Roman CYR" w:hAnsi="Times New Roman CYR" w:cs="Times New Roman CYR"/>
          <w:b/>
          <w:bCs/>
          <w:sz w:val="28"/>
          <w:szCs w:val="28"/>
        </w:rPr>
      </w:pPr>
      <w:r>
        <w:rPr>
          <w:rFonts w:ascii="Times New Roman CYR" w:hAnsi="Times New Roman CYR" w:cs="Times New Roman CYR"/>
          <w:b/>
          <w:bCs/>
          <w:sz w:val="28"/>
          <w:szCs w:val="28"/>
        </w:rPr>
        <w:t>. Дескриптивизм и прескриптивизм в логике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color w:val="FFFFFF"/>
          <w:sz w:val="28"/>
          <w:szCs w:val="28"/>
        </w:rPr>
      </w:pPr>
      <w:r>
        <w:rPr>
          <w:rFonts w:ascii="Times New Roman CYR" w:hAnsi="Times New Roman CYR" w:cs="Times New Roman CYR"/>
          <w:sz w:val="28"/>
          <w:szCs w:val="28"/>
        </w:rPr>
        <w:t xml:space="preserve">Платон настаивал на божественном происхождении человеческого разума. Бог создал зрение, говорил он, и вручил его нам, чтобы мы видели на небе движение Разума мира и использовали его для руководства движениями нашего собственного разума. Человеческий разум - только воспроизведение той </w:t>
      </w:r>
      <w:r>
        <w:rPr>
          <w:rFonts w:ascii="Times New Roman CYR" w:hAnsi="Times New Roman CYR" w:cs="Times New Roman CYR"/>
          <w:sz w:val="28"/>
          <w:szCs w:val="28"/>
        </w:rPr>
        <w:lastRenderedPageBreak/>
        <w:t>разумности, которая господствует в мире и которую мы улавливаем благодаря милости бога.</w:t>
      </w:r>
      <w:r>
        <w:rPr>
          <w:rFonts w:ascii="Times New Roman CYR" w:hAnsi="Times New Roman CYR" w:cs="Times New Roman CYR"/>
          <w:color w:val="FFFFFF"/>
          <w:sz w:val="28"/>
          <w:szCs w:val="28"/>
        </w:rPr>
        <w:t xml:space="preserve"> логика мышление прескриптивизм</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Эту позицию можно назвать </w:t>
      </w:r>
      <w:r>
        <w:rPr>
          <w:rFonts w:ascii="Times New Roman CYR" w:hAnsi="Times New Roman CYR" w:cs="Times New Roman CYR"/>
          <w:i/>
          <w:iCs/>
          <w:sz w:val="28"/>
          <w:szCs w:val="28"/>
        </w:rPr>
        <w:t>дескриптивизмом</w:t>
      </w:r>
      <w:r>
        <w:rPr>
          <w:rFonts w:ascii="Times New Roman CYR" w:hAnsi="Times New Roman CYR" w:cs="Times New Roman CYR"/>
          <w:sz w:val="28"/>
          <w:szCs w:val="28"/>
        </w:rPr>
        <w:t xml:space="preserve"> в логике: эта наука является описанием логических связей, реально существующих в мире.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Первый развернутый и обоснованный ответ на вопрос о природе и принципах человеческого мышления дал Аристотель. «Принудительную силу наших речей» он объяснил существованием особых законов - логических законов мышления. Именно они заставляют принимать одни утверждения вслед за другими и отбрасывать несовместимое с принятым. К числу необходимого, отмечал Аристотель, принадлежит доказательство, так как если что-то безусловно доказано, то иначе уже не может быть; и причина этому - исходные посылки. Подчеркивая безоговорочность логических законов и необходимость всегда следовать им, он замечал: «Мышление - это страдание», ибо «коль вещь необходима, в тягость она нам». Сейчас принято, конечно, думать иначе: чем больше законов природы и общества известно человеку, тем шире его свобода.</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Вслед за Платоном Аристотель был склонен считать законы логики подобными обычным описаниям действительности, но обладающими гораздо более высокой степенью общности.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Интересно отметить, что примерно в этот же период логическая теория мышления начала складываться в Древней Индии и в Древнем Китае. Однако развивалась она там медленно и неуверенно и за многие века мало чего добилась. Проблема в своеобразии культуры данных регионов, и, прежде всего, в отсутствии острой необходимости в строго рациональном мышлении.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Для развития логики имеется хорошая почва в тех обществах, которые строятся на принципах демократии и в которых процедура убеждения опирается не на традицию, и тем более не на принуждение или прямое насилие, а главным образом на доказательную речь.</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История логики отчетливо разделяется на два основных этапа. Первый из </w:t>
      </w:r>
      <w:r>
        <w:rPr>
          <w:rFonts w:ascii="Times New Roman CYR" w:hAnsi="Times New Roman CYR" w:cs="Times New Roman CYR"/>
          <w:sz w:val="28"/>
          <w:szCs w:val="28"/>
        </w:rPr>
        <w:lastRenderedPageBreak/>
        <w:t xml:space="preserve">них, именуемый теперь </w:t>
      </w:r>
      <w:r>
        <w:rPr>
          <w:rFonts w:ascii="Times New Roman CYR" w:hAnsi="Times New Roman CYR" w:cs="Times New Roman CYR"/>
          <w:i/>
          <w:iCs/>
          <w:sz w:val="28"/>
          <w:szCs w:val="28"/>
        </w:rPr>
        <w:t>традиционной логикой,</w:t>
      </w:r>
      <w:r>
        <w:rPr>
          <w:rFonts w:ascii="Times New Roman CYR" w:hAnsi="Times New Roman CYR" w:cs="Times New Roman CYR"/>
          <w:sz w:val="28"/>
          <w:szCs w:val="28"/>
        </w:rPr>
        <w:t xml:space="preserve"> начался с Аристотеля и продолжался до второй половины XIX - начала ХХ в., второй - с этого времени до наших дней. На первом этапе логика развивалась очень медленно, что дало немецкому философу Канту повод заявить, что она, подобно геометрии, является с самого начала завершенной наукой, не продвинувшейся после ее возникновения ни на один шаг.</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Ошибочность такого представления была ясно показана в последние сто с небольшим лет, когда в логике произошла научная революция и на смену традиционной логике пришла </w:t>
      </w:r>
      <w:r>
        <w:rPr>
          <w:rFonts w:ascii="Times New Roman CYR" w:hAnsi="Times New Roman CYR" w:cs="Times New Roman CYR"/>
          <w:i/>
          <w:iCs/>
          <w:sz w:val="28"/>
          <w:szCs w:val="28"/>
        </w:rPr>
        <w:t>современная логика,</w:t>
      </w:r>
      <w:r>
        <w:rPr>
          <w:rFonts w:ascii="Times New Roman CYR" w:hAnsi="Times New Roman CYR" w:cs="Times New Roman CYR"/>
          <w:sz w:val="28"/>
          <w:szCs w:val="28"/>
        </w:rPr>
        <w:t xml:space="preserve"> называемая также </w:t>
      </w:r>
      <w:r>
        <w:rPr>
          <w:rFonts w:ascii="Times New Roman CYR" w:hAnsi="Times New Roman CYR" w:cs="Times New Roman CYR"/>
          <w:i/>
          <w:iCs/>
          <w:sz w:val="28"/>
          <w:szCs w:val="28"/>
        </w:rPr>
        <w:t>математической,</w:t>
      </w:r>
      <w:r>
        <w:rPr>
          <w:rFonts w:ascii="Times New Roman CYR" w:hAnsi="Times New Roman CYR" w:cs="Times New Roman CYR"/>
          <w:sz w:val="28"/>
          <w:szCs w:val="28"/>
        </w:rPr>
        <w:t xml:space="preserve"> или </w:t>
      </w:r>
      <w:r>
        <w:rPr>
          <w:rFonts w:ascii="Times New Roman CYR" w:hAnsi="Times New Roman CYR" w:cs="Times New Roman CYR"/>
          <w:i/>
          <w:iCs/>
          <w:sz w:val="28"/>
          <w:szCs w:val="28"/>
        </w:rPr>
        <w:t>символической.</w:t>
      </w:r>
      <w:r>
        <w:rPr>
          <w:rFonts w:ascii="Times New Roman CYR" w:hAnsi="Times New Roman CYR" w:cs="Times New Roman CYR"/>
          <w:sz w:val="28"/>
          <w:szCs w:val="28"/>
        </w:rPr>
        <w:t xml:space="preserve"> У истоков последней стоял немецкий философ и математик Г. В. Лейбниц, выдвинувший идею представить доказательство как вычисление, подобное вычислению в математике.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Многие особенности современной логики объясняются тем, что она возникла на стыке двух очень разных наук - философии и математики. Традиционная логика являлась частью философии, логические принципы обосновывались точно так же, как и все иные философские положения. Проникновение в «философскую логику» математических методов привело к отделению логики от философии.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Определением «современная» новый этап противопоставляется традиционной логике, отличительной чертой которой было то, что она пользовалась при описании правильных способов рассуждения естественным языком, дополненным немногими специальными символами.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Традиционная и современная логика не являются, разумеется, двумя разными, существующими параллельно дисциплинами, они представляют собой два последовательных периода в развитии одной и той же науки. Основное содержание традиционной логики вошло в современную логику, хотя многое оказалось при этом переосмысленным. По существу, старая традиционная логика образует только фрагмент новой, да к тому же такой фрагмент, какой, с </w:t>
      </w:r>
      <w:r>
        <w:rPr>
          <w:rFonts w:ascii="Times New Roman CYR" w:hAnsi="Times New Roman CYR" w:cs="Times New Roman CYR"/>
          <w:sz w:val="28"/>
          <w:szCs w:val="28"/>
        </w:rPr>
        <w:lastRenderedPageBreak/>
        <w:t>точки зрения потребностей других наук, и особенно математики, совершенно лишен значительности.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Определение «математическая» подчеркивает сходство новой логики с математикой, основывающееся, прежде всего, на применении особого символического языка, аксиоматического метода и формализации. Математическая логика является исследованием предмета формальной логики методом построения специальных формализованных языков, или исчислений. Они позволяют избежать двусмысленности и логической неясности естественного языка. Новые методы дали логике такие преимущества, как большая точность формулировок, возможность изучения более сложных с точки зрения логической формы объектов. Многие из проблем, исследуемых в математической логике, вообще невозможно сформулировать с использованием только традиционных методов.</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Определение «символическая» указывает на особенность применяемых логикой искусственных языков. Слова обычного языка заменяются в них специальными символами. Введение формализованного символического языка означает принятие особой теории логического анализа рассуждений. Символы применял в ряде случаев еще Аристотель, а затем и все последующие логики. Однако в символической логике в использовании символики был сделан качественно новый шаг: ее языки содержат только специальные символы.</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настоящее время имена «математическая логика» и «символическая логика» постепенно становятся все менее употребительными.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ХК в. английский математик Д. Буль истолковал умозаключение как результат решения логических равенств, в результате чего теория умозаключения приняла вид своеобразной алгебры, отличающейся от обычной алгебры лишь отсутствием численных коэффициентов и степеней. С работ немецкого логика Г. Фреге начинается применение логики для исследования оснований математики. Значительный вклад в развитие логики в дальнейшем </w:t>
      </w:r>
      <w:r>
        <w:rPr>
          <w:rFonts w:ascii="Times New Roman CYR" w:hAnsi="Times New Roman CYR" w:cs="Times New Roman CYR"/>
          <w:sz w:val="28"/>
          <w:szCs w:val="28"/>
        </w:rPr>
        <w:lastRenderedPageBreak/>
        <w:t>внесли Б. Рассел, А. Н. Уайтхед, Д. Гильберт и др. В 30-е гг. фундаментальные результаты получили К. Гедель, А. Тарский, А. Чёрч и др.</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первый период своего развития современная логика ориентировалась почти всецело на математические рассуждения, и эта связь с математикой была настолько тесной, что до сих пор в имени «математическая логика» прилагательное «математическая» иногда истолковывается как указывающее не только на своеобразие методов новой логики, но и на сам ее предмет.</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Эта логика не является, конечно, логическим исследованием исключительно математического доказательства. Она представляет собой современную теорию всякого правильного рассуждения, «логику по предмету и математику по методу», как охарактеризовал ее когда-то известный русский логик П. С. Порецкий.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Тем не менее, в классических, сложившихся первыми разделах математической логики многое было отражением определенного своеобразия математического рассуждения. Кроме того, связь по преимуществу с одной наукой, математикой, поддерживала иллюзию, будто логика движется в силу только внутренних импульсов и ее развитие совершенно не зависит от эволюции теоретического мышления и не является в каком- либо смысле отображением последней.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России почти всегда были люди, стоявшие на уровне достижений логики своего времени и внесшие в ее развитие определенный вклад.</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История отечественной логики не богата, однако, именами.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конце Х!Х - начале ХХ в., когда научная революция в логике набирала силу, ситуация в отечественной логике была довольно сложной. И в теории, и в практике преподавания господствовала так называемая «академическая логика», избегавшая острых современных проблем и постоянно подменявшая логику невнятной методологией науки, изложенной к тому же по чужим и устаревшим образцам.</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Ведущие русские философы не имели представления о современной им логике. Их рассуждения были пронизаны религией, постоянные споры о «соборности», «всеединстве» и т. п. - все это больше напоминало схоластику, чем философию, очищенную огнем Просвещения.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 случайно М. М. Бахтин, всегда считавший себя философом и тяготевший, по его собственному признанию, к Марбургской школе неокантианства, называл отечественную философию конца Х</w:t>
      </w:r>
      <w:r>
        <w:rPr>
          <w:rFonts w:ascii="Times New Roman CYR" w:hAnsi="Times New Roman CYR" w:cs="Times New Roman CYR"/>
          <w:sz w:val="28"/>
          <w:szCs w:val="28"/>
          <w:lang w:val="uk-UA"/>
        </w:rPr>
        <w:t>І</w:t>
      </w:r>
      <w:r>
        <w:rPr>
          <w:rFonts w:ascii="Times New Roman CYR" w:hAnsi="Times New Roman CYR" w:cs="Times New Roman CYR"/>
          <w:sz w:val="28"/>
          <w:szCs w:val="28"/>
        </w:rPr>
        <w:t>Х - начала ХХ в. «мыслительством», которому еще предстояло подняться до уровня систематической и современной философии.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Судьба тех немногих русских ученых, которые стояли на уровне достижений логики своего времени, чаще всего была незавидной.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Сдержанное отношение к математической логике, разделявшееся даже многими русскими математиками, во многом осложнило творчество специалиста в области алгебры логики П. С. Порецкого. Он первым начал читать в России лекции по математической логике. Многие свои работы Порецкий вынужден был опубликовать за рубежом.</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Физик П. Эренфест еще в 1910 г. высказал гипотезу о возможности применения современной логики в науке и технике. В дальнейшем его гипотеза нашла прекрасное воплощение в электронно-вычислительной технике.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Классическая логика подходит к противоречию несколько прямолинейно. Согласно одному из ее законов, из логически противоречивого высказывания следует все, что угодно. Это означает, что противоречие запрещается под угрозой разрушения теории. Однако никто реально не пользуется этим разрешением выводить из противоречий все, что попало. Практика научных рассуждений резко расходится в данном пункте с логической теорией. В качестве реакции на это рассогласование с конца 40-х гг. ХХ в. начали разрабатываться различные варианты паранепротиворечивой логики. Она исключает возможность выводить из противоречия любые утверждения, так что </w:t>
      </w:r>
      <w:r>
        <w:rPr>
          <w:rFonts w:ascii="Times New Roman CYR" w:hAnsi="Times New Roman CYR" w:cs="Times New Roman CYR"/>
          <w:sz w:val="28"/>
          <w:szCs w:val="28"/>
        </w:rPr>
        <w:lastRenderedPageBreak/>
        <w:t>противоречие перестает быть смертельной угрозой, нависшей над теорией. Этим не устраняется, конечно, принципиальная необходимость избавляться от противоречий в процессе дальнейшего развития теории. Одним из первых, в 1909 г., сомнения в неограниченной приложимости закона противоречия высказал Н. А. Васильев, только что вернувшийся после обучения в Геттингене. Он считал нужным ограничить также действие закона исключенного третьего, и в этом смысле явился одним из идейных предшественников интуиционистской логики.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Новаторские идеи Васильева были восприняты в штыки, истолковывались неверно, а то и просто объявлялись безграмотными. Васильев тяжело переживал подобную «критику» и вскоре оставил занятия логикой.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20-е гг. коммунистический режим не наложил еще запрета на занятия современной логикой. Интересных результатов добился в этот период М. Шёйнфинкель. Он высказал идею о возможности сведения фундаментального понятия функции к более элементарным понятиям, что положило начало новому направлению логических исследований. Шёйнфинкель успешно занимался также другими проблемами логики.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середине 70-х гг. немецкие логики, готовившие энциклопедический логический словарь, попытались собрать некоторые сведения о жизни Шёйнфинкеля. Удалось узнать только год его рождения, но время и обстоятельства прекращения его творчества и его смерти так и остались неизвестными.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Математик А. Н. Колмогоров предложил новую логическую систему, основанную на еще более решительном неприятии законов классической логики, содержащих отрицание, чем в интуиционистской логике. Он показал, что если в некоторой теореме классической логики, в которой нет связок, отличных от импликации и отрицания, заменить вхождения каждой переменной на ее двойное отрицание, то получающаяся формула будет теоремой нового </w:t>
      </w:r>
      <w:r>
        <w:rPr>
          <w:rFonts w:ascii="Times New Roman CYR" w:hAnsi="Times New Roman CYR" w:cs="Times New Roman CYR"/>
          <w:sz w:val="28"/>
          <w:szCs w:val="28"/>
        </w:rPr>
        <w:lastRenderedPageBreak/>
        <w:t>минимального исчисления.</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И. Гливенко доказал, что формулировка классической логики получается из формулировки интуиционистской логики добавлением в качестве дополнительной аксиомы только закона исключенного третьего.</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40-50-е гг. А. А. Марков и его школа разработали новую, конструктивистскую интерпретацию интуиционистской логики.</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Все это были интересные, но частные результаты, не оказавшие сколько-нибудь заметного влияния на развитие мировой логики. Систематические, получившие резонанс и за рубежом исследования в области современной логики начинаются у нас в стране только в 60-е гг.</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этот период вышли в свет книга А. А. Зиновьева, посвященная многозначной логике, и его книга, обосновывающая оригинальную теорию логического следования. В дальнейшем Зиновьев занялся систематической разработкой нового подхода к логике в целом, названного им «комплексной логикой».</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Особенностью творчества Зиновьева является то, что его интересовали не отдельные, пусть интересные, но частные проблемы, а ключевые вопросы логики как самостоятельной науки. Науки, добившейся в первой половине ХХ в. принципиально важных результатов, но ко второй половине века заметно выдохшейся, потерявшей общие ориентиры и нуждающейся в серьезной реформе. Суть предстоящих преобразований Зиновьев видел в том, что логике следует заниматься не столько вопросами обоснования математики, сколько проблемами научного познания в целом, и прежде всего проблемами эмпирического знания, являющегося, в конечном счете, фундаментом всякого знания. Математическая логика значительно продвинулась вперед в сравнении с логикой прошлых веков в смысле техники логической работы, но одновременно она существенно ограничила сферу логических исследований. Последняя свелась к логике высказываний и логике предикатов, причем главным образом к </w:t>
      </w:r>
      <w:r>
        <w:rPr>
          <w:rFonts w:ascii="Times New Roman CYR" w:hAnsi="Times New Roman CYR" w:cs="Times New Roman CYR"/>
          <w:sz w:val="28"/>
          <w:szCs w:val="28"/>
        </w:rPr>
        <w:lastRenderedPageBreak/>
        <w:t>их техническим проблемам. В решение чисто логических проблем были включены неявные внелогические предпосылки и допущения. Получилась деформированная конструкция, усложняющая и даже в принципе исключающая решение целого ряда логических задач. В комплексной логике три ветви старой философии - логика, теория познания и онтология - должны быть слиты в нечто единое.</w:t>
      </w:r>
    </w:p>
    <w:p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Оценка концепции комплексной логики, охватывающей всю нынешнюю логику, остается делом будущего.</w:t>
      </w:r>
    </w:p>
    <w:sectPr w:rsidR="004443E8">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32"/>
    <w:rsid w:val="00276860"/>
    <w:rsid w:val="004443E8"/>
    <w:rsid w:val="00F92D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0C52F4-4F48-402E-B133-51A4C9B5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2D32"/>
    <w:pPr>
      <w:spacing w:before="100" w:beforeAutospacing="1" w:after="100" w:afterAutospacing="1" w:line="240" w:lineRule="auto"/>
    </w:pPr>
    <w:rPr>
      <w:rFonts w:ascii="Times New Roman" w:hAnsi="Times New Roman"/>
      <w:sz w:val="24"/>
      <w:szCs w:val="24"/>
    </w:rPr>
  </w:style>
  <w:style w:type="character" w:styleId="a4">
    <w:name w:val="Hyperlink"/>
    <w:basedOn w:val="a0"/>
    <w:uiPriority w:val="99"/>
    <w:semiHidden/>
    <w:unhideWhenUsed/>
    <w:rsid w:val="00F92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3153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1%80%D0%B8%D1%81%D1%82%D0%BE%D1%82%D0%B5%D0%BB%D1%8C" TargetMode="External"/><Relationship Id="rId21" Type="http://schemas.openxmlformats.org/officeDocument/2006/relationships/hyperlink" Target="https://ru.wikipedia.org/wiki/%D0%9B%D0%BE%D0%B3%D0%B8%D0%BA%D0%B0" TargetMode="External"/><Relationship Id="rId34" Type="http://schemas.openxmlformats.org/officeDocument/2006/relationships/hyperlink" Target="https://ru.wikipedia.org/wiki/%D0%9B%D0%BE%D0%B3%D0%B8%D0%BA%D0%B0" TargetMode="External"/><Relationship Id="rId42" Type="http://schemas.openxmlformats.org/officeDocument/2006/relationships/hyperlink" Target="https://ru.wikipedia.org/wiki/%D0%98%D0%BD%D1%81%D1%82%D0%B8%D1%82%D1%83%D1%82_%D1%84%D0%B8%D0%BB%D0%BE%D1%81%D0%BE%D1%84%D0%B8%D0%B8_%D0%A0%D0%90%D0%9D" TargetMode="External"/><Relationship Id="rId47" Type="http://schemas.openxmlformats.org/officeDocument/2006/relationships/hyperlink" Target="https://ru.wikipedia.org/wiki/%D0%9A%D0%BB%D0%B0%D1%81%D1%81%D0%B8%D1%87%D0%B5%D1%81%D0%BA%D0%B0%D1%8F_%D0%BB%D0%BE%D0%B3%D0%B8%D0%BA%D0%B0" TargetMode="External"/><Relationship Id="rId50" Type="http://schemas.openxmlformats.org/officeDocument/2006/relationships/hyperlink" Target="https://ru.wikipedia.org/wiki/%D0%9B%D0%BE%D0%B3%D0%B8%D0%BA%D0%B0" TargetMode="External"/><Relationship Id="rId55" Type="http://schemas.openxmlformats.org/officeDocument/2006/relationships/hyperlink" Target="https://ru.wikipedia.org/wiki/%D0%9B%D0%BE%D0%B3%D0%B8%D0%BA%D0%B0" TargetMode="External"/><Relationship Id="rId63" Type="http://schemas.openxmlformats.org/officeDocument/2006/relationships/hyperlink" Target="https://ru.wikipedia.org/wiki/%D0%9B%D0%BE%D0%B3%D0%B8%D1%87%D0%B5%D1%81%D0%BA%D0%B0%D1%8F_%D1%81%D0%B5%D0%BC%D0%B0%D0%BD%D1%82%D0%B8%D0%BA%D0%B0" TargetMode="External"/><Relationship Id="rId7" Type="http://schemas.openxmlformats.org/officeDocument/2006/relationships/hyperlink" Target="https://ru.wikipedia.org/wiki/%D0%9F%D1%81%D0%B8%D1%85%D0%BE%D0%BB%D0%B8%D0%BD%D0%B3%D0%B2%D0%B8%D1%81%D1%82%D0%B8%D0%BA%D0%B0" TargetMode="External"/><Relationship Id="rId2" Type="http://schemas.openxmlformats.org/officeDocument/2006/relationships/settings" Target="settings.xml"/><Relationship Id="rId16" Type="http://schemas.openxmlformats.org/officeDocument/2006/relationships/hyperlink" Target="https://ru.wikipedia.org/wiki/%D0%A7%D1%83%D0%B2%D1%81%D1%82%D0%B2%D0%B5%D0%BD%D0%BD%D1%8B%D0%B9_%D0%BE%D0%BF%D1%8B%D1%82" TargetMode="External"/><Relationship Id="rId29" Type="http://schemas.openxmlformats.org/officeDocument/2006/relationships/hyperlink" Target="https://ru.wikipedia.org/wiki/%D0%9B%D0%BE%D0%B3%D0%B8%D0%BA%D0%B0" TargetMode="External"/><Relationship Id="rId11" Type="http://schemas.openxmlformats.org/officeDocument/2006/relationships/hyperlink" Target="https://ru.wikipedia.org/wiki/%D0%92%D0%BE%D0%B7%D0%BC%D0%BE%D0%B6%D0%BD%D0%BE%D1%81%D1%82%D1%8C" TargetMode="External"/><Relationship Id="rId24" Type="http://schemas.openxmlformats.org/officeDocument/2006/relationships/hyperlink" Target="https://ru.wikipedia.org/wiki/%D0%9C%D0%B0%D1%82%D0%B5%D0%BC%D0%B0%D1%82%D0%B8%D1%87%D0%B5%D1%81%D0%BA%D0%B0%D1%8F_%D0%BB%D0%BE%D0%B3%D0%B8%D0%BA%D0%B0" TargetMode="External"/><Relationship Id="rId32" Type="http://schemas.openxmlformats.org/officeDocument/2006/relationships/hyperlink" Target="https://ru.wikipedia.org/wiki/%D0%9B%D0%BE%D0%B3%D0%B8%D0%BA%D0%B0" TargetMode="External"/><Relationship Id="rId37" Type="http://schemas.openxmlformats.org/officeDocument/2006/relationships/hyperlink" Target="https://ru.wikipedia.org/wiki/%D0%92%D0%B8%D0%BA%D0%B8%D0%BF%D0%B5%D0%B4%D0%B8%D1%8F:%D0%A1%D1%81%D1%8B%D0%BB%D0%BA%D0%B8_%D0%BD%D0%B0_%D0%B8%D1%81%D1%82%D0%BE%D1%87%D0%BD%D0%B8%D0%BA%D0%B8" TargetMode="External"/><Relationship Id="rId40" Type="http://schemas.openxmlformats.org/officeDocument/2006/relationships/hyperlink" Target="https://ru.wikipedia.org/wiki/%D0%A4%D0%B8%D0%BB%D0%BE%D1%81%D0%BE%D1%84%D1%81%D0%BA%D0%B0%D1%8F_%D0%BB%D0%BE%D0%B3%D0%B8%D0%BA%D0%B0" TargetMode="External"/><Relationship Id="rId45" Type="http://schemas.openxmlformats.org/officeDocument/2006/relationships/hyperlink" Target="https://ru.wikipedia.org/wiki/%D0%9D%D0%B5%D0%BA%D0%BB%D0%B0%D1%81%D1%81%D0%B8%D1%87%D0%B5%D1%81%D0%BA%D0%B0%D1%8F_%D0%BB%D0%BE%D0%B3%D0%B8%D0%BA%D0%B0" TargetMode="External"/><Relationship Id="rId53" Type="http://schemas.openxmlformats.org/officeDocument/2006/relationships/hyperlink" Target="https://ru.wikipedia.org/wiki/%D0%91%D1%83%D0%BB%D0%B5%D0%B2%D0%B0_%D0%B0%D0%BB%D0%B3%D0%B5%D0%B1%D1%80%D0%B0" TargetMode="External"/><Relationship Id="rId58" Type="http://schemas.openxmlformats.org/officeDocument/2006/relationships/hyperlink" Target="https://ru.wikipedia.org/w/index.php?title=%D0%9B%D0%BE%D0%B3%D0%B8%D1%87%D0%B5%D1%81%D0%BA%D0%B0%D1%8F_%D0%BC%D0%B5%D1%82%D0%BE%D0%B4%D0%BE%D0%BB%D0%BE%D0%B3%D0%B8%D1%8F&amp;action=edit&amp;redlink=1" TargetMode="External"/><Relationship Id="rId66" Type="http://schemas.openxmlformats.org/officeDocument/2006/relationships/fontTable" Target="fontTable.xml"/><Relationship Id="rId5" Type="http://schemas.openxmlformats.org/officeDocument/2006/relationships/hyperlink" Target="https://ru.wikipedia.org/wiki/%D0%9F%D1%81%D0%B8%D1%85%D0%BE%D0%BB%D0%BE%D0%B3%D0%B8%D1%8F" TargetMode="External"/><Relationship Id="rId61" Type="http://schemas.openxmlformats.org/officeDocument/2006/relationships/hyperlink" Target="https://ru.wikipedia.org/wiki/%D0%A1%D0%B5%D0%BC%D0%B8%D0%BE%D1%82%D0%B8%D0%BA%D0%B0" TargetMode="External"/><Relationship Id="rId19" Type="http://schemas.openxmlformats.org/officeDocument/2006/relationships/hyperlink" Target="https://ru.wikipedia.org/wiki/%D0%97%D0%B8%D0%B3%D0%B2%D0%B0%D1%80%D1%82,_%D0%A5%D1%80%D0%B8%D1%81%D1%82%D0%BE%D1%84_%D1%84%D0%BE%D0%BD" TargetMode="External"/><Relationship Id="rId14" Type="http://schemas.openxmlformats.org/officeDocument/2006/relationships/hyperlink" Target="https://ru.wikipedia.org/wiki/%D0%94%D0%BE%D0%BA%D0%B0%D0%B7%D0%B0%D1%82%D0%B5%D0%BB%D1%8C%D1%81%D1%82%D0%B2%D0%BE_(%D0%BB%D0%BE%D0%B3%D0%B8%D0%BA%D0%B0)" TargetMode="External"/><Relationship Id="rId22" Type="http://schemas.openxmlformats.org/officeDocument/2006/relationships/hyperlink" Target="https://ru.wikipedia.org/wiki/%D0%A1%D0%B8%D0%BC%D0%B2%D0%BE%D0%BB%D0%B8%D1%87%D0%B5%D1%81%D0%BA%D0%B0%D1%8F_%D0%BB%D0%BE%D0%B3%D0%B8%D0%BA%D0%B0" TargetMode="External"/><Relationship Id="rId27" Type="http://schemas.openxmlformats.org/officeDocument/2006/relationships/hyperlink" Target="https://ru.wikipedia.org/wiki/%D0%9B%D0%BE%D0%B3%D0%B8%D0%BA%D0%B0" TargetMode="External"/><Relationship Id="rId30" Type="http://schemas.openxmlformats.org/officeDocument/2006/relationships/hyperlink" Target="https://ru.wikipedia.org/wiki/%D0%9B%D0%BE%D0%B3%D0%B8%D0%BA%D0%B0" TargetMode="External"/><Relationship Id="rId35" Type="http://schemas.openxmlformats.org/officeDocument/2006/relationships/hyperlink" Target="https://ru.wikipedia.org/wiki/%D0%9B%D0%BE%D0%B3%D0%B8%D0%BA%D0%B0" TargetMode="External"/><Relationship Id="rId43" Type="http://schemas.openxmlformats.org/officeDocument/2006/relationships/hyperlink" Target="https://ru.wikipedia.org/wiki/%D0%A4%D0%B8%D0%BB%D0%BE%D1%81%D0%BE%D1%84%D0%B8%D1%8F_%D0%BB%D0%BE%D0%B3%D0%B8%D0%BA%D0%B8" TargetMode="External"/><Relationship Id="rId48" Type="http://schemas.openxmlformats.org/officeDocument/2006/relationships/hyperlink" Target="https://ru.wikipedia.org/wiki/%D0%9B%D0%BE%D0%B3%D0%B8%D0%BA%D0%B0" TargetMode="External"/><Relationship Id="rId56" Type="http://schemas.openxmlformats.org/officeDocument/2006/relationships/hyperlink" Target="https://ru.wikipedia.org/wiki/%D0%9B%D0%BE%D0%B3%D0%B8%D0%BA%D0%B0" TargetMode="External"/><Relationship Id="rId64" Type="http://schemas.openxmlformats.org/officeDocument/2006/relationships/hyperlink" Target="https://ru.wikipedia.org/w/index.php?title=%D0%9B%D0%BE%D0%B3%D0%B8%D1%87%D0%B5%D1%81%D0%BA%D0%B0%D1%8F_%D0%BF%D1%80%D0%B0%D0%B3%D0%BC%D0%B0%D1%82%D0%B8%D0%BA%D0%B0&amp;action=edit&amp;redlink=1" TargetMode="External"/><Relationship Id="rId8" Type="http://schemas.openxmlformats.org/officeDocument/2006/relationships/hyperlink" Target="https://ru.wikipedia.org/wiki/%D0%9B%D0%BE%D0%B3%D0%B8%D0%BA%D0%B0" TargetMode="External"/><Relationship Id="rId51" Type="http://schemas.openxmlformats.org/officeDocument/2006/relationships/hyperlink" Target="https://ru.wikipedia.org/wiki/%D0%9B%D0%BE%D0%B3%D0%B8%D0%BA%D0%B0" TargetMode="External"/><Relationship Id="rId3" Type="http://schemas.openxmlformats.org/officeDocument/2006/relationships/webSettings" Target="webSettings.xml"/><Relationship Id="rId12" Type="http://schemas.openxmlformats.org/officeDocument/2006/relationships/hyperlink" Target="https://ru.wikipedia.org/wiki/%D0%9D%D0%B5%D0%BE%D0%B1%D1%85%D0%BE%D0%B4%D0%B8%D0%BC%D0%BE%D1%81%D1%82%D1%8C" TargetMode="External"/><Relationship Id="rId17" Type="http://schemas.openxmlformats.org/officeDocument/2006/relationships/hyperlink" Target="https://ru.wikipedia.org/wiki/%D0%9B%D0%BE%D0%B3%D0%B8%D0%BA%D0%B0" TargetMode="External"/><Relationship Id="rId25" Type="http://schemas.openxmlformats.org/officeDocument/2006/relationships/hyperlink" Target="https://ru.wikipedia.org/wiki/%D0%9B%D0%BE%D0%B3%D0%B8%D0%BA%D0%B0" TargetMode="External"/><Relationship Id="rId33" Type="http://schemas.openxmlformats.org/officeDocument/2006/relationships/hyperlink" Target="https://ru.wikipedia.org/wiki/%D0%9B%D0%BE%D0%B3%D0%B8%D0%BA%D0%B0" TargetMode="External"/><Relationship Id="rId38" Type="http://schemas.openxmlformats.org/officeDocument/2006/relationships/hyperlink" Target="https://ru.wikipedia.org/wiki/%D0%95%D1%81%D1%82%D0%B5%D1%81%D1%82%D0%B2%D0%B5%D0%BD%D0%BD%D1%8B%D0%B9_%D1%8F%D0%B7%D1%8B%D0%BA" TargetMode="External"/><Relationship Id="rId46" Type="http://schemas.openxmlformats.org/officeDocument/2006/relationships/hyperlink" Target="https://ru.wikipedia.org/wiki/%D0%9C%D0%BE%D0%B4%D0%B0%D0%BB%D1%8C%D0%BD%D0%BE%D1%81%D1%82%D1%8C_(%D1%84%D0%B8%D0%BB%D0%BE%D1%81%D0%BE%D1%84%D0%B8%D1%8F)" TargetMode="External"/><Relationship Id="rId59" Type="http://schemas.openxmlformats.org/officeDocument/2006/relationships/hyperlink" Target="https://ru.wikipedia.org/wiki/%D0%9B%D0%BE%D0%B3%D0%B8%D0%BA%D0%B0" TargetMode="External"/><Relationship Id="rId67" Type="http://schemas.openxmlformats.org/officeDocument/2006/relationships/theme" Target="theme/theme1.xml"/><Relationship Id="rId20" Type="http://schemas.openxmlformats.org/officeDocument/2006/relationships/hyperlink" Target="https://ru.wikipedia.org/wiki/%D0%93%D1%83%D1%81%D1%81%D0%B5%D1%80%D0%BB%D1%8C,_%D0%AD%D0%B4%D0%BC%D1%83%D0%BD%D0%B4" TargetMode="External"/><Relationship Id="rId41" Type="http://schemas.openxmlformats.org/officeDocument/2006/relationships/hyperlink" Target="https://ru.wikipedia.org/wiki/%D0%9B%D0%BE%D0%B3%D0%B8%D0%BA%D0%B0" TargetMode="External"/><Relationship Id="rId54" Type="http://schemas.openxmlformats.org/officeDocument/2006/relationships/hyperlink" Target="https://ru.wikipedia.org/wiki/%D0%98%D0%BD%D1%84%D0%BE%D1%80%D0%BC%D0%B0%D1%82%D0%B8%D0%BA%D0%B0" TargetMode="External"/><Relationship Id="rId62" Type="http://schemas.openxmlformats.org/officeDocument/2006/relationships/hyperlink" Target="https://ru.wikipedia.org/wiki/%D0%9B%D0%BE%D0%B3%D0%B8%D1%87%D0%B5%D1%81%D0%BA%D0%B0%D1%8F_%D1%81%D0%B8%D0%BD%D1%82%D0%B0%D0%BA%D1%82%D0%B8%D0%BA%D0%B0" TargetMode="External"/><Relationship Id="rId1" Type="http://schemas.openxmlformats.org/officeDocument/2006/relationships/styles" Target="styles.xml"/><Relationship Id="rId6" Type="http://schemas.openxmlformats.org/officeDocument/2006/relationships/hyperlink" Target="https://ru.wikipedia.org/wiki/%D0%AD%D0%BF%D0%B8%D1%81%D1%82%D0%B5%D0%BC%D0%BE%D0%BB%D0%BE%D0%B3%D0%B8%D1%8F" TargetMode="External"/><Relationship Id="rId15" Type="http://schemas.openxmlformats.org/officeDocument/2006/relationships/hyperlink" Target="https://ru.wikipedia.org/wiki/%D0%9E%D0%BF%D1%80%D0%BE%D0%B2%D0%B5%D1%80%D0%B6%D0%B5%D0%BD%D0%B8%D0%B5" TargetMode="External"/><Relationship Id="rId23" Type="http://schemas.openxmlformats.org/officeDocument/2006/relationships/hyperlink" Target="https://ru.wikipedia.org/wiki/%D0%A4%D0%BE%D1%80%D0%BC%D0%B0%D0%BB%D1%8C%D0%BD%D0%B0%D1%8F_%D0%BB%D0%BE%D0%B3%D0%B8%D0%BA%D0%B0" TargetMode="External"/><Relationship Id="rId28" Type="http://schemas.openxmlformats.org/officeDocument/2006/relationships/hyperlink" Target="https://ru.wikipedia.org/wiki/%D0%92%D0%B5%D0%BD%D0%BD,_%D0%94%D0%B6%D0%BE%D0%BD" TargetMode="External"/><Relationship Id="rId36" Type="http://schemas.openxmlformats.org/officeDocument/2006/relationships/hyperlink" Target="https://ru.wikipedia.org/wiki/%D0%A2%D0%B5%D0%BE%D1%80%D0%B5%D0%BC%D0%B0_%D0%93%D1%91%D0%B4%D0%B5%D0%BB%D1%8F_%D0%BE_%D0%BD%D0%B5%D0%BF%D0%BE%D0%BB%D0%BD%D0%BE%D1%82%D0%B5" TargetMode="External"/><Relationship Id="rId49" Type="http://schemas.openxmlformats.org/officeDocument/2006/relationships/hyperlink" Target="https://ru.wikipedia.org/wiki/%D0%9C%D0%BE%D0%B4%D0%B0%D0%BB%D1%8C%D0%BD%D0%B0%D1%8F_%D0%BB%D0%BE%D0%B3%D0%B8%D0%BA%D0%B0" TargetMode="External"/><Relationship Id="rId57" Type="http://schemas.openxmlformats.org/officeDocument/2006/relationships/hyperlink" Target="https://ru.wikipedia.org/wiki/%D0%9C%D0%B5%D1%82%D0%B0%D0%BB%D0%BE%D0%B3%D0%B8%D0%BA%D0%B0" TargetMode="External"/><Relationship Id="rId10" Type="http://schemas.openxmlformats.org/officeDocument/2006/relationships/hyperlink" Target="https://ru.wikipedia.org/wiki/%D0%A1%D0%BB%D1%83%D1%87%D0%B0%D0%B9%D0%BD%D0%BE%D1%81%D1%82%D1%8C" TargetMode="External"/><Relationship Id="rId31" Type="http://schemas.openxmlformats.org/officeDocument/2006/relationships/hyperlink" Target="https://ru.wikipedia.org/wiki/%D0%9A%D0%B0%D0%BD%D1%82,_%D0%98%D0%BC%D0%BC%D0%B0%D0%BD%D1%83%D0%B8%D0%BB" TargetMode="External"/><Relationship Id="rId44" Type="http://schemas.openxmlformats.org/officeDocument/2006/relationships/hyperlink" Target="https://ru.wikipedia.org/wiki/%D0%9B%D0%BE%D0%B3%D0%B8%D0%BA%D0%B0" TargetMode="External"/><Relationship Id="rId52" Type="http://schemas.openxmlformats.org/officeDocument/2006/relationships/hyperlink" Target="https://ru.wikipedia.org/wiki/%D0%9B%D0%BE%D0%B3%D0%B8%D0%BA%D0%B0" TargetMode="External"/><Relationship Id="rId60" Type="http://schemas.openxmlformats.org/officeDocument/2006/relationships/hyperlink" Target="https://ru.wikipedia.org/wiki/%D0%9B%D0%BE%D0%B3%D0%B8%D0%BA%D0%B0" TargetMode="External"/><Relationship Id="rId65" Type="http://schemas.openxmlformats.org/officeDocument/2006/relationships/hyperlink" Target="https://ru.wikipedia.org/wiki/%D0%9B%D0%BE%D0%B3%D0%B8%D0%BA%D0%B0" TargetMode="External"/><Relationship Id="rId4" Type="http://schemas.openxmlformats.org/officeDocument/2006/relationships/hyperlink" Target="https://ru.wikipedia.org/wiki/%D0%9C%D1%8B%D1%88%D0%BB%D0%B5%D0%BD%D0%B8%D0%B5_(%D1%84%D0%B8%D0%BB%D0%BE%D1%81%D0%BE%D1%84%D0%B8%D1%8F)" TargetMode="External"/><Relationship Id="rId9" Type="http://schemas.openxmlformats.org/officeDocument/2006/relationships/hyperlink" Target="https://ru.wikipedia.org/wiki/%D0%98%D1%81%D1%82%D0%B8%D0%BD%D0%B0" TargetMode="External"/><Relationship Id="rId13" Type="http://schemas.openxmlformats.org/officeDocument/2006/relationships/hyperlink" Target="https://ru.wikipedia.org/wiki/%D0%A0%D0%B0%D1%81%D1%81%D1%83%D0%B6%D0%B4%D0%B5%D0%BD%D0%B8%D0%B5_(%D0%BB%D0%BE%D0%B3%D0%B8%D0%BA%D0%B0)" TargetMode="External"/><Relationship Id="rId18" Type="http://schemas.openxmlformats.org/officeDocument/2006/relationships/hyperlink" Target="https://ru.wikipedia.org/wiki/%D0%9B%D0%B8%D0%BF%D0%BF%D1%81,_%D0%A2%D0%B5%D0%BE%D0%B4%D0%BE%D1%80" TargetMode="External"/><Relationship Id="rId39" Type="http://schemas.openxmlformats.org/officeDocument/2006/relationships/hyperlink" Target="https://ru.wikipedia.org/wiki/%D0%9B%D0%BE%D0%B3%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7041</Words>
  <Characters>40138</Characters>
  <Application>Microsoft Office Word</Application>
  <DocSecurity>0</DocSecurity>
  <Lines>334</Lines>
  <Paragraphs>94</Paragraphs>
  <ScaleCrop>false</ScaleCrop>
  <Company/>
  <LinksUpToDate>false</LinksUpToDate>
  <CharactersWithSpaces>47085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александр носов</cp:lastModifiedBy>
  <cp:revision>2</cp:revision>
  <dcterms:created xsi:type="dcterms:W3CDTF">2023-02-27T17:57:00Z</dcterms:created>
  <dcterms:modified xsi:type="dcterms:W3CDTF">2023-02-27T17:57:00Z</dcterms:modified>
</cp:coreProperties>
</file>