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Fiscal Sheet for a Medieval Lord: Demesne, Realm, Tithes and Taxes</w:t>
      </w:r>
    </w:p>
    <w:p>
      <w:pPr/>
      <w:r>
        <w:t xml:space="preserve">Oct 9, 2026</w:t>
      </w:r>
      <w:r>
        <w:t xml:space="preserve"> · </w:t>
      </w:r>
      <w:r>
        <w:t xml:space="preserve">@Alex</w:t>
      </w:r>
    </w:p>
    <w:p>
      <w:pPr/>
      <w:r>
        <w:t xml:space="preserve">In an ordinary year Winterfell takes in 273,168 GD of cash after its estates pay their running costs. It spends 11,450 GD on household and works, sends 40,975 GD to the Crown, and keeps 220,743 GD. This sheet follows each dragon from the farm that earned it to the account that holds it.</w:t>
      </w:r>
    </w:p>
    <w:p>
      <w:pPr>
        <w:pStyle w:val="Heading2"/>
      </w:pPr>
      <w:r>
        <w:t xml:space="preserve">How to use this sheet</w:t>
      </w:r>
    </w:p>
    <w:p>
      <w:pPr/>
      <w:r>
        <w:t xml:space="preserve">This sheet keeps the books of one great lord, House Stark of Winterfell, through one ordinary year, 126 AC. Each section opens with its point and then shows the figures behind it.</w:t>
      </w:r>
    </w:p>
    <w:p>
      <w:pPr/>
      <w:r>
        <w:t xml:space="preserve">Colour means the same thing in every chart. Blue is tribute, paid up the chain to a higher lord. Grey is everything else, and the dark bar marks the one thing a chart is about. Green and red appear only in the grain account, for grain added and grain used.</w:t>
      </w:r>
    </w:p>
    <w:p>
      <w:pPr/>
      <w:r>
        <w:t xml:space="preserve">Every figure is a simulation choice, not a record: the setting supplies the houses and their allegiances, and the model supplies the numbers. Money is in gold dragons (GD), with 210 silver stags to the dragon and 56 copper pennies to the stag. Grain is in quarters of 8 bushels. Time is in moons, about 30 days each, twelve to the year.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it covers</w:t>
            </w:r>
          </w:p>
        </w:tc>
        <w:tc>
          <w:tcPr>
            <w:tcW w:w="3120" w:type="dxa"/>
            <w:shd w:val="clear" w:color="auto" w:fill="F2F2F2"/>
          </w:tcPr>
          <w:p>
            <w:pPr/>
            <w:r>
              <w:t xml:space="preserve">Sections</w:t>
            </w:r>
          </w:p>
        </w:tc>
      </w:tr>
      <w:tr>
        <w:tc>
          <w:tcPr>
            <w:tcW w:w="3120" w:type="dxa"/>
          </w:tcPr>
          <w:p>
            <w:pPr/>
            <w:r>
              <w:t xml:space="preserve">All levels together</w:t>
            </w:r>
          </w:p>
        </w:tc>
        <w:tc>
          <w:tcPr>
            <w:tcW w:w="3120" w:type="dxa"/>
          </w:tcPr>
          <w:p>
            <w:pPr/>
            <w:r>
              <w:t xml:space="preserve">Flows between every party, the trade account, tribute and deficits</w:t>
            </w:r>
          </w:p>
        </w:tc>
        <w:tc>
          <w:tcPr>
            <w:tcW w:w="3120" w:type="dxa"/>
          </w:tcPr>
          <w:p>
            <w:pPr/>
            <w:r>
              <w:t xml:space="preserve">The money map; Account by level</w:t>
            </w:r>
          </w:p>
        </w:tc>
      </w:tr>
      <w:tr>
        <w:tc>
          <w:tcPr>
            <w:tcW w:w="3120" w:type="dxa"/>
          </w:tcPr>
          <w:p>
            <w:pPr/>
            <w:r>
              <w:t xml:space="preserve">The demesne</w:t>
            </w:r>
          </w:p>
        </w:tc>
        <w:tc>
          <w:tcPr>
            <w:tcW w:w="3120" w:type="dxa"/>
          </w:tcPr>
          <w:p>
            <w:pPr/>
            <w:r>
              <w:t xml:space="preserve">The share of each estate's farm output the lord works in hand: grain, stock, hired labour</w:t>
            </w:r>
          </w:p>
        </w:tc>
        <w:tc>
          <w:tcPr>
            <w:tcW w:w="3120" w:type="dxa"/>
          </w:tcPr>
          <w:p>
            <w:pPr/>
            <w:r>
              <w:t xml:space="preserve">The lordship at a glance; The demesne; Demesne income and production costs; Where the harvest went</w:t>
            </w:r>
          </w:p>
        </w:tc>
      </w:tr>
      <w:tr>
        <w:tc>
          <w:tcPr>
            <w:tcW w:w="3120" w:type="dxa"/>
          </w:tcPr>
          <w:p>
            <w:pPr/>
            <w:r>
              <w:t xml:space="preserve">The wider realm</w:t>
            </w:r>
          </w:p>
        </w:tc>
        <w:tc>
          <w:tcPr>
            <w:tcW w:w="3120" w:type="dxa"/>
          </w:tcPr>
          <w:p>
            <w:pPr/>
            <w:r>
              <w:t xml:space="preserve">Tenants' rents, leases, mills, markets and courts on Winterfell's 12 estates, and the 51 houses beneath it</w:t>
            </w:r>
          </w:p>
        </w:tc>
        <w:tc>
          <w:tcPr>
            <w:tcW w:w="3120" w:type="dxa"/>
          </w:tcPr>
          <w:p>
            <w:pPr/>
            <w:r>
              <w:t xml:space="preserve">The wider realm; Profits of lordship</w:t>
            </w:r>
          </w:p>
        </w:tc>
      </w:tr>
      <w:tr>
        <w:tc>
          <w:tcPr>
            <w:tcW w:w="3120" w:type="dxa"/>
          </w:tcPr>
          <w:p>
            <w:pPr/>
            <w:r>
              <w:t xml:space="preserve">Church dues</w:t>
            </w:r>
          </w:p>
        </w:tc>
        <w:tc>
          <w:tcPr>
            <w:tcW w:w="3120" w:type="dxa"/>
          </w:tcPr>
          <w:p>
            <w:pPr/>
            <w:r>
              <w:t xml:space="preserve">No general tithe in the North: godswood upkeep, alms and septon support instead</w:t>
            </w:r>
          </w:p>
        </w:tc>
        <w:tc>
          <w:tcPr>
            <w:tcW w:w="3120" w:type="dxa"/>
          </w:tcPr>
          <w:p>
            <w:pPr/>
            <w:r>
              <w:t xml:space="preserve">Tithes and church revenues</w:t>
            </w:r>
          </w:p>
        </w:tc>
      </w:tr>
      <w:tr>
        <w:tc>
          <w:tcPr>
            <w:tcW w:w="3120" w:type="dxa"/>
          </w:tcPr>
          <w:p>
            <w:pPr/>
            <w:r>
              <w:t xml:space="preserve">Crown and bannermen</w:t>
            </w:r>
          </w:p>
        </w:tc>
        <w:tc>
          <w:tcPr>
            <w:tcW w:w="3120" w:type="dxa"/>
          </w:tcPr>
          <w:p>
            <w:pPr/>
            <w:r>
              <w:t xml:space="preserve">Tribute from 35 bannermen up to Winterfell, Winterfell's payment to the Crown, royal port customs</w:t>
            </w:r>
          </w:p>
        </w:tc>
        <w:tc>
          <w:tcPr>
            <w:tcW w:w="3120" w:type="dxa"/>
          </w:tcPr>
          <w:p>
            <w:pPr/>
            <w:r>
              <w:t xml:space="preserve">Tributes and taxes</w:t>
            </w:r>
          </w:p>
        </w:tc>
      </w:tr>
      <w:tr>
        <w:tc>
          <w:tcPr>
            <w:tcW w:w="3120" w:type="dxa"/>
          </w:tcPr>
          <w:p>
            <w:pPr/>
            <w:r>
              <w:t xml:space="preserve">Outgoings and balance</w:t>
            </w:r>
          </w:p>
        </w:tc>
        <w:tc>
          <w:tcPr>
            <w:tcW w:w="3120" w:type="dxa"/>
          </w:tcPr>
          <w:p>
            <w:pPr/>
            <w:r>
              <w:t xml:space="preserve">Household, castle, works, the audited account, calendar, risk</w:t>
            </w:r>
          </w:p>
        </w:tc>
        <w:tc>
          <w:tcPr>
            <w:tcW w:w="3120" w:type="dxa"/>
          </w:tcPr>
          <w:p>
            <w:pPr/>
            <w:r>
              <w:t xml:space="preserve">Household, castle and works; The annual account; The seasonal calendar; Risk, deficits and contingency</w:t>
            </w:r>
          </w:p>
        </w:tc>
      </w:tr>
    </w:tbl>
    <w:p>
      <w:pPr/>
      <w:r>
        <w:t xml:space="preserve">Three rules keep the sheet honest:</w:t>
      </w:r>
    </w:p>
    <w:p>
      <w:pPr>
        <w:pStyle w:val="ListParagraph"/>
        <w:numPr>
          <w:ilvl w:val="0"/>
          <w:numId w:val="2"/>
        </w:numPr>
      </w:pPr>
      <w:r>
        <w:t xml:space="preserve">Charge and discharge. Everything received is charged to the lord, everything paid out is discharged, and the difference is the balance carried forward.</w:t>
      </w:r>
    </w:p>
    <w:p>
      <w:pPr>
        <w:pStyle w:val="ListParagraph"/>
        <w:numPr>
          <w:ilvl w:val="0"/>
          <w:numId w:val="2"/>
        </w:numPr>
      </w:pPr>
      <w:r>
        <w:t xml:space="preserve">Count each dragon once. Rents, tribute and Crown payments move output from one hand to another; they are never added to output.</w:t>
      </w:r>
    </w:p>
    <w:p>
      <w:pPr>
        <w:pStyle w:val="ListParagraph"/>
        <w:numPr>
          <w:ilvl w:val="0"/>
          <w:numId w:val="2"/>
        </w:numPr>
      </w:pPr>
      <w:r>
        <w:t xml:space="preserve">Keep owed coin apart from coin in the chest. What is due, what is paid and what stays owing are three figures, and arrears are a receivable, not cash.</w:t>
      </w:r>
    </w:p>
    <w:p>
      <w:pPr>
        <w:pStyle w:val="Heading2"/>
      </w:pPr>
      <w:r>
        <w:t xml:space="preserve">The money map</w:t>
      </w:r>
    </w:p>
    <w:p>
      <w:pPr/>
      <w:r>
        <w:drawing>
          <wp:inline distT="0" distB="0" distL="0" distR="0">
            <wp:extent cx="5486400" cy="4743450"/>
            <wp:docPr id="1" name="image1" descr="House Stark, one year · cash only; grain moves in quarters and is not drawn (see the grain account)"/>
            <a:graphic xmlns:a="http://schemas.openxmlformats.org/drawingml/2006/main">
              <a:graphicData uri="http://schemas.openxmlformats.org/drawingml/2006/picture">
                <pic:pic xmlns:pic="http://schemas.openxmlformats.org/drawingml/2006/picture">
                  <pic:nvPicPr>
                    <pic:cNvPr id="1" name="image1" descr="House Stark, one year · cash only; grain moves in quarters and is not drawn (see the grain account)"/>
                    <pic:cNvPicPr/>
                  </pic:nvPicPr>
                  <pic:blipFill>
                    <a:blip r:embed="rId3"/>
                    <a:stretch>
                      <a:fillRect/>
                    </a:stretch>
                  </pic:blipFill>
                  <pic:spPr>
                    <a:xfrm>
                      <a:off x="0" y="0"/>
                      <a:ext cx="5486400" cy="4743450"/>
                    </a:xfrm>
                    <a:prstGeom prst="rect">
                      <a:avLst/>
                    </a:prstGeom>
                  </pic:spPr>
                </pic:pic>
              </a:graphicData>
            </a:graphic>
          </wp:inline>
        </w:drawing>
      </w:r>
    </w:p>
    <w:p>
      <w:pPr/>
      <w:r>
        <w:t xml:space="preserve">House Stark, one year · cash only; grain moves in quarters and is not drawn (see the grain account)</w:t>
      </w:r>
    </w:p>
    <w:p>
      <w:pPr/>
      <w:r>
        <w:t xml:space="preserve">Read left to right. Winterfell takes in 283,632 GD: 179,181 GD of tribute from 35 bannermen, 47,781 GD of tenants' rents, and 56,670 GD from its own stock, leases and grain. Tribute is 63 percent of the inflow. Of the whole, 220,743 GD stays in the treasury, 40,975 GD goes to the Crown, and 21,914 GD pays for the estates, the household and the Night's Watch gift.</w:t>
      </w:r>
    </w:p>
    <w:p>
      <w:pPr/>
      <w:r>
        <w:t xml:space="preserve">The Crown also takes 58,035 GD of royal customs at six ports. That money never passes through a house's account, so it is not drawn here; it appears in the Crown's receipts under Tributes and taxes.</w:t>
      </w:r>
    </w:p>
    <w:p>
      <w:pPr>
        <w:pStyle w:val="Heading2"/>
      </w:pPr>
      <w:r>
        <w:t xml:space="preserve">The money map for one moon</w:t>
      </w:r>
    </w:p>
    <w:p>
      <w:pPr/>
      <w:r>
        <w:t xml:space="preserve">The workbook counts a year, not a moon, so the moon figures here are the year cut into pieces. A moon is about 30 days and twelve make a year. The sheet fixes one thing: the bannermen and the Crown are paid in two instalments, 60 percent and then 40 percent. It gives no dates for them. I put the instalments in moons 4 and 10, six moons apart, and spread everything else evenly over the twelve. Move the instalments and the yearly totals do not change.</w:t>
      </w:r>
    </w:p>
    <w:p>
      <w:pPr/>
      <w:r>
        <w:drawing>
          <wp:inline distT="0" distB="0" distL="0" distR="0">
            <wp:extent cx="5486400" cy="4743450"/>
            <wp:docPr id="2" name="image2" descr="House Stark, one average moon, GD · the yearly money map divided by 12"/>
            <a:graphic xmlns:a="http://schemas.openxmlformats.org/drawingml/2006/main">
              <a:graphicData uri="http://schemas.openxmlformats.org/drawingml/2006/picture">
                <pic:pic xmlns:pic="http://schemas.openxmlformats.org/drawingml/2006/picture">
                  <pic:nvPicPr>
                    <pic:cNvPr id="2" name="image2" descr="House Stark, one average moon, GD · the yearly money map divided by 12"/>
                    <pic:cNvPicPr/>
                  </pic:nvPicPr>
                  <pic:blipFill>
                    <a:blip r:embed="rId4"/>
                    <a:stretch>
                      <a:fillRect/>
                    </a:stretch>
                  </pic:blipFill>
                  <pic:spPr>
                    <a:xfrm>
                      <a:off x="0" y="0"/>
                      <a:ext cx="5486400" cy="4743450"/>
                    </a:xfrm>
                    <a:prstGeom prst="rect">
                      <a:avLst/>
                    </a:prstGeom>
                  </pic:spPr>
                </pic:pic>
              </a:graphicData>
            </a:graphic>
          </wp:inline>
        </w:drawing>
      </w:r>
    </w:p>
    <w:p>
      <w:pPr/>
      <w:r>
        <w:t xml:space="preserve">House Stark, one average moon, GD · the yearly money map divided by 12</w:t>
      </w:r>
    </w:p>
    <w:p>
      <w:pPr/>
      <w:r>
        <w:t xml:space="preserve">This is the year divided by twelve. It is true on average and wrong in almost every actual moon, because the bannermen do not pay every moon.</w:t>
      </w:r>
    </w:p>
    <w:p>
      <w:pPr/>
      <w:r>
        <w:drawing>
          <wp:inline distT="0" distB="0" distL="0" distR="0">
            <wp:extent cx="5486400" cy="3159578"/>
            <wp:docPr id="3" name="image3" descr="House Stark, by moon, GD · instalment moons are my assumption"/>
            <a:graphic xmlns:a="http://schemas.openxmlformats.org/drawingml/2006/main">
              <a:graphicData uri="http://schemas.openxmlformats.org/drawingml/2006/picture">
                <pic:pic xmlns:pic="http://schemas.openxmlformats.org/drawingml/2006/picture">
                  <pic:nvPicPr>
                    <pic:cNvPr id="3" name="image3" descr="House Stark, by moon, GD · instalment moons are my assumption"/>
                    <pic:cNvPicPr/>
                  </pic:nvPicPr>
                  <pic:blipFill>
                    <a:blip r:embed="rId5"/>
                    <a:stretch>
                      <a:fillRect/>
                    </a:stretch>
                  </pic:blipFill>
                  <pic:spPr>
                    <a:xfrm>
                      <a:off x="0" y="0"/>
                      <a:ext cx="5486400" cy="3159578"/>
                    </a:xfrm>
                    <a:prstGeom prst="rect">
                      <a:avLst/>
                    </a:prstGeom>
                  </pic:spPr>
                </pic:pic>
              </a:graphicData>
            </a:graphic>
          </wp:inline>
        </w:drawing>
      </w:r>
    </w:p>
    <w:p>
      <w:pPr/>
      <w:r>
        <w:t xml:space="preserve">House Stark, by moon, GD · instalment moons are my assumption</w:t>
      </w:r>
    </w:p>
    <w:p>
      <w:pPr/>
      <w:r>
        <w:t xml:space="preserve">Two moons bring in 83 percent of the year's cash. The other ten bring in about 4,700 GD each and spend about 1,800, so every quiet moon still adds about 2,900 GD to a chest that opens the year at 250,000.</w:t>
      </w:r>
    </w:p>
    <w:p>
      <w:pPr/>
      <w:r>
        <w:t xml:space="preserve">Per moon, in gold dragons. Out is costs plus the Crown. Kept is what is added to the treasury. Rows are rounded and may differ by 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Kind of moon</w:t>
            </w:r>
          </w:p>
        </w:tc>
        <w:tc>
          <w:tcPr>
            <w:tcW w:w="2340" w:type="dxa"/>
            <w:shd w:val="clear" w:color="auto" w:fill="F2F2F2"/>
          </w:tcPr>
          <w:p>
            <w:pPr/>
            <w:r>
              <w:t xml:space="preserve">Cash in</w:t>
            </w:r>
          </w:p>
        </w:tc>
        <w:tc>
          <w:tcPr>
            <w:tcW w:w="2340" w:type="dxa"/>
            <w:shd w:val="clear" w:color="auto" w:fill="F2F2F2"/>
          </w:tcPr>
          <w:p>
            <w:pPr/>
            <w:r>
              <w:t xml:space="preserve">Cash out</w:t>
            </w:r>
          </w:p>
        </w:tc>
        <w:tc>
          <w:tcPr>
            <w:tcW w:w="2340" w:type="dxa"/>
            <w:shd w:val="clear" w:color="auto" w:fill="F2F2F2"/>
          </w:tcPr>
          <w:p>
            <w:pPr/>
            <w:r>
              <w:t xml:space="preserve">Kept</w:t>
            </w:r>
          </w:p>
        </w:tc>
      </w:tr>
      <w:tr>
        <w:tc>
          <w:tcPr>
            <w:tcW w:w="2340" w:type="dxa"/>
          </w:tcPr>
          <w:p>
            <w:pPr/>
            <w:r>
              <w:t xml:space="preserve">Average moon, the year divided by 12</w:t>
            </w:r>
          </w:p>
        </w:tc>
        <w:tc>
          <w:tcPr>
            <w:tcW w:w="2340" w:type="dxa"/>
          </w:tcPr>
          <w:p>
            <w:pPr/>
            <w:r>
              <w:t xml:space="preserve">23,636</w:t>
            </w:r>
          </w:p>
        </w:tc>
        <w:tc>
          <w:tcPr>
            <w:tcW w:w="2340" w:type="dxa"/>
          </w:tcPr>
          <w:p>
            <w:pPr/>
            <w:r>
              <w:t xml:space="preserve">5,241</w:t>
            </w:r>
          </w:p>
        </w:tc>
        <w:tc>
          <w:tcPr>
            <w:tcW w:w="2340" w:type="dxa"/>
          </w:tcPr>
          <w:p>
            <w:pPr/>
            <w:r>
              <w:t xml:space="preserve">18,395</w:t>
            </w:r>
          </w:p>
        </w:tc>
      </w:tr>
      <w:tr>
        <w:tc>
          <w:tcPr>
            <w:tcW w:w="2340" w:type="dxa"/>
          </w:tcPr>
          <w:p>
            <w:pPr/>
            <w:r>
              <w:t xml:space="preserve">Quiet moon, 10 of them</w:t>
            </w:r>
          </w:p>
        </w:tc>
        <w:tc>
          <w:tcPr>
            <w:tcW w:w="2340" w:type="dxa"/>
          </w:tcPr>
          <w:p>
            <w:pPr/>
            <w:r>
              <w:t xml:space="preserve">4,722</w:t>
            </w:r>
          </w:p>
        </w:tc>
        <w:tc>
          <w:tcPr>
            <w:tcW w:w="2340" w:type="dxa"/>
          </w:tcPr>
          <w:p>
            <w:pPr/>
            <w:r>
              <w:t xml:space="preserve">1,826</w:t>
            </w:r>
          </w:p>
        </w:tc>
        <w:tc>
          <w:tcPr>
            <w:tcW w:w="2340" w:type="dxa"/>
          </w:tcPr>
          <w:p>
            <w:pPr/>
            <w:r>
              <w:t xml:space="preserve">2,896</w:t>
            </w:r>
          </w:p>
        </w:tc>
      </w:tr>
      <w:tr>
        <w:tc>
          <w:tcPr>
            <w:tcW w:w="2340" w:type="dxa"/>
          </w:tcPr>
          <w:p>
            <w:pPr/>
            <w:r>
              <w:t xml:space="preserve">First instalment moon, moon 4</w:t>
            </w:r>
          </w:p>
        </w:tc>
        <w:tc>
          <w:tcPr>
            <w:tcW w:w="2340" w:type="dxa"/>
          </w:tcPr>
          <w:p>
            <w:pPr/>
            <w:r>
              <w:t xml:space="preserve">140,900</w:t>
            </w:r>
          </w:p>
        </w:tc>
        <w:tc>
          <w:tcPr>
            <w:tcW w:w="2340" w:type="dxa"/>
          </w:tcPr>
          <w:p>
            <w:pPr/>
            <w:r>
              <w:t xml:space="preserve">26,411</w:t>
            </w:r>
          </w:p>
        </w:tc>
        <w:tc>
          <w:tcPr>
            <w:tcW w:w="2340" w:type="dxa"/>
          </w:tcPr>
          <w:p>
            <w:pPr/>
            <w:r>
              <w:t xml:space="preserve">114,489</w:t>
            </w:r>
          </w:p>
        </w:tc>
      </w:tr>
      <w:tr>
        <w:tc>
          <w:tcPr>
            <w:tcW w:w="2340" w:type="dxa"/>
          </w:tcPr>
          <w:p>
            <w:pPr/>
            <w:r>
              <w:t xml:space="preserve">Second instalment moon, moon 10</w:t>
            </w:r>
          </w:p>
        </w:tc>
        <w:tc>
          <w:tcPr>
            <w:tcW w:w="2340" w:type="dxa"/>
          </w:tcPr>
          <w:p>
            <w:pPr/>
            <w:r>
              <w:t xml:space="preserve">95,507</w:t>
            </w:r>
          </w:p>
        </w:tc>
        <w:tc>
          <w:tcPr>
            <w:tcW w:w="2340" w:type="dxa"/>
          </w:tcPr>
          <w:p>
            <w:pPr/>
            <w:r>
              <w:t xml:space="preserve">18,216</w:t>
            </w:r>
          </w:p>
        </w:tc>
        <w:tc>
          <w:tcPr>
            <w:tcW w:w="2340" w:type="dxa"/>
          </w:tcPr>
          <w:p>
            <w:pPr/>
            <w:r>
              <w:t xml:space="preserve">77,291</w:t>
            </w:r>
          </w:p>
        </w:tc>
      </w:tr>
    </w:tbl>
    <w:p>
      <w:pPr/>
      <w:r>
        <w:t xml:space="preserve">The Crown is paid at the instalments, not every moon: 24,585 GD in moon 4 and 16,390 GD in moon 10.</w:t>
      </w:r>
    </w:p>
    <w:p>
      <w:pPr/>
      <w:r>
        <w:drawing>
          <wp:inline distT="0" distB="0" distL="0" distR="0">
            <wp:extent cx="5486400" cy="4743450"/>
            <wp:docPr id="4" name="image4" descr="House Stark, first instalment moon (moon 4), GD"/>
            <a:graphic xmlns:a="http://schemas.openxmlformats.org/drawingml/2006/main">
              <a:graphicData uri="http://schemas.openxmlformats.org/drawingml/2006/picture">
                <pic:pic xmlns:pic="http://schemas.openxmlformats.org/drawingml/2006/picture">
                  <pic:nvPicPr>
                    <pic:cNvPr id="4" name="image4" descr="House Stark, first instalment moon (moon 4), GD"/>
                    <pic:cNvPicPr/>
                  </pic:nvPicPr>
                  <pic:blipFill>
                    <a:blip r:embed="rId6"/>
                    <a:stretch>
                      <a:fillRect/>
                    </a:stretch>
                  </pic:blipFill>
                  <pic:spPr>
                    <a:xfrm>
                      <a:off x="0" y="0"/>
                      <a:ext cx="5486400" cy="4743450"/>
                    </a:xfrm>
                    <a:prstGeom prst="rect">
                      <a:avLst/>
                    </a:prstGeom>
                  </pic:spPr>
                </pic:pic>
              </a:graphicData>
            </a:graphic>
          </wp:inline>
        </w:drawing>
      </w:r>
    </w:p>
    <w:p>
      <w:pPr/>
      <w:r>
        <w:t xml:space="preserve">House Stark, first instalment moon (moon 4), GD</w:t>
      </w:r>
    </w:p>
    <w:p>
      <w:pPr/>
      <w:r>
        <w:t xml:space="preserve">In the first instalment moon, 76 percent of the cash that comes in is tribute, and 93 percent of what goes out is the Crown's share.</w:t>
      </w:r>
    </w:p>
    <w:p>
      <w:pPr>
        <w:pStyle w:val="Heading2"/>
      </w:pPr>
      <w:r>
        <w:t xml:space="preserve">Account by level</w:t>
      </w:r>
    </w:p>
    <w:p>
      <w:pPr/>
      <w:r>
        <w:t xml:space="preserve">Every party in the chain keeps its own account. The table runs from the estates that earn the money, up through the houses, to the Crown, and shows what each level receives, spends, passes up and keeps.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Cash received</w:t>
            </w:r>
          </w:p>
        </w:tc>
        <w:tc>
          <w:tcPr>
            <w:tcW w:w="1872" w:type="dxa"/>
            <w:shd w:val="clear" w:color="auto" w:fill="F2F2F2"/>
          </w:tcPr>
          <w:p>
            <w:pPr/>
            <w:r>
              <w:t xml:space="preserve">Running and household costs</w:t>
            </w:r>
          </w:p>
        </w:tc>
        <w:tc>
          <w:tcPr>
            <w:tcW w:w="1872" w:type="dxa"/>
            <w:shd w:val="clear" w:color="auto" w:fill="F2F2F2"/>
          </w:tcPr>
          <w:p>
            <w:pPr/>
            <w:r>
              <w:t xml:space="preserve">Paid to the level above</w:t>
            </w:r>
          </w:p>
        </w:tc>
        <w:tc>
          <w:tcPr>
            <w:tcW w:w="1872" w:type="dxa"/>
            <w:shd w:val="clear" w:color="auto" w:fill="F2F2F2"/>
          </w:tcPr>
          <w:p>
            <w:pPr/>
            <w:r>
              <w:t xml:space="preserve">Kept in treasury</w:t>
            </w:r>
          </w:p>
        </w:tc>
      </w:tr>
      <w:tr>
        <w:tc>
          <w:tcPr>
            <w:tcW w:w="1872" w:type="dxa"/>
          </w:tcPr>
          <w:p>
            <w:pPr/>
            <w:r>
              <w:t xml:space="preserve">163 estate receivers, 800,000 households</w:t>
            </w:r>
          </w:p>
        </w:tc>
        <w:tc>
          <w:tcPr>
            <w:tcW w:w="1872" w:type="dxa"/>
          </w:tcPr>
          <w:p>
            <w:pPr/>
            <w:r>
              <w:t xml:space="preserve">983,004</w:t>
            </w:r>
          </w:p>
        </w:tc>
        <w:tc>
          <w:tcPr>
            <w:tcW w:w="1872" w:type="dxa"/>
          </w:tcPr>
          <w:p>
            <w:pPr/>
            <w:r>
              <w:t xml:space="preserve">114,020</w:t>
            </w:r>
          </w:p>
        </w:tc>
        <w:tc>
          <w:tcPr>
            <w:tcW w:w="1872" w:type="dxa"/>
          </w:tcPr>
          <w:p>
            <w:pPr/>
            <w:r>
              <w:t xml:space="preserve">868,984 to their houses</w:t>
            </w:r>
          </w:p>
        </w:tc>
        <w:tc>
          <w:tcPr>
            <w:tcW w:w="1872" w:type="dxa"/>
          </w:tcPr>
          <w:p>
            <w:pPr/>
            <w:r>
              <w:t xml:space="preserve">0</w:t>
            </w:r>
          </w:p>
        </w:tc>
      </w:tr>
      <w:tr>
        <w:tc>
          <w:tcPr>
            <w:tcW w:w="1872" w:type="dxa"/>
          </w:tcPr>
          <w:p>
            <w:pPr/>
            <w:r>
              <w:t xml:space="preserve">16 sub-vassal houses</w:t>
            </w:r>
          </w:p>
        </w:tc>
        <w:tc>
          <w:tcPr>
            <w:tcW w:w="1872" w:type="dxa"/>
          </w:tcPr>
          <w:p>
            <w:pPr/>
            <w:r>
              <w:t xml:space="preserve">85,446</w:t>
            </w:r>
          </w:p>
        </w:tc>
        <w:tc>
          <w:tcPr>
            <w:tcW w:w="1872" w:type="dxa"/>
          </w:tcPr>
          <w:p>
            <w:pPr/>
            <w:r>
              <w:t xml:space="preserve">11,784</w:t>
            </w:r>
          </w:p>
        </w:tc>
        <w:tc>
          <w:tcPr>
            <w:tcW w:w="1872" w:type="dxa"/>
          </w:tcPr>
          <w:p>
            <w:pPr/>
            <w:r>
              <w:t xml:space="preserve">13,559 to five overlords</w:t>
            </w:r>
          </w:p>
        </w:tc>
        <w:tc>
          <w:tcPr>
            <w:tcW w:w="1872" w:type="dxa"/>
          </w:tcPr>
          <w:p>
            <w:pPr/>
            <w:r>
              <w:t xml:space="preserve">60,104</w:t>
            </w:r>
          </w:p>
        </w:tc>
      </w:tr>
      <w:tr>
        <w:tc>
          <w:tcPr>
            <w:tcW w:w="1872" w:type="dxa"/>
          </w:tcPr>
          <w:p>
            <w:pPr/>
            <w:r>
              <w:t xml:space="preserve">35 direct bannermen</w:t>
            </w:r>
          </w:p>
        </w:tc>
        <w:tc>
          <w:tcPr>
            <w:tcW w:w="1872" w:type="dxa"/>
          </w:tcPr>
          <w:p>
            <w:pPr/>
            <w:r>
              <w:t xml:space="preserve">858,082</w:t>
            </w:r>
          </w:p>
        </w:tc>
        <w:tc>
          <w:tcPr>
            <w:tcW w:w="1872" w:type="dxa"/>
          </w:tcPr>
          <w:p>
            <w:pPr/>
            <w:r>
              <w:t xml:space="preserve">90,925</w:t>
            </w:r>
          </w:p>
        </w:tc>
        <w:tc>
          <w:tcPr>
            <w:tcW w:w="1872" w:type="dxa"/>
          </w:tcPr>
          <w:p>
            <w:pPr/>
            <w:r>
              <w:t xml:space="preserve">179,181 to Winterfell</w:t>
            </w:r>
          </w:p>
        </w:tc>
        <w:tc>
          <w:tcPr>
            <w:tcW w:w="1872" w:type="dxa"/>
          </w:tcPr>
          <w:p>
            <w:pPr/>
            <w:r>
              <w:t xml:space="preserve">587,975</w:t>
            </w:r>
          </w:p>
        </w:tc>
      </w:tr>
      <w:tr>
        <w:tc>
          <w:tcPr>
            <w:tcW w:w="1872" w:type="dxa"/>
          </w:tcPr>
          <w:p>
            <w:pPr/>
            <w:r>
              <w:t xml:space="preserve">Winterfell (House Stark)</w:t>
            </w:r>
          </w:p>
        </w:tc>
        <w:tc>
          <w:tcPr>
            <w:tcW w:w="1872" w:type="dxa"/>
          </w:tcPr>
          <w:p>
            <w:pPr/>
            <w:r>
              <w:t xml:space="preserve">273,168</w:t>
            </w:r>
          </w:p>
        </w:tc>
        <w:tc>
          <w:tcPr>
            <w:tcW w:w="1872" w:type="dxa"/>
          </w:tcPr>
          <w:p>
            <w:pPr/>
            <w:r>
              <w:t xml:space="preserve">11,450</w:t>
            </w:r>
          </w:p>
        </w:tc>
        <w:tc>
          <w:tcPr>
            <w:tcW w:w="1872" w:type="dxa"/>
          </w:tcPr>
          <w:p>
            <w:pPr/>
            <w:r>
              <w:t xml:space="preserve">40,975 to the Crown</w:t>
            </w:r>
          </w:p>
        </w:tc>
        <w:tc>
          <w:tcPr>
            <w:tcW w:w="1872" w:type="dxa"/>
          </w:tcPr>
          <w:p>
            <w:pPr/>
            <w:r>
              <w:t xml:space="preserve">220,743</w:t>
            </w:r>
          </w:p>
        </w:tc>
      </w:tr>
      <w:tr>
        <w:tc>
          <w:tcPr>
            <w:tcW w:w="1872" w:type="dxa"/>
          </w:tcPr>
          <w:p>
            <w:pPr/>
            <w:r>
              <w:t xml:space="preserve">The Crown, from the North</w:t>
            </w:r>
          </w:p>
        </w:tc>
        <w:tc>
          <w:tcPr>
            <w:tcW w:w="1872" w:type="dxa"/>
          </w:tcPr>
          <w:p>
            <w:pPr/>
            <w:r>
              <w:t xml:space="preserve">99,010</w:t>
            </w:r>
          </w:p>
        </w:tc>
        <w:tc>
          <w:tcPr>
            <w:tcW w:w="1872" w:type="dxa"/>
          </w:tcPr>
          <w:p>
            <w:pPr/>
            <w:r>
              <w:t xml:space="preserve">not in the sheet</w:t>
            </w:r>
          </w:p>
        </w:tc>
        <w:tc>
          <w:tcPr>
            <w:tcW w:w="1872" w:type="dxa"/>
          </w:tcPr>
          <w:p>
            <w:pPr/>
            <w:r>
              <w:t xml:space="preserve">none</w:t>
            </w:r>
          </w:p>
        </w:tc>
        <w:tc>
          <w:tcPr>
            <w:tcW w:w="1872" w:type="dxa"/>
          </w:tcPr>
          <w:p>
            <w:pPr/>
            <w:r>
              <w:t xml:space="preserve">not in the sheet</w:t>
            </w:r>
          </w:p>
        </w:tc>
      </w:tr>
    </w:tbl>
    <w:p>
      <w:pPr/>
      <w:r>
        <w:t xml:space="preserve">All figures are GD for one year. Tribute is counted once as paid by the lower house and once as received by the higher one, so the columns do not add across levels. Only the last column does: 60,104 + 587,975 + 220,743 = 868,822 GD. The Crown's 99,010 GD is Winterfell's 40,975 GD plus 58,035 GD of royal customs. Figures are rounded, so a row may differ by 1.</w:t>
      </w:r>
    </w:p>
    <w:p>
      <w:pPr/>
      <w:r>
        <w:drawing>
          <wp:inline distT="0" distB="0" distL="0" distR="0">
            <wp:extent cx="5486400" cy="2351314"/>
            <wp:docPr id="5" name="image5" descr="House Stark and its bannermen, one year · House Accounts sheet"/>
            <a:graphic xmlns:a="http://schemas.openxmlformats.org/drawingml/2006/main">
              <a:graphicData uri="http://schemas.openxmlformats.org/drawingml/2006/picture">
                <pic:pic xmlns:pic="http://schemas.openxmlformats.org/drawingml/2006/picture">
                  <pic:nvPicPr>
                    <pic:cNvPr id="5" name="image5" descr="House Stark and its bannermen, one year · House Accounts sheet"/>
                    <pic:cNvPicPr/>
                  </pic:nvPicPr>
                  <pic:blipFill>
                    <a:blip r:embed="rId7"/>
                    <a:stretch>
                      <a:fillRect/>
                    </a:stretch>
                  </pic:blipFill>
                  <pic:spPr>
                    <a:xfrm>
                      <a:off x="0" y="0"/>
                      <a:ext cx="5486400" cy="2351314"/>
                    </a:xfrm>
                    <a:prstGeom prst="rect">
                      <a:avLst/>
                    </a:prstGeom>
                  </pic:spPr>
                </pic:pic>
              </a:graphicData>
            </a:graphic>
          </wp:inline>
        </w:drawing>
      </w:r>
    </w:p>
    <w:p>
      <w:pPr/>
      <w:r>
        <w:t xml:space="preserve">House Stark and its bannermen, one year · House Accounts sheet</w:t>
      </w:r>
    </w:p>
    <w:p>
      <w:pPr/>
      <w:r>
        <w:t xml:space="preserve">Blue is tribute, the same blue as the money map. The share paid up is 15 to 21 percent at every level; the rest is costs and the surplus kept.</w:t>
      </w:r>
    </w:p>
    <w:p>
      <w:pPr>
        <w:pStyle w:val="Heading3"/>
      </w:pPr>
      <w:r>
        <w:t xml:space="preserve">The trade account</w:t>
      </w:r>
    </w:p>
    <w:p>
      <w:pPr/>
      <w:r>
        <w:t xml:space="preserve">Winterfell is also a trader. It sells stock, grain, timber and fish, and pays for the labour and gear that produce and carry them. The sheet does not split estate costs between rents and trade, so this account sets all of them against trade receipts, the cautious reading.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Trade account, Winterfell</w:t>
            </w:r>
          </w:p>
        </w:tc>
        <w:tc>
          <w:tcPr>
            <w:tcW w:w="4680" w:type="dxa"/>
            <w:shd w:val="clear" w:color="auto" w:fill="F2F2F2"/>
          </w:tcPr>
          <w:p>
            <w:pPr/>
            <w:r>
              <w:t xml:space="preserve">GD</w:t>
            </w:r>
          </w:p>
        </w:tc>
      </w:tr>
      <w:tr>
        <w:tc>
          <w:tcPr>
            <w:tcW w:w="4680" w:type="dxa"/>
          </w:tcPr>
          <w:p>
            <w:pPr/>
            <w:r>
              <w:t xml:space="preserve">Livestock, wool and dairy, the lord's share</w:t>
            </w:r>
          </w:p>
        </w:tc>
        <w:tc>
          <w:tcPr>
            <w:tcW w:w="4680" w:type="dxa"/>
          </w:tcPr>
          <w:p>
            <w:pPr/>
            <w:r>
              <w:t xml:space="preserve">27,178</w:t>
            </w:r>
          </w:p>
        </w:tc>
      </w:tr>
      <w:tr>
        <w:tc>
          <w:tcPr>
            <w:tcW w:w="4680" w:type="dxa"/>
          </w:tcPr>
          <w:p>
            <w:pPr/>
            <w:r>
              <w:t xml:space="preserve">Grain sold from the granaries (236,735 quarters)</w:t>
            </w:r>
          </w:p>
        </w:tc>
        <w:tc>
          <w:tcPr>
            <w:tcW w:w="4680" w:type="dxa"/>
          </w:tcPr>
          <w:p>
            <w:pPr/>
            <w:r>
              <w:t xml:space="preserve">16,289</w:t>
            </w:r>
          </w:p>
        </w:tc>
      </w:tr>
      <w:tr>
        <w:tc>
          <w:tcPr>
            <w:tcW w:w="4680" w:type="dxa"/>
          </w:tcPr>
          <w:p>
            <w:pPr/>
            <w:r>
              <w:t xml:space="preserve">Timber leases</w:t>
            </w:r>
          </w:p>
        </w:tc>
        <w:tc>
          <w:tcPr>
            <w:tcW w:w="4680" w:type="dxa"/>
          </w:tcPr>
          <w:p>
            <w:pPr/>
            <w:r>
              <w:t xml:space="preserve">3,809</w:t>
            </w:r>
          </w:p>
        </w:tc>
      </w:tr>
      <w:tr>
        <w:tc>
          <w:tcPr>
            <w:tcW w:w="4680" w:type="dxa"/>
          </w:tcPr>
          <w:p>
            <w:pPr/>
            <w:r>
              <w:t xml:space="preserve">Fishery leases</w:t>
            </w:r>
          </w:p>
        </w:tc>
        <w:tc>
          <w:tcPr>
            <w:tcW w:w="4680" w:type="dxa"/>
          </w:tcPr>
          <w:p>
            <w:pPr/>
            <w:r>
              <w:t xml:space="preserve">1,064</w:t>
            </w:r>
          </w:p>
        </w:tc>
      </w:tr>
      <w:tr>
        <w:tc>
          <w:tcPr>
            <w:tcW w:w="4680" w:type="dxa"/>
          </w:tcPr>
          <w:p>
            <w:pPr/>
            <w:r>
              <w:t xml:space="preserve">Trade receipts</w:t>
            </w:r>
          </w:p>
        </w:tc>
        <w:tc>
          <w:tcPr>
            <w:tcW w:w="4680" w:type="dxa"/>
          </w:tcPr>
          <w:p>
            <w:pPr/>
            <w:r>
              <w:t xml:space="preserve">48,340</w:t>
            </w:r>
          </w:p>
        </w:tc>
      </w:tr>
      <w:tr>
        <w:tc>
          <w:tcPr>
            <w:tcW w:w="4680" w:type="dxa"/>
          </w:tcPr>
          <w:p>
            <w:pPr/>
            <w:r>
              <w:t xml:space="preserve">Permanent farmworkers (3,411)</w:t>
            </w:r>
          </w:p>
        </w:tc>
        <w:tc>
          <w:tcPr>
            <w:tcW w:w="4680" w:type="dxa"/>
          </w:tcPr>
          <w:p>
            <w:pPr/>
            <w:r>
              <w:t xml:space="preserve">1,937</w:t>
            </w:r>
          </w:p>
        </w:tc>
      </w:tr>
      <w:tr>
        <w:tc>
          <w:tcPr>
            <w:tcW w:w="4680" w:type="dxa"/>
          </w:tcPr>
          <w:p>
            <w:pPr/>
            <w:r>
              <w:t xml:space="preserve">Seasonal harvest labour (341,080 worker-days)</w:t>
            </w:r>
          </w:p>
        </w:tc>
        <w:tc>
          <w:tcPr>
            <w:tcW w:w="4680" w:type="dxa"/>
          </w:tcPr>
          <w:p>
            <w:pPr/>
            <w:r>
              <w:t xml:space="preserve">659</w:t>
            </w:r>
          </w:p>
        </w:tc>
      </w:tr>
      <w:tr>
        <w:tc>
          <w:tcPr>
            <w:tcW w:w="4680" w:type="dxa"/>
          </w:tcPr>
          <w:p>
            <w:pPr/>
            <w:r>
              <w:t xml:space="preserve">Replacement oxen and sheep</w:t>
            </w:r>
          </w:p>
        </w:tc>
        <w:tc>
          <w:tcPr>
            <w:tcW w:w="4680" w:type="dxa"/>
          </w:tcPr>
          <w:p>
            <w:pPr/>
            <w:r>
              <w:t xml:space="preserve">1,851</w:t>
            </w:r>
          </w:p>
        </w:tc>
      </w:tr>
      <w:tr>
        <w:tc>
          <w:tcPr>
            <w:tcW w:w="4680" w:type="dxa"/>
          </w:tcPr>
          <w:p>
            <w:pPr/>
            <w:r>
              <w:t xml:space="preserve">Ploughs, tools, sacks, carts and harness</w:t>
            </w:r>
          </w:p>
        </w:tc>
        <w:tc>
          <w:tcPr>
            <w:tcW w:w="4680" w:type="dxa"/>
          </w:tcPr>
          <w:p>
            <w:pPr/>
            <w:r>
              <w:t xml:space="preserve">4,521</w:t>
            </w:r>
          </w:p>
        </w:tc>
      </w:tr>
      <w:tr>
        <w:tc>
          <w:tcPr>
            <w:tcW w:w="4680" w:type="dxa"/>
          </w:tcPr>
          <w:p>
            <w:pPr/>
            <w:r>
              <w:t xml:space="preserve">Cartage and store labour</w:t>
            </w:r>
          </w:p>
        </w:tc>
        <w:tc>
          <w:tcPr>
            <w:tcW w:w="4680" w:type="dxa"/>
          </w:tcPr>
          <w:p>
            <w:pPr/>
            <w:r>
              <w:t xml:space="preserve">1,292</w:t>
            </w:r>
          </w:p>
        </w:tc>
      </w:tr>
      <w:tr>
        <w:tc>
          <w:tcPr>
            <w:tcW w:w="4680" w:type="dxa"/>
          </w:tcPr>
          <w:p>
            <w:pPr/>
            <w:r>
              <w:t xml:space="preserve">Receivers and tally clerks</w:t>
            </w:r>
          </w:p>
        </w:tc>
        <w:tc>
          <w:tcPr>
            <w:tcW w:w="4680" w:type="dxa"/>
          </w:tcPr>
          <w:p>
            <w:pPr/>
            <w:r>
              <w:t xml:space="preserve">204</w:t>
            </w:r>
          </w:p>
        </w:tc>
      </w:tr>
      <w:tr>
        <w:tc>
          <w:tcPr>
            <w:tcW w:w="4680" w:type="dxa"/>
          </w:tcPr>
          <w:p>
            <w:pPr/>
            <w:r>
              <w:t xml:space="preserve">Trade expenses</w:t>
            </w:r>
          </w:p>
        </w:tc>
        <w:tc>
          <w:tcPr>
            <w:tcW w:w="4680" w:type="dxa"/>
          </w:tcPr>
          <w:p>
            <w:pPr/>
            <w:r>
              <w:t xml:space="preserve">10,464</w:t>
            </w:r>
          </w:p>
        </w:tc>
      </w:tr>
      <w:tr>
        <w:tc>
          <w:tcPr>
            <w:tcW w:w="4680" w:type="dxa"/>
          </w:tcPr>
          <w:p>
            <w:pPr/>
            <w:r>
              <w:t xml:space="preserve">Trade surplus</w:t>
            </w:r>
          </w:p>
        </w:tc>
        <w:tc>
          <w:tcPr>
            <w:tcW w:w="4680" w:type="dxa"/>
          </w:tcPr>
          <w:p>
            <w:pPr/>
            <w:r>
              <w:t xml:space="preserve">37,876</w:t>
            </w:r>
          </w:p>
        </w:tc>
      </w:tr>
    </w:tbl>
    <w:p>
      <w:pPr/>
      <w:r>
        <w:t xml:space="preserve">The surplus after all estate costs is 37,876 GD; Winterfell buys no grain. Across the whole North the sheet sells 1,347,318 quarters of grain abroad for 96,596 GD and imports none.</w:t>
      </w:r>
    </w:p>
    <w:p>
      <w:pPr>
        <w:pStyle w:val="Heading3"/>
      </w:pPr>
      <w:r>
        <w:t xml:space="preserve">The deficits</w:t>
      </w:r>
    </w:p>
    <w:p>
      <w:pPr/>
      <w:r>
        <w:t xml:space="preserve">No house in the sheet runs a cash deficit: every treasury ends the year higher than it began. The shortfalls that do appear are arrears, coin and grain owed but not yet paid. Risk, deficits and contingency tests four ways a real deficit could open.</w:t>
      </w:r>
    </w:p>
    <w:p>
      <w:pPr>
        <w:pStyle w:val="ListParagraph"/>
        <w:numPr>
          <w:ilvl w:val="0"/>
          <w:numId w:val="3"/>
        </w:numPr>
      </w:pPr>
      <w:r>
        <w:t xml:space="preserve">Tenants' rents. Tenants across the North owe 16,332 GD of cash rent after the lawful remission, 949 GD of it on Winterfell's 12 estates, and 20,191 quarters of grain rent, 1,478 of them at Winterfell.</w:t>
      </w:r>
    </w:p>
    <w:p>
      <w:pPr>
        <w:pStyle w:val="ListParagraph"/>
        <w:numPr>
          <w:ilvl w:val="0"/>
          <w:numId w:val="3"/>
        </w:numPr>
      </w:pPr>
      <w:r>
        <w:t xml:space="preserve">Bannerman tribute. Winterfell's 35 bannermen owe 181,571 GD and pay 179,181 GD. The 2,390 GD left owing is 1.3 percent, the most from Manderly (381) and Umber (316).</w:t>
      </w:r>
    </w:p>
    <w:p>
      <w:pPr>
        <w:pStyle w:val="ListParagraph"/>
        <w:numPr>
          <w:ilvl w:val="0"/>
          <w:numId w:val="3"/>
        </w:numPr>
      </w:pPr>
      <w:r>
        <w:t xml:space="preserve">Grain. Winterfell sells 236,735 quarters and still closes with 71,879; no tenant or house closes with negative grain.</w:t>
      </w:r>
    </w:p>
    <w:p>
      <w:pPr>
        <w:pStyle w:val="Heading2"/>
      </w:pPr>
      <w:r>
        <w:t xml:space="preserve">The lordship at a glance</w:t>
      </w:r>
    </w:p>
    <w:p>
      <w:pPr/>
      <w:r>
        <w:t xml:space="preserve">Winterfell's own estates hold 72,480 of the North's 800,000 households, 9 percent, yet Winterfell is paid by the other 91 percent through its bannermen. The table sets the demesne lord's own lands beside the whole realm.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Winterfell's 12 estates</w:t>
            </w:r>
          </w:p>
        </w:tc>
        <w:tc>
          <w:tcPr>
            <w:tcW w:w="2340" w:type="dxa"/>
            <w:shd w:val="clear" w:color="auto" w:fill="F2F2F2"/>
          </w:tcPr>
          <w:p>
            <w:pPr/>
            <w:r>
              <w:t xml:space="preserve">The North, 163 estates</w:t>
            </w:r>
          </w:p>
        </w:tc>
        <w:tc>
          <w:tcPr>
            <w:tcW w:w="2340" w:type="dxa"/>
            <w:shd w:val="clear" w:color="auto" w:fill="F2F2F2"/>
          </w:tcPr>
          <w:p>
            <w:pPr/>
            <w:r>
              <w:t xml:space="preserve">Winterfell's share</w:t>
            </w:r>
          </w:p>
        </w:tc>
      </w:tr>
      <w:tr>
        <w:tc>
          <w:tcPr>
            <w:tcW w:w="2340" w:type="dxa"/>
          </w:tcPr>
          <w:p>
            <w:pPr/>
            <w:r>
              <w:t xml:space="preserve">Households</w:t>
            </w:r>
          </w:p>
        </w:tc>
        <w:tc>
          <w:tcPr>
            <w:tcW w:w="2340" w:type="dxa"/>
          </w:tcPr>
          <w:p>
            <w:pPr/>
            <w:r>
              <w:t xml:space="preserve">72,480</w:t>
            </w:r>
          </w:p>
        </w:tc>
        <w:tc>
          <w:tcPr>
            <w:tcW w:w="2340" w:type="dxa"/>
          </w:tcPr>
          <w:p>
            <w:pPr/>
            <w:r>
              <w:t xml:space="preserve">800,000</w:t>
            </w:r>
          </w:p>
        </w:tc>
        <w:tc>
          <w:tcPr>
            <w:tcW w:w="2340" w:type="dxa"/>
          </w:tcPr>
          <w:p>
            <w:pPr/>
            <w:r>
              <w:t xml:space="preserve">9.1%</w:t>
            </w:r>
          </w:p>
        </w:tc>
      </w:tr>
      <w:tr>
        <w:tc>
          <w:tcPr>
            <w:tcW w:w="2340" w:type="dxa"/>
          </w:tcPr>
          <w:p>
            <w:pPr/>
            <w:r>
              <w:t xml:space="preserve">People (5 per household)</w:t>
            </w:r>
          </w:p>
        </w:tc>
        <w:tc>
          <w:tcPr>
            <w:tcW w:w="2340" w:type="dxa"/>
          </w:tcPr>
          <w:p>
            <w:pPr/>
            <w:r>
              <w:t xml:space="preserve">362,400</w:t>
            </w:r>
          </w:p>
        </w:tc>
        <w:tc>
          <w:tcPr>
            <w:tcW w:w="2340" w:type="dxa"/>
          </w:tcPr>
          <w:p>
            <w:pPr/>
            <w:r>
              <w:t xml:space="preserve">4,000,000</w:t>
            </w:r>
          </w:p>
        </w:tc>
        <w:tc>
          <w:tcPr>
            <w:tcW w:w="2340" w:type="dxa"/>
          </w:tcPr>
          <w:p>
            <w:pPr/>
            <w:r>
              <w:t xml:space="preserve">9.1%</w:t>
            </w:r>
          </w:p>
        </w:tc>
      </w:tr>
      <w:tr>
        <w:tc>
          <w:tcPr>
            <w:tcW w:w="2340" w:type="dxa"/>
          </w:tcPr>
          <w:p>
            <w:pPr/>
            <w:r>
              <w:t xml:space="preserve">Rural households</w:t>
            </w:r>
          </w:p>
        </w:tc>
        <w:tc>
          <w:tcPr>
            <w:tcW w:w="2340" w:type="dxa"/>
          </w:tcPr>
          <w:p>
            <w:pPr/>
            <w:r>
              <w:t xml:space="preserve">68,216</w:t>
            </w:r>
          </w:p>
        </w:tc>
        <w:tc>
          <w:tcPr>
            <w:tcW w:w="2340" w:type="dxa"/>
          </w:tcPr>
          <w:p>
            <w:pPr/>
            <w:r>
              <w:t xml:space="preserve">742,667</w:t>
            </w:r>
          </w:p>
        </w:tc>
        <w:tc>
          <w:tcPr>
            <w:tcW w:w="2340" w:type="dxa"/>
          </w:tcPr>
          <w:p>
            <w:pPr/>
            <w:r>
              <w:t xml:space="preserve">9.2%</w:t>
            </w:r>
          </w:p>
        </w:tc>
      </w:tr>
      <w:tr>
        <w:tc>
          <w:tcPr>
            <w:tcW w:w="2340" w:type="dxa"/>
          </w:tcPr>
          <w:p>
            <w:pPr/>
            <w:r>
              <w:t xml:space="preserve">Sown acres (14 per rural household)</w:t>
            </w:r>
          </w:p>
        </w:tc>
        <w:tc>
          <w:tcPr>
            <w:tcW w:w="2340" w:type="dxa"/>
          </w:tcPr>
          <w:p>
            <w:pPr/>
            <w:r>
              <w:t xml:space="preserve">955,024</w:t>
            </w:r>
          </w:p>
        </w:tc>
        <w:tc>
          <w:tcPr>
            <w:tcW w:w="2340" w:type="dxa"/>
          </w:tcPr>
          <w:p>
            <w:pPr/>
            <w:r>
              <w:t xml:space="preserve">10,397,338</w:t>
            </w:r>
          </w:p>
        </w:tc>
        <w:tc>
          <w:tcPr>
            <w:tcW w:w="2340" w:type="dxa"/>
          </w:tcPr>
          <w:p>
            <w:pPr/>
            <w:r>
              <w:t xml:space="preserve">9.2%</w:t>
            </w:r>
          </w:p>
        </w:tc>
      </w:tr>
      <w:tr>
        <w:tc>
          <w:tcPr>
            <w:tcW w:w="2340" w:type="dxa"/>
          </w:tcPr>
          <w:p>
            <w:pPr/>
            <w:r>
              <w:t xml:space="preserve">Gross harvest, quarters</w:t>
            </w:r>
          </w:p>
        </w:tc>
        <w:tc>
          <w:tcPr>
            <w:tcW w:w="2340" w:type="dxa"/>
          </w:tcPr>
          <w:p>
            <w:pPr/>
            <w:r>
              <w:t xml:space="preserve">1,134,482</w:t>
            </w:r>
          </w:p>
        </w:tc>
        <w:tc>
          <w:tcPr>
            <w:tcW w:w="2340" w:type="dxa"/>
          </w:tcPr>
          <w:p>
            <w:pPr/>
            <w:r>
              <w:t xml:space="preserve">11,405,588</w:t>
            </w:r>
          </w:p>
        </w:tc>
        <w:tc>
          <w:tcPr>
            <w:tcW w:w="2340" w:type="dxa"/>
          </w:tcPr>
          <w:p>
            <w:pPr/>
            <w:r>
              <w:t xml:space="preserve">9.9%</w:t>
            </w:r>
          </w:p>
        </w:tc>
      </w:tr>
      <w:tr>
        <w:tc>
          <w:tcPr>
            <w:tcW w:w="2340" w:type="dxa"/>
          </w:tcPr>
          <w:p>
            <w:pPr/>
            <w:r>
              <w:t xml:space="preserve">Permanent estate workers</w:t>
            </w:r>
          </w:p>
        </w:tc>
        <w:tc>
          <w:tcPr>
            <w:tcW w:w="2340" w:type="dxa"/>
          </w:tcPr>
          <w:p>
            <w:pPr/>
            <w:r>
              <w:t xml:space="preserve">3,411</w:t>
            </w:r>
          </w:p>
        </w:tc>
        <w:tc>
          <w:tcPr>
            <w:tcW w:w="2340" w:type="dxa"/>
          </w:tcPr>
          <w:p>
            <w:pPr/>
            <w:r>
              <w:t xml:space="preserve">37,137</w:t>
            </w:r>
          </w:p>
        </w:tc>
        <w:tc>
          <w:tcPr>
            <w:tcW w:w="2340" w:type="dxa"/>
          </w:tcPr>
          <w:p>
            <w:pPr/>
            <w:r>
              <w:t xml:space="preserve">9.2%</w:t>
            </w:r>
          </w:p>
        </w:tc>
      </w:tr>
      <w:tr>
        <w:tc>
          <w:tcPr>
            <w:tcW w:w="2340" w:type="dxa"/>
          </w:tcPr>
          <w:p>
            <w:pPr/>
            <w:r>
              <w:t xml:space="preserve">Output, value added (GD)</w:t>
            </w:r>
          </w:p>
        </w:tc>
        <w:tc>
          <w:tcPr>
            <w:tcW w:w="2340" w:type="dxa"/>
          </w:tcPr>
          <w:p>
            <w:pPr/>
            <w:r>
              <w:t xml:space="preserve">297,412</w:t>
            </w:r>
          </w:p>
        </w:tc>
        <w:tc>
          <w:tcPr>
            <w:tcW w:w="2340" w:type="dxa"/>
          </w:tcPr>
          <w:p>
            <w:pPr/>
            <w:r>
              <w:t xml:space="preserve">3,300,000</w:t>
            </w:r>
          </w:p>
        </w:tc>
        <w:tc>
          <w:tcPr>
            <w:tcW w:w="2340" w:type="dxa"/>
          </w:tcPr>
          <w:p>
            <w:pPr/>
            <w:r>
              <w:t xml:space="preserve">9.0%</w:t>
            </w:r>
          </w:p>
        </w:tc>
      </w:tr>
      <w:tr>
        <w:tc>
          <w:tcPr>
            <w:tcW w:w="2340" w:type="dxa"/>
          </w:tcPr>
          <w:p>
            <w:pPr/>
            <w:r>
              <w:t xml:space="preserve">Gross cash to the lords (GD)</w:t>
            </w:r>
          </w:p>
        </w:tc>
        <w:tc>
          <w:tcPr>
            <w:tcW w:w="2340" w:type="dxa"/>
          </w:tcPr>
          <w:p>
            <w:pPr/>
            <w:r>
              <w:t xml:space="preserve">88,162</w:t>
            </w:r>
          </w:p>
        </w:tc>
        <w:tc>
          <w:tcPr>
            <w:tcW w:w="2340" w:type="dxa"/>
          </w:tcPr>
          <w:p>
            <w:pPr/>
            <w:r>
              <w:t xml:space="preserve">983,004</w:t>
            </w:r>
          </w:p>
        </w:tc>
        <w:tc>
          <w:tcPr>
            <w:tcW w:w="2340" w:type="dxa"/>
          </w:tcPr>
          <w:p>
            <w:pPr/>
            <w:r>
              <w:t xml:space="preserve">9.0%</w:t>
            </w:r>
          </w:p>
        </w:tc>
      </w:tr>
      <w:tr>
        <w:tc>
          <w:tcPr>
            <w:tcW w:w="2340" w:type="dxa"/>
          </w:tcPr>
          <w:p>
            <w:pPr/>
            <w:r>
              <w:t xml:space="preserve">Houses</w:t>
            </w:r>
          </w:p>
        </w:tc>
        <w:tc>
          <w:tcPr>
            <w:tcW w:w="2340" w:type="dxa"/>
          </w:tcPr>
          <w:p>
            <w:pPr/>
            <w:r>
              <w:t xml:space="preserve">1</w:t>
            </w:r>
          </w:p>
        </w:tc>
        <w:tc>
          <w:tcPr>
            <w:tcW w:w="2340" w:type="dxa"/>
          </w:tcPr>
          <w:p>
            <w:pPr/>
            <w:r>
              <w:t xml:space="preserve">52</w:t>
            </w:r>
          </w:p>
        </w:tc>
        <w:tc>
          <w:tcPr>
            <w:tcW w:w="2340" w:type="dxa"/>
          </w:tcPr>
          <w:p>
            <w:pPr/>
          </w:p>
        </w:tc>
      </w:tr>
    </w:tbl>
    <w:p>
      <w:pPr/>
      <w:r>
        <w:t xml:space="preserve">The North is the poorest region in the sheet: 3,300,000 GD a year, against 9,000,000 for the Reach and 5,400,000 for the Westerlands. Dorne ranks second at 7,500,000 and pays the Crown nothing. These regional figures are simulation assumptions.</w:t>
      </w:r>
    </w:p>
    <w:p>
      <w:pPr/>
      <w:r>
        <w:drawing>
          <wp:inline distT="0" distB="0" distL="0" distR="0">
            <wp:extent cx="5486400" cy="3012621"/>
            <wp:docPr id="6" name="image6" descr="North and the other regions, 126 AC, GD · Regional GDP 126 sheet"/>
            <a:graphic xmlns:a="http://schemas.openxmlformats.org/drawingml/2006/main">
              <a:graphicData uri="http://schemas.openxmlformats.org/drawingml/2006/picture">
                <pic:pic xmlns:pic="http://schemas.openxmlformats.org/drawingml/2006/picture">
                  <pic:nvPicPr>
                    <pic:cNvPr id="6" name="image6" descr="North and the other regions, 126 AC, GD · Regional GDP 126 sheet"/>
                    <pic:cNvPicPr/>
                  </pic:nvPicPr>
                  <pic:blipFill>
                    <a:blip r:embed="rId8"/>
                    <a:stretch>
                      <a:fillRect/>
                    </a:stretch>
                  </pic:blipFill>
                  <pic:spPr>
                    <a:xfrm>
                      <a:off x="0" y="0"/>
                      <a:ext cx="5486400" cy="3012621"/>
                    </a:xfrm>
                    <a:prstGeom prst="rect">
                      <a:avLst/>
                    </a:prstGeom>
                  </pic:spPr>
                </pic:pic>
              </a:graphicData>
            </a:graphic>
          </wp:inline>
        </w:drawing>
      </w:r>
    </w:p>
    <w:p>
      <w:pPr/>
      <w:r>
        <w:t xml:space="preserve">North and the other regions, 126 AC, GD · Regional GDP 126 sheet</w:t>
      </w:r>
    </w:p>
    <w:p>
      <w:pPr/>
      <w:r>
        <w:t xml:space="preserve">The dark bar is the North. The dashed line is the 6,000,000 GD reference output that the workbook scales the North against. The Westerlands bar sits below the line at 5,400,000 because the sheet applies a factor of 0.9 for 126 AC.</w:t>
      </w:r>
    </w:p>
    <w:p>
      <w:pPr/>
      <w:r>
        <w:drawing>
          <wp:inline distT="0" distB="0" distL="0" distR="0">
            <wp:extent cx="5486400" cy="2620735"/>
            <wp:docPr id="7" name="image7" descr="The North, one year, GD · Economy sheet, base value added times the price multiplier"/>
            <a:graphic xmlns:a="http://schemas.openxmlformats.org/drawingml/2006/main">
              <a:graphicData uri="http://schemas.openxmlformats.org/drawingml/2006/picture">
                <pic:pic xmlns:pic="http://schemas.openxmlformats.org/drawingml/2006/picture">
                  <pic:nvPicPr>
                    <pic:cNvPr id="7" name="image7" descr="The North, one year, GD · Economy sheet, base value added times the price multiplier"/>
                    <pic:cNvPicPr/>
                  </pic:nvPicPr>
                  <pic:blipFill>
                    <a:blip r:embed="rId9"/>
                    <a:stretch>
                      <a:fillRect/>
                    </a:stretch>
                  </pic:blipFill>
                  <pic:spPr>
                    <a:xfrm>
                      <a:off x="0" y="0"/>
                      <a:ext cx="5486400" cy="2620735"/>
                    </a:xfrm>
                    <a:prstGeom prst="rect">
                      <a:avLst/>
                    </a:prstGeom>
                  </pic:spPr>
                </pic:pic>
              </a:graphicData>
            </a:graphic>
          </wp:inline>
        </w:drawing>
      </w:r>
    </w:p>
    <w:p>
      <w:pPr/>
      <w:r>
        <w:t xml:space="preserve">The North, one year, GD · Economy sheet, base value added times the price multiplier</w:t>
      </w:r>
    </w:p>
    <w:p>
      <w:pPr/>
      <w:r>
        <w:t xml:space="preserve">Livestock and dairy are 44 percent of what the North produces and crops are 15 percent. That mix is the workbook's own, and it is kept unchanged here.</w:t>
      </w:r>
    </w:p>
    <w:p>
      <w:pPr/>
      <w:r>
        <w:t xml:space="preserve">Two houses beneath Winterfell hold more households than its own estates: Manderly of White Harbor with 99,661 and Bolton of the Dreadfort with 77,011. Dustin of Barrowton, with 54,360, comes next. Winterfell's strength is the right to tribute, not the size of its home farms.</w:t>
      </w:r>
    </w:p>
    <w:p>
      <w:pPr>
        <w:pStyle w:val="Heading2"/>
      </w:pPr>
      <w:r>
        <w:t xml:space="preserve">Money, weights and measures</w:t>
      </w:r>
    </w:p>
    <w:p>
      <w:pPr/>
      <w:r>
        <w:t xml:space="preserve">The sheet counts money in three coins and grain in one measure. Every account is in gold dragons (GD) for cash and in quarters for grain, and the two are never added together.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Unit</w:t>
            </w:r>
          </w:p>
        </w:tc>
        <w:tc>
          <w:tcPr>
            <w:tcW w:w="3120" w:type="dxa"/>
            <w:shd w:val="clear" w:color="auto" w:fill="F2F2F2"/>
          </w:tcPr>
          <w:p>
            <w:pPr/>
            <w:r>
              <w:t xml:space="preserve">Equals</w:t>
            </w:r>
          </w:p>
        </w:tc>
        <w:tc>
          <w:tcPr>
            <w:tcW w:w="3120" w:type="dxa"/>
            <w:shd w:val="clear" w:color="auto" w:fill="F2F2F2"/>
          </w:tcPr>
          <w:p>
            <w:pPr/>
            <w:r>
              <w:t xml:space="preserve">Note</w:t>
            </w:r>
          </w:p>
        </w:tc>
      </w:tr>
      <w:tr>
        <w:tc>
          <w:tcPr>
            <w:tcW w:w="3120" w:type="dxa"/>
          </w:tcPr>
          <w:p>
            <w:pPr/>
            <w:r>
              <w:t xml:space="preserve">Copper penny</w:t>
            </w:r>
          </w:p>
        </w:tc>
        <w:tc>
          <w:tcPr>
            <w:tcW w:w="3120" w:type="dxa"/>
          </w:tcPr>
          <w:p>
            <w:pPr/>
            <w:r>
              <w:t xml:space="preserve">1/56 of a stag</w:t>
            </w:r>
          </w:p>
        </w:tc>
        <w:tc>
          <w:tcPr>
            <w:tcW w:w="3120" w:type="dxa"/>
          </w:tcPr>
          <w:p>
            <w:pPr/>
            <w:r>
              <w:t xml:space="preserve">The smallest coin; 11,760 to the dragon</w:t>
            </w:r>
          </w:p>
        </w:tc>
      </w:tr>
      <w:tr>
        <w:tc>
          <w:tcPr>
            <w:tcW w:w="3120" w:type="dxa"/>
          </w:tcPr>
          <w:p>
            <w:pPr/>
            <w:r>
              <w:t xml:space="preserve">Silver stag</w:t>
            </w:r>
          </w:p>
        </w:tc>
        <w:tc>
          <w:tcPr>
            <w:tcW w:w="3120" w:type="dxa"/>
          </w:tcPr>
          <w:p>
            <w:pPr/>
            <w:r>
              <w:t xml:space="preserve">56 pennies, 1/210 of a dragon</w:t>
            </w:r>
          </w:p>
        </w:tc>
        <w:tc>
          <w:tcPr>
            <w:tcW w:w="3120" w:type="dxa"/>
          </w:tcPr>
          <w:p>
            <w:pPr/>
            <w:r>
              <w:t xml:space="preserve">Wages and rents are quoted in stags</w:t>
            </w:r>
          </w:p>
        </w:tc>
      </w:tr>
      <w:tr>
        <w:tc>
          <w:tcPr>
            <w:tcW w:w="3120" w:type="dxa"/>
          </w:tcPr>
          <w:p>
            <w:pPr/>
            <w:r>
              <w:t xml:space="preserve">Gold dragon (GD)</w:t>
            </w:r>
          </w:p>
        </w:tc>
        <w:tc>
          <w:tcPr>
            <w:tcW w:w="3120" w:type="dxa"/>
          </w:tcPr>
          <w:p>
            <w:pPr/>
            <w:r>
              <w:t xml:space="preserve">210 stags, 11,760 pennies</w:t>
            </w:r>
          </w:p>
        </w:tc>
        <w:tc>
          <w:tcPr>
            <w:tcW w:w="3120" w:type="dxa"/>
          </w:tcPr>
          <w:p>
            <w:pPr/>
            <w:r>
              <w:t xml:space="preserve">The unit of every cash account in this sheet</w:t>
            </w:r>
          </w:p>
        </w:tc>
      </w:tr>
      <w:tr>
        <w:tc>
          <w:tcPr>
            <w:tcW w:w="3120" w:type="dxa"/>
          </w:tcPr>
          <w:p>
            <w:pPr/>
            <w:r>
              <w:t xml:space="preserve">Bushel</w:t>
            </w:r>
          </w:p>
        </w:tc>
        <w:tc>
          <w:tcPr>
            <w:tcW w:w="3120" w:type="dxa"/>
          </w:tcPr>
          <w:p>
            <w:pPr/>
            <w:r>
              <w:t xml:space="preserve">1/8 of a quarter</w:t>
            </w:r>
          </w:p>
        </w:tc>
        <w:tc>
          <w:tcPr>
            <w:tcW w:w="3120" w:type="dxa"/>
          </w:tcPr>
          <w:p>
            <w:pPr/>
            <w:r>
              <w:t xml:space="preserve">Dry measure for grain</w:t>
            </w:r>
          </w:p>
        </w:tc>
      </w:tr>
      <w:tr>
        <w:tc>
          <w:tcPr>
            <w:tcW w:w="3120" w:type="dxa"/>
          </w:tcPr>
          <w:p>
            <w:pPr/>
            <w:r>
              <w:t xml:space="preserve">Quarter</w:t>
            </w:r>
          </w:p>
        </w:tc>
        <w:tc>
          <w:tcPr>
            <w:tcW w:w="3120" w:type="dxa"/>
          </w:tcPr>
          <w:p>
            <w:pPr/>
            <w:r>
              <w:t xml:space="preserve">8 bushels</w:t>
            </w:r>
          </w:p>
        </w:tc>
        <w:tc>
          <w:tcPr>
            <w:tcW w:w="3120" w:type="dxa"/>
          </w:tcPr>
          <w:p>
            <w:pPr/>
            <w:r>
              <w:t xml:space="preserve">The unit of every grain account; a bushel of oats weighs 32 lb, barley 48, rye 56, peas and beans or wheat 60</w:t>
            </w:r>
          </w:p>
        </w:tc>
      </w:tr>
      <w:tr>
        <w:tc>
          <w:tcPr>
            <w:tcW w:w="3120" w:type="dxa"/>
          </w:tcPr>
          <w:p>
            <w:pPr/>
            <w:r>
              <w:t xml:space="preserve">Sown acre</w:t>
            </w:r>
          </w:p>
        </w:tc>
        <w:tc>
          <w:tcPr>
            <w:tcW w:w="3120" w:type="dxa"/>
          </w:tcPr>
          <w:p>
            <w:pPr/>
            <w:r>
              <w:t xml:space="preserve">Land sown in the year</w:t>
            </w:r>
          </w:p>
        </w:tc>
        <w:tc>
          <w:tcPr>
            <w:tcW w:w="3120" w:type="dxa"/>
          </w:tcPr>
          <w:p>
            <w:pPr/>
            <w:r>
              <w:t xml:space="preserve">Excludes fallow and grazing; 14 per rural household</w:t>
            </w:r>
          </w:p>
        </w:tc>
      </w:tr>
      <w:tr>
        <w:tc>
          <w:tcPr>
            <w:tcW w:w="3120" w:type="dxa"/>
          </w:tcPr>
          <w:p>
            <w:pPr/>
            <w:r>
              <w:t xml:space="preserve">Stone of 14 lb</w:t>
            </w:r>
          </w:p>
        </w:tc>
        <w:tc>
          <w:tcPr>
            <w:tcW w:w="3120" w:type="dxa"/>
          </w:tcPr>
          <w:p>
            <w:pPr/>
            <w:r>
              <w:t xml:space="preserve">A weight</w:t>
            </w:r>
          </w:p>
        </w:tc>
        <w:tc>
          <w:tcPr>
            <w:tcW w:w="3120" w:type="dxa"/>
          </w:tcPr>
          <w:p>
            <w:pPr/>
            <w:r>
              <w:t xml:space="preserve">Wool, dairy at milk-equivalent weight and preserved fish are counted by the stone</w:t>
            </w:r>
          </w:p>
        </w:tc>
      </w:tr>
      <w:tr>
        <w:tc>
          <w:tcPr>
            <w:tcW w:w="3120" w:type="dxa"/>
          </w:tcPr>
          <w:p>
            <w:pPr/>
            <w:r>
              <w:t xml:space="preserve">Cartload</w:t>
            </w:r>
          </w:p>
        </w:tc>
        <w:tc>
          <w:tcPr>
            <w:tcW w:w="3120" w:type="dxa"/>
          </w:tcPr>
          <w:p>
            <w:pPr/>
            <w:r>
              <w:t xml:space="preserve">A load</w:t>
            </w:r>
          </w:p>
        </w:tc>
        <w:tc>
          <w:tcPr>
            <w:tcW w:w="3120" w:type="dxa"/>
          </w:tcPr>
          <w:p>
            <w:pPr/>
            <w:r>
              <w:t xml:space="preserve">Dressed timber, delivered locally</w:t>
            </w:r>
          </w:p>
        </w:tc>
      </w:tr>
    </w:tbl>
    <w:p>
      <w:pPr/>
      <w:r>
        <w:t xml:space="preserve">Every price comes from one schedule, fixed in silver stags and converted to dragons at one common scale. The scale, 1.8934, is set so that the North's output comes to 3,300,000 GD, which is 55 percent of the 6,000,000 GD Westerlands benchmark. Quantities such as households, acres and quarters do not move with it. A year's cash pay for a foot retainer, 3.79 GD, buys 60 quarters of rye.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Unit</w:t>
            </w:r>
          </w:p>
        </w:tc>
        <w:tc>
          <w:tcPr>
            <w:tcW w:w="2340" w:type="dxa"/>
            <w:shd w:val="clear" w:color="auto" w:fill="F2F2F2"/>
          </w:tcPr>
          <w:p>
            <w:pPr/>
            <w:r>
              <w:t xml:space="preserve">GD</w:t>
            </w:r>
          </w:p>
        </w:tc>
        <w:tc>
          <w:tcPr>
            <w:tcW w:w="2340" w:type="dxa"/>
            <w:shd w:val="clear" w:color="auto" w:fill="F2F2F2"/>
          </w:tcPr>
          <w:p>
            <w:pPr/>
            <w:r>
              <w:t xml:space="preserve">Silver stags</w:t>
            </w:r>
          </w:p>
        </w:tc>
      </w:tr>
      <w:tr>
        <w:tc>
          <w:tcPr>
            <w:tcW w:w="2340" w:type="dxa"/>
          </w:tcPr>
          <w:p>
            <w:pPr/>
            <w:r>
              <w:t xml:space="preserve">Rye</w:t>
            </w:r>
          </w:p>
        </w:tc>
        <w:tc>
          <w:tcPr>
            <w:tcW w:w="2340" w:type="dxa"/>
          </w:tcPr>
          <w:p>
            <w:pPr/>
            <w:r>
              <w:t xml:space="preserve">quarter</w:t>
            </w:r>
          </w:p>
        </w:tc>
        <w:tc>
          <w:tcPr>
            <w:tcW w:w="2340" w:type="dxa"/>
          </w:tcPr>
          <w:p>
            <w:pPr/>
            <w:r>
              <w:t xml:space="preserve">0.063</w:t>
            </w:r>
          </w:p>
        </w:tc>
        <w:tc>
          <w:tcPr>
            <w:tcW w:w="2340" w:type="dxa"/>
          </w:tcPr>
          <w:p>
            <w:pPr/>
            <w:r>
              <w:t xml:space="preserve">13.3</w:t>
            </w:r>
          </w:p>
        </w:tc>
      </w:tr>
      <w:tr>
        <w:tc>
          <w:tcPr>
            <w:tcW w:w="2340" w:type="dxa"/>
          </w:tcPr>
          <w:p>
            <w:pPr/>
            <w:r>
              <w:t xml:space="preserve">Barley</w:t>
            </w:r>
          </w:p>
        </w:tc>
        <w:tc>
          <w:tcPr>
            <w:tcW w:w="2340" w:type="dxa"/>
          </w:tcPr>
          <w:p>
            <w:pPr/>
            <w:r>
              <w:t xml:space="preserve">quarter</w:t>
            </w:r>
          </w:p>
        </w:tc>
        <w:tc>
          <w:tcPr>
            <w:tcW w:w="2340" w:type="dxa"/>
          </w:tcPr>
          <w:p>
            <w:pPr/>
            <w:r>
              <w:t xml:space="preserve">0.072</w:t>
            </w:r>
          </w:p>
        </w:tc>
        <w:tc>
          <w:tcPr>
            <w:tcW w:w="2340" w:type="dxa"/>
          </w:tcPr>
          <w:p>
            <w:pPr/>
            <w:r>
              <w:t xml:space="preserve">15.1</w:t>
            </w:r>
          </w:p>
        </w:tc>
      </w:tr>
      <w:tr>
        <w:tc>
          <w:tcPr>
            <w:tcW w:w="2340" w:type="dxa"/>
          </w:tcPr>
          <w:p>
            <w:pPr/>
            <w:r>
              <w:t xml:space="preserve">Oats</w:t>
            </w:r>
          </w:p>
        </w:tc>
        <w:tc>
          <w:tcPr>
            <w:tcW w:w="2340" w:type="dxa"/>
          </w:tcPr>
          <w:p>
            <w:pPr/>
            <w:r>
              <w:t xml:space="preserve">quarter</w:t>
            </w:r>
          </w:p>
        </w:tc>
        <w:tc>
          <w:tcPr>
            <w:tcW w:w="2340" w:type="dxa"/>
          </w:tcPr>
          <w:p>
            <w:pPr/>
            <w:r>
              <w:t xml:space="preserve">0.045</w:t>
            </w:r>
          </w:p>
        </w:tc>
        <w:tc>
          <w:tcPr>
            <w:tcW w:w="2340" w:type="dxa"/>
          </w:tcPr>
          <w:p>
            <w:pPr/>
            <w:r>
              <w:t xml:space="preserve">9.5</w:t>
            </w:r>
          </w:p>
        </w:tc>
      </w:tr>
      <w:tr>
        <w:tc>
          <w:tcPr>
            <w:tcW w:w="2340" w:type="dxa"/>
          </w:tcPr>
          <w:p>
            <w:pPr/>
            <w:r>
              <w:t xml:space="preserve">Peas and beans</w:t>
            </w:r>
          </w:p>
        </w:tc>
        <w:tc>
          <w:tcPr>
            <w:tcW w:w="2340" w:type="dxa"/>
          </w:tcPr>
          <w:p>
            <w:pPr/>
            <w:r>
              <w:t xml:space="preserve">quarter</w:t>
            </w:r>
          </w:p>
        </w:tc>
        <w:tc>
          <w:tcPr>
            <w:tcW w:w="2340" w:type="dxa"/>
          </w:tcPr>
          <w:p>
            <w:pPr/>
            <w:r>
              <w:t xml:space="preserve">0.090</w:t>
            </w:r>
          </w:p>
        </w:tc>
        <w:tc>
          <w:tcPr>
            <w:tcW w:w="2340" w:type="dxa"/>
          </w:tcPr>
          <w:p>
            <w:pPr/>
            <w:r>
              <w:t xml:space="preserve">18.9</w:t>
            </w:r>
          </w:p>
        </w:tc>
      </w:tr>
      <w:tr>
        <w:tc>
          <w:tcPr>
            <w:tcW w:w="2340" w:type="dxa"/>
          </w:tcPr>
          <w:p>
            <w:pPr/>
            <w:r>
              <w:t xml:space="preserve">Wheat</w:t>
            </w:r>
          </w:p>
        </w:tc>
        <w:tc>
          <w:tcPr>
            <w:tcW w:w="2340" w:type="dxa"/>
          </w:tcPr>
          <w:p>
            <w:pPr/>
            <w:r>
              <w:t xml:space="preserve">quarter</w:t>
            </w:r>
          </w:p>
        </w:tc>
        <w:tc>
          <w:tcPr>
            <w:tcW w:w="2340" w:type="dxa"/>
          </w:tcPr>
          <w:p>
            <w:pPr/>
            <w:r>
              <w:t xml:space="preserve">0.108</w:t>
            </w:r>
          </w:p>
        </w:tc>
        <w:tc>
          <w:tcPr>
            <w:tcW w:w="2340" w:type="dxa"/>
          </w:tcPr>
          <w:p>
            <w:pPr/>
            <w:r>
              <w:t xml:space="preserve">22.7</w:t>
            </w:r>
          </w:p>
        </w:tc>
      </w:tr>
      <w:tr>
        <w:tc>
          <w:tcPr>
            <w:tcW w:w="2340" w:type="dxa"/>
          </w:tcPr>
          <w:p>
            <w:pPr/>
            <w:r>
              <w:t xml:space="preserve">Permanent farmworker, cash pay (grain extra)</w:t>
            </w:r>
          </w:p>
        </w:tc>
        <w:tc>
          <w:tcPr>
            <w:tcW w:w="2340" w:type="dxa"/>
          </w:tcPr>
          <w:p>
            <w:pPr/>
            <w:r>
              <w:t xml:space="preserve">year</w:t>
            </w:r>
          </w:p>
        </w:tc>
        <w:tc>
          <w:tcPr>
            <w:tcW w:w="2340" w:type="dxa"/>
          </w:tcPr>
          <w:p>
            <w:pPr/>
            <w:r>
              <w:t xml:space="preserve">0.568</w:t>
            </w:r>
          </w:p>
        </w:tc>
        <w:tc>
          <w:tcPr>
            <w:tcW w:w="2340" w:type="dxa"/>
          </w:tcPr>
          <w:p>
            <w:pPr/>
            <w:r>
              <w:t xml:space="preserve">119.3</w:t>
            </w:r>
          </w:p>
        </w:tc>
      </w:tr>
      <w:tr>
        <w:tc>
          <w:tcPr>
            <w:tcW w:w="2340" w:type="dxa"/>
          </w:tcPr>
          <w:p>
            <w:pPr/>
            <w:r>
              <w:t xml:space="preserve">Foot retainer, cash pay (grain extra)</w:t>
            </w:r>
          </w:p>
        </w:tc>
        <w:tc>
          <w:tcPr>
            <w:tcW w:w="2340" w:type="dxa"/>
          </w:tcPr>
          <w:p>
            <w:pPr/>
            <w:r>
              <w:t xml:space="preserve">year</w:t>
            </w:r>
          </w:p>
        </w:tc>
        <w:tc>
          <w:tcPr>
            <w:tcW w:w="2340" w:type="dxa"/>
          </w:tcPr>
          <w:p>
            <w:pPr/>
            <w:r>
              <w:t xml:space="preserve">3.787</w:t>
            </w:r>
          </w:p>
        </w:tc>
        <w:tc>
          <w:tcPr>
            <w:tcW w:w="2340" w:type="dxa"/>
          </w:tcPr>
          <w:p>
            <w:pPr/>
            <w:r>
              <w:t xml:space="preserve">795.2</w:t>
            </w:r>
          </w:p>
        </w:tc>
      </w:tr>
      <w:tr>
        <w:tc>
          <w:tcPr>
            <w:tcW w:w="2340" w:type="dxa"/>
          </w:tcPr>
          <w:p>
            <w:pPr/>
            <w:r>
              <w:t xml:space="preserve">Mounted retainer, cash pay (grain extra)</w:t>
            </w:r>
          </w:p>
        </w:tc>
        <w:tc>
          <w:tcPr>
            <w:tcW w:w="2340" w:type="dxa"/>
          </w:tcPr>
          <w:p>
            <w:pPr/>
            <w:r>
              <w:t xml:space="preserve">year</w:t>
            </w:r>
          </w:p>
        </w:tc>
        <w:tc>
          <w:tcPr>
            <w:tcW w:w="2340" w:type="dxa"/>
          </w:tcPr>
          <w:p>
            <w:pPr/>
            <w:r>
              <w:t xml:space="preserve">7.573</w:t>
            </w:r>
          </w:p>
        </w:tc>
        <w:tc>
          <w:tcPr>
            <w:tcW w:w="2340" w:type="dxa"/>
          </w:tcPr>
          <w:p>
            <w:pPr/>
            <w:r>
              <w:t xml:space="preserve">1,590.4</w:t>
            </w:r>
          </w:p>
        </w:tc>
      </w:tr>
      <w:tr>
        <w:tc>
          <w:tcPr>
            <w:tcW w:w="2340" w:type="dxa"/>
          </w:tcPr>
          <w:p>
            <w:pPr/>
            <w:r>
              <w:t xml:space="preserve">Steward</w:t>
            </w:r>
          </w:p>
        </w:tc>
        <w:tc>
          <w:tcPr>
            <w:tcW w:w="2340" w:type="dxa"/>
          </w:tcPr>
          <w:p>
            <w:pPr/>
            <w:r>
              <w:t xml:space="preserve">year</w:t>
            </w:r>
          </w:p>
        </w:tc>
        <w:tc>
          <w:tcPr>
            <w:tcW w:w="2340" w:type="dxa"/>
          </w:tcPr>
          <w:p>
            <w:pPr/>
            <w:r>
              <w:t xml:space="preserve">18.934</w:t>
            </w:r>
          </w:p>
        </w:tc>
        <w:tc>
          <w:tcPr>
            <w:tcW w:w="2340" w:type="dxa"/>
          </w:tcPr>
          <w:p>
            <w:pPr/>
            <w:r>
              <w:t xml:space="preserve">3,976.1</w:t>
            </w:r>
          </w:p>
        </w:tc>
      </w:tr>
      <w:tr>
        <w:tc>
          <w:tcPr>
            <w:tcW w:w="2340" w:type="dxa"/>
          </w:tcPr>
          <w:p>
            <w:pPr/>
            <w:r>
              <w:t xml:space="preserve">Slaughter cattle</w:t>
            </w:r>
          </w:p>
        </w:tc>
        <w:tc>
          <w:tcPr>
            <w:tcW w:w="2340" w:type="dxa"/>
          </w:tcPr>
          <w:p>
            <w:pPr/>
            <w:r>
              <w:t xml:space="preserve">head</w:t>
            </w:r>
          </w:p>
        </w:tc>
        <w:tc>
          <w:tcPr>
            <w:tcW w:w="2340" w:type="dxa"/>
          </w:tcPr>
          <w:p>
            <w:pPr/>
            <w:r>
              <w:t xml:space="preserve">1.325</w:t>
            </w:r>
          </w:p>
        </w:tc>
        <w:tc>
          <w:tcPr>
            <w:tcW w:w="2340" w:type="dxa"/>
          </w:tcPr>
          <w:p>
            <w:pPr/>
            <w:r>
              <w:t xml:space="preserve">278.3</w:t>
            </w:r>
          </w:p>
        </w:tc>
      </w:tr>
      <w:tr>
        <w:tc>
          <w:tcPr>
            <w:tcW w:w="2340" w:type="dxa"/>
          </w:tcPr>
          <w:p>
            <w:pPr/>
            <w:r>
              <w:t xml:space="preserve">Replacement working ox</w:t>
            </w:r>
          </w:p>
        </w:tc>
        <w:tc>
          <w:tcPr>
            <w:tcW w:w="2340" w:type="dxa"/>
          </w:tcPr>
          <w:p>
            <w:pPr/>
            <w:r>
              <w:t xml:space="preserve">head</w:t>
            </w:r>
          </w:p>
        </w:tc>
        <w:tc>
          <w:tcPr>
            <w:tcW w:w="2340" w:type="dxa"/>
          </w:tcPr>
          <w:p>
            <w:pPr/>
            <w:r>
              <w:t xml:space="preserve">0.947</w:t>
            </w:r>
          </w:p>
        </w:tc>
        <w:tc>
          <w:tcPr>
            <w:tcW w:w="2340" w:type="dxa"/>
          </w:tcPr>
          <w:p>
            <w:pPr/>
            <w:r>
              <w:t xml:space="preserve">198.8</w:t>
            </w:r>
          </w:p>
        </w:tc>
      </w:tr>
      <w:tr>
        <w:tc>
          <w:tcPr>
            <w:tcW w:w="2340" w:type="dxa"/>
          </w:tcPr>
          <w:p>
            <w:pPr/>
            <w:r>
              <w:t xml:space="preserve">Breeding sheep</w:t>
            </w:r>
          </w:p>
        </w:tc>
        <w:tc>
          <w:tcPr>
            <w:tcW w:w="2340" w:type="dxa"/>
          </w:tcPr>
          <w:p>
            <w:pPr/>
            <w:r>
              <w:t xml:space="preserve">head</w:t>
            </w:r>
          </w:p>
        </w:tc>
        <w:tc>
          <w:tcPr>
            <w:tcW w:w="2340" w:type="dxa"/>
          </w:tcPr>
          <w:p>
            <w:pPr/>
            <w:r>
              <w:t xml:space="preserve">0.316</w:t>
            </w:r>
          </w:p>
        </w:tc>
        <w:tc>
          <w:tcPr>
            <w:tcW w:w="2340" w:type="dxa"/>
          </w:tcPr>
          <w:p>
            <w:pPr/>
            <w:r>
              <w:t xml:space="preserve">66.3</w:t>
            </w:r>
          </w:p>
        </w:tc>
      </w:tr>
      <w:tr>
        <w:tc>
          <w:tcPr>
            <w:tcW w:w="2340" w:type="dxa"/>
          </w:tcPr>
          <w:p>
            <w:pPr/>
            <w:r>
              <w:t xml:space="preserve">Dressed timber</w:t>
            </w:r>
          </w:p>
        </w:tc>
        <w:tc>
          <w:tcPr>
            <w:tcW w:w="2340" w:type="dxa"/>
          </w:tcPr>
          <w:p>
            <w:pPr/>
            <w:r>
              <w:t xml:space="preserve">cartload</w:t>
            </w:r>
          </w:p>
        </w:tc>
        <w:tc>
          <w:tcPr>
            <w:tcW w:w="2340" w:type="dxa"/>
          </w:tcPr>
          <w:p>
            <w:pPr/>
            <w:r>
              <w:t xml:space="preserve">0.379</w:t>
            </w:r>
          </w:p>
        </w:tc>
        <w:tc>
          <w:tcPr>
            <w:tcW w:w="2340" w:type="dxa"/>
          </w:tcPr>
          <w:p>
            <w:pPr/>
            <w:r>
              <w:t xml:space="preserve">79.5</w:t>
            </w:r>
          </w:p>
        </w:tc>
      </w:tr>
      <w:tr>
        <w:tc>
          <w:tcPr>
            <w:tcW w:w="2340" w:type="dxa"/>
          </w:tcPr>
          <w:p>
            <w:pPr/>
            <w:r>
              <w:t xml:space="preserve">Timber granary, 1,000 quarters</w:t>
            </w:r>
          </w:p>
        </w:tc>
        <w:tc>
          <w:tcPr>
            <w:tcW w:w="2340" w:type="dxa"/>
          </w:tcPr>
          <w:p>
            <w:pPr/>
            <w:r>
              <w:t xml:space="preserve">building</w:t>
            </w:r>
          </w:p>
        </w:tc>
        <w:tc>
          <w:tcPr>
            <w:tcW w:w="2340" w:type="dxa"/>
          </w:tcPr>
          <w:p>
            <w:pPr/>
            <w:r>
              <w:t xml:space="preserve">189.34</w:t>
            </w:r>
          </w:p>
        </w:tc>
        <w:tc>
          <w:tcPr>
            <w:tcW w:w="2340" w:type="dxa"/>
          </w:tcPr>
          <w:p>
            <w:pPr/>
            <w:r>
              <w:t xml:space="preserve">39,760.6</w:t>
            </w:r>
          </w:p>
        </w:tc>
      </w:tr>
      <w:tr>
        <w:tc>
          <w:tcPr>
            <w:tcW w:w="2340" w:type="dxa"/>
          </w:tcPr>
          <w:p>
            <w:pPr/>
            <w:r>
              <w:t xml:space="preserve">Stone curtain wall</w:t>
            </w:r>
          </w:p>
        </w:tc>
        <w:tc>
          <w:tcPr>
            <w:tcW w:w="2340" w:type="dxa"/>
          </w:tcPr>
          <w:p>
            <w:pPr/>
            <w:r>
              <w:t xml:space="preserve">10-yard section</w:t>
            </w:r>
          </w:p>
        </w:tc>
        <w:tc>
          <w:tcPr>
            <w:tcW w:w="2340" w:type="dxa"/>
          </w:tcPr>
          <w:p>
            <w:pPr/>
            <w:r>
              <w:t xml:space="preserve">284.00</w:t>
            </w:r>
          </w:p>
        </w:tc>
        <w:tc>
          <w:tcPr>
            <w:tcW w:w="2340" w:type="dxa"/>
          </w:tcPr>
          <w:p>
            <w:pPr/>
            <w:r>
              <w:t xml:space="preserve">59,640.9</w:t>
            </w:r>
          </w:p>
        </w:tc>
      </w:tr>
      <w:tr>
        <w:tc>
          <w:tcPr>
            <w:tcW w:w="2340" w:type="dxa"/>
          </w:tcPr>
          <w:p>
            <w:pPr/>
            <w:r>
              <w:t xml:space="preserve">Coastal cargo vessel, about 100 tons</w:t>
            </w:r>
          </w:p>
        </w:tc>
        <w:tc>
          <w:tcPr>
            <w:tcW w:w="2340" w:type="dxa"/>
          </w:tcPr>
          <w:p>
            <w:pPr/>
            <w:r>
              <w:t xml:space="preserve">hull and rig</w:t>
            </w:r>
          </w:p>
        </w:tc>
        <w:tc>
          <w:tcPr>
            <w:tcW w:w="2340" w:type="dxa"/>
          </w:tcPr>
          <w:p>
            <w:pPr/>
            <w:r>
              <w:t xml:space="preserve">1,893.36</w:t>
            </w:r>
          </w:p>
        </w:tc>
        <w:tc>
          <w:tcPr>
            <w:tcW w:w="2340" w:type="dxa"/>
          </w:tcPr>
          <w:p>
            <w:pPr/>
            <w:r>
              <w:t xml:space="preserve">397,606.1</w:t>
            </w:r>
          </w:p>
        </w:tc>
      </w:tr>
      <w:tr>
        <w:tc>
          <w:tcPr>
            <w:tcW w:w="2340" w:type="dxa"/>
          </w:tcPr>
          <w:p>
            <w:pPr/>
            <w:r>
              <w:t xml:space="preserve">Cash gift to the Night's Watch</w:t>
            </w:r>
          </w:p>
        </w:tc>
        <w:tc>
          <w:tcPr>
            <w:tcW w:w="2340" w:type="dxa"/>
          </w:tcPr>
          <w:p>
            <w:pPr/>
            <w:r>
              <w:t xml:space="preserve">year</w:t>
            </w:r>
          </w:p>
        </w:tc>
        <w:tc>
          <w:tcPr>
            <w:tcW w:w="2340" w:type="dxa"/>
          </w:tcPr>
          <w:p>
            <w:pPr/>
            <w:r>
              <w:t xml:space="preserve">1,893.36</w:t>
            </w:r>
          </w:p>
        </w:tc>
        <w:tc>
          <w:tcPr>
            <w:tcW w:w="2340" w:type="dxa"/>
          </w:tcPr>
          <w:p>
            <w:pPr/>
            <w:r>
              <w:t xml:space="preserve">397,606.1</w:t>
            </w:r>
          </w:p>
        </w:tc>
      </w:tr>
    </w:tbl>
    <w:p>
      <w:pPr>
        <w:pStyle w:val="Heading2"/>
      </w:pPr>
      <w:r>
        <w:t xml:space="preserve">The demesne</w:t>
      </w:r>
    </w:p>
    <w:p>
      <w:pPr/>
      <w:r>
        <w:t xml:space="preserve">The demesne is the fifth of each estate's farm output that the lord keeps; tenants hold the other four fifths. On Winterfell's 12 estates that is 226,896 of 1,134,482 quarters of grain a year. The sheet divides output, not fields, so it names no demesne acreage.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Estate</w:t>
            </w:r>
          </w:p>
        </w:tc>
        <w:tc>
          <w:tcPr>
            <w:tcW w:w="1872" w:type="dxa"/>
            <w:shd w:val="clear" w:color="auto" w:fill="F2F2F2"/>
          </w:tcPr>
          <w:p>
            <w:pPr/>
            <w:r>
              <w:t xml:space="preserve">District</w:t>
            </w:r>
          </w:p>
        </w:tc>
        <w:tc>
          <w:tcPr>
            <w:tcW w:w="1872" w:type="dxa"/>
            <w:shd w:val="clear" w:color="auto" w:fill="F2F2F2"/>
          </w:tcPr>
          <w:p>
            <w:pPr/>
            <w:r>
              <w:t xml:space="preserve">Households</w:t>
            </w:r>
          </w:p>
        </w:tc>
        <w:tc>
          <w:tcPr>
            <w:tcW w:w="1872" w:type="dxa"/>
            <w:shd w:val="clear" w:color="auto" w:fill="F2F2F2"/>
          </w:tcPr>
          <w:p>
            <w:pPr/>
            <w:r>
              <w:t xml:space="preserve">Sown acres</w:t>
            </w:r>
          </w:p>
        </w:tc>
        <w:tc>
          <w:tcPr>
            <w:tcW w:w="1872" w:type="dxa"/>
            <w:shd w:val="clear" w:color="auto" w:fill="F2F2F2"/>
          </w:tcPr>
          <w:p>
            <w:pPr/>
            <w:r>
              <w:t xml:space="preserve">Permanent workers</w:t>
            </w:r>
          </w:p>
        </w:tc>
      </w:tr>
      <w:tr>
        <w:tc>
          <w:tcPr>
            <w:tcW w:w="1872" w:type="dxa"/>
          </w:tcPr>
          <w:p>
            <w:pPr/>
            <w:r>
              <w:t xml:space="preserve">Winterfell home farms</w:t>
            </w:r>
          </w:p>
        </w:tc>
        <w:tc>
          <w:tcPr>
            <w:tcW w:w="1872" w:type="dxa"/>
          </w:tcPr>
          <w:p>
            <w:pPr/>
            <w:r>
              <w:t xml:space="preserve">Lowland</w:t>
            </w:r>
          </w:p>
        </w:tc>
        <w:tc>
          <w:tcPr>
            <w:tcW w:w="1872" w:type="dxa"/>
          </w:tcPr>
          <w:p>
            <w:pPr/>
            <w:r>
              <w:t xml:space="preserve">10,014</w:t>
            </w:r>
          </w:p>
        </w:tc>
        <w:tc>
          <w:tcPr>
            <w:tcW w:w="1872" w:type="dxa"/>
          </w:tcPr>
          <w:p>
            <w:pPr/>
            <w:r>
              <w:t xml:space="preserve">131,782</w:t>
            </w:r>
          </w:p>
        </w:tc>
        <w:tc>
          <w:tcPr>
            <w:tcW w:w="1872" w:type="dxa"/>
          </w:tcPr>
          <w:p>
            <w:pPr/>
            <w:r>
              <w:t xml:space="preserve">471</w:t>
            </w:r>
          </w:p>
        </w:tc>
      </w:tr>
      <w:tr>
        <w:tc>
          <w:tcPr>
            <w:tcW w:w="1872" w:type="dxa"/>
          </w:tcPr>
          <w:p>
            <w:pPr/>
            <w:r>
              <w:t xml:space="preserve">Winter Town plots</w:t>
            </w:r>
          </w:p>
        </w:tc>
        <w:tc>
          <w:tcPr>
            <w:tcW w:w="1872" w:type="dxa"/>
          </w:tcPr>
          <w:p>
            <w:pPr/>
            <w:r>
              <w:t xml:space="preserve">Town</w:t>
            </w:r>
          </w:p>
        </w:tc>
        <w:tc>
          <w:tcPr>
            <w:tcW w:w="1872" w:type="dxa"/>
          </w:tcPr>
          <w:p>
            <w:pPr/>
            <w:r>
              <w:t xml:space="preserve">500</w:t>
            </w:r>
          </w:p>
        </w:tc>
        <w:tc>
          <w:tcPr>
            <w:tcW w:w="1872" w:type="dxa"/>
          </w:tcPr>
          <w:p>
            <w:pPr/>
            <w:r>
              <w:t xml:space="preserve">2,100</w:t>
            </w:r>
          </w:p>
        </w:tc>
        <w:tc>
          <w:tcPr>
            <w:tcW w:w="1872" w:type="dxa"/>
          </w:tcPr>
          <w:p>
            <w:pPr/>
            <w:r>
              <w:t xml:space="preserve">8</w:t>
            </w:r>
          </w:p>
        </w:tc>
      </w:tr>
      <w:tr>
        <w:tc>
          <w:tcPr>
            <w:tcW w:w="1872" w:type="dxa"/>
          </w:tcPr>
          <w:p>
            <w:pPr/>
            <w:r>
              <w:t xml:space="preserve">East meadow villages</w:t>
            </w:r>
          </w:p>
        </w:tc>
        <w:tc>
          <w:tcPr>
            <w:tcW w:w="1872" w:type="dxa"/>
          </w:tcPr>
          <w:p>
            <w:pPr/>
            <w:r>
              <w:t xml:space="preserve">Lowland</w:t>
            </w:r>
          </w:p>
        </w:tc>
        <w:tc>
          <w:tcPr>
            <w:tcW w:w="1872" w:type="dxa"/>
          </w:tcPr>
          <w:p>
            <w:pPr/>
            <w:r>
              <w:t xml:space="preserve">7,510</w:t>
            </w:r>
          </w:p>
        </w:tc>
        <w:tc>
          <w:tcPr>
            <w:tcW w:w="1872" w:type="dxa"/>
          </w:tcPr>
          <w:p>
            <w:pPr/>
            <w:r>
              <w:t xml:space="preserve">98,826</w:t>
            </w:r>
          </w:p>
        </w:tc>
        <w:tc>
          <w:tcPr>
            <w:tcW w:w="1872" w:type="dxa"/>
          </w:tcPr>
          <w:p>
            <w:pPr/>
            <w:r>
              <w:t xml:space="preserve">353</w:t>
            </w:r>
          </w:p>
        </w:tc>
      </w:tr>
      <w:tr>
        <w:tc>
          <w:tcPr>
            <w:tcW w:w="1872" w:type="dxa"/>
          </w:tcPr>
          <w:p>
            <w:pPr/>
            <w:r>
              <w:t xml:space="preserve">West meadow villages</w:t>
            </w:r>
          </w:p>
        </w:tc>
        <w:tc>
          <w:tcPr>
            <w:tcW w:w="1872" w:type="dxa"/>
          </w:tcPr>
          <w:p>
            <w:pPr/>
            <w:r>
              <w:t xml:space="preserve">Lowland</w:t>
            </w:r>
          </w:p>
        </w:tc>
        <w:tc>
          <w:tcPr>
            <w:tcW w:w="1872" w:type="dxa"/>
          </w:tcPr>
          <w:p>
            <w:pPr/>
            <w:r>
              <w:t xml:space="preserve">5,946</w:t>
            </w:r>
          </w:p>
        </w:tc>
        <w:tc>
          <w:tcPr>
            <w:tcW w:w="1872" w:type="dxa"/>
          </w:tcPr>
          <w:p>
            <w:pPr/>
            <w:r>
              <w:t xml:space="preserve">78,246</w:t>
            </w:r>
          </w:p>
        </w:tc>
        <w:tc>
          <w:tcPr>
            <w:tcW w:w="1872" w:type="dxa"/>
          </w:tcPr>
          <w:p>
            <w:pPr/>
            <w:r>
              <w:t xml:space="preserve">279</w:t>
            </w:r>
          </w:p>
        </w:tc>
      </w:tr>
      <w:tr>
        <w:tc>
          <w:tcPr>
            <w:tcW w:w="1872" w:type="dxa"/>
          </w:tcPr>
          <w:p>
            <w:pPr/>
            <w:r>
              <w:t xml:space="preserve">Upper White Knife farms</w:t>
            </w:r>
          </w:p>
        </w:tc>
        <w:tc>
          <w:tcPr>
            <w:tcW w:w="1872" w:type="dxa"/>
          </w:tcPr>
          <w:p>
            <w:pPr/>
            <w:r>
              <w:t xml:space="preserve">Lowland</w:t>
            </w:r>
          </w:p>
        </w:tc>
        <w:tc>
          <w:tcPr>
            <w:tcW w:w="1872" w:type="dxa"/>
          </w:tcPr>
          <w:p>
            <w:pPr/>
            <w:r>
              <w:t xml:space="preserve">8,449</w:t>
            </w:r>
          </w:p>
        </w:tc>
        <w:tc>
          <w:tcPr>
            <w:tcW w:w="1872" w:type="dxa"/>
          </w:tcPr>
          <w:p>
            <w:pPr/>
            <w:r>
              <w:t xml:space="preserve">111,188</w:t>
            </w:r>
          </w:p>
        </w:tc>
        <w:tc>
          <w:tcPr>
            <w:tcW w:w="1872" w:type="dxa"/>
          </w:tcPr>
          <w:p>
            <w:pPr/>
            <w:r>
              <w:t xml:space="preserve">397</w:t>
            </w:r>
          </w:p>
        </w:tc>
      </w:tr>
      <w:tr>
        <w:tc>
          <w:tcPr>
            <w:tcW w:w="1872" w:type="dxa"/>
          </w:tcPr>
          <w:p>
            <w:pPr/>
            <w:r>
              <w:t xml:space="preserve">Kingsroad northern holdings</w:t>
            </w:r>
          </w:p>
        </w:tc>
        <w:tc>
          <w:tcPr>
            <w:tcW w:w="1872" w:type="dxa"/>
          </w:tcPr>
          <w:p>
            <w:pPr/>
            <w:r>
              <w:t xml:space="preserve">Lowland</w:t>
            </w:r>
          </w:p>
        </w:tc>
        <w:tc>
          <w:tcPr>
            <w:tcW w:w="1872" w:type="dxa"/>
          </w:tcPr>
          <w:p>
            <w:pPr/>
            <w:r>
              <w:t xml:space="preserve">4,694</w:t>
            </w:r>
          </w:p>
        </w:tc>
        <w:tc>
          <w:tcPr>
            <w:tcW w:w="1872" w:type="dxa"/>
          </w:tcPr>
          <w:p>
            <w:pPr/>
            <w:r>
              <w:t xml:space="preserve">61,768</w:t>
            </w:r>
          </w:p>
        </w:tc>
        <w:tc>
          <w:tcPr>
            <w:tcW w:w="1872" w:type="dxa"/>
          </w:tcPr>
          <w:p>
            <w:pPr/>
            <w:r>
              <w:t xml:space="preserve">221</w:t>
            </w:r>
          </w:p>
        </w:tc>
      </w:tr>
      <w:tr>
        <w:tc>
          <w:tcPr>
            <w:tcW w:w="1872" w:type="dxa"/>
          </w:tcPr>
          <w:p>
            <w:pPr/>
            <w:r>
              <w:t xml:space="preserve">Kingsroad southern holdings</w:t>
            </w:r>
          </w:p>
        </w:tc>
        <w:tc>
          <w:tcPr>
            <w:tcW w:w="1872" w:type="dxa"/>
          </w:tcPr>
          <w:p>
            <w:pPr/>
            <w:r>
              <w:t xml:space="preserve">Lowland</w:t>
            </w:r>
          </w:p>
        </w:tc>
        <w:tc>
          <w:tcPr>
            <w:tcW w:w="1872" w:type="dxa"/>
          </w:tcPr>
          <w:p>
            <w:pPr/>
            <w:r>
              <w:t xml:space="preserve">6,259</w:t>
            </w:r>
          </w:p>
        </w:tc>
        <w:tc>
          <w:tcPr>
            <w:tcW w:w="1872" w:type="dxa"/>
          </w:tcPr>
          <w:p>
            <w:pPr/>
            <w:r>
              <w:t xml:space="preserve">82,362</w:t>
            </w:r>
          </w:p>
        </w:tc>
        <w:tc>
          <w:tcPr>
            <w:tcW w:w="1872" w:type="dxa"/>
          </w:tcPr>
          <w:p>
            <w:pPr/>
            <w:r>
              <w:t xml:space="preserve">294</w:t>
            </w:r>
          </w:p>
        </w:tc>
      </w:tr>
      <w:tr>
        <w:tc>
          <w:tcPr>
            <w:tcW w:w="1872" w:type="dxa"/>
          </w:tcPr>
          <w:p>
            <w:pPr/>
            <w:r>
              <w:t xml:space="preserve">Western woodland leases</w:t>
            </w:r>
          </w:p>
        </w:tc>
        <w:tc>
          <w:tcPr>
            <w:tcW w:w="1872" w:type="dxa"/>
          </w:tcPr>
          <w:p>
            <w:pPr/>
            <w:r>
              <w:t xml:space="preserve">Forest</w:t>
            </w:r>
          </w:p>
        </w:tc>
        <w:tc>
          <w:tcPr>
            <w:tcW w:w="1872" w:type="dxa"/>
          </w:tcPr>
          <w:p>
            <w:pPr/>
            <w:r>
              <w:t xml:space="preserve">6,884</w:t>
            </w:r>
          </w:p>
        </w:tc>
        <w:tc>
          <w:tcPr>
            <w:tcW w:w="1872" w:type="dxa"/>
          </w:tcPr>
          <w:p>
            <w:pPr/>
            <w:r>
              <w:t xml:space="preserve">93,478</w:t>
            </w:r>
          </w:p>
        </w:tc>
        <w:tc>
          <w:tcPr>
            <w:tcW w:w="1872" w:type="dxa"/>
          </w:tcPr>
          <w:p>
            <w:pPr/>
            <w:r>
              <w:t xml:space="preserve">334</w:t>
            </w:r>
          </w:p>
        </w:tc>
      </w:tr>
      <w:tr>
        <w:tc>
          <w:tcPr>
            <w:tcW w:w="1872" w:type="dxa"/>
          </w:tcPr>
          <w:p>
            <w:pPr/>
            <w:r>
              <w:t xml:space="preserve">Northern sheepwalks</w:t>
            </w:r>
          </w:p>
        </w:tc>
        <w:tc>
          <w:tcPr>
            <w:tcW w:w="1872" w:type="dxa"/>
          </w:tcPr>
          <w:p>
            <w:pPr/>
            <w:r>
              <w:t xml:space="preserve">Upland</w:t>
            </w:r>
          </w:p>
        </w:tc>
        <w:tc>
          <w:tcPr>
            <w:tcW w:w="1872" w:type="dxa"/>
          </w:tcPr>
          <w:p>
            <w:pPr/>
            <w:r>
              <w:t xml:space="preserve">5,007</w:t>
            </w:r>
          </w:p>
        </w:tc>
        <w:tc>
          <w:tcPr>
            <w:tcW w:w="1872" w:type="dxa"/>
          </w:tcPr>
          <w:p>
            <w:pPr/>
            <w:r>
              <w:t xml:space="preserve">68,698</w:t>
            </w:r>
          </w:p>
        </w:tc>
        <w:tc>
          <w:tcPr>
            <w:tcW w:w="1872" w:type="dxa"/>
          </w:tcPr>
          <w:p>
            <w:pPr/>
            <w:r>
              <w:t xml:space="preserve">245</w:t>
            </w:r>
          </w:p>
        </w:tc>
      </w:tr>
      <w:tr>
        <w:tc>
          <w:tcPr>
            <w:tcW w:w="1872" w:type="dxa"/>
          </w:tcPr>
          <w:p>
            <w:pPr/>
            <w:r>
              <w:t xml:space="preserve">Southern cattle country</w:t>
            </w:r>
          </w:p>
        </w:tc>
        <w:tc>
          <w:tcPr>
            <w:tcW w:w="1872" w:type="dxa"/>
          </w:tcPr>
          <w:p>
            <w:pPr/>
            <w:r>
              <w:t xml:space="preserve">Lowland</w:t>
            </w:r>
          </w:p>
        </w:tc>
        <w:tc>
          <w:tcPr>
            <w:tcW w:w="1872" w:type="dxa"/>
          </w:tcPr>
          <w:p>
            <w:pPr/>
            <w:r>
              <w:t xml:space="preserve">7,197</w:t>
            </w:r>
          </w:p>
        </w:tc>
        <w:tc>
          <w:tcPr>
            <w:tcW w:w="1872" w:type="dxa"/>
          </w:tcPr>
          <w:p>
            <w:pPr/>
            <w:r>
              <w:t xml:space="preserve">94,710</w:t>
            </w:r>
          </w:p>
        </w:tc>
        <w:tc>
          <w:tcPr>
            <w:tcW w:w="1872" w:type="dxa"/>
          </w:tcPr>
          <w:p>
            <w:pPr/>
            <w:r>
              <w:t xml:space="preserve">338</w:t>
            </w:r>
          </w:p>
        </w:tc>
      </w:tr>
      <w:tr>
        <w:tc>
          <w:tcPr>
            <w:tcW w:w="1872" w:type="dxa"/>
          </w:tcPr>
          <w:p>
            <w:pPr/>
            <w:r>
              <w:t xml:space="preserve">Mill and bridge villages</w:t>
            </w:r>
          </w:p>
        </w:tc>
        <w:tc>
          <w:tcPr>
            <w:tcW w:w="1872" w:type="dxa"/>
          </w:tcPr>
          <w:p>
            <w:pPr/>
            <w:r>
              <w:t xml:space="preserve">Lowland</w:t>
            </w:r>
          </w:p>
        </w:tc>
        <w:tc>
          <w:tcPr>
            <w:tcW w:w="1872" w:type="dxa"/>
          </w:tcPr>
          <w:p>
            <w:pPr/>
            <w:r>
              <w:t xml:space="preserve">5,633</w:t>
            </w:r>
          </w:p>
        </w:tc>
        <w:tc>
          <w:tcPr>
            <w:tcW w:w="1872" w:type="dxa"/>
          </w:tcPr>
          <w:p>
            <w:pPr/>
            <w:r>
              <w:t xml:space="preserve">74,130</w:t>
            </w:r>
          </w:p>
        </w:tc>
        <w:tc>
          <w:tcPr>
            <w:tcW w:w="1872" w:type="dxa"/>
          </w:tcPr>
          <w:p>
            <w:pPr/>
            <w:r>
              <w:t xml:space="preserve">265</w:t>
            </w:r>
          </w:p>
        </w:tc>
      </w:tr>
      <w:tr>
        <w:tc>
          <w:tcPr>
            <w:tcW w:w="1872" w:type="dxa"/>
          </w:tcPr>
          <w:p>
            <w:pPr/>
            <w:r>
              <w:t xml:space="preserve">Winterfell outlying farms</w:t>
            </w:r>
          </w:p>
        </w:tc>
        <w:tc>
          <w:tcPr>
            <w:tcW w:w="1872" w:type="dxa"/>
          </w:tcPr>
          <w:p>
            <w:pPr/>
            <w:r>
              <w:t xml:space="preserve">Lowland</w:t>
            </w:r>
          </w:p>
        </w:tc>
        <w:tc>
          <w:tcPr>
            <w:tcW w:w="1872" w:type="dxa"/>
          </w:tcPr>
          <w:p>
            <w:pPr/>
            <w:r>
              <w:t xml:space="preserve">4,387</w:t>
            </w:r>
          </w:p>
        </w:tc>
        <w:tc>
          <w:tcPr>
            <w:tcW w:w="1872" w:type="dxa"/>
          </w:tcPr>
          <w:p>
            <w:pPr/>
            <w:r>
              <w:t xml:space="preserve">57,736</w:t>
            </w:r>
          </w:p>
        </w:tc>
        <w:tc>
          <w:tcPr>
            <w:tcW w:w="1872" w:type="dxa"/>
          </w:tcPr>
          <w:p>
            <w:pPr/>
            <w:r>
              <w:t xml:space="preserve">206</w:t>
            </w:r>
          </w:p>
        </w:tc>
      </w:tr>
      <w:tr>
        <w:tc>
          <w:tcPr>
            <w:tcW w:w="1872" w:type="dxa"/>
          </w:tcPr>
          <w:p>
            <w:pPr/>
            <w:r>
              <w:t xml:space="preserve">Total</w:t>
            </w:r>
          </w:p>
        </w:tc>
        <w:tc>
          <w:tcPr>
            <w:tcW w:w="1872" w:type="dxa"/>
          </w:tcPr>
          <w:p>
            <w:pPr/>
          </w:p>
        </w:tc>
        <w:tc>
          <w:tcPr>
            <w:tcW w:w="1872" w:type="dxa"/>
          </w:tcPr>
          <w:p>
            <w:pPr/>
            <w:r>
              <w:t xml:space="preserve">72,480</w:t>
            </w:r>
          </w:p>
        </w:tc>
        <w:tc>
          <w:tcPr>
            <w:tcW w:w="1872" w:type="dxa"/>
          </w:tcPr>
          <w:p>
            <w:pPr/>
            <w:r>
              <w:t xml:space="preserve">955,024</w:t>
            </w:r>
          </w:p>
        </w:tc>
        <w:tc>
          <w:tcPr>
            <w:tcW w:w="1872" w:type="dxa"/>
          </w:tcPr>
          <w:p>
            <w:pPr/>
            <w:r>
              <w:t xml:space="preserve">3,411</w:t>
            </w:r>
          </w:p>
        </w:tc>
      </w:tr>
    </w:tbl>
    <w:p>
      <w:pPr/>
      <w:r>
        <w:t xml:space="preserve">Nine estates are lowland, one is forest, one upland and one is the town of Winter Town. The estate names are constructed for the simulation; each is a group of villages, fields and leases under one receiver.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Crop</w:t>
            </w:r>
          </w:p>
        </w:tc>
        <w:tc>
          <w:tcPr>
            <w:tcW w:w="1337" w:type="dxa"/>
            <w:shd w:val="clear" w:color="auto" w:fill="F2F2F2"/>
          </w:tcPr>
          <w:p>
            <w:pPr/>
            <w:r>
              <w:t xml:space="preserve">Sown acres</w:t>
            </w:r>
          </w:p>
        </w:tc>
        <w:tc>
          <w:tcPr>
            <w:tcW w:w="1337" w:type="dxa"/>
            <w:shd w:val="clear" w:color="auto" w:fill="F2F2F2"/>
          </w:tcPr>
          <w:p>
            <w:pPr/>
            <w:r>
              <w:t xml:space="preserve">Gross harvest (q)</w:t>
            </w:r>
          </w:p>
        </w:tc>
        <w:tc>
          <w:tcPr>
            <w:tcW w:w="1337" w:type="dxa"/>
            <w:shd w:val="clear" w:color="auto" w:fill="F2F2F2"/>
          </w:tcPr>
          <w:p>
            <w:pPr/>
            <w:r>
              <w:t xml:space="preserve">Demesne harvest (q)</w:t>
            </w:r>
          </w:p>
        </w:tc>
        <w:tc>
          <w:tcPr>
            <w:tcW w:w="1337" w:type="dxa"/>
            <w:shd w:val="clear" w:color="auto" w:fill="F2F2F2"/>
          </w:tcPr>
          <w:p>
            <w:pPr/>
            <w:r>
              <w:t xml:space="preserve">Demesne seed (q)</w:t>
            </w:r>
          </w:p>
        </w:tc>
        <w:tc>
          <w:tcPr>
            <w:tcW w:w="1337" w:type="dxa"/>
            <w:shd w:val="clear" w:color="auto" w:fill="F2F2F2"/>
          </w:tcPr>
          <w:p>
            <w:pPr/>
            <w:r>
              <w:t xml:space="preserve">Demesne loss (q)</w:t>
            </w:r>
          </w:p>
        </w:tc>
        <w:tc>
          <w:tcPr>
            <w:tcW w:w="1337" w:type="dxa"/>
            <w:shd w:val="clear" w:color="auto" w:fill="F2F2F2"/>
          </w:tcPr>
          <w:p>
            <w:pPr/>
            <w:r>
              <w:t xml:space="preserve">To the granary (q)</w:t>
            </w:r>
          </w:p>
        </w:tc>
      </w:tr>
      <w:tr>
        <w:tc>
          <w:tcPr>
            <w:tcW w:w="1337" w:type="dxa"/>
          </w:tcPr>
          <w:p>
            <w:pPr/>
            <w:r>
              <w:t xml:space="preserve">Rye</w:t>
            </w:r>
          </w:p>
        </w:tc>
        <w:tc>
          <w:tcPr>
            <w:tcW w:w="1337" w:type="dxa"/>
          </w:tcPr>
          <w:p>
            <w:pPr/>
            <w:r>
              <w:t xml:space="preserve">295,855</w:t>
            </w:r>
          </w:p>
        </w:tc>
        <w:tc>
          <w:tcPr>
            <w:tcW w:w="1337" w:type="dxa"/>
          </w:tcPr>
          <w:p>
            <w:pPr/>
            <w:r>
              <w:t xml:space="preserve">314,049</w:t>
            </w:r>
          </w:p>
        </w:tc>
        <w:tc>
          <w:tcPr>
            <w:tcW w:w="1337" w:type="dxa"/>
          </w:tcPr>
          <w:p>
            <w:pPr/>
            <w:r>
              <w:t xml:space="preserve">62,810</w:t>
            </w:r>
          </w:p>
        </w:tc>
        <w:tc>
          <w:tcPr>
            <w:tcW w:w="1337" w:type="dxa"/>
          </w:tcPr>
          <w:p>
            <w:pPr/>
            <w:r>
              <w:t xml:space="preserve">14,793</w:t>
            </w:r>
          </w:p>
        </w:tc>
        <w:tc>
          <w:tcPr>
            <w:tcW w:w="1337" w:type="dxa"/>
          </w:tcPr>
          <w:p>
            <w:pPr/>
            <w:r>
              <w:t xml:space="preserve">3,140</w:t>
            </w:r>
          </w:p>
        </w:tc>
        <w:tc>
          <w:tcPr>
            <w:tcW w:w="1337" w:type="dxa"/>
          </w:tcPr>
          <w:p>
            <w:pPr/>
            <w:r>
              <w:t xml:space="preserve">44,877</w:t>
            </w:r>
          </w:p>
        </w:tc>
      </w:tr>
      <w:tr>
        <w:tc>
          <w:tcPr>
            <w:tcW w:w="1337" w:type="dxa"/>
          </w:tcPr>
          <w:p>
            <w:pPr/>
            <w:r>
              <w:t xml:space="preserve">Barley</w:t>
            </w:r>
          </w:p>
        </w:tc>
        <w:tc>
          <w:tcPr>
            <w:tcW w:w="1337" w:type="dxa"/>
          </w:tcPr>
          <w:p>
            <w:pPr/>
            <w:r>
              <w:t xml:space="preserve">230,647</w:t>
            </w:r>
          </w:p>
        </w:tc>
        <w:tc>
          <w:tcPr>
            <w:tcW w:w="1337" w:type="dxa"/>
          </w:tcPr>
          <w:p>
            <w:pPr/>
            <w:r>
              <w:t xml:space="preserve">308,812</w:t>
            </w:r>
          </w:p>
        </w:tc>
        <w:tc>
          <w:tcPr>
            <w:tcW w:w="1337" w:type="dxa"/>
          </w:tcPr>
          <w:p>
            <w:pPr/>
            <w:r>
              <w:t xml:space="preserve">61,762</w:t>
            </w:r>
          </w:p>
        </w:tc>
        <w:tc>
          <w:tcPr>
            <w:tcW w:w="1337" w:type="dxa"/>
          </w:tcPr>
          <w:p>
            <w:pPr/>
            <w:r>
              <w:t xml:space="preserve">17,299</w:t>
            </w:r>
          </w:p>
        </w:tc>
        <w:tc>
          <w:tcPr>
            <w:tcW w:w="1337" w:type="dxa"/>
          </w:tcPr>
          <w:p>
            <w:pPr/>
            <w:r>
              <w:t xml:space="preserve">3,088</w:t>
            </w:r>
          </w:p>
        </w:tc>
        <w:tc>
          <w:tcPr>
            <w:tcW w:w="1337" w:type="dxa"/>
          </w:tcPr>
          <w:p>
            <w:pPr/>
            <w:r>
              <w:t xml:space="preserve">41,375</w:t>
            </w:r>
          </w:p>
        </w:tc>
      </w:tr>
      <w:tr>
        <w:tc>
          <w:tcPr>
            <w:tcW w:w="1337" w:type="dxa"/>
          </w:tcPr>
          <w:p>
            <w:pPr/>
            <w:r>
              <w:t xml:space="preserve">Oats</w:t>
            </w:r>
          </w:p>
        </w:tc>
        <w:tc>
          <w:tcPr>
            <w:tcW w:w="1337" w:type="dxa"/>
          </w:tcPr>
          <w:p>
            <w:pPr/>
            <w:r>
              <w:t xml:space="preserve">212,853</w:t>
            </w:r>
          </w:p>
        </w:tc>
        <w:tc>
          <w:tcPr>
            <w:tcW w:w="1337" w:type="dxa"/>
          </w:tcPr>
          <w:p>
            <w:pPr/>
            <w:r>
              <w:t xml:space="preserve">277,461</w:t>
            </w:r>
          </w:p>
        </w:tc>
        <w:tc>
          <w:tcPr>
            <w:tcW w:w="1337" w:type="dxa"/>
          </w:tcPr>
          <w:p>
            <w:pPr/>
            <w:r>
              <w:t xml:space="preserve">55,492</w:t>
            </w:r>
          </w:p>
        </w:tc>
        <w:tc>
          <w:tcPr>
            <w:tcW w:w="1337" w:type="dxa"/>
          </w:tcPr>
          <w:p>
            <w:pPr/>
            <w:r>
              <w:t xml:space="preserve">21,285</w:t>
            </w:r>
          </w:p>
        </w:tc>
        <w:tc>
          <w:tcPr>
            <w:tcW w:w="1337" w:type="dxa"/>
          </w:tcPr>
          <w:p>
            <w:pPr/>
            <w:r>
              <w:t xml:space="preserve">2,775</w:t>
            </w:r>
          </w:p>
        </w:tc>
        <w:tc>
          <w:tcPr>
            <w:tcW w:w="1337" w:type="dxa"/>
          </w:tcPr>
          <w:p>
            <w:pPr/>
            <w:r>
              <w:t xml:space="preserve">31,432</w:t>
            </w:r>
          </w:p>
        </w:tc>
      </w:tr>
      <w:tr>
        <w:tc>
          <w:tcPr>
            <w:tcW w:w="1337" w:type="dxa"/>
          </w:tcPr>
          <w:p>
            <w:pPr/>
            <w:r>
              <w:t xml:space="preserve">Peas and beans</w:t>
            </w:r>
          </w:p>
        </w:tc>
        <w:tc>
          <w:tcPr>
            <w:tcW w:w="1337" w:type="dxa"/>
          </w:tcPr>
          <w:p>
            <w:pPr/>
            <w:r>
              <w:t xml:space="preserve">131,710</w:t>
            </w:r>
          </w:p>
        </w:tc>
        <w:tc>
          <w:tcPr>
            <w:tcW w:w="1337" w:type="dxa"/>
          </w:tcPr>
          <w:p>
            <w:pPr/>
            <w:r>
              <w:t xml:space="preserve">142,511</w:t>
            </w:r>
          </w:p>
        </w:tc>
        <w:tc>
          <w:tcPr>
            <w:tcW w:w="1337" w:type="dxa"/>
          </w:tcPr>
          <w:p>
            <w:pPr/>
            <w:r>
              <w:t xml:space="preserve">28,502</w:t>
            </w:r>
          </w:p>
        </w:tc>
        <w:tc>
          <w:tcPr>
            <w:tcW w:w="1337" w:type="dxa"/>
          </w:tcPr>
          <w:p>
            <w:pPr/>
            <w:r>
              <w:t xml:space="preserve">6,585</w:t>
            </w:r>
          </w:p>
        </w:tc>
        <w:tc>
          <w:tcPr>
            <w:tcW w:w="1337" w:type="dxa"/>
          </w:tcPr>
          <w:p>
            <w:pPr/>
            <w:r>
              <w:t xml:space="preserve">1,425</w:t>
            </w:r>
          </w:p>
        </w:tc>
        <w:tc>
          <w:tcPr>
            <w:tcW w:w="1337" w:type="dxa"/>
          </w:tcPr>
          <w:p>
            <w:pPr/>
            <w:r>
              <w:t xml:space="preserve">20,492</w:t>
            </w:r>
          </w:p>
        </w:tc>
      </w:tr>
      <w:tr>
        <w:tc>
          <w:tcPr>
            <w:tcW w:w="1337" w:type="dxa"/>
          </w:tcPr>
          <w:p>
            <w:pPr/>
            <w:r>
              <w:t xml:space="preserve">Wheat</w:t>
            </w:r>
          </w:p>
        </w:tc>
        <w:tc>
          <w:tcPr>
            <w:tcW w:w="1337" w:type="dxa"/>
          </w:tcPr>
          <w:p>
            <w:pPr/>
            <w:r>
              <w:t xml:space="preserve">83,959</w:t>
            </w:r>
          </w:p>
        </w:tc>
        <w:tc>
          <w:tcPr>
            <w:tcW w:w="1337" w:type="dxa"/>
          </w:tcPr>
          <w:p>
            <w:pPr/>
            <w:r>
              <w:t xml:space="preserve">91,649</w:t>
            </w:r>
          </w:p>
        </w:tc>
        <w:tc>
          <w:tcPr>
            <w:tcW w:w="1337" w:type="dxa"/>
          </w:tcPr>
          <w:p>
            <w:pPr/>
            <w:r>
              <w:t xml:space="preserve">18,330</w:t>
            </w:r>
          </w:p>
        </w:tc>
        <w:tc>
          <w:tcPr>
            <w:tcW w:w="1337" w:type="dxa"/>
          </w:tcPr>
          <w:p>
            <w:pPr/>
            <w:r>
              <w:t xml:space="preserve">4,198</w:t>
            </w:r>
          </w:p>
        </w:tc>
        <w:tc>
          <w:tcPr>
            <w:tcW w:w="1337" w:type="dxa"/>
          </w:tcPr>
          <w:p>
            <w:pPr/>
            <w:r>
              <w:t xml:space="preserve">916</w:t>
            </w:r>
          </w:p>
        </w:tc>
        <w:tc>
          <w:tcPr>
            <w:tcW w:w="1337" w:type="dxa"/>
          </w:tcPr>
          <w:p>
            <w:pPr/>
            <w:r>
              <w:t xml:space="preserve">13,216</w:t>
            </w:r>
          </w:p>
        </w:tc>
      </w:tr>
      <w:tr>
        <w:tc>
          <w:tcPr>
            <w:tcW w:w="1337" w:type="dxa"/>
          </w:tcPr>
          <w:p>
            <w:pPr/>
            <w:r>
              <w:t xml:space="preserve">Total</w:t>
            </w:r>
          </w:p>
        </w:tc>
        <w:tc>
          <w:tcPr>
            <w:tcW w:w="1337" w:type="dxa"/>
          </w:tcPr>
          <w:p>
            <w:pPr/>
            <w:r>
              <w:t xml:space="preserve">955,024</w:t>
            </w:r>
          </w:p>
        </w:tc>
        <w:tc>
          <w:tcPr>
            <w:tcW w:w="1337" w:type="dxa"/>
          </w:tcPr>
          <w:p>
            <w:pPr/>
            <w:r>
              <w:t xml:space="preserve">1,134,482</w:t>
            </w:r>
          </w:p>
        </w:tc>
        <w:tc>
          <w:tcPr>
            <w:tcW w:w="1337" w:type="dxa"/>
          </w:tcPr>
          <w:p>
            <w:pPr/>
            <w:r>
              <w:t xml:space="preserve">226,896</w:t>
            </w:r>
          </w:p>
        </w:tc>
        <w:tc>
          <w:tcPr>
            <w:tcW w:w="1337" w:type="dxa"/>
          </w:tcPr>
          <w:p>
            <w:pPr/>
            <w:r>
              <w:t xml:space="preserve">64,160</w:t>
            </w:r>
          </w:p>
        </w:tc>
        <w:tc>
          <w:tcPr>
            <w:tcW w:w="1337" w:type="dxa"/>
          </w:tcPr>
          <w:p>
            <w:pPr/>
            <w:r>
              <w:t xml:space="preserve">11,345</w:t>
            </w:r>
          </w:p>
        </w:tc>
        <w:tc>
          <w:tcPr>
            <w:tcW w:w="1337" w:type="dxa"/>
          </w:tcPr>
          <w:p>
            <w:pPr/>
            <w:r>
              <w:t xml:space="preserve">151,391</w:t>
            </w:r>
          </w:p>
        </w:tc>
      </w:tr>
    </w:tbl>
    <w:p>
      <w:pPr/>
      <w:r>
        <w:t xml:space="preserve">Seed takes 28 percent of the demesne harvest and storage and harvest loss another 5 percent, so 151,391 quarters, 67 percent, reach the granary. Rows are rounded; the total is rounded from the exact figures.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Labour and stock the demesne needs</w:t>
            </w:r>
          </w:p>
        </w:tc>
        <w:tc>
          <w:tcPr>
            <w:tcW w:w="3120" w:type="dxa"/>
            <w:shd w:val="clear" w:color="auto" w:fill="F2F2F2"/>
          </w:tcPr>
          <w:p>
            <w:pPr/>
            <w:r>
              <w:t xml:space="preserve">Quantity</w:t>
            </w:r>
          </w:p>
        </w:tc>
        <w:tc>
          <w:tcPr>
            <w:tcW w:w="3120" w:type="dxa"/>
            <w:shd w:val="clear" w:color="auto" w:fill="F2F2F2"/>
          </w:tcPr>
          <w:p>
            <w:pPr/>
            <w:r>
              <w:t xml:space="preserve">Rule in the sheet</w:t>
            </w:r>
          </w:p>
        </w:tc>
      </w:tr>
      <w:tr>
        <w:tc>
          <w:tcPr>
            <w:tcW w:w="3120" w:type="dxa"/>
          </w:tcPr>
          <w:p>
            <w:pPr/>
            <w:r>
              <w:t xml:space="preserve">Permanent farmworkers</w:t>
            </w:r>
          </w:p>
        </w:tc>
        <w:tc>
          <w:tcPr>
            <w:tcW w:w="3120" w:type="dxa"/>
          </w:tcPr>
          <w:p>
            <w:pPr/>
            <w:r>
              <w:t xml:space="preserve">3,411</w:t>
            </w:r>
          </w:p>
        </w:tc>
        <w:tc>
          <w:tcPr>
            <w:tcW w:w="3120" w:type="dxa"/>
          </w:tcPr>
          <w:p>
            <w:pPr/>
            <w:r>
              <w:t xml:space="preserve">0.05 per rural household</w:t>
            </w:r>
          </w:p>
        </w:tc>
      </w:tr>
      <w:tr>
        <w:tc>
          <w:tcPr>
            <w:tcW w:w="3120" w:type="dxa"/>
          </w:tcPr>
          <w:p>
            <w:pPr/>
            <w:r>
              <w:t xml:space="preserve">Seasonal harvest labour</w:t>
            </w:r>
          </w:p>
        </w:tc>
        <w:tc>
          <w:tcPr>
            <w:tcW w:w="3120" w:type="dxa"/>
          </w:tcPr>
          <w:p>
            <w:pPr/>
            <w:r>
              <w:t xml:space="preserve">341,080 worker-days</w:t>
            </w:r>
          </w:p>
        </w:tc>
        <w:tc>
          <w:tcPr>
            <w:tcW w:w="3120" w:type="dxa"/>
          </w:tcPr>
          <w:p>
            <w:pPr/>
            <w:r>
              <w:t xml:space="preserve">5 days per rural household</w:t>
            </w:r>
          </w:p>
        </w:tc>
      </w:tr>
      <w:tr>
        <w:tc>
          <w:tcPr>
            <w:tcW w:w="3120" w:type="dxa"/>
          </w:tcPr>
          <w:p>
            <w:pPr/>
            <w:r>
              <w:t xml:space="preserve">Replacement oxen</w:t>
            </w:r>
          </w:p>
        </w:tc>
        <w:tc>
          <w:tcPr>
            <w:tcW w:w="3120" w:type="dxa"/>
          </w:tcPr>
          <w:p>
            <w:pPr/>
            <w:r>
              <w:t xml:space="preserve">819 head a year</w:t>
            </w:r>
          </w:p>
        </w:tc>
        <w:tc>
          <w:tcPr>
            <w:tcW w:w="3120" w:type="dxa"/>
          </w:tcPr>
          <w:p>
            <w:pPr/>
            <w:r>
              <w:t xml:space="preserve">0.012 per rural household</w:t>
            </w:r>
          </w:p>
        </w:tc>
      </w:tr>
      <w:tr>
        <w:tc>
          <w:tcPr>
            <w:tcW w:w="3120" w:type="dxa"/>
          </w:tcPr>
          <w:p>
            <w:pPr/>
            <w:r>
              <w:t xml:space="preserve">Replacement sheep</w:t>
            </w:r>
          </w:p>
        </w:tc>
        <w:tc>
          <w:tcPr>
            <w:tcW w:w="3120" w:type="dxa"/>
          </w:tcPr>
          <w:p>
            <w:pPr/>
            <w:r>
              <w:t xml:space="preserve">3,411 head a year</w:t>
            </w:r>
          </w:p>
        </w:tc>
        <w:tc>
          <w:tcPr>
            <w:tcW w:w="3120" w:type="dxa"/>
          </w:tcPr>
          <w:p>
            <w:pPr/>
            <w:r>
              <w:t xml:space="preserve">0.05 per rural household</w:t>
            </w:r>
          </w:p>
        </w:tc>
      </w:tr>
      <w:tr>
        <w:tc>
          <w:tcPr>
            <w:tcW w:w="3120" w:type="dxa"/>
          </w:tcPr>
          <w:p>
            <w:pPr/>
            <w:r>
              <w:t xml:space="preserve">Receivers and tally clerks</w:t>
            </w:r>
          </w:p>
        </w:tc>
        <w:tc>
          <w:tcPr>
            <w:tcW w:w="3120" w:type="dxa"/>
          </w:tcPr>
          <w:p>
            <w:pPr/>
            <w:r>
              <w:t xml:space="preserve">54</w:t>
            </w:r>
          </w:p>
        </w:tc>
        <w:tc>
          <w:tcPr>
            <w:tcW w:w="3120" w:type="dxa"/>
          </w:tcPr>
          <w:p>
            <w:pPr/>
            <w:r>
              <w:t xml:space="preserve">One per estate, one more for each 1,500 households</w:t>
            </w:r>
          </w:p>
        </w:tc>
      </w:tr>
    </w:tbl>
    <w:p>
      <w:pPr/>
      <w:r>
        <w:t xml:space="preserve">Permanent workers draw grain through the lord's granary in addition to their cash pay. Seasonal labour is paid in cash only.</w:t>
      </w:r>
    </w:p>
    <w:p>
      <w:pPr>
        <w:pStyle w:val="Heading2"/>
      </w:pPr>
      <w:r>
        <w:t xml:space="preserve">Demesne income and production costs</w:t>
      </w:r>
    </w:p>
    <w:p>
      <w:pPr/>
      <w:r>
        <w:t xml:space="preserve">The demesne earns cash from the lord's one-fifth share of livestock, wool, dairy and timber, and 12 percent of the fisheries. Its grain comes in kind and is accounted separately. The estates then pay their own running costs before anything is sent to Winterfell.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Product</w:t>
            </w:r>
          </w:p>
        </w:tc>
        <w:tc>
          <w:tcPr>
            <w:tcW w:w="1872" w:type="dxa"/>
            <w:shd w:val="clear" w:color="auto" w:fill="F2F2F2"/>
          </w:tcPr>
          <w:p>
            <w:pPr/>
            <w:r>
              <w:t xml:space="preserve">Annual output</w:t>
            </w:r>
          </w:p>
        </w:tc>
        <w:tc>
          <w:tcPr>
            <w:tcW w:w="1872" w:type="dxa"/>
            <w:shd w:val="clear" w:color="auto" w:fill="F2F2F2"/>
          </w:tcPr>
          <w:p>
            <w:pPr/>
            <w:r>
              <w:t xml:space="preserve">Output value (GD)</w:t>
            </w:r>
          </w:p>
        </w:tc>
        <w:tc>
          <w:tcPr>
            <w:tcW w:w="1872" w:type="dxa"/>
            <w:shd w:val="clear" w:color="auto" w:fill="F2F2F2"/>
          </w:tcPr>
          <w:p>
            <w:pPr/>
            <w:r>
              <w:t xml:space="preserve">Lord's share or lease rate</w:t>
            </w:r>
          </w:p>
        </w:tc>
        <w:tc>
          <w:tcPr>
            <w:tcW w:w="1872" w:type="dxa"/>
            <w:shd w:val="clear" w:color="auto" w:fill="F2F2F2"/>
          </w:tcPr>
          <w:p>
            <w:pPr/>
            <w:r>
              <w:t xml:space="preserve">To the lord (GD)</w:t>
            </w:r>
          </w:p>
        </w:tc>
      </w:tr>
      <w:tr>
        <w:tc>
          <w:tcPr>
            <w:tcW w:w="1872" w:type="dxa"/>
          </w:tcPr>
          <w:p>
            <w:pPr/>
            <w:r>
              <w:t xml:space="preserve">Slaughter cattle</w:t>
            </w:r>
          </w:p>
        </w:tc>
        <w:tc>
          <w:tcPr>
            <w:tcW w:w="1872" w:type="dxa"/>
          </w:tcPr>
          <w:p>
            <w:pPr/>
            <w:r>
              <w:t xml:space="preserve">23,876 head</w:t>
            </w:r>
          </w:p>
        </w:tc>
        <w:tc>
          <w:tcPr>
            <w:tcW w:w="1872" w:type="dxa"/>
          </w:tcPr>
          <w:p>
            <w:pPr/>
            <w:r>
              <w:t xml:space="preserve">31,644</w:t>
            </w:r>
          </w:p>
        </w:tc>
        <w:tc>
          <w:tcPr>
            <w:tcW w:w="1872" w:type="dxa"/>
          </w:tcPr>
          <w:p>
            <w:pPr/>
            <w:r>
              <w:t xml:space="preserve">20%</w:t>
            </w:r>
          </w:p>
        </w:tc>
        <w:tc>
          <w:tcPr>
            <w:tcW w:w="1872" w:type="dxa"/>
          </w:tcPr>
          <w:p>
            <w:pPr/>
            <w:r>
              <w:t xml:space="preserve">6,329</w:t>
            </w:r>
          </w:p>
        </w:tc>
      </w:tr>
      <w:tr>
        <w:tc>
          <w:tcPr>
            <w:tcW w:w="1872" w:type="dxa"/>
          </w:tcPr>
          <w:p>
            <w:pPr/>
            <w:r>
              <w:t xml:space="preserve">Breeding sheep</w:t>
            </w:r>
          </w:p>
        </w:tc>
        <w:tc>
          <w:tcPr>
            <w:tcW w:w="1872" w:type="dxa"/>
          </w:tcPr>
          <w:p>
            <w:pPr/>
            <w:r>
              <w:t xml:space="preserve">102,324 head</w:t>
            </w:r>
          </w:p>
        </w:tc>
        <w:tc>
          <w:tcPr>
            <w:tcW w:w="1872" w:type="dxa"/>
          </w:tcPr>
          <w:p>
            <w:pPr/>
            <w:r>
              <w:t xml:space="preserve">32,289</w:t>
            </w:r>
          </w:p>
        </w:tc>
        <w:tc>
          <w:tcPr>
            <w:tcW w:w="1872" w:type="dxa"/>
          </w:tcPr>
          <w:p>
            <w:pPr/>
            <w:r>
              <w:t xml:space="preserve">20%</w:t>
            </w:r>
          </w:p>
        </w:tc>
        <w:tc>
          <w:tcPr>
            <w:tcW w:w="1872" w:type="dxa"/>
          </w:tcPr>
          <w:p>
            <w:pPr/>
            <w:r>
              <w:t xml:space="preserve">6,458</w:t>
            </w:r>
          </w:p>
        </w:tc>
      </w:tr>
      <w:tr>
        <w:tc>
          <w:tcPr>
            <w:tcW w:w="1872" w:type="dxa"/>
          </w:tcPr>
          <w:p>
            <w:pPr/>
            <w:r>
              <w:t xml:space="preserve">Pigs</w:t>
            </w:r>
          </w:p>
        </w:tc>
        <w:tc>
          <w:tcPr>
            <w:tcW w:w="1872" w:type="dxa"/>
          </w:tcPr>
          <w:p>
            <w:pPr/>
            <w:r>
              <w:t xml:space="preserve">34,108 head</w:t>
            </w:r>
          </w:p>
        </w:tc>
        <w:tc>
          <w:tcPr>
            <w:tcW w:w="1872" w:type="dxa"/>
          </w:tcPr>
          <w:p>
            <w:pPr/>
            <w:r>
              <w:t xml:space="preserve">12,916</w:t>
            </w:r>
          </w:p>
        </w:tc>
        <w:tc>
          <w:tcPr>
            <w:tcW w:w="1872" w:type="dxa"/>
          </w:tcPr>
          <w:p>
            <w:pPr/>
            <w:r>
              <w:t xml:space="preserve">20%</w:t>
            </w:r>
          </w:p>
        </w:tc>
        <w:tc>
          <w:tcPr>
            <w:tcW w:w="1872" w:type="dxa"/>
          </w:tcPr>
          <w:p>
            <w:pPr/>
            <w:r>
              <w:t xml:space="preserve">2,583</w:t>
            </w:r>
          </w:p>
        </w:tc>
      </w:tr>
      <w:tr>
        <w:tc>
          <w:tcPr>
            <w:tcW w:w="1872" w:type="dxa"/>
          </w:tcPr>
          <w:p>
            <w:pPr/>
            <w:r>
              <w:t xml:space="preserve">Raw wool</w:t>
            </w:r>
          </w:p>
        </w:tc>
        <w:tc>
          <w:tcPr>
            <w:tcW w:w="1872" w:type="dxa"/>
          </w:tcPr>
          <w:p>
            <w:pPr/>
            <w:r>
              <w:t xml:space="preserve">136,432 stone</w:t>
            </w:r>
          </w:p>
        </w:tc>
        <w:tc>
          <w:tcPr>
            <w:tcW w:w="1872" w:type="dxa"/>
          </w:tcPr>
          <w:p>
            <w:pPr/>
            <w:r>
              <w:t xml:space="preserve">7,380</w:t>
            </w:r>
          </w:p>
        </w:tc>
        <w:tc>
          <w:tcPr>
            <w:tcW w:w="1872" w:type="dxa"/>
          </w:tcPr>
          <w:p>
            <w:pPr/>
            <w:r>
              <w:t xml:space="preserve">20%</w:t>
            </w:r>
          </w:p>
        </w:tc>
        <w:tc>
          <w:tcPr>
            <w:tcW w:w="1872" w:type="dxa"/>
          </w:tcPr>
          <w:p>
            <w:pPr/>
            <w:r>
              <w:t xml:space="preserve">1,476</w:t>
            </w:r>
          </w:p>
        </w:tc>
      </w:tr>
      <w:tr>
        <w:tc>
          <w:tcPr>
            <w:tcW w:w="1872" w:type="dxa"/>
          </w:tcPr>
          <w:p>
            <w:pPr/>
            <w:r>
              <w:t xml:space="preserve">Milk and dairy</w:t>
            </w:r>
          </w:p>
        </w:tc>
        <w:tc>
          <w:tcPr>
            <w:tcW w:w="1872" w:type="dxa"/>
          </w:tcPr>
          <w:p>
            <w:pPr/>
            <w:r>
              <w:t xml:space="preserve">2,728,640 stone</w:t>
            </w:r>
          </w:p>
        </w:tc>
        <w:tc>
          <w:tcPr>
            <w:tcW w:w="1872" w:type="dxa"/>
          </w:tcPr>
          <w:p>
            <w:pPr/>
            <w:r>
              <w:t xml:space="preserve">51,663</w:t>
            </w:r>
          </w:p>
        </w:tc>
        <w:tc>
          <w:tcPr>
            <w:tcW w:w="1872" w:type="dxa"/>
          </w:tcPr>
          <w:p>
            <w:pPr/>
            <w:r>
              <w:t xml:space="preserve">20%</w:t>
            </w:r>
          </w:p>
        </w:tc>
        <w:tc>
          <w:tcPr>
            <w:tcW w:w="1872" w:type="dxa"/>
          </w:tcPr>
          <w:p>
            <w:pPr/>
            <w:r>
              <w:t xml:space="preserve">10,333</w:t>
            </w:r>
          </w:p>
        </w:tc>
      </w:tr>
      <w:tr>
        <w:tc>
          <w:tcPr>
            <w:tcW w:w="1872" w:type="dxa"/>
          </w:tcPr>
          <w:p>
            <w:pPr/>
            <w:r>
              <w:t xml:space="preserve">Dressed timber, leased</w:t>
            </w:r>
          </w:p>
        </w:tc>
        <w:tc>
          <w:tcPr>
            <w:tcW w:w="1872" w:type="dxa"/>
          </w:tcPr>
          <w:p>
            <w:pPr/>
            <w:r>
              <w:t xml:space="preserve">50,291 cartloads</w:t>
            </w:r>
          </w:p>
        </w:tc>
        <w:tc>
          <w:tcPr>
            <w:tcW w:w="1872" w:type="dxa"/>
          </w:tcPr>
          <w:p>
            <w:pPr/>
            <w:r>
              <w:t xml:space="preserve">19,044</w:t>
            </w:r>
          </w:p>
        </w:tc>
        <w:tc>
          <w:tcPr>
            <w:tcW w:w="1872" w:type="dxa"/>
          </w:tcPr>
          <w:p>
            <w:pPr/>
            <w:r>
              <w:t xml:space="preserve">20%</w:t>
            </w:r>
          </w:p>
        </w:tc>
        <w:tc>
          <w:tcPr>
            <w:tcW w:w="1872" w:type="dxa"/>
          </w:tcPr>
          <w:p>
            <w:pPr/>
            <w:r>
              <w:t xml:space="preserve">3,809</w:t>
            </w:r>
          </w:p>
        </w:tc>
      </w:tr>
      <w:tr>
        <w:tc>
          <w:tcPr>
            <w:tcW w:w="1872" w:type="dxa"/>
          </w:tcPr>
          <w:p>
            <w:pPr/>
            <w:r>
              <w:t xml:space="preserve">Preserved fish, leased</w:t>
            </w:r>
          </w:p>
        </w:tc>
        <w:tc>
          <w:tcPr>
            <w:tcW w:w="1872" w:type="dxa"/>
          </w:tcPr>
          <w:p>
            <w:pPr/>
            <w:r>
              <w:t xml:space="preserve">95,587 stone</w:t>
            </w:r>
          </w:p>
        </w:tc>
        <w:tc>
          <w:tcPr>
            <w:tcW w:w="1872" w:type="dxa"/>
          </w:tcPr>
          <w:p>
            <w:pPr/>
            <w:r>
              <w:t xml:space="preserve">8,868</w:t>
            </w:r>
          </w:p>
        </w:tc>
        <w:tc>
          <w:tcPr>
            <w:tcW w:w="1872" w:type="dxa"/>
          </w:tcPr>
          <w:p>
            <w:pPr/>
            <w:r>
              <w:t xml:space="preserve">12%</w:t>
            </w:r>
          </w:p>
        </w:tc>
        <w:tc>
          <w:tcPr>
            <w:tcW w:w="1872" w:type="dxa"/>
          </w:tcPr>
          <w:p>
            <w:pPr/>
            <w:r>
              <w:t xml:space="preserve">1,064</w:t>
            </w:r>
          </w:p>
        </w:tc>
      </w:tr>
      <w:tr>
        <w:tc>
          <w:tcPr>
            <w:tcW w:w="1872" w:type="dxa"/>
          </w:tcPr>
          <w:p>
            <w:pPr/>
            <w:r>
              <w:t xml:space="preserve">Total</w:t>
            </w:r>
          </w:p>
        </w:tc>
        <w:tc>
          <w:tcPr>
            <w:tcW w:w="1872" w:type="dxa"/>
          </w:tcPr>
          <w:p>
            <w:pPr/>
          </w:p>
        </w:tc>
        <w:tc>
          <w:tcPr>
            <w:tcW w:w="1872" w:type="dxa"/>
          </w:tcPr>
          <w:p>
            <w:pPr/>
            <w:r>
              <w:t xml:space="preserve">163,804</w:t>
            </w:r>
          </w:p>
        </w:tc>
        <w:tc>
          <w:tcPr>
            <w:tcW w:w="1872" w:type="dxa"/>
          </w:tcPr>
          <w:p>
            <w:pPr/>
          </w:p>
        </w:tc>
        <w:tc>
          <w:tcPr>
            <w:tcW w:w="1872" w:type="dxa"/>
          </w:tcPr>
          <w:p>
            <w:pPr/>
            <w:r>
              <w:t xml:space="preserve">32,051</w:t>
            </w:r>
          </w:p>
        </w:tc>
      </w:tr>
    </w:tbl>
    <w:p>
      <w:pPr/>
      <w:r>
        <w:t xml:space="preserve">The first five lines, 27,178 GD, are what the sheet calls livestock sold from the demesne; timber and fish are leases. Rows are rounded and may sum to 1 more than the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Production cost</w:t>
            </w:r>
          </w:p>
        </w:tc>
        <w:tc>
          <w:tcPr>
            <w:tcW w:w="2340" w:type="dxa"/>
            <w:shd w:val="clear" w:color="auto" w:fill="F2F2F2"/>
          </w:tcPr>
          <w:p>
            <w:pPr/>
            <w:r>
              <w:t xml:space="preserve">Quantity</w:t>
            </w:r>
          </w:p>
        </w:tc>
        <w:tc>
          <w:tcPr>
            <w:tcW w:w="2340" w:type="dxa"/>
            <w:shd w:val="clear" w:color="auto" w:fill="F2F2F2"/>
          </w:tcPr>
          <w:p>
            <w:pPr/>
            <w:r>
              <w:t xml:space="preserve">Unit price (GD)</w:t>
            </w:r>
          </w:p>
        </w:tc>
        <w:tc>
          <w:tcPr>
            <w:tcW w:w="2340" w:type="dxa"/>
            <w:shd w:val="clear" w:color="auto" w:fill="F2F2F2"/>
          </w:tcPr>
          <w:p>
            <w:pPr/>
            <w:r>
              <w:t xml:space="preserve">Cost (GD)</w:t>
            </w:r>
          </w:p>
        </w:tc>
      </w:tr>
      <w:tr>
        <w:tc>
          <w:tcPr>
            <w:tcW w:w="2340" w:type="dxa"/>
          </w:tcPr>
          <w:p>
            <w:pPr/>
            <w:r>
              <w:t xml:space="preserve">Permanent farmworkers</w:t>
            </w:r>
          </w:p>
        </w:tc>
        <w:tc>
          <w:tcPr>
            <w:tcW w:w="2340" w:type="dxa"/>
          </w:tcPr>
          <w:p>
            <w:pPr/>
            <w:r>
              <w:t xml:space="preserve">3,411 worker-years</w:t>
            </w:r>
          </w:p>
        </w:tc>
        <w:tc>
          <w:tcPr>
            <w:tcW w:w="2340" w:type="dxa"/>
          </w:tcPr>
          <w:p>
            <w:pPr/>
            <w:r>
              <w:t xml:space="preserve">0.568</w:t>
            </w:r>
          </w:p>
        </w:tc>
        <w:tc>
          <w:tcPr>
            <w:tcW w:w="2340" w:type="dxa"/>
          </w:tcPr>
          <w:p>
            <w:pPr/>
            <w:r>
              <w:t xml:space="preserve">1,937</w:t>
            </w:r>
          </w:p>
        </w:tc>
      </w:tr>
      <w:tr>
        <w:tc>
          <w:tcPr>
            <w:tcW w:w="2340" w:type="dxa"/>
          </w:tcPr>
          <w:p>
            <w:pPr/>
            <w:r>
              <w:t xml:space="preserve">Seasonal harvest labour</w:t>
            </w:r>
          </w:p>
        </w:tc>
        <w:tc>
          <w:tcPr>
            <w:tcW w:w="2340" w:type="dxa"/>
          </w:tcPr>
          <w:p>
            <w:pPr/>
            <w:r>
              <w:t xml:space="preserve">341,080 worker-days</w:t>
            </w:r>
          </w:p>
        </w:tc>
        <w:tc>
          <w:tcPr>
            <w:tcW w:w="2340" w:type="dxa"/>
          </w:tcPr>
          <w:p>
            <w:pPr/>
            <w:r>
              <w:t xml:space="preserve">0.0019</w:t>
            </w:r>
          </w:p>
        </w:tc>
        <w:tc>
          <w:tcPr>
            <w:tcW w:w="2340" w:type="dxa"/>
          </w:tcPr>
          <w:p>
            <w:pPr/>
            <w:r>
              <w:t xml:space="preserve">659</w:t>
            </w:r>
          </w:p>
        </w:tc>
      </w:tr>
      <w:tr>
        <w:tc>
          <w:tcPr>
            <w:tcW w:w="2340" w:type="dxa"/>
          </w:tcPr>
          <w:p>
            <w:pPr/>
            <w:r>
              <w:t xml:space="preserve">Replacement oxen</w:t>
            </w:r>
          </w:p>
        </w:tc>
        <w:tc>
          <w:tcPr>
            <w:tcW w:w="2340" w:type="dxa"/>
          </w:tcPr>
          <w:p>
            <w:pPr/>
            <w:r>
              <w:t xml:space="preserve">819 head</w:t>
            </w:r>
          </w:p>
        </w:tc>
        <w:tc>
          <w:tcPr>
            <w:tcW w:w="2340" w:type="dxa"/>
          </w:tcPr>
          <w:p>
            <w:pPr/>
            <w:r>
              <w:t xml:space="preserve">0.947</w:t>
            </w:r>
          </w:p>
        </w:tc>
        <w:tc>
          <w:tcPr>
            <w:tcW w:w="2340" w:type="dxa"/>
          </w:tcPr>
          <w:p>
            <w:pPr/>
            <w:r>
              <w:t xml:space="preserve">775</w:t>
            </w:r>
          </w:p>
        </w:tc>
      </w:tr>
      <w:tr>
        <w:tc>
          <w:tcPr>
            <w:tcW w:w="2340" w:type="dxa"/>
          </w:tcPr>
          <w:p>
            <w:pPr/>
            <w:r>
              <w:t xml:space="preserve">Replacement sheep</w:t>
            </w:r>
          </w:p>
        </w:tc>
        <w:tc>
          <w:tcPr>
            <w:tcW w:w="2340" w:type="dxa"/>
          </w:tcPr>
          <w:p>
            <w:pPr/>
            <w:r>
              <w:t xml:space="preserve">3,411 head</w:t>
            </w:r>
          </w:p>
        </w:tc>
        <w:tc>
          <w:tcPr>
            <w:tcW w:w="2340" w:type="dxa"/>
          </w:tcPr>
          <w:p>
            <w:pPr/>
            <w:r>
              <w:t xml:space="preserve">0.316</w:t>
            </w:r>
          </w:p>
        </w:tc>
        <w:tc>
          <w:tcPr>
            <w:tcW w:w="2340" w:type="dxa"/>
          </w:tcPr>
          <w:p>
            <w:pPr/>
            <w:r>
              <w:t xml:space="preserve">1,076</w:t>
            </w:r>
          </w:p>
        </w:tc>
      </w:tr>
      <w:tr>
        <w:tc>
          <w:tcPr>
            <w:tcW w:w="2340" w:type="dxa"/>
          </w:tcPr>
          <w:p>
            <w:pPr/>
            <w:r>
              <w:t xml:space="preserve">Ploughs and tools</w:t>
            </w:r>
          </w:p>
        </w:tc>
        <w:tc>
          <w:tcPr>
            <w:tcW w:w="2340" w:type="dxa"/>
          </w:tcPr>
          <w:p>
            <w:pPr/>
            <w:r>
              <w:t xml:space="preserve">68,216 rural household-years</w:t>
            </w:r>
          </w:p>
        </w:tc>
        <w:tc>
          <w:tcPr>
            <w:tcW w:w="2340" w:type="dxa"/>
          </w:tcPr>
          <w:p>
            <w:pPr/>
            <w:r>
              <w:t xml:space="preserve">0.0284</w:t>
            </w:r>
          </w:p>
        </w:tc>
        <w:tc>
          <w:tcPr>
            <w:tcW w:w="2340" w:type="dxa"/>
          </w:tcPr>
          <w:p>
            <w:pPr/>
            <w:r>
              <w:t xml:space="preserve">1,937</w:t>
            </w:r>
          </w:p>
        </w:tc>
      </w:tr>
      <w:tr>
        <w:tc>
          <w:tcPr>
            <w:tcW w:w="2340" w:type="dxa"/>
          </w:tcPr>
          <w:p>
            <w:pPr/>
            <w:r>
              <w:t xml:space="preserve">Sacks and store consumables</w:t>
            </w:r>
          </w:p>
        </w:tc>
        <w:tc>
          <w:tcPr>
            <w:tcW w:w="2340" w:type="dxa"/>
          </w:tcPr>
          <w:p>
            <w:pPr/>
            <w:r>
              <w:t xml:space="preserve">68,216 rural household-years</w:t>
            </w:r>
          </w:p>
        </w:tc>
        <w:tc>
          <w:tcPr>
            <w:tcW w:w="2340" w:type="dxa"/>
          </w:tcPr>
          <w:p>
            <w:pPr/>
            <w:r>
              <w:t xml:space="preserve">0.0151</w:t>
            </w:r>
          </w:p>
        </w:tc>
        <w:tc>
          <w:tcPr>
            <w:tcW w:w="2340" w:type="dxa"/>
          </w:tcPr>
          <w:p>
            <w:pPr/>
            <w:r>
              <w:t xml:space="preserve">1,033</w:t>
            </w:r>
          </w:p>
        </w:tc>
      </w:tr>
      <w:tr>
        <w:tc>
          <w:tcPr>
            <w:tcW w:w="2340" w:type="dxa"/>
          </w:tcPr>
          <w:p>
            <w:pPr/>
            <w:r>
              <w:t xml:space="preserve">Carts and harness</w:t>
            </w:r>
          </w:p>
        </w:tc>
        <w:tc>
          <w:tcPr>
            <w:tcW w:w="2340" w:type="dxa"/>
          </w:tcPr>
          <w:p>
            <w:pPr/>
            <w:r>
              <w:t xml:space="preserve">68,216 rural household-years</w:t>
            </w:r>
          </w:p>
        </w:tc>
        <w:tc>
          <w:tcPr>
            <w:tcW w:w="2340" w:type="dxa"/>
          </w:tcPr>
          <w:p>
            <w:pPr/>
            <w:r>
              <w:t xml:space="preserve">0.0227</w:t>
            </w:r>
          </w:p>
        </w:tc>
        <w:tc>
          <w:tcPr>
            <w:tcW w:w="2340" w:type="dxa"/>
          </w:tcPr>
          <w:p>
            <w:pPr/>
            <w:r>
              <w:t xml:space="preserve">1,550</w:t>
            </w:r>
          </w:p>
        </w:tc>
      </w:tr>
      <w:tr>
        <w:tc>
          <w:tcPr>
            <w:tcW w:w="2340" w:type="dxa"/>
          </w:tcPr>
          <w:p>
            <w:pPr/>
            <w:r>
              <w:t xml:space="preserve">Receivers and tally clerks</w:t>
            </w:r>
          </w:p>
        </w:tc>
        <w:tc>
          <w:tcPr>
            <w:tcW w:w="2340" w:type="dxa"/>
          </w:tcPr>
          <w:p>
            <w:pPr/>
            <w:r>
              <w:t xml:space="preserve">54 receiver-years</w:t>
            </w:r>
          </w:p>
        </w:tc>
        <w:tc>
          <w:tcPr>
            <w:tcW w:w="2340" w:type="dxa"/>
          </w:tcPr>
          <w:p>
            <w:pPr/>
            <w:r>
              <w:t xml:space="preserve">3.787</w:t>
            </w:r>
          </w:p>
        </w:tc>
        <w:tc>
          <w:tcPr>
            <w:tcW w:w="2340" w:type="dxa"/>
          </w:tcPr>
          <w:p>
            <w:pPr/>
            <w:r>
              <w:t xml:space="preserve">204</w:t>
            </w:r>
          </w:p>
        </w:tc>
      </w:tr>
      <w:tr>
        <w:tc>
          <w:tcPr>
            <w:tcW w:w="2340" w:type="dxa"/>
          </w:tcPr>
          <w:p>
            <w:pPr/>
            <w:r>
              <w:t xml:space="preserve">Cartage and store labour</w:t>
            </w:r>
          </w:p>
        </w:tc>
        <w:tc>
          <w:tcPr>
            <w:tcW w:w="2340" w:type="dxa"/>
          </w:tcPr>
          <w:p>
            <w:pPr/>
            <w:r>
              <w:t xml:space="preserve">68,216 rural household-years</w:t>
            </w:r>
          </w:p>
        </w:tc>
        <w:tc>
          <w:tcPr>
            <w:tcW w:w="2340" w:type="dxa"/>
          </w:tcPr>
          <w:p>
            <w:pPr/>
            <w:r>
              <w:t xml:space="preserve">0.0189</w:t>
            </w:r>
          </w:p>
        </w:tc>
        <w:tc>
          <w:tcPr>
            <w:tcW w:w="2340" w:type="dxa"/>
          </w:tcPr>
          <w:p>
            <w:pPr/>
            <w:r>
              <w:t xml:space="preserve">1,292</w:t>
            </w:r>
          </w:p>
        </w:tc>
      </w:tr>
      <w:tr>
        <w:tc>
          <w:tcPr>
            <w:tcW w:w="2340" w:type="dxa"/>
          </w:tcPr>
          <w:p>
            <w:pPr/>
            <w:r>
              <w:t xml:space="preserve">Total</w:t>
            </w:r>
          </w:p>
        </w:tc>
        <w:tc>
          <w:tcPr>
            <w:tcW w:w="2340" w:type="dxa"/>
          </w:tcPr>
          <w:p>
            <w:pPr/>
          </w:p>
        </w:tc>
        <w:tc>
          <w:tcPr>
            <w:tcW w:w="2340" w:type="dxa"/>
          </w:tcPr>
          <w:p>
            <w:pPr/>
          </w:p>
        </w:tc>
        <w:tc>
          <w:tcPr>
            <w:tcW w:w="2340" w:type="dxa"/>
          </w:tcPr>
          <w:p>
            <w:pPr/>
            <w:r>
              <w:t xml:space="preserve">10,464</w:t>
            </w:r>
          </w:p>
        </w:tc>
      </w:tr>
    </w:tbl>
    <w:p>
      <w:pPr/>
      <w:r>
        <w:t xml:space="preserve">The estates cost 10,464 GD to run, 11.9 percent of their gross receipts of 88,162 GD. The other 77,698 GD, 88 percent, is remitted to Winterfell. The costs cover all estate activity, rents as well as stock, because the sheet does not split them.</w:t>
      </w:r>
    </w:p>
    <w:p>
      <w:pPr>
        <w:pStyle w:val="Heading2"/>
      </w:pPr>
      <w:r>
        <w:t xml:space="preserve">The wider realm: tenants, rents and bannermen</w:t>
      </w:r>
    </w:p>
    <w:p>
      <w:pPr/>
      <w:r>
        <w:t xml:space="preserve">Beyond the demesne Winterfell has two kinds of people beneath it: tenants on its own 12 estates, who pay rent, and 51 houses across the North, who pay tribute. Rents come first.</w:t>
      </w:r>
    </w:p>
    <w:p>
      <w:pPr/>
      <w:r>
        <w:t xml:space="preserve">Every household sits in one of four holding classes, set by fixed shares of each estate's rural households. A full farm is 60 percent of them, a smallholding 25 percent, and crofts and cottages the remaining 15 percent. Town households hold plots and workshops.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Holding class</w:t>
            </w:r>
          </w:p>
        </w:tc>
        <w:tc>
          <w:tcPr>
            <w:tcW w:w="1337" w:type="dxa"/>
            <w:shd w:val="clear" w:color="auto" w:fill="F2F2F2"/>
          </w:tcPr>
          <w:p>
            <w:pPr/>
            <w:r>
              <w:t xml:space="preserve">Holdings</w:t>
            </w:r>
          </w:p>
        </w:tc>
        <w:tc>
          <w:tcPr>
            <w:tcW w:w="1337" w:type="dxa"/>
            <w:shd w:val="clear" w:color="auto" w:fill="F2F2F2"/>
          </w:tcPr>
          <w:p>
            <w:pPr/>
            <w:r>
              <w:t xml:space="preserve">Rent per holding (GD)</w:t>
            </w:r>
          </w:p>
        </w:tc>
        <w:tc>
          <w:tcPr>
            <w:tcW w:w="1337" w:type="dxa"/>
            <w:shd w:val="clear" w:color="auto" w:fill="F2F2F2"/>
          </w:tcPr>
          <w:p>
            <w:pPr/>
            <w:r>
              <w:t xml:space="preserve">Assessed (GD)</w:t>
            </w:r>
          </w:p>
        </w:tc>
        <w:tc>
          <w:tcPr>
            <w:tcW w:w="1337" w:type="dxa"/>
            <w:shd w:val="clear" w:color="auto" w:fill="F2F2F2"/>
          </w:tcPr>
          <w:p>
            <w:pPr/>
            <w:r>
              <w:t xml:space="preserve">Remitted, 2% (GD)</w:t>
            </w:r>
          </w:p>
        </w:tc>
        <w:tc>
          <w:tcPr>
            <w:tcW w:w="1337" w:type="dxa"/>
            <w:shd w:val="clear" w:color="auto" w:fill="F2F2F2"/>
          </w:tcPr>
          <w:p>
            <w:pPr/>
            <w:r>
              <w:t xml:space="preserve">Paid (GD)</w:t>
            </w:r>
          </w:p>
        </w:tc>
        <w:tc>
          <w:tcPr>
            <w:tcW w:w="1337" w:type="dxa"/>
            <w:shd w:val="clear" w:color="auto" w:fill="F2F2F2"/>
          </w:tcPr>
          <w:p>
            <w:pPr/>
            <w:r>
              <w:t xml:space="preserve">Arrears (GD)</w:t>
            </w:r>
          </w:p>
        </w:tc>
      </w:tr>
      <w:tr>
        <w:tc>
          <w:tcPr>
            <w:tcW w:w="1337" w:type="dxa"/>
          </w:tcPr>
          <w:p>
            <w:pPr/>
            <w:r>
              <w:t xml:space="preserve">Full farms</w:t>
            </w:r>
          </w:p>
        </w:tc>
        <w:tc>
          <w:tcPr>
            <w:tcW w:w="1337" w:type="dxa"/>
          </w:tcPr>
          <w:p>
            <w:pPr/>
            <w:r>
              <w:t xml:space="preserve">40,928</w:t>
            </w:r>
          </w:p>
        </w:tc>
        <w:tc>
          <w:tcPr>
            <w:tcW w:w="1337" w:type="dxa"/>
          </w:tcPr>
          <w:p>
            <w:pPr/>
            <w:r>
              <w:t xml:space="preserve">0.947</w:t>
            </w:r>
          </w:p>
        </w:tc>
        <w:tc>
          <w:tcPr>
            <w:tcW w:w="1337" w:type="dxa"/>
          </w:tcPr>
          <w:p>
            <w:pPr/>
            <w:r>
              <w:t xml:space="preserve">38,746</w:t>
            </w:r>
          </w:p>
        </w:tc>
        <w:tc>
          <w:tcPr>
            <w:tcW w:w="1337" w:type="dxa"/>
          </w:tcPr>
          <w:p>
            <w:pPr/>
            <w:r>
              <w:t xml:space="preserve">775</w:t>
            </w:r>
          </w:p>
        </w:tc>
        <w:tc>
          <w:tcPr>
            <w:tcW w:w="1337" w:type="dxa"/>
          </w:tcPr>
          <w:p>
            <w:pPr/>
            <w:r>
              <w:t xml:space="preserve">37,223</w:t>
            </w:r>
          </w:p>
        </w:tc>
        <w:tc>
          <w:tcPr>
            <w:tcW w:w="1337" w:type="dxa"/>
          </w:tcPr>
          <w:p>
            <w:pPr/>
            <w:r>
              <w:t xml:space="preserve">748</w:t>
            </w:r>
          </w:p>
        </w:tc>
      </w:tr>
      <w:tr>
        <w:tc>
          <w:tcPr>
            <w:tcW w:w="1337" w:type="dxa"/>
          </w:tcPr>
          <w:p>
            <w:pPr/>
            <w:r>
              <w:t xml:space="preserve">Smallholdings</w:t>
            </w:r>
          </w:p>
        </w:tc>
        <w:tc>
          <w:tcPr>
            <w:tcW w:w="1337" w:type="dxa"/>
          </w:tcPr>
          <w:p>
            <w:pPr/>
            <w:r>
              <w:t xml:space="preserve">17,055</w:t>
            </w:r>
          </w:p>
        </w:tc>
        <w:tc>
          <w:tcPr>
            <w:tcW w:w="1337" w:type="dxa"/>
          </w:tcPr>
          <w:p>
            <w:pPr/>
            <w:r>
              <w:t xml:space="preserve">0.379</w:t>
            </w:r>
          </w:p>
        </w:tc>
        <w:tc>
          <w:tcPr>
            <w:tcW w:w="1337" w:type="dxa"/>
          </w:tcPr>
          <w:p>
            <w:pPr/>
            <w:r>
              <w:t xml:space="preserve">6,458</w:t>
            </w:r>
          </w:p>
        </w:tc>
        <w:tc>
          <w:tcPr>
            <w:tcW w:w="1337" w:type="dxa"/>
          </w:tcPr>
          <w:p>
            <w:pPr/>
            <w:r>
              <w:t xml:space="preserve">129</w:t>
            </w:r>
          </w:p>
        </w:tc>
        <w:tc>
          <w:tcPr>
            <w:tcW w:w="1337" w:type="dxa"/>
          </w:tcPr>
          <w:p>
            <w:pPr/>
            <w:r>
              <w:t xml:space="preserve">6,204</w:t>
            </w:r>
          </w:p>
        </w:tc>
        <w:tc>
          <w:tcPr>
            <w:tcW w:w="1337" w:type="dxa"/>
          </w:tcPr>
          <w:p>
            <w:pPr/>
            <w:r>
              <w:t xml:space="preserve">125</w:t>
            </w:r>
          </w:p>
        </w:tc>
      </w:tr>
      <w:tr>
        <w:tc>
          <w:tcPr>
            <w:tcW w:w="1337" w:type="dxa"/>
          </w:tcPr>
          <w:p>
            <w:pPr/>
            <w:r>
              <w:t xml:space="preserve">Crofts and cottages</w:t>
            </w:r>
          </w:p>
        </w:tc>
        <w:tc>
          <w:tcPr>
            <w:tcW w:w="1337" w:type="dxa"/>
          </w:tcPr>
          <w:p>
            <w:pPr/>
            <w:r>
              <w:t xml:space="preserve">10,233</w:t>
            </w:r>
          </w:p>
        </w:tc>
        <w:tc>
          <w:tcPr>
            <w:tcW w:w="1337" w:type="dxa"/>
          </w:tcPr>
          <w:p>
            <w:pPr/>
            <w:r>
              <w:t xml:space="preserve">0.126</w:t>
            </w:r>
          </w:p>
        </w:tc>
        <w:tc>
          <w:tcPr>
            <w:tcW w:w="1337" w:type="dxa"/>
          </w:tcPr>
          <w:p>
            <w:pPr/>
            <w:r>
              <w:t xml:space="preserve">1,292</w:t>
            </w:r>
          </w:p>
        </w:tc>
        <w:tc>
          <w:tcPr>
            <w:tcW w:w="1337" w:type="dxa"/>
          </w:tcPr>
          <w:p>
            <w:pPr/>
            <w:r>
              <w:t xml:space="preserve">26</w:t>
            </w:r>
          </w:p>
        </w:tc>
        <w:tc>
          <w:tcPr>
            <w:tcW w:w="1337" w:type="dxa"/>
          </w:tcPr>
          <w:p>
            <w:pPr/>
            <w:r>
              <w:t xml:space="preserve">1,241</w:t>
            </w:r>
          </w:p>
        </w:tc>
        <w:tc>
          <w:tcPr>
            <w:tcW w:w="1337" w:type="dxa"/>
          </w:tcPr>
          <w:p>
            <w:pPr/>
            <w:r>
              <w:t xml:space="preserve">25</w:t>
            </w:r>
          </w:p>
        </w:tc>
      </w:tr>
      <w:tr>
        <w:tc>
          <w:tcPr>
            <w:tcW w:w="1337" w:type="dxa"/>
          </w:tcPr>
          <w:p>
            <w:pPr/>
            <w:r>
              <w:t xml:space="preserve">Town plots and workshops</w:t>
            </w:r>
          </w:p>
        </w:tc>
        <w:tc>
          <w:tcPr>
            <w:tcW w:w="1337" w:type="dxa"/>
          </w:tcPr>
          <w:p>
            <w:pPr/>
            <w:r>
              <w:t xml:space="preserve">4,264</w:t>
            </w:r>
          </w:p>
        </w:tc>
        <w:tc>
          <w:tcPr>
            <w:tcW w:w="1337" w:type="dxa"/>
          </w:tcPr>
          <w:p>
            <w:pPr/>
            <w:r>
              <w:t xml:space="preserve">0.757</w:t>
            </w:r>
          </w:p>
        </w:tc>
        <w:tc>
          <w:tcPr>
            <w:tcW w:w="1337" w:type="dxa"/>
          </w:tcPr>
          <w:p>
            <w:pPr/>
            <w:r>
              <w:t xml:space="preserve">3,229</w:t>
            </w:r>
          </w:p>
        </w:tc>
        <w:tc>
          <w:tcPr>
            <w:tcW w:w="1337" w:type="dxa"/>
          </w:tcPr>
          <w:p>
            <w:pPr/>
            <w:r>
              <w:t xml:space="preserve">65</w:t>
            </w:r>
          </w:p>
        </w:tc>
        <w:tc>
          <w:tcPr>
            <w:tcW w:w="1337" w:type="dxa"/>
          </w:tcPr>
          <w:p>
            <w:pPr/>
            <w:r>
              <w:t xml:space="preserve">3,113</w:t>
            </w:r>
          </w:p>
        </w:tc>
        <w:tc>
          <w:tcPr>
            <w:tcW w:w="1337" w:type="dxa"/>
          </w:tcPr>
          <w:p>
            <w:pPr/>
            <w:r>
              <w:t xml:space="preserve">52</w:t>
            </w:r>
          </w:p>
        </w:tc>
      </w:tr>
      <w:tr>
        <w:tc>
          <w:tcPr>
            <w:tcW w:w="1337" w:type="dxa"/>
          </w:tcPr>
          <w:p>
            <w:pPr/>
            <w:r>
              <w:t xml:space="preserve">Total</w:t>
            </w:r>
          </w:p>
        </w:tc>
        <w:tc>
          <w:tcPr>
            <w:tcW w:w="1337" w:type="dxa"/>
          </w:tcPr>
          <w:p>
            <w:pPr/>
            <w:r>
              <w:t xml:space="preserve">72,480</w:t>
            </w:r>
          </w:p>
        </w:tc>
        <w:tc>
          <w:tcPr>
            <w:tcW w:w="1337" w:type="dxa"/>
          </w:tcPr>
          <w:p>
            <w:pPr/>
          </w:p>
        </w:tc>
        <w:tc>
          <w:tcPr>
            <w:tcW w:w="1337" w:type="dxa"/>
          </w:tcPr>
          <w:p>
            <w:pPr/>
            <w:r>
              <w:t xml:space="preserve">49,725</w:t>
            </w:r>
          </w:p>
        </w:tc>
        <w:tc>
          <w:tcPr>
            <w:tcW w:w="1337" w:type="dxa"/>
          </w:tcPr>
          <w:p>
            <w:pPr/>
            <w:r>
              <w:t xml:space="preserve">995</w:t>
            </w:r>
          </w:p>
        </w:tc>
        <w:tc>
          <w:tcPr>
            <w:tcW w:w="1337" w:type="dxa"/>
          </w:tcPr>
          <w:p>
            <w:pPr/>
            <w:r>
              <w:t xml:space="preserve">47,781</w:t>
            </w:r>
          </w:p>
        </w:tc>
        <w:tc>
          <w:tcPr>
            <w:tcW w:w="1337" w:type="dxa"/>
          </w:tcPr>
          <w:p>
            <w:pPr/>
            <w:r>
              <w:t xml:space="preserve">949</w:t>
            </w:r>
          </w:p>
        </w:tc>
      </w:tr>
    </w:tbl>
    <w:p>
      <w:pPr/>
      <w:r>
        <w:t xml:space="preserve">The rents are assessed first, then 2 percent is lawfully remitted, then the receiver collects what he can. Winterfell's tenants pay 98.1 percent of what is due after remission: 98.5 percent on lowland estates, 97 percent in the forest, 94 percent on the upland and 99 percent in Winter Town. Rows are rounded.</w:t>
      </w:r>
    </w:p>
    <w:p>
      <w:pPr/>
      <w:r>
        <w:t xml:space="preserve">The tenants also owe grain rent, 7 percent of their harvest, which is accounted under the grain account. The 47,781 GD of cash rent is 54 percent of Winterfell's gross estate receipts.</w:t>
      </w:r>
    </w:p>
    <w:p>
      <w:pPr/>
      <w:r>
        <w:t xml:space="preserve">The 51 houses beneath Winterfell form a chain. Thirty-five pay Winterfell directly. Sixteen pay one of five overlords among them: Reed (7 houses), Glover (4), Manderly (3), Dustin (1) and Cerwyn (1). Each greater house's households and income exclude the estates of the houses beneath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Tier</w:t>
            </w:r>
          </w:p>
        </w:tc>
        <w:tc>
          <w:tcPr>
            <w:tcW w:w="1872" w:type="dxa"/>
            <w:shd w:val="clear" w:color="auto" w:fill="F2F2F2"/>
          </w:tcPr>
          <w:p>
            <w:pPr/>
            <w:r>
              <w:t xml:space="preserve">Houses</w:t>
            </w:r>
          </w:p>
        </w:tc>
        <w:tc>
          <w:tcPr>
            <w:tcW w:w="1872" w:type="dxa"/>
            <w:shd w:val="clear" w:color="auto" w:fill="F2F2F2"/>
          </w:tcPr>
          <w:p>
            <w:pPr/>
            <w:r>
              <w:t xml:space="preserve">Households</w:t>
            </w:r>
          </w:p>
        </w:tc>
        <w:tc>
          <w:tcPr>
            <w:tcW w:w="1872" w:type="dxa"/>
            <w:shd w:val="clear" w:color="auto" w:fill="F2F2F2"/>
          </w:tcPr>
          <w:p>
            <w:pPr/>
            <w:r>
              <w:t xml:space="preserve">Output (GD)</w:t>
            </w:r>
          </w:p>
        </w:tc>
        <w:tc>
          <w:tcPr>
            <w:tcW w:w="1872" w:type="dxa"/>
            <w:shd w:val="clear" w:color="auto" w:fill="F2F2F2"/>
          </w:tcPr>
          <w:p>
            <w:pPr/>
            <w:r>
              <w:t xml:space="preserve">Gross estate cash (GD)</w:t>
            </w:r>
          </w:p>
        </w:tc>
      </w:tr>
      <w:tr>
        <w:tc>
          <w:tcPr>
            <w:tcW w:w="1872" w:type="dxa"/>
          </w:tcPr>
          <w:p>
            <w:pPr/>
            <w:r>
              <w:t xml:space="preserve">Winterfell</w:t>
            </w:r>
          </w:p>
        </w:tc>
        <w:tc>
          <w:tcPr>
            <w:tcW w:w="1872" w:type="dxa"/>
          </w:tcPr>
          <w:p>
            <w:pPr/>
            <w:r>
              <w:t xml:space="preserve">1</w:t>
            </w:r>
          </w:p>
        </w:tc>
        <w:tc>
          <w:tcPr>
            <w:tcW w:w="1872" w:type="dxa"/>
          </w:tcPr>
          <w:p>
            <w:pPr/>
            <w:r>
              <w:t xml:space="preserve">72,480</w:t>
            </w:r>
          </w:p>
        </w:tc>
        <w:tc>
          <w:tcPr>
            <w:tcW w:w="1872" w:type="dxa"/>
          </w:tcPr>
          <w:p>
            <w:pPr/>
            <w:r>
              <w:t xml:space="preserve">297,412</w:t>
            </w:r>
          </w:p>
        </w:tc>
        <w:tc>
          <w:tcPr>
            <w:tcW w:w="1872" w:type="dxa"/>
          </w:tcPr>
          <w:p>
            <w:pPr/>
            <w:r>
              <w:t xml:space="preserve">88,162</w:t>
            </w:r>
          </w:p>
        </w:tc>
      </w:tr>
      <w:tr>
        <w:tc>
          <w:tcPr>
            <w:tcW w:w="1872" w:type="dxa"/>
          </w:tcPr>
          <w:p>
            <w:pPr/>
            <w:r>
              <w:t xml:space="preserve">Direct bannermen</w:t>
            </w:r>
          </w:p>
        </w:tc>
        <w:tc>
          <w:tcPr>
            <w:tcW w:w="1872" w:type="dxa"/>
          </w:tcPr>
          <w:p>
            <w:pPr/>
            <w:r>
              <w:t xml:space="preserve">35</w:t>
            </w:r>
          </w:p>
        </w:tc>
        <w:tc>
          <w:tcPr>
            <w:tcW w:w="1872" w:type="dxa"/>
          </w:tcPr>
          <w:p>
            <w:pPr/>
            <w:r>
              <w:t xml:space="preserve">657,758</w:t>
            </w:r>
          </w:p>
        </w:tc>
        <w:tc>
          <w:tcPr>
            <w:tcW w:w="1872" w:type="dxa"/>
          </w:tcPr>
          <w:p>
            <w:pPr/>
            <w:r>
              <w:t xml:space="preserve">2,720,248</w:t>
            </w:r>
          </w:p>
        </w:tc>
        <w:tc>
          <w:tcPr>
            <w:tcW w:w="1872" w:type="dxa"/>
          </w:tcPr>
          <w:p>
            <w:pPr/>
            <w:r>
              <w:t xml:space="preserve">808,643</w:t>
            </w:r>
          </w:p>
        </w:tc>
      </w:tr>
      <w:tr>
        <w:tc>
          <w:tcPr>
            <w:tcW w:w="1872" w:type="dxa"/>
          </w:tcPr>
          <w:p>
            <w:pPr/>
            <w:r>
              <w:t xml:space="preserve">Sub-vassals</w:t>
            </w:r>
          </w:p>
        </w:tc>
        <w:tc>
          <w:tcPr>
            <w:tcW w:w="1872" w:type="dxa"/>
          </w:tcPr>
          <w:p>
            <w:pPr/>
            <w:r>
              <w:t xml:space="preserve">16</w:t>
            </w:r>
          </w:p>
        </w:tc>
        <w:tc>
          <w:tcPr>
            <w:tcW w:w="1872" w:type="dxa"/>
          </w:tcPr>
          <w:p>
            <w:pPr/>
            <w:r>
              <w:t xml:space="preserve">69,762</w:t>
            </w:r>
          </w:p>
        </w:tc>
        <w:tc>
          <w:tcPr>
            <w:tcW w:w="1872" w:type="dxa"/>
          </w:tcPr>
          <w:p>
            <w:pPr/>
            <w:r>
              <w:t xml:space="preserve">282,340</w:t>
            </w:r>
          </w:p>
        </w:tc>
        <w:tc>
          <w:tcPr>
            <w:tcW w:w="1872" w:type="dxa"/>
          </w:tcPr>
          <w:p>
            <w:pPr/>
            <w:r>
              <w:t xml:space="preserve">86,199</w:t>
            </w:r>
          </w:p>
        </w:tc>
      </w:tr>
      <w:tr>
        <w:tc>
          <w:tcPr>
            <w:tcW w:w="1872" w:type="dxa"/>
          </w:tcPr>
          <w:p>
            <w:pPr/>
            <w:r>
              <w:t xml:space="preserve">The North</w:t>
            </w:r>
          </w:p>
        </w:tc>
        <w:tc>
          <w:tcPr>
            <w:tcW w:w="1872" w:type="dxa"/>
          </w:tcPr>
          <w:p>
            <w:pPr/>
            <w:r>
              <w:t xml:space="preserve">52</w:t>
            </w:r>
          </w:p>
        </w:tc>
        <w:tc>
          <w:tcPr>
            <w:tcW w:w="1872" w:type="dxa"/>
          </w:tcPr>
          <w:p>
            <w:pPr/>
            <w:r>
              <w:t xml:space="preserve">800,000</w:t>
            </w:r>
          </w:p>
        </w:tc>
        <w:tc>
          <w:tcPr>
            <w:tcW w:w="1872" w:type="dxa"/>
          </w:tcPr>
          <w:p>
            <w:pPr/>
            <w:r>
              <w:t xml:space="preserve">3,300,000</w:t>
            </w:r>
          </w:p>
        </w:tc>
        <w:tc>
          <w:tcPr>
            <w:tcW w:w="1872" w:type="dxa"/>
          </w:tcPr>
          <w:p>
            <w:pPr/>
            <w:r>
              <w:t xml:space="preserve">983,004</w:t>
            </w:r>
          </w:p>
        </w:tc>
      </w:tr>
    </w:tbl>
    <w:p>
      <w:pPr/>
      <w:r>
        <w:t xml:space="preserve">The houses stand on three footings. Of the 52, 25 hold on northern allegiance with 126 AC continuity assumed, 13 on documented allegiance, and 13 on tenure the simulation assigns. Winterfell itself holds as a royal vassal. Their production profiles are 14 lowland, 12 forest, 9 marsh, 8 upland, 5 coast and 4 island.</w:t>
      </w:r>
    </w:p>
    <w:p>
      <w:pPr>
        <w:pStyle w:val="Heading2"/>
      </w:pPr>
      <w:r>
        <w:t xml:space="preserve">Profits of lordship</w:t>
      </w:r>
    </w:p>
    <w:p>
      <w:pPr/>
      <w:r>
        <w:t xml:space="preserve">Beside rent, a lord takes a share of what his land produces and charges for the rights he holds: mills, markets, crossings and courts. In the sheet these profits are small beside rent, 8,330 GD of Winterfell's 88,162 GD.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 of receipt</w:t>
            </w:r>
          </w:p>
        </w:tc>
        <w:tc>
          <w:tcPr>
            <w:tcW w:w="2340" w:type="dxa"/>
            <w:shd w:val="clear" w:color="auto" w:fill="F2F2F2"/>
          </w:tcPr>
          <w:p>
            <w:pPr/>
            <w:r>
              <w:t xml:space="preserve">Winterfell (GD)</w:t>
            </w:r>
          </w:p>
        </w:tc>
        <w:tc>
          <w:tcPr>
            <w:tcW w:w="2340" w:type="dxa"/>
            <w:shd w:val="clear" w:color="auto" w:fill="F2F2F2"/>
          </w:tcPr>
          <w:p>
            <w:pPr/>
            <w:r>
              <w:t xml:space="preserve">The North (GD)</w:t>
            </w:r>
          </w:p>
        </w:tc>
        <w:tc>
          <w:tcPr>
            <w:tcW w:w="2340" w:type="dxa"/>
            <w:shd w:val="clear" w:color="auto" w:fill="F2F2F2"/>
          </w:tcPr>
          <w:p>
            <w:pPr/>
            <w:r>
              <w:t xml:space="preserve">Rule in the sheet</w:t>
            </w:r>
          </w:p>
        </w:tc>
      </w:tr>
      <w:tr>
        <w:tc>
          <w:tcPr>
            <w:tcW w:w="2340" w:type="dxa"/>
          </w:tcPr>
          <w:p>
            <w:pPr/>
            <w:r>
              <w:t xml:space="preserve">Cash rents</w:t>
            </w:r>
          </w:p>
        </w:tc>
        <w:tc>
          <w:tcPr>
            <w:tcW w:w="2340" w:type="dxa"/>
          </w:tcPr>
          <w:p>
            <w:pPr/>
            <w:r>
              <w:t xml:space="preserve">47,781</w:t>
            </w:r>
          </w:p>
        </w:tc>
        <w:tc>
          <w:tcPr>
            <w:tcW w:w="2340" w:type="dxa"/>
          </w:tcPr>
          <w:p>
            <w:pPr/>
            <w:r>
              <w:t xml:space="preserve">522,307</w:t>
            </w:r>
          </w:p>
        </w:tc>
        <w:tc>
          <w:tcPr>
            <w:tcW w:w="2340" w:type="dxa"/>
          </w:tcPr>
          <w:p>
            <w:pPr/>
            <w:r>
              <w:t xml:space="preserve">The rent roll, by holding class</w:t>
            </w:r>
          </w:p>
        </w:tc>
      </w:tr>
      <w:tr>
        <w:tc>
          <w:tcPr>
            <w:tcW w:w="2340" w:type="dxa"/>
          </w:tcPr>
          <w:p>
            <w:pPr/>
            <w:r>
              <w:t xml:space="preserve">Livestock, wool and dairy</w:t>
            </w:r>
          </w:p>
        </w:tc>
        <w:tc>
          <w:tcPr>
            <w:tcW w:w="2340" w:type="dxa"/>
          </w:tcPr>
          <w:p>
            <w:pPr/>
            <w:r>
              <w:t xml:space="preserve">27,178</w:t>
            </w:r>
          </w:p>
        </w:tc>
        <w:tc>
          <w:tcPr>
            <w:tcW w:w="2340" w:type="dxa"/>
          </w:tcPr>
          <w:p>
            <w:pPr/>
            <w:r>
              <w:t xml:space="preserve">295,892</w:t>
            </w:r>
          </w:p>
        </w:tc>
        <w:tc>
          <w:tcPr>
            <w:tcW w:w="2340" w:type="dxa"/>
          </w:tcPr>
          <w:p>
            <w:pPr/>
            <w:r>
              <w:t xml:space="preserve">20% of output value</w:t>
            </w:r>
          </w:p>
        </w:tc>
      </w:tr>
      <w:tr>
        <w:tc>
          <w:tcPr>
            <w:tcW w:w="2340" w:type="dxa"/>
          </w:tcPr>
          <w:p>
            <w:pPr/>
            <w:r>
              <w:t xml:space="preserve">Timber leases</w:t>
            </w:r>
          </w:p>
        </w:tc>
        <w:tc>
          <w:tcPr>
            <w:tcW w:w="2340" w:type="dxa"/>
          </w:tcPr>
          <w:p>
            <w:pPr/>
            <w:r>
              <w:t xml:space="preserve">3,809</w:t>
            </w:r>
          </w:p>
        </w:tc>
        <w:tc>
          <w:tcPr>
            <w:tcW w:w="2340" w:type="dxa"/>
          </w:tcPr>
          <w:p>
            <w:pPr/>
            <w:r>
              <w:t xml:space="preserve">52,231</w:t>
            </w:r>
          </w:p>
        </w:tc>
        <w:tc>
          <w:tcPr>
            <w:tcW w:w="2340" w:type="dxa"/>
          </w:tcPr>
          <w:p>
            <w:pPr/>
            <w:r>
              <w:t xml:space="preserve">20% of output value</w:t>
            </w:r>
          </w:p>
        </w:tc>
      </w:tr>
      <w:tr>
        <w:tc>
          <w:tcPr>
            <w:tcW w:w="2340" w:type="dxa"/>
          </w:tcPr>
          <w:p>
            <w:pPr/>
            <w:r>
              <w:t xml:space="preserve">Fishery leases</w:t>
            </w:r>
          </w:p>
        </w:tc>
        <w:tc>
          <w:tcPr>
            <w:tcW w:w="2340" w:type="dxa"/>
          </w:tcPr>
          <w:p>
            <w:pPr/>
            <w:r>
              <w:t xml:space="preserve">1,064</w:t>
            </w:r>
          </w:p>
        </w:tc>
        <w:tc>
          <w:tcPr>
            <w:tcW w:w="2340" w:type="dxa"/>
          </w:tcPr>
          <w:p>
            <w:pPr/>
            <w:r>
              <w:t xml:space="preserve">21,659</w:t>
            </w:r>
          </w:p>
        </w:tc>
        <w:tc>
          <w:tcPr>
            <w:tcW w:w="2340" w:type="dxa"/>
          </w:tcPr>
          <w:p>
            <w:pPr/>
            <w:r>
              <w:t xml:space="preserve">12% of output value</w:t>
            </w:r>
          </w:p>
        </w:tc>
      </w:tr>
      <w:tr>
        <w:tc>
          <w:tcPr>
            <w:tcW w:w="2340" w:type="dxa"/>
          </w:tcPr>
          <w:p>
            <w:pPr/>
            <w:r>
              <w:t xml:space="preserve">Mill rights</w:t>
            </w:r>
          </w:p>
        </w:tc>
        <w:tc>
          <w:tcPr>
            <w:tcW w:w="2340" w:type="dxa"/>
          </w:tcPr>
          <w:p>
            <w:pPr/>
            <w:r>
              <w:t xml:space="preserve">5,126</w:t>
            </w:r>
          </w:p>
        </w:tc>
        <w:tc>
          <w:tcPr>
            <w:tcW w:w="2340" w:type="dxa"/>
          </w:tcPr>
          <w:p>
            <w:pPr/>
            <w:r>
              <w:t xml:space="preserve">55,948</w:t>
            </w:r>
          </w:p>
        </w:tc>
        <w:tc>
          <w:tcPr>
            <w:tcW w:w="2340" w:type="dxa"/>
          </w:tcPr>
          <w:p>
            <w:pPr/>
            <w:r>
              <w:t xml:space="preserve">8 base stags per household</w:t>
            </w:r>
          </w:p>
        </w:tc>
      </w:tr>
      <w:tr>
        <w:tc>
          <w:tcPr>
            <w:tcW w:w="2340" w:type="dxa"/>
          </w:tcPr>
          <w:p>
            <w:pPr/>
            <w:r>
              <w:t xml:space="preserve">Markets, ferries and crossings</w:t>
            </w:r>
          </w:p>
        </w:tc>
        <w:tc>
          <w:tcPr>
            <w:tcW w:w="2340" w:type="dxa"/>
          </w:tcPr>
          <w:p>
            <w:pPr/>
            <w:r>
              <w:t xml:space="preserve">2,563</w:t>
            </w:r>
          </w:p>
        </w:tc>
        <w:tc>
          <w:tcPr>
            <w:tcW w:w="2340" w:type="dxa"/>
          </w:tcPr>
          <w:p>
            <w:pPr/>
            <w:r>
              <w:t xml:space="preserve">27,974</w:t>
            </w:r>
          </w:p>
        </w:tc>
        <w:tc>
          <w:tcPr>
            <w:tcW w:w="2340" w:type="dxa"/>
          </w:tcPr>
          <w:p>
            <w:pPr/>
            <w:r>
              <w:t xml:space="preserve">4 base stags per household</w:t>
            </w:r>
          </w:p>
        </w:tc>
      </w:tr>
      <w:tr>
        <w:tc>
          <w:tcPr>
            <w:tcW w:w="2340" w:type="dxa"/>
          </w:tcPr>
          <w:p>
            <w:pPr/>
            <w:r>
              <w:t xml:space="preserve">Courts and entry receipts</w:t>
            </w:r>
          </w:p>
        </w:tc>
        <w:tc>
          <w:tcPr>
            <w:tcW w:w="2340" w:type="dxa"/>
          </w:tcPr>
          <w:p>
            <w:pPr/>
            <w:r>
              <w:t xml:space="preserve">641</w:t>
            </w:r>
          </w:p>
        </w:tc>
        <w:tc>
          <w:tcPr>
            <w:tcW w:w="2340" w:type="dxa"/>
          </w:tcPr>
          <w:p>
            <w:pPr/>
            <w:r>
              <w:t xml:space="preserve">6,994</w:t>
            </w:r>
          </w:p>
        </w:tc>
        <w:tc>
          <w:tcPr>
            <w:tcW w:w="2340" w:type="dxa"/>
          </w:tcPr>
          <w:p>
            <w:pPr/>
            <w:r>
              <w:t xml:space="preserve">1 base stag per household</w:t>
            </w:r>
          </w:p>
        </w:tc>
      </w:tr>
      <w:tr>
        <w:tc>
          <w:tcPr>
            <w:tcW w:w="2340" w:type="dxa"/>
          </w:tcPr>
          <w:p>
            <w:pPr/>
            <w:r>
              <w:t xml:space="preserve">Gross estate receipts</w:t>
            </w:r>
          </w:p>
        </w:tc>
        <w:tc>
          <w:tcPr>
            <w:tcW w:w="2340" w:type="dxa"/>
          </w:tcPr>
          <w:p>
            <w:pPr/>
            <w:r>
              <w:t xml:space="preserve">88,162</w:t>
            </w:r>
          </w:p>
        </w:tc>
        <w:tc>
          <w:tcPr>
            <w:tcW w:w="2340" w:type="dxa"/>
          </w:tcPr>
          <w:p>
            <w:pPr/>
            <w:r>
              <w:t xml:space="preserve">983,004</w:t>
            </w:r>
          </w:p>
        </w:tc>
        <w:tc>
          <w:tcPr>
            <w:tcW w:w="2340" w:type="dxa"/>
          </w:tcPr>
          <w:p>
            <w:pPr/>
          </w:p>
        </w:tc>
      </w:tr>
      <w:tr>
        <w:tc>
          <w:tcPr>
            <w:tcW w:w="2340" w:type="dxa"/>
          </w:tcPr>
          <w:p>
            <w:pPr/>
            <w:r>
              <w:t xml:space="preserve">Local harbour dues</w:t>
            </w:r>
          </w:p>
        </w:tc>
        <w:tc>
          <w:tcPr>
            <w:tcW w:w="2340" w:type="dxa"/>
          </w:tcPr>
          <w:p>
            <w:pPr/>
            <w:r>
              <w:t xml:space="preserve">0</w:t>
            </w:r>
          </w:p>
        </w:tc>
        <w:tc>
          <w:tcPr>
            <w:tcW w:w="2340" w:type="dxa"/>
          </w:tcPr>
          <w:p>
            <w:pPr/>
            <w:r>
              <w:t xml:space="preserve">34,185</w:t>
            </w:r>
          </w:p>
        </w:tc>
        <w:tc>
          <w:tcPr>
            <w:tcW w:w="2340" w:type="dxa"/>
          </w:tcPr>
          <w:p>
            <w:pPr/>
            <w:r>
              <w:t xml:space="preserve">A rate on port turnover, kept by the house that holds the port</w:t>
            </w:r>
          </w:p>
        </w:tc>
      </w:tr>
    </w:tbl>
    <w:p>
      <w:pPr/>
      <w:r>
        <w:t xml:space="preserve">Three points matter for reading these profits:</w:t>
      </w:r>
    </w:p>
    <w:p>
      <w:pPr>
        <w:pStyle w:val="ListParagraph"/>
        <w:numPr>
          <w:ilvl w:val="0"/>
          <w:numId w:val="4"/>
        </w:numPr>
      </w:pPr>
      <w:r>
        <w:t xml:space="preserve">Winterfell holds no port. Local dues go to the houses that hold the harbours: Manderly 30,788 GD at White Harbor and Ramsgate, Locke 1,212, the two Flint houses 992 and 872, and Mormont 320.</w:t>
      </w:r>
    </w:p>
    <w:p>
      <w:pPr>
        <w:pStyle w:val="ListParagraph"/>
        <w:numPr>
          <w:ilvl w:val="0"/>
          <w:numId w:val="4"/>
        </w:numPr>
      </w:pPr>
      <w:r>
        <w:t xml:space="preserve">The Crown's customs at the same ports, 58,035 GD, never reach a house. White Harbor alone yields 46,861 GD of royal customs against 28,116 GD of local dues.</w:t>
      </w:r>
    </w:p>
    <w:p>
      <w:pPr>
        <w:pStyle w:val="ListParagraph"/>
        <w:numPr>
          <w:ilvl w:val="0"/>
          <w:numId w:val="4"/>
        </w:numPr>
      </w:pPr>
      <w:r>
        <w:t xml:space="preserve">Mills, markets and courts are charged per household, not per transaction, so they move with population. The sheet records no reliefs or wardships, and its court line carries only routine fines and entry receipts.</w:t>
      </w:r>
    </w:p>
    <w:p>
      <w:pPr>
        <w:pStyle w:val="Heading2"/>
      </w:pPr>
      <w:r>
        <w:t xml:space="preserve">Tithes and church revenues</w:t>
      </w:r>
    </w:p>
    <w:p>
      <w:pPr/>
      <w:r>
        <w:t xml:space="preserve">By rule the sheet levies no general tithe: followers of the old gods pay none. The church side of the account is a cost to the lord, 4,582 GD across the North and 412 GD at Winterfell.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Church item</w:t>
            </w:r>
          </w:p>
        </w:tc>
        <w:tc>
          <w:tcPr>
            <w:tcW w:w="2340" w:type="dxa"/>
            <w:shd w:val="clear" w:color="auto" w:fill="F2F2F2"/>
          </w:tcPr>
          <w:p>
            <w:pPr/>
            <w:r>
              <w:t xml:space="preserve">Winterfell (GD)</w:t>
            </w:r>
          </w:p>
        </w:tc>
        <w:tc>
          <w:tcPr>
            <w:tcW w:w="2340" w:type="dxa"/>
            <w:shd w:val="clear" w:color="auto" w:fill="F2F2F2"/>
          </w:tcPr>
          <w:p>
            <w:pPr/>
            <w:r>
              <w:t xml:space="preserve">The North (GD)</w:t>
            </w:r>
          </w:p>
        </w:tc>
        <w:tc>
          <w:tcPr>
            <w:tcW w:w="2340" w:type="dxa"/>
            <w:shd w:val="clear" w:color="auto" w:fill="F2F2F2"/>
          </w:tcPr>
          <w:p>
            <w:pPr/>
            <w:r>
              <w:t xml:space="preserve">Rule in the sheet</w:t>
            </w:r>
          </w:p>
        </w:tc>
      </w:tr>
      <w:tr>
        <w:tc>
          <w:tcPr>
            <w:tcW w:w="2340" w:type="dxa"/>
          </w:tcPr>
          <w:p>
            <w:pPr/>
            <w:r>
              <w:t xml:space="preserve">Tithe on grain, stock and wool</w:t>
            </w:r>
          </w:p>
        </w:tc>
        <w:tc>
          <w:tcPr>
            <w:tcW w:w="2340" w:type="dxa"/>
          </w:tcPr>
          <w:p>
            <w:pPr/>
            <w:r>
              <w:t xml:space="preserve">0</w:t>
            </w:r>
          </w:p>
        </w:tc>
        <w:tc>
          <w:tcPr>
            <w:tcW w:w="2340" w:type="dxa"/>
          </w:tcPr>
          <w:p>
            <w:pPr/>
            <w:r>
              <w:t xml:space="preserve">0</w:t>
            </w:r>
          </w:p>
        </w:tc>
        <w:tc>
          <w:tcPr>
            <w:tcW w:w="2340" w:type="dxa"/>
          </w:tcPr>
          <w:p>
            <w:pPr/>
            <w:r>
              <w:t xml:space="preserve">None levied on followers of the old gods</w:t>
            </w:r>
          </w:p>
        </w:tc>
      </w:tr>
      <w:tr>
        <w:tc>
          <w:tcPr>
            <w:tcW w:w="2340" w:type="dxa"/>
          </w:tcPr>
          <w:p>
            <w:pPr/>
            <w:r>
              <w:t xml:space="preserve">Godswood care and ordinary alms</w:t>
            </w:r>
          </w:p>
        </w:tc>
        <w:tc>
          <w:tcPr>
            <w:tcW w:w="2340" w:type="dxa"/>
          </w:tcPr>
          <w:p>
            <w:pPr/>
            <w:r>
              <w:t xml:space="preserve">412</w:t>
            </w:r>
          </w:p>
        </w:tc>
        <w:tc>
          <w:tcPr>
            <w:tcW w:w="2340" w:type="dxa"/>
          </w:tcPr>
          <w:p>
            <w:pPr/>
            <w:r>
              <w:t xml:space="preserve">4,544</w:t>
            </w:r>
          </w:p>
        </w:tc>
        <w:tc>
          <w:tcPr>
            <w:tcW w:w="2340" w:type="dxa"/>
          </w:tcPr>
          <w:p>
            <w:pPr/>
            <w:r>
              <w:t xml:space="preserve">0.63 base stags per household, paid by each house</w:t>
            </w:r>
          </w:p>
        </w:tc>
      </w:tr>
      <w:tr>
        <w:tc>
          <w:tcPr>
            <w:tcW w:w="2340" w:type="dxa"/>
          </w:tcPr>
          <w:p>
            <w:pPr/>
            <w:r>
              <w:t xml:space="preserve">Manderly sept support</w:t>
            </w:r>
          </w:p>
        </w:tc>
        <w:tc>
          <w:tcPr>
            <w:tcW w:w="2340" w:type="dxa"/>
          </w:tcPr>
          <w:p>
            <w:pPr/>
            <w:r>
              <w:t xml:space="preserve">0</w:t>
            </w:r>
          </w:p>
        </w:tc>
        <w:tc>
          <w:tcPr>
            <w:tcW w:w="2340" w:type="dxa"/>
          </w:tcPr>
          <w:p>
            <w:pPr/>
            <w:r>
              <w:t xml:space="preserve">38</w:t>
            </w:r>
          </w:p>
        </w:tc>
        <w:tc>
          <w:tcPr>
            <w:tcW w:w="2340" w:type="dxa"/>
          </w:tcPr>
          <w:p>
            <w:pPr/>
            <w:r>
              <w:t xml:space="preserve">A fixed annual establishment at White Harbor, paid by Manderly</w:t>
            </w:r>
          </w:p>
        </w:tc>
      </w:tr>
      <w:tr>
        <w:tc>
          <w:tcPr>
            <w:tcW w:w="2340" w:type="dxa"/>
          </w:tcPr>
          <w:p>
            <w:pPr/>
            <w:r>
              <w:t xml:space="preserve">Total church outgoings</w:t>
            </w:r>
          </w:p>
        </w:tc>
        <w:tc>
          <w:tcPr>
            <w:tcW w:w="2340" w:type="dxa"/>
          </w:tcPr>
          <w:p>
            <w:pPr/>
            <w:r>
              <w:t xml:space="preserve">412</w:t>
            </w:r>
          </w:p>
        </w:tc>
        <w:tc>
          <w:tcPr>
            <w:tcW w:w="2340" w:type="dxa"/>
          </w:tcPr>
          <w:p>
            <w:pPr/>
            <w:r>
              <w:t xml:space="preserve">4,582</w:t>
            </w:r>
          </w:p>
        </w:tc>
        <w:tc>
          <w:tcPr>
            <w:tcW w:w="2340" w:type="dxa"/>
          </w:tcPr>
          <w:p>
            <w:pPr/>
          </w:p>
        </w:tc>
      </w:tr>
    </w:tbl>
    <w:p>
      <w:pPr/>
      <w:r>
        <w:t xml:space="preserve">Winterfell's godswood and alms line is 3.6 percent of its household and works spending of 11,450 GD. The sheet records no church revenue received by the lord: no advowsons, pensions or glebe.</w:t>
      </w:r>
    </w:p>
    <w:p>
      <w:pPr/>
      <w:r>
        <w:t xml:space="preserve">A lord in a tithing country would need the other side of the ledger, so the sheet's method can be applied as a variation. A tenth of the gross grain harvest and of the stock output on Winterfell's estates would come to this. It is not in the workbook's accounts and is shown only to size the burden.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Tithe base, Winterfell's estates</w:t>
            </w:r>
          </w:p>
        </w:tc>
        <w:tc>
          <w:tcPr>
            <w:tcW w:w="3120" w:type="dxa"/>
            <w:shd w:val="clear" w:color="auto" w:fill="F2F2F2"/>
          </w:tcPr>
          <w:p>
            <w:pPr/>
            <w:r>
              <w:t xml:space="preserve">Output value (GD)</w:t>
            </w:r>
          </w:p>
        </w:tc>
        <w:tc>
          <w:tcPr>
            <w:tcW w:w="3120" w:type="dxa"/>
            <w:shd w:val="clear" w:color="auto" w:fill="F2F2F2"/>
          </w:tcPr>
          <w:p>
            <w:pPr/>
            <w:r>
              <w:t xml:space="preserve">A tenth (GD)</w:t>
            </w:r>
          </w:p>
        </w:tc>
      </w:tr>
      <w:tr>
        <w:tc>
          <w:tcPr>
            <w:tcW w:w="3120" w:type="dxa"/>
          </w:tcPr>
          <w:p>
            <w:pPr/>
            <w:r>
              <w:t xml:space="preserve">Grain, 1,134,482 quarters</w:t>
            </w:r>
          </w:p>
        </w:tc>
        <w:tc>
          <w:tcPr>
            <w:tcW w:w="3120" w:type="dxa"/>
          </w:tcPr>
          <w:p>
            <w:pPr/>
            <w:r>
              <w:t xml:space="preserve">77,367</w:t>
            </w:r>
          </w:p>
        </w:tc>
        <w:tc>
          <w:tcPr>
            <w:tcW w:w="3120" w:type="dxa"/>
          </w:tcPr>
          <w:p>
            <w:pPr/>
            <w:r>
              <w:t xml:space="preserve">7,737</w:t>
            </w:r>
          </w:p>
        </w:tc>
      </w:tr>
      <w:tr>
        <w:tc>
          <w:tcPr>
            <w:tcW w:w="3120" w:type="dxa"/>
          </w:tcPr>
          <w:p>
            <w:pPr/>
            <w:r>
              <w:t xml:space="preserve">Livestock, wool and dairy</w:t>
            </w:r>
          </w:p>
        </w:tc>
        <w:tc>
          <w:tcPr>
            <w:tcW w:w="3120" w:type="dxa"/>
          </w:tcPr>
          <w:p>
            <w:pPr/>
            <w:r>
              <w:t xml:space="preserve">135,892</w:t>
            </w:r>
          </w:p>
        </w:tc>
        <w:tc>
          <w:tcPr>
            <w:tcW w:w="3120" w:type="dxa"/>
          </w:tcPr>
          <w:p>
            <w:pPr/>
            <w:r>
              <w:t xml:space="preserve">13,589</w:t>
            </w:r>
          </w:p>
        </w:tc>
      </w:tr>
      <w:tr>
        <w:tc>
          <w:tcPr>
            <w:tcW w:w="3120" w:type="dxa"/>
          </w:tcPr>
          <w:p>
            <w:pPr/>
            <w:r>
              <w:t xml:space="preserve">Total</w:t>
            </w:r>
          </w:p>
        </w:tc>
        <w:tc>
          <w:tcPr>
            <w:tcW w:w="3120" w:type="dxa"/>
          </w:tcPr>
          <w:p>
            <w:pPr/>
            <w:r>
              <w:t xml:space="preserve">213,259</w:t>
            </w:r>
          </w:p>
        </w:tc>
        <w:tc>
          <w:tcPr>
            <w:tcW w:w="3120" w:type="dxa"/>
          </w:tcPr>
          <w:p>
            <w:pPr/>
            <w:r>
              <w:t xml:space="preserve">21,326</w:t>
            </w:r>
          </w:p>
        </w:tc>
      </w:tr>
    </w:tbl>
    <w:p>
      <w:pPr/>
      <w:r>
        <w:t xml:space="preserve">That is 7 percent of the estates' output and 24 percent of the lord's gross receipts, and the tenants would bear it on top of their rent. Where a tithe is levied, the tenth sheaf is left in the field for the church's men, and the tenth of wool, milk and young stock is paid in kind or commuted to coin.</w:t>
      </w:r>
    </w:p>
    <w:p>
      <w:pPr>
        <w:pStyle w:val="Heading2"/>
      </w:pPr>
      <w:r>
        <w:t xml:space="preserve">Tributes and taxes: up to the king, down from the lords</w:t>
      </w:r>
    </w:p>
    <w:p>
      <w:pPr/>
      <w:r>
        <w:t xml:space="preserve">Winterfell stands in the middle of a chain. It collects 179,181 GD from 35 bannermen and pays 40,975 GD to the Crown, so it keeps 138,206 GD of net tribute. Money moves in four ways: up to the Crown, out to the Night's Watch, in from the bannermen, and across the ports.</w:t>
      </w:r>
    </w:p>
    <w:p>
      <w:pPr/>
      <w:r>
        <w:drawing>
          <wp:inline distT="0" distB="0" distL="0" distR="0">
            <wp:extent cx="5486400" cy="4180114"/>
            <wp:docPr id="8" name="image8" descr="House Stark, one year, GD · from the workbook's House Accounts and Payments sheets"/>
            <a:graphic xmlns:a="http://schemas.openxmlformats.org/drawingml/2006/main">
              <a:graphicData uri="http://schemas.openxmlformats.org/drawingml/2006/picture">
                <pic:pic xmlns:pic="http://schemas.openxmlformats.org/drawingml/2006/picture">
                  <pic:nvPicPr>
                    <pic:cNvPr id="8" name="image8" descr="House Stark, one year, GD · from the workbook's House Accounts and Payments sheets"/>
                    <pic:cNvPicPr/>
                  </pic:nvPicPr>
                  <pic:blipFill>
                    <a:blip r:embed="rId10"/>
                    <a:stretch>
                      <a:fillRect/>
                    </a:stretch>
                  </pic:blipFill>
                  <pic:spPr>
                    <a:xfrm>
                      <a:off x="0" y="0"/>
                      <a:ext cx="5486400" cy="4180114"/>
                    </a:xfrm>
                    <a:prstGeom prst="rect">
                      <a:avLst/>
                    </a:prstGeom>
                  </pic:spPr>
                </pic:pic>
              </a:graphicData>
            </a:graphic>
          </wp:inline>
        </w:drawing>
      </w:r>
    </w:p>
    <w:p>
      <w:pPr/>
      <w:r>
        <w:t xml:space="preserve">House Stark, one year, GD · from the workbook's House Accounts and Payments sheets</w:t>
      </w:r>
    </w:p>
    <w:p>
      <w:pPr/>
      <w:r>
        <w:t xml:space="preserve">Read from the bottom up. Each level pays the one above it, and the bars on the right show what each level keeps. The 35 direct bannermen keep 587,975 GD between them, more than twice what Winterfell keeps.</w:t>
      </w:r>
    </w:p>
    <w:p>
      <w:pPr>
        <w:pStyle w:val="Heading3"/>
      </w:pPr>
      <w:r>
        <w:t xml:space="preserve">Paid up to the Crown</w:t>
      </w:r>
    </w:p>
    <w:p>
      <w:pPr/>
      <w:r>
        <w:t xml:space="preserve">Winterfell pays 15 percent of its cash receipts after estate costs, 40,975 GD, in two instalments of 24,585 and 16,390 GD. The Crown also collects royal customs at six ports, which go straight to it and never enter a house's account.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Crown receipt from the North</w:t>
            </w:r>
          </w:p>
        </w:tc>
        <w:tc>
          <w:tcPr>
            <w:tcW w:w="1872" w:type="dxa"/>
            <w:shd w:val="clear" w:color="auto" w:fill="F2F2F2"/>
          </w:tcPr>
          <w:p>
            <w:pPr/>
            <w:r>
              <w:t xml:space="preserve">Base (GD)</w:t>
            </w:r>
          </w:p>
        </w:tc>
        <w:tc>
          <w:tcPr>
            <w:tcW w:w="1872" w:type="dxa"/>
            <w:shd w:val="clear" w:color="auto" w:fill="F2F2F2"/>
          </w:tcPr>
          <w:p>
            <w:pPr/>
            <w:r>
              <w:t xml:space="preserve">Rate</w:t>
            </w:r>
          </w:p>
        </w:tc>
        <w:tc>
          <w:tcPr>
            <w:tcW w:w="1872" w:type="dxa"/>
            <w:shd w:val="clear" w:color="auto" w:fill="F2F2F2"/>
          </w:tcPr>
          <w:p>
            <w:pPr/>
            <w:r>
              <w:t xml:space="preserve">Collected</w:t>
            </w:r>
          </w:p>
        </w:tc>
        <w:tc>
          <w:tcPr>
            <w:tcW w:w="1872" w:type="dxa"/>
            <w:shd w:val="clear" w:color="auto" w:fill="F2F2F2"/>
          </w:tcPr>
          <w:p>
            <w:pPr/>
            <w:r>
              <w:t xml:space="preserve">Received (GD)</w:t>
            </w:r>
          </w:p>
        </w:tc>
      </w:tr>
      <w:tr>
        <w:tc>
          <w:tcPr>
            <w:tcW w:w="1872" w:type="dxa"/>
          </w:tcPr>
          <w:p>
            <w:pPr/>
            <w:r>
              <w:t xml:space="preserve">Winterfell's annual payment</w:t>
            </w:r>
          </w:p>
        </w:tc>
        <w:tc>
          <w:tcPr>
            <w:tcW w:w="1872" w:type="dxa"/>
          </w:tcPr>
          <w:p>
            <w:pPr/>
            <w:r>
              <w:t xml:space="preserve">273,168 cash receipts</w:t>
            </w:r>
          </w:p>
        </w:tc>
        <w:tc>
          <w:tcPr>
            <w:tcW w:w="1872" w:type="dxa"/>
          </w:tcPr>
          <w:p>
            <w:pPr/>
            <w:r>
              <w:t xml:space="preserve">15%</w:t>
            </w:r>
          </w:p>
        </w:tc>
        <w:tc>
          <w:tcPr>
            <w:tcW w:w="1872" w:type="dxa"/>
          </w:tcPr>
          <w:p>
            <w:pPr/>
            <w:r>
              <w:t xml:space="preserve">100%</w:t>
            </w:r>
          </w:p>
        </w:tc>
        <w:tc>
          <w:tcPr>
            <w:tcW w:w="1872" w:type="dxa"/>
          </w:tcPr>
          <w:p>
            <w:pPr/>
            <w:r>
              <w:t xml:space="preserve">40,975</w:t>
            </w:r>
          </w:p>
        </w:tc>
      </w:tr>
      <w:tr>
        <w:tc>
          <w:tcPr>
            <w:tcW w:w="1872" w:type="dxa"/>
          </w:tcPr>
          <w:p>
            <w:pPr/>
            <w:r>
              <w:t xml:space="preserve">Customs, White Harbor</w:t>
            </w:r>
          </w:p>
        </w:tc>
        <w:tc>
          <w:tcPr>
            <w:tcW w:w="1872" w:type="dxa"/>
          </w:tcPr>
          <w:p>
            <w:pPr/>
            <w:r>
              <w:t xml:space="preserve">1,893,362 turnover</w:t>
            </w:r>
          </w:p>
        </w:tc>
        <w:tc>
          <w:tcPr>
            <w:tcW w:w="1872" w:type="dxa"/>
          </w:tcPr>
          <w:p>
            <w:pPr/>
            <w:r>
              <w:t xml:space="preserve">2.5%</w:t>
            </w:r>
          </w:p>
        </w:tc>
        <w:tc>
          <w:tcPr>
            <w:tcW w:w="1872" w:type="dxa"/>
          </w:tcPr>
          <w:p>
            <w:pPr/>
            <w:r>
              <w:t xml:space="preserve">99%</w:t>
            </w:r>
          </w:p>
        </w:tc>
        <w:tc>
          <w:tcPr>
            <w:tcW w:w="1872" w:type="dxa"/>
          </w:tcPr>
          <w:p>
            <w:pPr/>
            <w:r>
              <w:t xml:space="preserve">46,861</w:t>
            </w:r>
          </w:p>
        </w:tc>
      </w:tr>
      <w:tr>
        <w:tc>
          <w:tcPr>
            <w:tcW w:w="1872" w:type="dxa"/>
          </w:tcPr>
          <w:p>
            <w:pPr/>
            <w:r>
              <w:t xml:space="preserve">Customs, Ramsgate</w:t>
            </w:r>
          </w:p>
        </w:tc>
        <w:tc>
          <w:tcPr>
            <w:tcW w:w="1872" w:type="dxa"/>
          </w:tcPr>
          <w:p>
            <w:pPr/>
            <w:r>
              <w:t xml:space="preserve">227,203 turnover</w:t>
            </w:r>
          </w:p>
        </w:tc>
        <w:tc>
          <w:tcPr>
            <w:tcW w:w="1872" w:type="dxa"/>
          </w:tcPr>
          <w:p>
            <w:pPr/>
            <w:r>
              <w:t xml:space="preserve">2.5%</w:t>
            </w:r>
          </w:p>
        </w:tc>
        <w:tc>
          <w:tcPr>
            <w:tcW w:w="1872" w:type="dxa"/>
          </w:tcPr>
          <w:p>
            <w:pPr/>
            <w:r>
              <w:t xml:space="preserve">98%</w:t>
            </w:r>
          </w:p>
        </w:tc>
        <w:tc>
          <w:tcPr>
            <w:tcW w:w="1872" w:type="dxa"/>
          </w:tcPr>
          <w:p>
            <w:pPr/>
            <w:r>
              <w:t xml:space="preserve">5,566</w:t>
            </w:r>
          </w:p>
        </w:tc>
      </w:tr>
      <w:tr>
        <w:tc>
          <w:tcPr>
            <w:tcW w:w="1872" w:type="dxa"/>
          </w:tcPr>
          <w:p>
            <w:pPr/>
            <w:r>
              <w:t xml:space="preserve">Customs, Oldcastle landing</w:t>
            </w:r>
          </w:p>
        </w:tc>
        <w:tc>
          <w:tcPr>
            <w:tcW w:w="1872" w:type="dxa"/>
          </w:tcPr>
          <w:p>
            <w:pPr/>
            <w:r>
              <w:t xml:space="preserve">104,135 turnover</w:t>
            </w:r>
          </w:p>
        </w:tc>
        <w:tc>
          <w:tcPr>
            <w:tcW w:w="1872" w:type="dxa"/>
          </w:tcPr>
          <w:p>
            <w:pPr/>
            <w:r>
              <w:t xml:space="preserve">2.0%</w:t>
            </w:r>
          </w:p>
        </w:tc>
        <w:tc>
          <w:tcPr>
            <w:tcW w:w="1872" w:type="dxa"/>
          </w:tcPr>
          <w:p>
            <w:pPr/>
            <w:r>
              <w:t xml:space="preserve">97%</w:t>
            </w:r>
          </w:p>
        </w:tc>
        <w:tc>
          <w:tcPr>
            <w:tcW w:w="1872" w:type="dxa"/>
          </w:tcPr>
          <w:p>
            <w:pPr/>
            <w:r>
              <w:t xml:space="preserve">2,020</w:t>
            </w:r>
          </w:p>
        </w:tc>
      </w:tr>
      <w:tr>
        <w:tc>
          <w:tcPr>
            <w:tcW w:w="1872" w:type="dxa"/>
          </w:tcPr>
          <w:p>
            <w:pPr/>
            <w:r>
              <w:t xml:space="preserve">Customs, Widow's Watch landing</w:t>
            </w:r>
          </w:p>
        </w:tc>
        <w:tc>
          <w:tcPr>
            <w:tcW w:w="1872" w:type="dxa"/>
          </w:tcPr>
          <w:p>
            <w:pPr/>
            <w:r>
              <w:t xml:space="preserve">85,201 turnover</w:t>
            </w:r>
          </w:p>
        </w:tc>
        <w:tc>
          <w:tcPr>
            <w:tcW w:w="1872" w:type="dxa"/>
          </w:tcPr>
          <w:p>
            <w:pPr/>
            <w:r>
              <w:t xml:space="preserve">2.0%</w:t>
            </w:r>
          </w:p>
        </w:tc>
        <w:tc>
          <w:tcPr>
            <w:tcW w:w="1872" w:type="dxa"/>
          </w:tcPr>
          <w:p>
            <w:pPr/>
            <w:r>
              <w:t xml:space="preserve">97%</w:t>
            </w:r>
          </w:p>
        </w:tc>
        <w:tc>
          <w:tcPr>
            <w:tcW w:w="1872" w:type="dxa"/>
          </w:tcPr>
          <w:p>
            <w:pPr/>
            <w:r>
              <w:t xml:space="preserve">1,653</w:t>
            </w:r>
          </w:p>
        </w:tc>
      </w:tr>
      <w:tr>
        <w:tc>
          <w:tcPr>
            <w:tcW w:w="1872" w:type="dxa"/>
          </w:tcPr>
          <w:p>
            <w:pPr/>
            <w:r>
              <w:t xml:space="preserve">Customs, Flint's Finger landings</w:t>
            </w:r>
          </w:p>
        </w:tc>
        <w:tc>
          <w:tcPr>
            <w:tcW w:w="1872" w:type="dxa"/>
          </w:tcPr>
          <w:p>
            <w:pPr/>
            <w:r>
              <w:t xml:space="preserve">75,734 turnover</w:t>
            </w:r>
          </w:p>
        </w:tc>
        <w:tc>
          <w:tcPr>
            <w:tcW w:w="1872" w:type="dxa"/>
          </w:tcPr>
          <w:p>
            <w:pPr/>
            <w:r>
              <w:t xml:space="preserve">2.0%</w:t>
            </w:r>
          </w:p>
        </w:tc>
        <w:tc>
          <w:tcPr>
            <w:tcW w:w="1872" w:type="dxa"/>
          </w:tcPr>
          <w:p>
            <w:pPr/>
            <w:r>
              <w:t xml:space="preserve">96%</w:t>
            </w:r>
          </w:p>
        </w:tc>
        <w:tc>
          <w:tcPr>
            <w:tcW w:w="1872" w:type="dxa"/>
          </w:tcPr>
          <w:p>
            <w:pPr/>
            <w:r>
              <w:t xml:space="preserve">1,454</w:t>
            </w:r>
          </w:p>
        </w:tc>
      </w:tr>
      <w:tr>
        <w:tc>
          <w:tcPr>
            <w:tcW w:w="1872" w:type="dxa"/>
          </w:tcPr>
          <w:p>
            <w:pPr/>
            <w:r>
              <w:t xml:space="preserve">Customs, Bear Island landings</w:t>
            </w:r>
          </w:p>
        </w:tc>
        <w:tc>
          <w:tcPr>
            <w:tcW w:w="1872" w:type="dxa"/>
          </w:tcPr>
          <w:p>
            <w:pPr/>
            <w:r>
              <w:t xml:space="preserve">34,081 turnover</w:t>
            </w:r>
          </w:p>
        </w:tc>
        <w:tc>
          <w:tcPr>
            <w:tcW w:w="1872" w:type="dxa"/>
          </w:tcPr>
          <w:p>
            <w:pPr/>
            <w:r>
              <w:t xml:space="preserve">1.5%</w:t>
            </w:r>
          </w:p>
        </w:tc>
        <w:tc>
          <w:tcPr>
            <w:tcW w:w="1872" w:type="dxa"/>
          </w:tcPr>
          <w:p>
            <w:pPr/>
            <w:r>
              <w:t xml:space="preserve">94%</w:t>
            </w:r>
          </w:p>
        </w:tc>
        <w:tc>
          <w:tcPr>
            <w:tcW w:w="1872" w:type="dxa"/>
          </w:tcPr>
          <w:p>
            <w:pPr/>
            <w:r>
              <w:t xml:space="preserve">481</w:t>
            </w:r>
          </w:p>
        </w:tc>
      </w:tr>
      <w:tr>
        <w:tc>
          <w:tcPr>
            <w:tcW w:w="1872" w:type="dxa"/>
          </w:tcPr>
          <w:p>
            <w:pPr/>
            <w:r>
              <w:t xml:space="preserve">Total received by the Crown</w:t>
            </w:r>
          </w:p>
        </w:tc>
        <w:tc>
          <w:tcPr>
            <w:tcW w:w="1872" w:type="dxa"/>
          </w:tcPr>
          <w:p>
            <w:pPr/>
          </w:p>
        </w:tc>
        <w:tc>
          <w:tcPr>
            <w:tcW w:w="1872" w:type="dxa"/>
          </w:tcPr>
          <w:p>
            <w:pPr/>
          </w:p>
        </w:tc>
        <w:tc>
          <w:tcPr>
            <w:tcW w:w="1872" w:type="dxa"/>
          </w:tcPr>
          <w:p>
            <w:pPr/>
          </w:p>
        </w:tc>
        <w:tc>
          <w:tcPr>
            <w:tcW w:w="1872" w:type="dxa"/>
          </w:tcPr>
          <w:p>
            <w:pPr/>
            <w:r>
              <w:t xml:space="preserve">99,010</w:t>
            </w:r>
          </w:p>
        </w:tc>
      </w:tr>
    </w:tbl>
    <w:p>
      <w:pPr/>
      <w:r>
        <w:t xml:space="preserve">The 15 percent is charged on all of Winterfell's cash, including the tribute it collects. Measured against Winterfell's own estate and grain income of 93,987 GD, the payment is 43.6 percent. The Crown takes 3.0 percent of the North's output, and customs are 59 percent of what it takes.</w:t>
      </w:r>
    </w:p>
    <w:p>
      <w:pPr>
        <w:pStyle w:val="Heading3"/>
      </w:pPr>
      <w:r>
        <w:t xml:space="preserve">Immediate demands</w:t>
      </w:r>
    </w:p>
    <w:p>
      <w:pPr/>
      <w:r>
        <w:t xml:space="preserve">Besides the Crown, the sheet records one fixed demand on Winterfell, the gift to the Night's Watch, paid in cash and in grain.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Demand on Winterfell</w:t>
            </w:r>
          </w:p>
        </w:tc>
        <w:tc>
          <w:tcPr>
            <w:tcW w:w="3120" w:type="dxa"/>
            <w:shd w:val="clear" w:color="auto" w:fill="F2F2F2"/>
          </w:tcPr>
          <w:p>
            <w:pPr/>
            <w:r>
              <w:t xml:space="preserve">Cash (GD)</w:t>
            </w:r>
          </w:p>
        </w:tc>
        <w:tc>
          <w:tcPr>
            <w:tcW w:w="3120" w:type="dxa"/>
            <w:shd w:val="clear" w:color="auto" w:fill="F2F2F2"/>
          </w:tcPr>
          <w:p>
            <w:pPr/>
            <w:r>
              <w:t xml:space="preserve">Grain (quarters)</w:t>
            </w:r>
          </w:p>
        </w:tc>
      </w:tr>
      <w:tr>
        <w:tc>
          <w:tcPr>
            <w:tcW w:w="3120" w:type="dxa"/>
          </w:tcPr>
          <w:p>
            <w:pPr/>
            <w:r>
              <w:t xml:space="preserve">Gift to the Night's Watch</w:t>
            </w:r>
          </w:p>
        </w:tc>
        <w:tc>
          <w:tcPr>
            <w:tcW w:w="3120" w:type="dxa"/>
          </w:tcPr>
          <w:p>
            <w:pPr/>
            <w:r>
              <w:t xml:space="preserve">1,893</w:t>
            </w:r>
          </w:p>
        </w:tc>
        <w:tc>
          <w:tcPr>
            <w:tcW w:w="3120" w:type="dxa"/>
          </w:tcPr>
          <w:p>
            <w:pPr/>
            <w:r>
              <w:t xml:space="preserve">2,000: rye 800, barley 500, oats 400, peas and beans 200, wheat 100</w:t>
            </w:r>
          </w:p>
        </w:tc>
      </w:tr>
    </w:tbl>
    <w:p>
      <w:pPr/>
      <w:r>
        <w:t xml:space="preserve">The sheet adds no war levy, purveyance, confiscation windfall or marriage-pact income. Roads, bridges, landings and messengers are works the lord pays for himself, and appear under Household, castle and works.</w:t>
      </w:r>
    </w:p>
    <w:p>
      <w:pPr>
        <w:pStyle w:val="Heading3"/>
      </w:pPr>
      <w:r>
        <w:t xml:space="preserve">Collected from the bannermen</w:t>
      </w:r>
    </w:p>
    <w:p>
      <w:pPr/>
      <w:r>
        <w:t xml:space="preserve">Each bannerman pays a fixed share of the cash he has available, from 25 percent (Manderly) down to 10 percent (Magnar, Crowl and Stane), in two instalments of 60 and 40 percent. Collection runs from 94 to 99 percent. Each house also passes up 10 percent of the grain rent it receives and 20 percent of any grain sent from houses beneath it; Winterfell receives 50,409 quarters this way.</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House (seat)</w:t>
            </w:r>
          </w:p>
        </w:tc>
        <w:tc>
          <w:tcPr>
            <w:tcW w:w="1337" w:type="dxa"/>
            <w:shd w:val="clear" w:color="auto" w:fill="F2F2F2"/>
          </w:tcPr>
          <w:p>
            <w:pPr/>
            <w:r>
              <w:t xml:space="preserve">Households</w:t>
            </w:r>
          </w:p>
        </w:tc>
        <w:tc>
          <w:tcPr>
            <w:tcW w:w="1337" w:type="dxa"/>
            <w:shd w:val="clear" w:color="auto" w:fill="F2F2F2"/>
          </w:tcPr>
          <w:p>
            <w:pPr/>
            <w:r>
              <w:t xml:space="preserve">Cash available (GD)</w:t>
            </w:r>
          </w:p>
        </w:tc>
        <w:tc>
          <w:tcPr>
            <w:tcW w:w="1337" w:type="dxa"/>
            <w:shd w:val="clear" w:color="auto" w:fill="F2F2F2"/>
          </w:tcPr>
          <w:p>
            <w:pPr/>
            <w:r>
              <w:t xml:space="preserve">Rate</w:t>
            </w:r>
          </w:p>
        </w:tc>
        <w:tc>
          <w:tcPr>
            <w:tcW w:w="1337" w:type="dxa"/>
            <w:shd w:val="clear" w:color="auto" w:fill="F2F2F2"/>
          </w:tcPr>
          <w:p>
            <w:pPr/>
            <w:r>
              <w:t xml:space="preserve">Due (GD)</w:t>
            </w:r>
          </w:p>
        </w:tc>
        <w:tc>
          <w:tcPr>
            <w:tcW w:w="1337" w:type="dxa"/>
            <w:shd w:val="clear" w:color="auto" w:fill="F2F2F2"/>
          </w:tcPr>
          <w:p>
            <w:pPr/>
            <w:r>
              <w:t xml:space="preserve">Paid (GD)</w:t>
            </w:r>
          </w:p>
        </w:tc>
        <w:tc>
          <w:tcPr>
            <w:tcW w:w="1337" w:type="dxa"/>
            <w:shd w:val="clear" w:color="auto" w:fill="F2F2F2"/>
          </w:tcPr>
          <w:p>
            <w:pPr/>
            <w:r>
              <w:t xml:space="preserve">Owing (GD)</w:t>
            </w:r>
          </w:p>
        </w:tc>
      </w:tr>
      <w:tr>
        <w:tc>
          <w:tcPr>
            <w:tcW w:w="1337" w:type="dxa"/>
          </w:tcPr>
          <w:p>
            <w:pPr/>
            <w:r>
              <w:t xml:space="preserve">Manderly (White Harbor)</w:t>
            </w:r>
          </w:p>
        </w:tc>
        <w:tc>
          <w:tcPr>
            <w:tcW w:w="1337" w:type="dxa"/>
          </w:tcPr>
          <w:p>
            <w:pPr/>
            <w:r>
              <w:t xml:space="preserve">99,661</w:t>
            </w:r>
          </w:p>
        </w:tc>
        <w:tc>
          <w:tcPr>
            <w:tcW w:w="1337" w:type="dxa"/>
          </w:tcPr>
          <w:p>
            <w:pPr/>
            <w:r>
              <w:t xml:space="preserve">152,542</w:t>
            </w:r>
          </w:p>
        </w:tc>
        <w:tc>
          <w:tcPr>
            <w:tcW w:w="1337" w:type="dxa"/>
          </w:tcPr>
          <w:p>
            <w:pPr/>
            <w:r>
              <w:t xml:space="preserve">25%</w:t>
            </w:r>
          </w:p>
        </w:tc>
        <w:tc>
          <w:tcPr>
            <w:tcW w:w="1337" w:type="dxa"/>
          </w:tcPr>
          <w:p>
            <w:pPr/>
            <w:r>
              <w:t xml:space="preserve">38,135</w:t>
            </w:r>
          </w:p>
        </w:tc>
        <w:tc>
          <w:tcPr>
            <w:tcW w:w="1337" w:type="dxa"/>
          </w:tcPr>
          <w:p>
            <w:pPr/>
            <w:r>
              <w:t xml:space="preserve">37,754</w:t>
            </w:r>
          </w:p>
        </w:tc>
        <w:tc>
          <w:tcPr>
            <w:tcW w:w="1337" w:type="dxa"/>
          </w:tcPr>
          <w:p>
            <w:pPr/>
            <w:r>
              <w:t xml:space="preserve">381</w:t>
            </w:r>
          </w:p>
        </w:tc>
      </w:tr>
      <w:tr>
        <w:tc>
          <w:tcPr>
            <w:tcW w:w="1337" w:type="dxa"/>
          </w:tcPr>
          <w:p>
            <w:pPr/>
            <w:r>
              <w:t xml:space="preserve">Bolton (Dreadfort)</w:t>
            </w:r>
          </w:p>
        </w:tc>
        <w:tc>
          <w:tcPr>
            <w:tcW w:w="1337" w:type="dxa"/>
          </w:tcPr>
          <w:p>
            <w:pPr/>
            <w:r>
              <w:t xml:space="preserve">77,011</w:t>
            </w:r>
          </w:p>
        </w:tc>
        <w:tc>
          <w:tcPr>
            <w:tcW w:w="1337" w:type="dxa"/>
          </w:tcPr>
          <w:p>
            <w:pPr/>
            <w:r>
              <w:t xml:space="preserve">97,217</w:t>
            </w:r>
          </w:p>
        </w:tc>
        <w:tc>
          <w:tcPr>
            <w:tcW w:w="1337" w:type="dxa"/>
          </w:tcPr>
          <w:p>
            <w:pPr/>
            <w:r>
              <w:t xml:space="preserve">24%</w:t>
            </w:r>
          </w:p>
        </w:tc>
        <w:tc>
          <w:tcPr>
            <w:tcW w:w="1337" w:type="dxa"/>
          </w:tcPr>
          <w:p>
            <w:pPr/>
            <w:r>
              <w:t xml:space="preserve">23,332</w:t>
            </w:r>
          </w:p>
        </w:tc>
        <w:tc>
          <w:tcPr>
            <w:tcW w:w="1337" w:type="dxa"/>
          </w:tcPr>
          <w:p>
            <w:pPr/>
            <w:r>
              <w:t xml:space="preserve">23,099</w:t>
            </w:r>
          </w:p>
        </w:tc>
        <w:tc>
          <w:tcPr>
            <w:tcW w:w="1337" w:type="dxa"/>
          </w:tcPr>
          <w:p>
            <w:pPr/>
            <w:r>
              <w:t xml:space="preserve">233</w:t>
            </w:r>
          </w:p>
        </w:tc>
      </w:tr>
      <w:tr>
        <w:tc>
          <w:tcPr>
            <w:tcW w:w="1337" w:type="dxa"/>
          </w:tcPr>
          <w:p>
            <w:pPr/>
            <w:r>
              <w:t xml:space="preserve">Dustin (Barrowton)</w:t>
            </w:r>
          </w:p>
        </w:tc>
        <w:tc>
          <w:tcPr>
            <w:tcW w:w="1337" w:type="dxa"/>
          </w:tcPr>
          <w:p>
            <w:pPr/>
            <w:r>
              <w:t xml:space="preserve">54,360</w:t>
            </w:r>
          </w:p>
        </w:tc>
        <w:tc>
          <w:tcPr>
            <w:tcW w:w="1337" w:type="dxa"/>
          </w:tcPr>
          <w:p>
            <w:pPr/>
            <w:r>
              <w:t xml:space="preserve">69,261</w:t>
            </w:r>
          </w:p>
        </w:tc>
        <w:tc>
          <w:tcPr>
            <w:tcW w:w="1337" w:type="dxa"/>
          </w:tcPr>
          <w:p>
            <w:pPr/>
            <w:r>
              <w:t xml:space="preserve">23%</w:t>
            </w:r>
          </w:p>
        </w:tc>
        <w:tc>
          <w:tcPr>
            <w:tcW w:w="1337" w:type="dxa"/>
          </w:tcPr>
          <w:p>
            <w:pPr/>
            <w:r>
              <w:t xml:space="preserve">15,930</w:t>
            </w:r>
          </w:p>
        </w:tc>
        <w:tc>
          <w:tcPr>
            <w:tcW w:w="1337" w:type="dxa"/>
          </w:tcPr>
          <w:p>
            <w:pPr/>
            <w:r>
              <w:t xml:space="preserve">15,771</w:t>
            </w:r>
          </w:p>
        </w:tc>
        <w:tc>
          <w:tcPr>
            <w:tcW w:w="1337" w:type="dxa"/>
          </w:tcPr>
          <w:p>
            <w:pPr/>
            <w:r>
              <w:t xml:space="preserve">159</w:t>
            </w:r>
          </w:p>
        </w:tc>
      </w:tr>
      <w:tr>
        <w:tc>
          <w:tcPr>
            <w:tcW w:w="1337" w:type="dxa"/>
          </w:tcPr>
          <w:p>
            <w:pPr/>
            <w:r>
              <w:t xml:space="preserve">Karstark (Karhold)</w:t>
            </w:r>
          </w:p>
        </w:tc>
        <w:tc>
          <w:tcPr>
            <w:tcW w:w="1337" w:type="dxa"/>
          </w:tcPr>
          <w:p>
            <w:pPr/>
            <w:r>
              <w:t xml:space="preserve">49,830</w:t>
            </w:r>
          </w:p>
        </w:tc>
        <w:tc>
          <w:tcPr>
            <w:tcW w:w="1337" w:type="dxa"/>
          </w:tcPr>
          <w:p>
            <w:pPr/>
            <w:r>
              <w:t xml:space="preserve">63,947</w:t>
            </w:r>
          </w:p>
        </w:tc>
        <w:tc>
          <w:tcPr>
            <w:tcW w:w="1337" w:type="dxa"/>
          </w:tcPr>
          <w:p>
            <w:pPr/>
            <w:r>
              <w:t xml:space="preserve">22%</w:t>
            </w:r>
          </w:p>
        </w:tc>
        <w:tc>
          <w:tcPr>
            <w:tcW w:w="1337" w:type="dxa"/>
          </w:tcPr>
          <w:p>
            <w:pPr/>
            <w:r>
              <w:t xml:space="preserve">14,068</w:t>
            </w:r>
          </w:p>
        </w:tc>
        <w:tc>
          <w:tcPr>
            <w:tcW w:w="1337" w:type="dxa"/>
          </w:tcPr>
          <w:p>
            <w:pPr/>
            <w:r>
              <w:t xml:space="preserve">13,928</w:t>
            </w:r>
          </w:p>
        </w:tc>
        <w:tc>
          <w:tcPr>
            <w:tcW w:w="1337" w:type="dxa"/>
          </w:tcPr>
          <w:p>
            <w:pPr/>
            <w:r>
              <w:t xml:space="preserve">141</w:t>
            </w:r>
          </w:p>
        </w:tc>
      </w:tr>
      <w:tr>
        <w:tc>
          <w:tcPr>
            <w:tcW w:w="1337" w:type="dxa"/>
          </w:tcPr>
          <w:p>
            <w:pPr/>
            <w:r>
              <w:t xml:space="preserve">Umber (Last Hearth)</w:t>
            </w:r>
          </w:p>
        </w:tc>
        <w:tc>
          <w:tcPr>
            <w:tcW w:w="1337" w:type="dxa"/>
          </w:tcPr>
          <w:p>
            <w:pPr/>
            <w:r>
              <w:t xml:space="preserve">45,300</w:t>
            </w:r>
          </w:p>
        </w:tc>
        <w:tc>
          <w:tcPr>
            <w:tcW w:w="1337" w:type="dxa"/>
          </w:tcPr>
          <w:p>
            <w:pPr/>
            <w:r>
              <w:t xml:space="preserve">52,599</w:t>
            </w:r>
          </w:p>
        </w:tc>
        <w:tc>
          <w:tcPr>
            <w:tcW w:w="1337" w:type="dxa"/>
          </w:tcPr>
          <w:p>
            <w:pPr/>
            <w:r>
              <w:t xml:space="preserve">20%</w:t>
            </w:r>
          </w:p>
        </w:tc>
        <w:tc>
          <w:tcPr>
            <w:tcW w:w="1337" w:type="dxa"/>
          </w:tcPr>
          <w:p>
            <w:pPr/>
            <w:r>
              <w:t xml:space="preserve">10,520</w:t>
            </w:r>
          </w:p>
        </w:tc>
        <w:tc>
          <w:tcPr>
            <w:tcW w:w="1337" w:type="dxa"/>
          </w:tcPr>
          <w:p>
            <w:pPr/>
            <w:r>
              <w:t xml:space="preserve">10,204</w:t>
            </w:r>
          </w:p>
        </w:tc>
        <w:tc>
          <w:tcPr>
            <w:tcW w:w="1337" w:type="dxa"/>
          </w:tcPr>
          <w:p>
            <w:pPr/>
            <w:r>
              <w:t xml:space="preserve">316</w:t>
            </w:r>
          </w:p>
        </w:tc>
      </w:tr>
      <w:tr>
        <w:tc>
          <w:tcPr>
            <w:tcW w:w="1337" w:type="dxa"/>
          </w:tcPr>
          <w:p>
            <w:pPr/>
            <w:r>
              <w:t xml:space="preserve">Ryswell (Rills)</w:t>
            </w:r>
          </w:p>
        </w:tc>
        <w:tc>
          <w:tcPr>
            <w:tcW w:w="1337" w:type="dxa"/>
          </w:tcPr>
          <w:p>
            <w:pPr/>
            <w:r>
              <w:t xml:space="preserve">36,240</w:t>
            </w:r>
          </w:p>
        </w:tc>
        <w:tc>
          <w:tcPr>
            <w:tcW w:w="1337" w:type="dxa"/>
          </w:tcPr>
          <w:p>
            <w:pPr/>
            <w:r>
              <w:t xml:space="preserve">45,562</w:t>
            </w:r>
          </w:p>
        </w:tc>
        <w:tc>
          <w:tcPr>
            <w:tcW w:w="1337" w:type="dxa"/>
          </w:tcPr>
          <w:p>
            <w:pPr/>
            <w:r>
              <w:t xml:space="preserve">22%</w:t>
            </w:r>
          </w:p>
        </w:tc>
        <w:tc>
          <w:tcPr>
            <w:tcW w:w="1337" w:type="dxa"/>
          </w:tcPr>
          <w:p>
            <w:pPr/>
            <w:r>
              <w:t xml:space="preserve">10,024</w:t>
            </w:r>
          </w:p>
        </w:tc>
        <w:tc>
          <w:tcPr>
            <w:tcW w:w="1337" w:type="dxa"/>
          </w:tcPr>
          <w:p>
            <w:pPr/>
            <w:r>
              <w:t xml:space="preserve">9,923</w:t>
            </w:r>
          </w:p>
        </w:tc>
        <w:tc>
          <w:tcPr>
            <w:tcW w:w="1337" w:type="dxa"/>
          </w:tcPr>
          <w:p>
            <w:pPr/>
            <w:r>
              <w:t xml:space="preserve">100</w:t>
            </w:r>
          </w:p>
        </w:tc>
      </w:tr>
      <w:tr>
        <w:tc>
          <w:tcPr>
            <w:tcW w:w="1337" w:type="dxa"/>
          </w:tcPr>
          <w:p>
            <w:pPr/>
            <w:r>
              <w:t xml:space="preserve">Glover (Deepwood Motte)</w:t>
            </w:r>
          </w:p>
        </w:tc>
        <w:tc>
          <w:tcPr>
            <w:tcW w:w="1337" w:type="dxa"/>
          </w:tcPr>
          <w:p>
            <w:pPr/>
            <w:r>
              <w:t xml:space="preserve">31,710</w:t>
            </w:r>
          </w:p>
        </w:tc>
        <w:tc>
          <w:tcPr>
            <w:tcW w:w="1337" w:type="dxa"/>
          </w:tcPr>
          <w:p>
            <w:pPr/>
            <w:r>
              <w:t xml:space="preserve">44,596</w:t>
            </w:r>
          </w:p>
        </w:tc>
        <w:tc>
          <w:tcPr>
            <w:tcW w:w="1337" w:type="dxa"/>
          </w:tcPr>
          <w:p>
            <w:pPr/>
            <w:r>
              <w:t xml:space="preserve">21%</w:t>
            </w:r>
          </w:p>
        </w:tc>
        <w:tc>
          <w:tcPr>
            <w:tcW w:w="1337" w:type="dxa"/>
          </w:tcPr>
          <w:p>
            <w:pPr/>
            <w:r>
              <w:t xml:space="preserve">9,365</w:t>
            </w:r>
          </w:p>
        </w:tc>
        <w:tc>
          <w:tcPr>
            <w:tcW w:w="1337" w:type="dxa"/>
          </w:tcPr>
          <w:p>
            <w:pPr/>
            <w:r>
              <w:t xml:space="preserve">9,272</w:t>
            </w:r>
          </w:p>
        </w:tc>
        <w:tc>
          <w:tcPr>
            <w:tcW w:w="1337" w:type="dxa"/>
          </w:tcPr>
          <w:p>
            <w:pPr/>
            <w:r>
              <w:t xml:space="preserve">94</w:t>
            </w:r>
          </w:p>
        </w:tc>
      </w:tr>
      <w:tr>
        <w:tc>
          <w:tcPr>
            <w:tcW w:w="1337" w:type="dxa"/>
          </w:tcPr>
          <w:p>
            <w:pPr/>
            <w:r>
              <w:t xml:space="preserve">Hornwood (Hornwood)</w:t>
            </w:r>
          </w:p>
        </w:tc>
        <w:tc>
          <w:tcPr>
            <w:tcW w:w="1337" w:type="dxa"/>
          </w:tcPr>
          <w:p>
            <w:pPr/>
            <w:r>
              <w:t xml:space="preserve">31,710</w:t>
            </w:r>
          </w:p>
        </w:tc>
        <w:tc>
          <w:tcPr>
            <w:tcW w:w="1337" w:type="dxa"/>
          </w:tcPr>
          <w:p>
            <w:pPr/>
            <w:r>
              <w:t xml:space="preserve">40,805</w:t>
            </w:r>
          </w:p>
        </w:tc>
        <w:tc>
          <w:tcPr>
            <w:tcW w:w="1337" w:type="dxa"/>
          </w:tcPr>
          <w:p>
            <w:pPr/>
            <w:r>
              <w:t xml:space="preserve">22%</w:t>
            </w:r>
          </w:p>
        </w:tc>
        <w:tc>
          <w:tcPr>
            <w:tcW w:w="1337" w:type="dxa"/>
          </w:tcPr>
          <w:p>
            <w:pPr/>
            <w:r>
              <w:t xml:space="preserve">8,977</w:t>
            </w:r>
          </w:p>
        </w:tc>
        <w:tc>
          <w:tcPr>
            <w:tcW w:w="1337" w:type="dxa"/>
          </w:tcPr>
          <w:p>
            <w:pPr/>
            <w:r>
              <w:t xml:space="preserve">8,887</w:t>
            </w:r>
          </w:p>
        </w:tc>
        <w:tc>
          <w:tcPr>
            <w:tcW w:w="1337" w:type="dxa"/>
          </w:tcPr>
          <w:p>
            <w:pPr/>
            <w:r>
              <w:t xml:space="preserve">90</w:t>
            </w:r>
          </w:p>
        </w:tc>
      </w:tr>
      <w:tr>
        <w:tc>
          <w:tcPr>
            <w:tcW w:w="1337" w:type="dxa"/>
          </w:tcPr>
          <w:p>
            <w:pPr/>
            <w:r>
              <w:t xml:space="preserve">Tallhart (Torrhen's Square)</w:t>
            </w:r>
          </w:p>
        </w:tc>
        <w:tc>
          <w:tcPr>
            <w:tcW w:w="1337" w:type="dxa"/>
          </w:tcPr>
          <w:p>
            <w:pPr/>
            <w:r>
              <w:t xml:space="preserve">27,180</w:t>
            </w:r>
          </w:p>
        </w:tc>
        <w:tc>
          <w:tcPr>
            <w:tcW w:w="1337" w:type="dxa"/>
          </w:tcPr>
          <w:p>
            <w:pPr/>
            <w:r>
              <w:t xml:space="preserve">34,978</w:t>
            </w:r>
          </w:p>
        </w:tc>
        <w:tc>
          <w:tcPr>
            <w:tcW w:w="1337" w:type="dxa"/>
          </w:tcPr>
          <w:p>
            <w:pPr/>
            <w:r>
              <w:t xml:space="preserve">21%</w:t>
            </w:r>
          </w:p>
        </w:tc>
        <w:tc>
          <w:tcPr>
            <w:tcW w:w="1337" w:type="dxa"/>
          </w:tcPr>
          <w:p>
            <w:pPr/>
            <w:r>
              <w:t xml:space="preserve">7,345</w:t>
            </w:r>
          </w:p>
        </w:tc>
        <w:tc>
          <w:tcPr>
            <w:tcW w:w="1337" w:type="dxa"/>
          </w:tcPr>
          <w:p>
            <w:pPr/>
            <w:r>
              <w:t xml:space="preserve">7,272</w:t>
            </w:r>
          </w:p>
        </w:tc>
        <w:tc>
          <w:tcPr>
            <w:tcW w:w="1337" w:type="dxa"/>
          </w:tcPr>
          <w:p>
            <w:pPr/>
            <w:r>
              <w:t xml:space="preserve">73</w:t>
            </w:r>
          </w:p>
        </w:tc>
      </w:tr>
      <w:tr>
        <w:tc>
          <w:tcPr>
            <w:tcW w:w="1337" w:type="dxa"/>
          </w:tcPr>
          <w:p>
            <w:pPr/>
            <w:r>
              <w:t xml:space="preserve">Cerwyn (Castle Cerwyn)</w:t>
            </w:r>
          </w:p>
        </w:tc>
        <w:tc>
          <w:tcPr>
            <w:tcW w:w="1337" w:type="dxa"/>
          </w:tcPr>
          <w:p>
            <w:pPr/>
            <w:r>
              <w:t xml:space="preserve">27,180</w:t>
            </w:r>
          </w:p>
        </w:tc>
        <w:tc>
          <w:tcPr>
            <w:tcW w:w="1337" w:type="dxa"/>
          </w:tcPr>
          <w:p>
            <w:pPr/>
            <w:r>
              <w:t xml:space="preserve">35,757</w:t>
            </w:r>
          </w:p>
        </w:tc>
        <w:tc>
          <w:tcPr>
            <w:tcW w:w="1337" w:type="dxa"/>
          </w:tcPr>
          <w:p>
            <w:pPr/>
            <w:r>
              <w:t xml:space="preserve">22%</w:t>
            </w:r>
          </w:p>
        </w:tc>
        <w:tc>
          <w:tcPr>
            <w:tcW w:w="1337" w:type="dxa"/>
          </w:tcPr>
          <w:p>
            <w:pPr/>
            <w:r>
              <w:t xml:space="preserve">7,867</w:t>
            </w:r>
          </w:p>
        </w:tc>
        <w:tc>
          <w:tcPr>
            <w:tcW w:w="1337" w:type="dxa"/>
          </w:tcPr>
          <w:p>
            <w:pPr/>
            <w:r>
              <w:t xml:space="preserve">7,788</w:t>
            </w:r>
          </w:p>
        </w:tc>
        <w:tc>
          <w:tcPr>
            <w:tcW w:w="1337" w:type="dxa"/>
          </w:tcPr>
          <w:p>
            <w:pPr/>
            <w:r>
              <w:t xml:space="preserve">79</w:t>
            </w:r>
          </w:p>
        </w:tc>
      </w:tr>
      <w:tr>
        <w:tc>
          <w:tcPr>
            <w:tcW w:w="1337" w:type="dxa"/>
          </w:tcPr>
          <w:p>
            <w:pPr/>
            <w:r>
              <w:t xml:space="preserve">Locke (Oldcastle)</w:t>
            </w:r>
          </w:p>
        </w:tc>
        <w:tc>
          <w:tcPr>
            <w:tcW w:w="1337" w:type="dxa"/>
          </w:tcPr>
          <w:p>
            <w:pPr/>
            <w:r>
              <w:t xml:space="preserve">22,650</w:t>
            </w:r>
          </w:p>
        </w:tc>
        <w:tc>
          <w:tcPr>
            <w:tcW w:w="1337" w:type="dxa"/>
          </w:tcPr>
          <w:p>
            <w:pPr/>
            <w:r>
              <w:t xml:space="preserve">29,976</w:t>
            </w:r>
          </w:p>
        </w:tc>
        <w:tc>
          <w:tcPr>
            <w:tcW w:w="1337" w:type="dxa"/>
          </w:tcPr>
          <w:p>
            <w:pPr/>
            <w:r>
              <w:t xml:space="preserve">22%</w:t>
            </w:r>
          </w:p>
        </w:tc>
        <w:tc>
          <w:tcPr>
            <w:tcW w:w="1337" w:type="dxa"/>
          </w:tcPr>
          <w:p>
            <w:pPr/>
            <w:r>
              <w:t xml:space="preserve">6,595</w:t>
            </w:r>
          </w:p>
        </w:tc>
        <w:tc>
          <w:tcPr>
            <w:tcW w:w="1337" w:type="dxa"/>
          </w:tcPr>
          <w:p>
            <w:pPr/>
            <w:r>
              <w:t xml:space="preserve">6,529</w:t>
            </w:r>
          </w:p>
        </w:tc>
        <w:tc>
          <w:tcPr>
            <w:tcW w:w="1337" w:type="dxa"/>
          </w:tcPr>
          <w:p>
            <w:pPr/>
            <w:r>
              <w:t xml:space="preserve">66</w:t>
            </w:r>
          </w:p>
        </w:tc>
      </w:tr>
      <w:tr>
        <w:tc>
          <w:tcPr>
            <w:tcW w:w="1337" w:type="dxa"/>
          </w:tcPr>
          <w:p>
            <w:pPr/>
            <w:r>
              <w:t xml:space="preserve">Flint of Flint's Finger</w:t>
            </w:r>
          </w:p>
        </w:tc>
        <w:tc>
          <w:tcPr>
            <w:tcW w:w="1337" w:type="dxa"/>
          </w:tcPr>
          <w:p>
            <w:pPr/>
            <w:r>
              <w:t xml:space="preserve">18,120</w:t>
            </w:r>
          </w:p>
        </w:tc>
        <w:tc>
          <w:tcPr>
            <w:tcW w:w="1337" w:type="dxa"/>
          </w:tcPr>
          <w:p>
            <w:pPr/>
            <w:r>
              <w:t xml:space="preserve">23,879</w:t>
            </w:r>
          </w:p>
        </w:tc>
        <w:tc>
          <w:tcPr>
            <w:tcW w:w="1337" w:type="dxa"/>
          </w:tcPr>
          <w:p>
            <w:pPr/>
            <w:r>
              <w:t xml:space="preserve">20%</w:t>
            </w:r>
          </w:p>
        </w:tc>
        <w:tc>
          <w:tcPr>
            <w:tcW w:w="1337" w:type="dxa"/>
          </w:tcPr>
          <w:p>
            <w:pPr/>
            <w:r>
              <w:t xml:space="preserve">4,776</w:t>
            </w:r>
          </w:p>
        </w:tc>
        <w:tc>
          <w:tcPr>
            <w:tcW w:w="1337" w:type="dxa"/>
          </w:tcPr>
          <w:p>
            <w:pPr/>
            <w:r>
              <w:t xml:space="preserve">4,728</w:t>
            </w:r>
          </w:p>
        </w:tc>
        <w:tc>
          <w:tcPr>
            <w:tcW w:w="1337" w:type="dxa"/>
          </w:tcPr>
          <w:p>
            <w:pPr/>
            <w:r>
              <w:t xml:space="preserve">48</w:t>
            </w:r>
          </w:p>
        </w:tc>
      </w:tr>
      <w:tr>
        <w:tc>
          <w:tcPr>
            <w:tcW w:w="1337" w:type="dxa"/>
          </w:tcPr>
          <w:p>
            <w:pPr/>
            <w:r>
              <w:t xml:space="preserve">The other 23 direct bannermen</w:t>
            </w:r>
          </w:p>
        </w:tc>
        <w:tc>
          <w:tcPr>
            <w:tcW w:w="1337" w:type="dxa"/>
          </w:tcPr>
          <w:p>
            <w:pPr/>
            <w:r>
              <w:t xml:space="preserve">136,806</w:t>
            </w:r>
          </w:p>
        </w:tc>
        <w:tc>
          <w:tcPr>
            <w:tcW w:w="1337" w:type="dxa"/>
          </w:tcPr>
          <w:p>
            <w:pPr/>
            <w:r>
              <w:t xml:space="preserve">166,963</w:t>
            </w:r>
          </w:p>
        </w:tc>
        <w:tc>
          <w:tcPr>
            <w:tcW w:w="1337" w:type="dxa"/>
          </w:tcPr>
          <w:p>
            <w:pPr/>
            <w:r>
              <w:t xml:space="preserve">10 to 18%</w:t>
            </w:r>
          </w:p>
        </w:tc>
        <w:tc>
          <w:tcPr>
            <w:tcW w:w="1337" w:type="dxa"/>
          </w:tcPr>
          <w:p>
            <w:pPr/>
            <w:r>
              <w:t xml:space="preserve">24,637</w:t>
            </w:r>
          </w:p>
        </w:tc>
        <w:tc>
          <w:tcPr>
            <w:tcW w:w="1337" w:type="dxa"/>
          </w:tcPr>
          <w:p>
            <w:pPr/>
            <w:r>
              <w:t xml:space="preserve">24,027</w:t>
            </w:r>
          </w:p>
        </w:tc>
        <w:tc>
          <w:tcPr>
            <w:tcW w:w="1337" w:type="dxa"/>
          </w:tcPr>
          <w:p>
            <w:pPr/>
            <w:r>
              <w:t xml:space="preserve">610</w:t>
            </w:r>
          </w:p>
        </w:tc>
      </w:tr>
      <w:tr>
        <w:tc>
          <w:tcPr>
            <w:tcW w:w="1337" w:type="dxa"/>
          </w:tcPr>
          <w:p>
            <w:pPr/>
            <w:r>
              <w:t xml:space="preserve">All 35</w:t>
            </w:r>
          </w:p>
        </w:tc>
        <w:tc>
          <w:tcPr>
            <w:tcW w:w="1337" w:type="dxa"/>
          </w:tcPr>
          <w:p>
            <w:pPr/>
            <w:r>
              <w:t xml:space="preserve">657,758</w:t>
            </w:r>
          </w:p>
        </w:tc>
        <w:tc>
          <w:tcPr>
            <w:tcW w:w="1337" w:type="dxa"/>
          </w:tcPr>
          <w:p>
            <w:pPr/>
            <w:r>
              <w:t xml:space="preserve">858,082</w:t>
            </w:r>
          </w:p>
        </w:tc>
        <w:tc>
          <w:tcPr>
            <w:tcW w:w="1337" w:type="dxa"/>
          </w:tcPr>
          <w:p>
            <w:pPr/>
          </w:p>
        </w:tc>
        <w:tc>
          <w:tcPr>
            <w:tcW w:w="1337" w:type="dxa"/>
          </w:tcPr>
          <w:p>
            <w:pPr/>
            <w:r>
              <w:t xml:space="preserve">181,571</w:t>
            </w:r>
          </w:p>
        </w:tc>
        <w:tc>
          <w:tcPr>
            <w:tcW w:w="1337" w:type="dxa"/>
          </w:tcPr>
          <w:p>
            <w:pPr/>
            <w:r>
              <w:t xml:space="preserve">179,181</w:t>
            </w:r>
          </w:p>
        </w:tc>
        <w:tc>
          <w:tcPr>
            <w:tcW w:w="1337" w:type="dxa"/>
          </w:tcPr>
          <w:p>
            <w:pPr/>
            <w:r>
              <w:t xml:space="preserve">2,390</w:t>
            </w:r>
          </w:p>
        </w:tc>
      </w:tr>
    </w:tbl>
    <w:p>
      <w:pPr/>
      <w:r>
        <w:t xml:space="preserve">The first instalments bring in 107,509 GD and the second 71,673 GD. Rows are rounded. Manderly alone accounts for 21 percent of what is due, and the five largest houses for 56 percent.</w:t>
      </w:r>
    </w:p>
    <w:p>
      <w:pPr/>
      <w:r>
        <w:t xml:space="preserve">↗ House Stark, one year, GD · Payments sheet, cash paid by each direct bannerman</w:t>
      </w:r>
    </w:p>
    <w:p>
      <w:pPr/>
      <w:r>
        <w:t xml:space="preserve">The blue bars are the five houses that carry most of the load. Each of the other 30 pays 5.5 percent of the total or less.</w:t>
      </w:r>
    </w:p>
    <w:p>
      <w:pPr>
        <w:pStyle w:val="Heading3"/>
      </w:pPr>
      <w:r>
        <w:t xml:space="preserve">Net tribute</w:t>
      </w:r>
    </w:p>
    <w:p>
      <w:pPr/>
      <w:r>
        <w:t xml:space="preserve">Tribute is paid by one house and received by another, so it nets to zero across the North until it reaches the Crown. Winterfell is the one house that receives more than it pays.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Paid up (GD)</w:t>
            </w:r>
          </w:p>
        </w:tc>
        <w:tc>
          <w:tcPr>
            <w:tcW w:w="2340" w:type="dxa"/>
            <w:shd w:val="clear" w:color="auto" w:fill="F2F2F2"/>
          </w:tcPr>
          <w:p>
            <w:pPr/>
            <w:r>
              <w:t xml:space="preserve">Received from below (GD)</w:t>
            </w:r>
          </w:p>
        </w:tc>
        <w:tc>
          <w:tcPr>
            <w:tcW w:w="2340" w:type="dxa"/>
            <w:shd w:val="clear" w:color="auto" w:fill="F2F2F2"/>
          </w:tcPr>
          <w:p>
            <w:pPr/>
            <w:r>
              <w:t xml:space="preserve">Net tribute (GD)</w:t>
            </w:r>
          </w:p>
        </w:tc>
      </w:tr>
      <w:tr>
        <w:tc>
          <w:tcPr>
            <w:tcW w:w="2340" w:type="dxa"/>
          </w:tcPr>
          <w:p>
            <w:pPr/>
            <w:r>
              <w:t xml:space="preserve">16 sub-vassal houses</w:t>
            </w:r>
          </w:p>
        </w:tc>
        <w:tc>
          <w:tcPr>
            <w:tcW w:w="2340" w:type="dxa"/>
          </w:tcPr>
          <w:p>
            <w:pPr/>
            <w:r>
              <w:t xml:space="preserve">13,559</w:t>
            </w:r>
          </w:p>
        </w:tc>
        <w:tc>
          <w:tcPr>
            <w:tcW w:w="2340" w:type="dxa"/>
          </w:tcPr>
          <w:p>
            <w:pPr/>
            <w:r>
              <w:t xml:space="preserve">0</w:t>
            </w:r>
          </w:p>
        </w:tc>
        <w:tc>
          <w:tcPr>
            <w:tcW w:w="2340" w:type="dxa"/>
          </w:tcPr>
          <w:p>
            <w:pPr/>
            <w:r>
              <w:t xml:space="preserve">-13,559</w:t>
            </w:r>
          </w:p>
        </w:tc>
      </w:tr>
      <w:tr>
        <w:tc>
          <w:tcPr>
            <w:tcW w:w="2340" w:type="dxa"/>
          </w:tcPr>
          <w:p>
            <w:pPr/>
            <w:r>
              <w:t xml:space="preserve">35 direct bannermen</w:t>
            </w:r>
          </w:p>
        </w:tc>
        <w:tc>
          <w:tcPr>
            <w:tcW w:w="2340" w:type="dxa"/>
          </w:tcPr>
          <w:p>
            <w:pPr/>
            <w:r>
              <w:t xml:space="preserve">179,181</w:t>
            </w:r>
          </w:p>
        </w:tc>
        <w:tc>
          <w:tcPr>
            <w:tcW w:w="2340" w:type="dxa"/>
          </w:tcPr>
          <w:p>
            <w:pPr/>
            <w:r>
              <w:t xml:space="preserve">13,559</w:t>
            </w:r>
          </w:p>
        </w:tc>
        <w:tc>
          <w:tcPr>
            <w:tcW w:w="2340" w:type="dxa"/>
          </w:tcPr>
          <w:p>
            <w:pPr/>
            <w:r>
              <w:t xml:space="preserve">-165,622</w:t>
            </w:r>
          </w:p>
        </w:tc>
      </w:tr>
      <w:tr>
        <w:tc>
          <w:tcPr>
            <w:tcW w:w="2340" w:type="dxa"/>
          </w:tcPr>
          <w:p>
            <w:pPr/>
            <w:r>
              <w:t xml:space="preserve">Winterfell</w:t>
            </w:r>
          </w:p>
        </w:tc>
        <w:tc>
          <w:tcPr>
            <w:tcW w:w="2340" w:type="dxa"/>
          </w:tcPr>
          <w:p>
            <w:pPr/>
            <w:r>
              <w:t xml:space="preserve">40,975</w:t>
            </w:r>
          </w:p>
        </w:tc>
        <w:tc>
          <w:tcPr>
            <w:tcW w:w="2340" w:type="dxa"/>
          </w:tcPr>
          <w:p>
            <w:pPr/>
            <w:r>
              <w:t xml:space="preserve">179,181</w:t>
            </w:r>
          </w:p>
        </w:tc>
        <w:tc>
          <w:tcPr>
            <w:tcW w:w="2340" w:type="dxa"/>
          </w:tcPr>
          <w:p>
            <w:pPr/>
            <w:r>
              <w:t xml:space="preserve">+138,206</w:t>
            </w:r>
          </w:p>
        </w:tc>
      </w:tr>
      <w:tr>
        <w:tc>
          <w:tcPr>
            <w:tcW w:w="2340" w:type="dxa"/>
          </w:tcPr>
          <w:p>
            <w:pPr/>
            <w:r>
              <w:t xml:space="preserve">The Crown, excluding customs</w:t>
            </w:r>
          </w:p>
        </w:tc>
        <w:tc>
          <w:tcPr>
            <w:tcW w:w="2340" w:type="dxa"/>
          </w:tcPr>
          <w:p>
            <w:pPr/>
            <w:r>
              <w:t xml:space="preserve">0</w:t>
            </w:r>
          </w:p>
        </w:tc>
        <w:tc>
          <w:tcPr>
            <w:tcW w:w="2340" w:type="dxa"/>
          </w:tcPr>
          <w:p>
            <w:pPr/>
            <w:r>
              <w:t xml:space="preserve">40,975</w:t>
            </w:r>
          </w:p>
        </w:tc>
        <w:tc>
          <w:tcPr>
            <w:tcW w:w="2340" w:type="dxa"/>
          </w:tcPr>
          <w:p>
            <w:pPr/>
            <w:r>
              <w:t xml:space="preserve">+40,975</w:t>
            </w:r>
          </w:p>
        </w:tc>
      </w:tr>
      <w:tr>
        <w:tc>
          <w:tcPr>
            <w:tcW w:w="2340" w:type="dxa"/>
          </w:tcPr>
          <w:p>
            <w:pPr/>
            <w:r>
              <w:t xml:space="preserve">Sum</w:t>
            </w:r>
          </w:p>
        </w:tc>
        <w:tc>
          <w:tcPr>
            <w:tcW w:w="2340" w:type="dxa"/>
          </w:tcPr>
          <w:p>
            <w:pPr/>
          </w:p>
        </w:tc>
        <w:tc>
          <w:tcPr>
            <w:tcW w:w="2340" w:type="dxa"/>
          </w:tcPr>
          <w:p>
            <w:pPr/>
          </w:p>
        </w:tc>
        <w:tc>
          <w:tcPr>
            <w:tcW w:w="2340" w:type="dxa"/>
          </w:tcPr>
          <w:p>
            <w:pPr/>
            <w:r>
              <w:t xml:space="preserve">0</w:t>
            </w:r>
          </w:p>
        </w:tc>
      </w:tr>
    </w:tbl>
    <w:p>
      <w:pPr/>
      <w:r>
        <w:t xml:space="preserve">Risk, deficits and contingency tests what a heavier Crown demand, or a failure of the bannermen to pay, would do to these figures.</w:t>
      </w:r>
    </w:p>
    <w:p>
      <w:pPr>
        <w:pStyle w:val="Heading2"/>
      </w:pPr>
      <w:r>
        <w:t xml:space="preserve">Household, castle and works</w:t>
      </w:r>
    </w:p>
    <w:p>
      <w:pPr/>
      <w:r>
        <w:t xml:space="preserve">Winterfell's household, castle and works cost 11,450 GD, 4.2 percent of its cash receipts. The largest lines are building materials (2,745 GD), the Night's Watch gift (1,893), foot retainers (1,693) and non-grain provisions (1,518).</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Quantity</w:t>
            </w:r>
          </w:p>
        </w:tc>
        <w:tc>
          <w:tcPr>
            <w:tcW w:w="2340" w:type="dxa"/>
            <w:shd w:val="clear" w:color="auto" w:fill="F2F2F2"/>
          </w:tcPr>
          <w:p>
            <w:pPr/>
            <w:r>
              <w:t xml:space="preserve">Unit price (GD)</w:t>
            </w:r>
          </w:p>
        </w:tc>
        <w:tc>
          <w:tcPr>
            <w:tcW w:w="2340" w:type="dxa"/>
            <w:shd w:val="clear" w:color="auto" w:fill="F2F2F2"/>
          </w:tcPr>
          <w:p>
            <w:pPr/>
            <w:r>
              <w:t xml:space="preserve">Cost (GD)</w:t>
            </w:r>
          </w:p>
        </w:tc>
      </w:tr>
      <w:tr>
        <w:tc>
          <w:tcPr>
            <w:tcW w:w="2340" w:type="dxa"/>
          </w:tcPr>
          <w:p>
            <w:pPr/>
            <w:r>
              <w:t xml:space="preserve">Foot retainers</w:t>
            </w:r>
          </w:p>
        </w:tc>
        <w:tc>
          <w:tcPr>
            <w:tcW w:w="2340" w:type="dxa"/>
          </w:tcPr>
          <w:p>
            <w:pPr/>
            <w:r>
              <w:t xml:space="preserve">447 man-years</w:t>
            </w:r>
          </w:p>
        </w:tc>
        <w:tc>
          <w:tcPr>
            <w:tcW w:w="2340" w:type="dxa"/>
          </w:tcPr>
          <w:p>
            <w:pPr/>
            <w:r>
              <w:t xml:space="preserve">3.787</w:t>
            </w:r>
          </w:p>
        </w:tc>
        <w:tc>
          <w:tcPr>
            <w:tcW w:w="2340" w:type="dxa"/>
          </w:tcPr>
          <w:p>
            <w:pPr/>
            <w:r>
              <w:t xml:space="preserve">1,693</w:t>
            </w:r>
          </w:p>
        </w:tc>
      </w:tr>
      <w:tr>
        <w:tc>
          <w:tcPr>
            <w:tcW w:w="2340" w:type="dxa"/>
          </w:tcPr>
          <w:p>
            <w:pPr/>
            <w:r>
              <w:t xml:space="preserve">Mounted retainers</w:t>
            </w:r>
          </w:p>
        </w:tc>
        <w:tc>
          <w:tcPr>
            <w:tcW w:w="2340" w:type="dxa"/>
          </w:tcPr>
          <w:p>
            <w:pPr/>
            <w:r>
              <w:t xml:space="preserve">45 man-years</w:t>
            </w:r>
          </w:p>
        </w:tc>
        <w:tc>
          <w:tcPr>
            <w:tcW w:w="2340" w:type="dxa"/>
          </w:tcPr>
          <w:p>
            <w:pPr/>
            <w:r>
              <w:t xml:space="preserve">7.573</w:t>
            </w:r>
          </w:p>
        </w:tc>
        <w:tc>
          <w:tcPr>
            <w:tcW w:w="2340" w:type="dxa"/>
          </w:tcPr>
          <w:p>
            <w:pPr/>
            <w:r>
              <w:t xml:space="preserve">341</w:t>
            </w:r>
          </w:p>
        </w:tc>
      </w:tr>
      <w:tr>
        <w:tc>
          <w:tcPr>
            <w:tcW w:w="2340" w:type="dxa"/>
          </w:tcPr>
          <w:p>
            <w:pPr/>
            <w:r>
              <w:t xml:space="preserve">Household servants</w:t>
            </w:r>
          </w:p>
        </w:tc>
        <w:tc>
          <w:tcPr>
            <w:tcW w:w="2340" w:type="dxa"/>
          </w:tcPr>
          <w:p>
            <w:pPr/>
            <w:r>
              <w:t xml:space="preserve">82 person-years</w:t>
            </w:r>
          </w:p>
        </w:tc>
        <w:tc>
          <w:tcPr>
            <w:tcW w:w="2340" w:type="dxa"/>
          </w:tcPr>
          <w:p>
            <w:pPr/>
            <w:r>
              <w:t xml:space="preserve">1.136</w:t>
            </w:r>
          </w:p>
        </w:tc>
        <w:tc>
          <w:tcPr>
            <w:tcW w:w="2340" w:type="dxa"/>
          </w:tcPr>
          <w:p>
            <w:pPr/>
            <w:r>
              <w:t xml:space="preserve">93</w:t>
            </w:r>
          </w:p>
        </w:tc>
      </w:tr>
      <w:tr>
        <w:tc>
          <w:tcPr>
            <w:tcW w:w="2340" w:type="dxa"/>
          </w:tcPr>
          <w:p>
            <w:pPr/>
            <w:r>
              <w:t xml:space="preserve">Central account clerks</w:t>
            </w:r>
          </w:p>
        </w:tc>
        <w:tc>
          <w:tcPr>
            <w:tcW w:w="2340" w:type="dxa"/>
          </w:tcPr>
          <w:p>
            <w:pPr/>
            <w:r>
              <w:t xml:space="preserve">21 person-years</w:t>
            </w:r>
          </w:p>
        </w:tc>
        <w:tc>
          <w:tcPr>
            <w:tcW w:w="2340" w:type="dxa"/>
          </w:tcPr>
          <w:p>
            <w:pPr/>
            <w:r>
              <w:t xml:space="preserve">5.680</w:t>
            </w:r>
          </w:p>
        </w:tc>
        <w:tc>
          <w:tcPr>
            <w:tcW w:w="2340" w:type="dxa"/>
          </w:tcPr>
          <w:p>
            <w:pPr/>
            <w:r>
              <w:t xml:space="preserve">119</w:t>
            </w:r>
          </w:p>
        </w:tc>
      </w:tr>
      <w:tr>
        <w:tc>
          <w:tcPr>
            <w:tcW w:w="2340" w:type="dxa"/>
          </w:tcPr>
          <w:p>
            <w:pPr/>
            <w:r>
              <w:t xml:space="preserve">Stewards</w:t>
            </w:r>
          </w:p>
        </w:tc>
        <w:tc>
          <w:tcPr>
            <w:tcW w:w="2340" w:type="dxa"/>
          </w:tcPr>
          <w:p>
            <w:pPr/>
            <w:r>
              <w:t xml:space="preserve">4 person-years</w:t>
            </w:r>
          </w:p>
        </w:tc>
        <w:tc>
          <w:tcPr>
            <w:tcW w:w="2340" w:type="dxa"/>
          </w:tcPr>
          <w:p>
            <w:pPr/>
            <w:r>
              <w:t xml:space="preserve">18.934</w:t>
            </w:r>
          </w:p>
        </w:tc>
        <w:tc>
          <w:tcPr>
            <w:tcW w:w="2340" w:type="dxa"/>
          </w:tcPr>
          <w:p>
            <w:pPr/>
            <w:r>
              <w:t xml:space="preserve">76</w:t>
            </w:r>
          </w:p>
        </w:tc>
      </w:tr>
      <w:tr>
        <w:tc>
          <w:tcPr>
            <w:tcW w:w="2340" w:type="dxa"/>
          </w:tcPr>
          <w:p>
            <w:pPr/>
            <w:r>
              <w:t xml:space="preserve">Non-grain provisions</w:t>
            </w:r>
          </w:p>
        </w:tc>
        <w:tc>
          <w:tcPr>
            <w:tcW w:w="2340" w:type="dxa"/>
          </w:tcPr>
          <w:p>
            <w:pPr/>
            <w:r>
              <w:t xml:space="preserve">4,010 ration-years</w:t>
            </w:r>
          </w:p>
        </w:tc>
        <w:tc>
          <w:tcPr>
            <w:tcW w:w="2340" w:type="dxa"/>
          </w:tcPr>
          <w:p>
            <w:pPr/>
            <w:r>
              <w:t xml:space="preserve">0.379</w:t>
            </w:r>
          </w:p>
        </w:tc>
        <w:tc>
          <w:tcPr>
            <w:tcW w:w="2340" w:type="dxa"/>
          </w:tcPr>
          <w:p>
            <w:pPr/>
            <w:r>
              <w:t xml:space="preserve">1,518</w:t>
            </w:r>
          </w:p>
        </w:tc>
      </w:tr>
      <w:tr>
        <w:tc>
          <w:tcPr>
            <w:tcW w:w="2340" w:type="dxa"/>
          </w:tcPr>
          <w:p>
            <w:pPr/>
            <w:r>
              <w:t xml:space="preserve">Livery and clothing</w:t>
            </w:r>
          </w:p>
        </w:tc>
        <w:tc>
          <w:tcPr>
            <w:tcW w:w="2340" w:type="dxa"/>
          </w:tcPr>
          <w:p>
            <w:pPr/>
            <w:r>
              <w:t xml:space="preserve">595 person-years</w:t>
            </w:r>
          </w:p>
        </w:tc>
        <w:tc>
          <w:tcPr>
            <w:tcW w:w="2340" w:type="dxa"/>
          </w:tcPr>
          <w:p>
            <w:pPr/>
            <w:r>
              <w:t xml:space="preserve">0.189</w:t>
            </w:r>
          </w:p>
        </w:tc>
        <w:tc>
          <w:tcPr>
            <w:tcW w:w="2340" w:type="dxa"/>
          </w:tcPr>
          <w:p>
            <w:pPr/>
            <w:r>
              <w:t xml:space="preserve">113</w:t>
            </w:r>
          </w:p>
        </w:tc>
      </w:tr>
      <w:tr>
        <w:tc>
          <w:tcPr>
            <w:tcW w:w="2340" w:type="dxa"/>
          </w:tcPr>
          <w:p>
            <w:pPr/>
            <w:r>
              <w:t xml:space="preserve">Arms and armour upkeep</w:t>
            </w:r>
          </w:p>
        </w:tc>
        <w:tc>
          <w:tcPr>
            <w:tcW w:w="2340" w:type="dxa"/>
          </w:tcPr>
          <w:p>
            <w:pPr/>
            <w:r>
              <w:t xml:space="preserve">492 armed retainer-years</w:t>
            </w:r>
          </w:p>
        </w:tc>
        <w:tc>
          <w:tcPr>
            <w:tcW w:w="2340" w:type="dxa"/>
          </w:tcPr>
          <w:p>
            <w:pPr/>
            <w:r>
              <w:t xml:space="preserve">0.284</w:t>
            </w:r>
          </w:p>
        </w:tc>
        <w:tc>
          <w:tcPr>
            <w:tcW w:w="2340" w:type="dxa"/>
          </w:tcPr>
          <w:p>
            <w:pPr/>
            <w:r>
              <w:t xml:space="preserve">140</w:t>
            </w:r>
          </w:p>
        </w:tc>
      </w:tr>
      <w:tr>
        <w:tc>
          <w:tcPr>
            <w:tcW w:w="2340" w:type="dxa"/>
          </w:tcPr>
          <w:p>
            <w:pPr/>
            <w:r>
              <w:t xml:space="preserve">Replacement riding horses</w:t>
            </w:r>
          </w:p>
        </w:tc>
        <w:tc>
          <w:tcPr>
            <w:tcW w:w="2340" w:type="dxa"/>
          </w:tcPr>
          <w:p>
            <w:pPr/>
            <w:r>
              <w:t xml:space="preserve">5.4 head</w:t>
            </w:r>
          </w:p>
        </w:tc>
        <w:tc>
          <w:tcPr>
            <w:tcW w:w="2340" w:type="dxa"/>
          </w:tcPr>
          <w:p>
            <w:pPr/>
            <w:r>
              <w:t xml:space="preserve">2.840</w:t>
            </w:r>
          </w:p>
        </w:tc>
        <w:tc>
          <w:tcPr>
            <w:tcW w:w="2340" w:type="dxa"/>
          </w:tcPr>
          <w:p>
            <w:pPr/>
            <w:r>
              <w:t xml:space="preserve">15</w:t>
            </w:r>
          </w:p>
        </w:tc>
      </w:tr>
      <w:tr>
        <w:tc>
          <w:tcPr>
            <w:tcW w:w="2340" w:type="dxa"/>
          </w:tcPr>
          <w:p>
            <w:pPr/>
            <w:r>
              <w:t xml:space="preserve">Castle masons and carpenters</w:t>
            </w:r>
          </w:p>
        </w:tc>
        <w:tc>
          <w:tcPr>
            <w:tcW w:w="2340" w:type="dxa"/>
          </w:tcPr>
          <w:p>
            <w:pPr/>
            <w:r>
              <w:t xml:space="preserve">41.2 craft worker-years</w:t>
            </w:r>
          </w:p>
        </w:tc>
        <w:tc>
          <w:tcPr>
            <w:tcW w:w="2340" w:type="dxa"/>
          </w:tcPr>
          <w:p>
            <w:pPr/>
            <w:r>
              <w:t xml:space="preserve">5.680</w:t>
            </w:r>
          </w:p>
        </w:tc>
        <w:tc>
          <w:tcPr>
            <w:tcW w:w="2340" w:type="dxa"/>
          </w:tcPr>
          <w:p>
            <w:pPr/>
            <w:r>
              <w:t xml:space="preserve">234</w:t>
            </w:r>
          </w:p>
        </w:tc>
      </w:tr>
      <w:tr>
        <w:tc>
          <w:tcPr>
            <w:tcW w:w="2340" w:type="dxa"/>
          </w:tcPr>
          <w:p>
            <w:pPr/>
            <w:r>
              <w:t xml:space="preserve">Building materials</w:t>
            </w:r>
          </w:p>
        </w:tc>
        <w:tc>
          <w:tcPr>
            <w:tcW w:w="2340" w:type="dxa"/>
          </w:tcPr>
          <w:p>
            <w:pPr/>
            <w:r>
              <w:t xml:space="preserve">72,480 household-years</w:t>
            </w:r>
          </w:p>
        </w:tc>
        <w:tc>
          <w:tcPr>
            <w:tcW w:w="2340" w:type="dxa"/>
          </w:tcPr>
          <w:p>
            <w:pPr/>
            <w:r>
              <w:t xml:space="preserve">0.0379</w:t>
            </w:r>
          </w:p>
        </w:tc>
        <w:tc>
          <w:tcPr>
            <w:tcW w:w="2340" w:type="dxa"/>
          </w:tcPr>
          <w:p>
            <w:pPr/>
            <w:r>
              <w:t xml:space="preserve">2,745</w:t>
            </w:r>
          </w:p>
        </w:tc>
      </w:tr>
      <w:tr>
        <w:tc>
          <w:tcPr>
            <w:tcW w:w="2340" w:type="dxa"/>
          </w:tcPr>
          <w:p>
            <w:pPr/>
            <w:r>
              <w:t xml:space="preserve">Roads, bridges and landings</w:t>
            </w:r>
          </w:p>
        </w:tc>
        <w:tc>
          <w:tcPr>
            <w:tcW w:w="2340" w:type="dxa"/>
          </w:tcPr>
          <w:p>
            <w:pPr/>
            <w:r>
              <w:t xml:space="preserve">72,480 household-years</w:t>
            </w:r>
          </w:p>
        </w:tc>
        <w:tc>
          <w:tcPr>
            <w:tcW w:w="2340" w:type="dxa"/>
          </w:tcPr>
          <w:p>
            <w:pPr/>
            <w:r>
              <w:t xml:space="preserve">0.0189</w:t>
            </w:r>
          </w:p>
        </w:tc>
        <w:tc>
          <w:tcPr>
            <w:tcW w:w="2340" w:type="dxa"/>
          </w:tcPr>
          <w:p>
            <w:pPr/>
            <w:r>
              <w:t xml:space="preserve">1,372</w:t>
            </w:r>
          </w:p>
        </w:tc>
      </w:tr>
      <w:tr>
        <w:tc>
          <w:tcPr>
            <w:tcW w:w="2340" w:type="dxa"/>
          </w:tcPr>
          <w:p>
            <w:pPr/>
            <w:r>
              <w:t xml:space="preserve">Messengers and official travel</w:t>
            </w:r>
          </w:p>
        </w:tc>
        <w:tc>
          <w:tcPr>
            <w:tcW w:w="2340" w:type="dxa"/>
          </w:tcPr>
          <w:p>
            <w:pPr/>
            <w:r>
              <w:t xml:space="preserve">72,480 household-years</w:t>
            </w:r>
          </w:p>
        </w:tc>
        <w:tc>
          <w:tcPr>
            <w:tcW w:w="2340" w:type="dxa"/>
          </w:tcPr>
          <w:p>
            <w:pPr/>
            <w:r>
              <w:t xml:space="preserve">0.0095</w:t>
            </w:r>
          </w:p>
        </w:tc>
        <w:tc>
          <w:tcPr>
            <w:tcW w:w="2340" w:type="dxa"/>
          </w:tcPr>
          <w:p>
            <w:pPr/>
            <w:r>
              <w:t xml:space="preserve">686</w:t>
            </w:r>
          </w:p>
        </w:tc>
      </w:tr>
      <w:tr>
        <w:tc>
          <w:tcPr>
            <w:tcW w:w="2340" w:type="dxa"/>
          </w:tcPr>
          <w:p>
            <w:pPr/>
            <w:r>
              <w:t xml:space="preserve">Godswood care and alms</w:t>
            </w:r>
          </w:p>
        </w:tc>
        <w:tc>
          <w:tcPr>
            <w:tcW w:w="2340" w:type="dxa"/>
          </w:tcPr>
          <w:p>
            <w:pPr/>
            <w:r>
              <w:t xml:space="preserve">72,480 household-years</w:t>
            </w:r>
          </w:p>
        </w:tc>
        <w:tc>
          <w:tcPr>
            <w:tcW w:w="2340" w:type="dxa"/>
          </w:tcPr>
          <w:p>
            <w:pPr/>
            <w:r>
              <w:t xml:space="preserve">0.0057</w:t>
            </w:r>
          </w:p>
        </w:tc>
        <w:tc>
          <w:tcPr>
            <w:tcW w:w="2340" w:type="dxa"/>
          </w:tcPr>
          <w:p>
            <w:pPr/>
            <w:r>
              <w:t xml:space="preserve">412</w:t>
            </w:r>
          </w:p>
        </w:tc>
      </w:tr>
      <w:tr>
        <w:tc>
          <w:tcPr>
            <w:tcW w:w="2340" w:type="dxa"/>
          </w:tcPr>
          <w:p>
            <w:pPr/>
            <w:r>
              <w:t xml:space="preserve">Cash gift to the Night's Watch</w:t>
            </w:r>
          </w:p>
        </w:tc>
        <w:tc>
          <w:tcPr>
            <w:tcW w:w="2340" w:type="dxa"/>
          </w:tcPr>
          <w:p>
            <w:pPr/>
            <w:r>
              <w:t xml:space="preserve">1 gift</w:t>
            </w:r>
          </w:p>
        </w:tc>
        <w:tc>
          <w:tcPr>
            <w:tcW w:w="2340" w:type="dxa"/>
          </w:tcPr>
          <w:p>
            <w:pPr/>
            <w:r>
              <w:t xml:space="preserve">1,893.36</w:t>
            </w:r>
          </w:p>
        </w:tc>
        <w:tc>
          <w:tcPr>
            <w:tcW w:w="2340" w:type="dxa"/>
          </w:tcPr>
          <w:p>
            <w:pPr/>
            <w:r>
              <w:t xml:space="preserve">1,893</w:t>
            </w:r>
          </w:p>
        </w:tc>
      </w:tr>
      <w:tr>
        <w:tc>
          <w:tcPr>
            <w:tcW w:w="2340" w:type="dxa"/>
          </w:tcPr>
          <w:p>
            <w:pPr/>
            <w:r>
              <w:t xml:space="preserve">Total</w:t>
            </w:r>
          </w:p>
        </w:tc>
        <w:tc>
          <w:tcPr>
            <w:tcW w:w="2340" w:type="dxa"/>
          </w:tcPr>
          <w:p>
            <w:pPr/>
          </w:p>
        </w:tc>
        <w:tc>
          <w:tcPr>
            <w:tcW w:w="2340" w:type="dxa"/>
          </w:tcPr>
          <w:p>
            <w:pPr/>
          </w:p>
        </w:tc>
        <w:tc>
          <w:tcPr>
            <w:tcW w:w="2340" w:type="dxa"/>
          </w:tcPr>
          <w:p>
            <w:pPr/>
            <w:r>
              <w:t xml:space="preserve">11,450</w:t>
            </w:r>
          </w:p>
        </w:tc>
      </w:tr>
    </w:tbl>
    <w:p>
      <w:pPr/>
      <w:r>
        <w:t xml:space="preserve">The household scales with the lordship. Foot retainers are 0.006 per household plus 12, mounted retainers 0.0006 per household plus 2, servants 0.001 plus 10, clerks 0.0003 plus 2, and stewards one plus one for every four estates. Works are charged as a small contribution per household.</w:t>
      </w:r>
    </w:p>
    <w:p>
      <w:pPr/>
      <w:r>
        <w:t xml:space="preserve">Retainers, servants and estate workers also eat grain from the granary, 4,411 quarters a year for the household, which is in the grain account and not in this table. The standing force is 447 foot and 45 mounted retainers; the sheet fields no levy of bannermen because it assumes no war. Across the North the 52 houses spend 114,096 GD on household, castle and works, 3.5 percent of output.</w:t>
      </w:r>
    </w:p>
    <w:p>
      <w:pPr>
        <w:pStyle w:val="Heading2"/>
      </w:pPr>
      <w:r>
        <w:t xml:space="preserve">The annual account: charge and discharge</w:t>
      </w:r>
    </w:p>
    <w:p>
      <w:pPr/>
      <w:r>
        <w:t xml:space="preserve">On the audit Winterfell is charged with 533,632 GD, discharges 62,889 GD, and carries forward 470,743 GD. The charge is everything the lord has to answer for: the opening treasury and every receipt. The discharge is everything he can show he paid 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Charge (GD)</w:t>
            </w:r>
          </w:p>
        </w:tc>
        <w:tc>
          <w:tcPr>
            <w:tcW w:w="4680" w:type="dxa"/>
            <w:shd w:val="clear" w:color="auto" w:fill="F2F2F2"/>
          </w:tcPr>
          <w:p>
            <w:pPr/>
            <w:r>
              <w:t xml:space="preserve">Amount</w:t>
            </w:r>
          </w:p>
        </w:tc>
      </w:tr>
      <w:tr>
        <w:tc>
          <w:tcPr>
            <w:tcW w:w="4680" w:type="dxa"/>
          </w:tcPr>
          <w:p>
            <w:pPr/>
            <w:r>
              <w:t xml:space="preserve">Opening treasury, brought forward</w:t>
            </w:r>
          </w:p>
        </w:tc>
        <w:tc>
          <w:tcPr>
            <w:tcW w:w="4680" w:type="dxa"/>
          </w:tcPr>
          <w:p>
            <w:pPr/>
            <w:r>
              <w:t xml:space="preserve">250,000</w:t>
            </w:r>
          </w:p>
        </w:tc>
      </w:tr>
      <w:tr>
        <w:tc>
          <w:tcPr>
            <w:tcW w:w="4680" w:type="dxa"/>
          </w:tcPr>
          <w:p>
            <w:pPr/>
            <w:r>
              <w:t xml:space="preserve">Cash rents of tenants</w:t>
            </w:r>
          </w:p>
        </w:tc>
        <w:tc>
          <w:tcPr>
            <w:tcW w:w="4680" w:type="dxa"/>
          </w:tcPr>
          <w:p>
            <w:pPr/>
            <w:r>
              <w:t xml:space="preserve">47,781</w:t>
            </w:r>
          </w:p>
        </w:tc>
      </w:tr>
      <w:tr>
        <w:tc>
          <w:tcPr>
            <w:tcW w:w="4680" w:type="dxa"/>
          </w:tcPr>
          <w:p>
            <w:pPr/>
            <w:r>
              <w:t xml:space="preserve">Lord's share of livestock, wool and dairy</w:t>
            </w:r>
          </w:p>
        </w:tc>
        <w:tc>
          <w:tcPr>
            <w:tcW w:w="4680" w:type="dxa"/>
          </w:tcPr>
          <w:p>
            <w:pPr/>
            <w:r>
              <w:t xml:space="preserve">27,178</w:t>
            </w:r>
          </w:p>
        </w:tc>
      </w:tr>
      <w:tr>
        <w:tc>
          <w:tcPr>
            <w:tcW w:w="4680" w:type="dxa"/>
          </w:tcPr>
          <w:p>
            <w:pPr/>
            <w:r>
              <w:t xml:space="preserve">Mills, markets and courts</w:t>
            </w:r>
          </w:p>
        </w:tc>
        <w:tc>
          <w:tcPr>
            <w:tcW w:w="4680" w:type="dxa"/>
          </w:tcPr>
          <w:p>
            <w:pPr/>
            <w:r>
              <w:t xml:space="preserve">8,330</w:t>
            </w:r>
          </w:p>
        </w:tc>
      </w:tr>
      <w:tr>
        <w:tc>
          <w:tcPr>
            <w:tcW w:w="4680" w:type="dxa"/>
          </w:tcPr>
          <w:p>
            <w:pPr/>
            <w:r>
              <w:t xml:space="preserve">Timber and fishery leases</w:t>
            </w:r>
          </w:p>
        </w:tc>
        <w:tc>
          <w:tcPr>
            <w:tcW w:w="4680" w:type="dxa"/>
          </w:tcPr>
          <w:p>
            <w:pPr/>
            <w:r>
              <w:t xml:space="preserve">4,873</w:t>
            </w:r>
          </w:p>
        </w:tc>
      </w:tr>
      <w:tr>
        <w:tc>
          <w:tcPr>
            <w:tcW w:w="4680" w:type="dxa"/>
          </w:tcPr>
          <w:p>
            <w:pPr/>
            <w:r>
              <w:t xml:space="preserve">Grain sold from the granaries</w:t>
            </w:r>
          </w:p>
        </w:tc>
        <w:tc>
          <w:tcPr>
            <w:tcW w:w="4680" w:type="dxa"/>
          </w:tcPr>
          <w:p>
            <w:pPr/>
            <w:r>
              <w:t xml:space="preserve">16,289</w:t>
            </w:r>
          </w:p>
        </w:tc>
      </w:tr>
      <w:tr>
        <w:tc>
          <w:tcPr>
            <w:tcW w:w="4680" w:type="dxa"/>
          </w:tcPr>
          <w:p>
            <w:pPr/>
            <w:r>
              <w:t xml:space="preserve">Tribute from 35 bannermen</w:t>
            </w:r>
          </w:p>
        </w:tc>
        <w:tc>
          <w:tcPr>
            <w:tcW w:w="4680" w:type="dxa"/>
          </w:tcPr>
          <w:p>
            <w:pPr/>
            <w:r>
              <w:t xml:space="preserve">179,181</w:t>
            </w:r>
          </w:p>
        </w:tc>
      </w:tr>
      <w:tr>
        <w:tc>
          <w:tcPr>
            <w:tcW w:w="4680" w:type="dxa"/>
          </w:tcPr>
          <w:p>
            <w:pPr/>
            <w:r>
              <w:t xml:space="preserve">Receipts of the year</w:t>
            </w:r>
          </w:p>
        </w:tc>
        <w:tc>
          <w:tcPr>
            <w:tcW w:w="4680" w:type="dxa"/>
          </w:tcPr>
          <w:p>
            <w:pPr/>
            <w:r>
              <w:t xml:space="preserve">283,632</w:t>
            </w:r>
          </w:p>
        </w:tc>
      </w:tr>
      <w:tr>
        <w:tc>
          <w:tcPr>
            <w:tcW w:w="4680" w:type="dxa"/>
          </w:tcPr>
          <w:p>
            <w:pPr/>
            <w:r>
              <w:t xml:space="preserve">Total charge</w:t>
            </w:r>
          </w:p>
        </w:tc>
        <w:tc>
          <w:tcPr>
            <w:tcW w:w="4680" w:type="dxa"/>
          </w:tcPr>
          <w:p>
            <w:pPr/>
            <w:r>
              <w:t xml:space="preserve">533,632</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Discharge (GD)</w:t>
            </w:r>
          </w:p>
        </w:tc>
        <w:tc>
          <w:tcPr>
            <w:tcW w:w="4680" w:type="dxa"/>
            <w:shd w:val="clear" w:color="auto" w:fill="F2F2F2"/>
          </w:tcPr>
          <w:p>
            <w:pPr/>
            <w:r>
              <w:t xml:space="preserve">Amount</w:t>
            </w:r>
          </w:p>
        </w:tc>
      </w:tr>
      <w:tr>
        <w:tc>
          <w:tcPr>
            <w:tcW w:w="4680" w:type="dxa"/>
          </w:tcPr>
          <w:p>
            <w:pPr/>
            <w:r>
              <w:t xml:space="preserve">Estate running costs, paid before remittance</w:t>
            </w:r>
          </w:p>
        </w:tc>
        <w:tc>
          <w:tcPr>
            <w:tcW w:w="4680" w:type="dxa"/>
          </w:tcPr>
          <w:p>
            <w:pPr/>
            <w:r>
              <w:t xml:space="preserve">10,464</w:t>
            </w:r>
          </w:p>
        </w:tc>
      </w:tr>
      <w:tr>
        <w:tc>
          <w:tcPr>
            <w:tcW w:w="4680" w:type="dxa"/>
          </w:tcPr>
          <w:p>
            <w:pPr/>
            <w:r>
              <w:t xml:space="preserve">Household, castle and works</w:t>
            </w:r>
          </w:p>
        </w:tc>
        <w:tc>
          <w:tcPr>
            <w:tcW w:w="4680" w:type="dxa"/>
          </w:tcPr>
          <w:p>
            <w:pPr/>
            <w:r>
              <w:t xml:space="preserve">9,557</w:t>
            </w:r>
          </w:p>
        </w:tc>
      </w:tr>
      <w:tr>
        <w:tc>
          <w:tcPr>
            <w:tcW w:w="4680" w:type="dxa"/>
          </w:tcPr>
          <w:p>
            <w:pPr/>
            <w:r>
              <w:t xml:space="preserve">Gift to the Night's Watch</w:t>
            </w:r>
          </w:p>
        </w:tc>
        <w:tc>
          <w:tcPr>
            <w:tcW w:w="4680" w:type="dxa"/>
          </w:tcPr>
          <w:p>
            <w:pPr/>
            <w:r>
              <w:t xml:space="preserve">1,893</w:t>
            </w:r>
          </w:p>
        </w:tc>
      </w:tr>
      <w:tr>
        <w:tc>
          <w:tcPr>
            <w:tcW w:w="4680" w:type="dxa"/>
          </w:tcPr>
          <w:p>
            <w:pPr/>
            <w:r>
              <w:t xml:space="preserve">Paid to the Crown</w:t>
            </w:r>
          </w:p>
        </w:tc>
        <w:tc>
          <w:tcPr>
            <w:tcW w:w="4680" w:type="dxa"/>
          </w:tcPr>
          <w:p>
            <w:pPr/>
            <w:r>
              <w:t xml:space="preserve">40,975</w:t>
            </w:r>
          </w:p>
        </w:tc>
      </w:tr>
      <w:tr>
        <w:tc>
          <w:tcPr>
            <w:tcW w:w="4680" w:type="dxa"/>
          </w:tcPr>
          <w:p>
            <w:pPr/>
            <w:r>
              <w:t xml:space="preserve">Total discharge</w:t>
            </w:r>
          </w:p>
        </w:tc>
        <w:tc>
          <w:tcPr>
            <w:tcW w:w="4680" w:type="dxa"/>
          </w:tcPr>
          <w:p>
            <w:pPr/>
            <w:r>
              <w:t xml:space="preserve">62,889</w:t>
            </w:r>
          </w:p>
        </w:tc>
      </w:tr>
      <w:tr>
        <w:tc>
          <w:tcPr>
            <w:tcW w:w="4680" w:type="dxa"/>
          </w:tcPr>
          <w:p>
            <w:pPr/>
            <w:r>
              <w:t xml:space="preserve">Balance carried forward</w:t>
            </w:r>
          </w:p>
        </w:tc>
        <w:tc>
          <w:tcPr>
            <w:tcW w:w="4680" w:type="dxa"/>
          </w:tcPr>
          <w:p>
            <w:pPr/>
            <w:r>
              <w:t xml:space="preserve">470,743</w:t>
            </w:r>
          </w:p>
        </w:tc>
      </w:tr>
    </w:tbl>
    <w:p>
      <w:pPr/>
      <w:r>
        <w:t xml:space="preserve">The year's surplus is 220,743 GD, which is receipts of 283,632 less the discharge of 62,889. The balance is cash only: it leaves out plate, land and stored produce, and arrears are receivables, not coin. Rows are rounded from exact figures.</w:t>
      </w:r>
    </w:p>
    <w:p>
      <w:pPr/>
      <w:r>
        <w:t xml:space="preserve">The account is audited five ways:</w:t>
      </w:r>
    </w:p>
    <w:p>
      <w:pPr>
        <w:pStyle w:val="ListParagraph"/>
        <w:numPr>
          <w:ilvl w:val="0"/>
          <w:numId w:val="5"/>
        </w:numPr>
      </w:pPr>
      <w:r>
        <w:t xml:space="preserve">Each estate receiver's gross receipts less his costs equals what he remitted: 88,162 less 10,464 is 77,698 GD.</w:t>
      </w:r>
    </w:p>
    <w:p>
      <w:pPr>
        <w:pStyle w:val="ListParagraph"/>
        <w:numPr>
          <w:ilvl w:val="0"/>
          <w:numId w:val="5"/>
        </w:numPr>
      </w:pPr>
      <w:r>
        <w:t xml:space="preserve">Tribute received by Winterfell equals tribute paid by the 35 bannermen: 179,181 GD on both sides.</w:t>
      </w:r>
    </w:p>
    <w:p>
      <w:pPr>
        <w:pStyle w:val="ListParagraph"/>
        <w:numPr>
          <w:ilvl w:val="0"/>
          <w:numId w:val="5"/>
        </w:numPr>
      </w:pPr>
      <w:r>
        <w:t xml:space="preserve">The Crown payment is 15 percent of cash receipts after estate costs: 15 percent of 273,168 is 40,975 GD.</w:t>
      </w:r>
    </w:p>
    <w:p>
      <w:pPr>
        <w:pStyle w:val="ListParagraph"/>
        <w:numPr>
          <w:ilvl w:val="0"/>
          <w:numId w:val="5"/>
        </w:numPr>
      </w:pPr>
      <w:r>
        <w:t xml:space="preserve">The treasury rolls forward: 250,000 plus the surplus of 220,743 is 470,743 GD.</w:t>
      </w:r>
    </w:p>
    <w:p>
      <w:pPr>
        <w:pStyle w:val="ListParagraph"/>
        <w:numPr>
          <w:ilvl w:val="0"/>
          <w:numId w:val="5"/>
        </w:numPr>
      </w:pPr>
      <w:r>
        <w:t xml:space="preserve">The grain account closes in quarters, shown under Where the harvest went.</w:t>
      </w:r>
    </w:p>
    <w:p>
      <w:pPr>
        <w:pStyle w:val="Heading2"/>
      </w:pPr>
      <w:r>
        <w:t xml:space="preserve">The seasonal calendar</w:t>
      </w:r>
    </w:p>
    <w:p>
      <w:pPr/>
      <w:r>
        <w:t xml:space="preserve">Cash reaches Winterfell in two instalments, 60 percent and 40 percent, and the sheet fixes no dates for them. The stages below follow the sheet's order; the months are the house's to set.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Cash in (GD)</w:t>
            </w:r>
          </w:p>
        </w:tc>
        <w:tc>
          <w:tcPr>
            <w:tcW w:w="2340" w:type="dxa"/>
            <w:shd w:val="clear" w:color="auto" w:fill="F2F2F2"/>
          </w:tcPr>
          <w:p>
            <w:pPr/>
            <w:r>
              <w:t xml:space="preserve">Cash out (GD)</w:t>
            </w:r>
          </w:p>
        </w:tc>
        <w:tc>
          <w:tcPr>
            <w:tcW w:w="2340" w:type="dxa"/>
            <w:shd w:val="clear" w:color="auto" w:fill="F2F2F2"/>
          </w:tcPr>
          <w:p>
            <w:pPr/>
            <w:r>
              <w:t xml:space="preserve">Treasury after (GD)</w:t>
            </w:r>
          </w:p>
        </w:tc>
      </w:tr>
      <w:tr>
        <w:tc>
          <w:tcPr>
            <w:tcW w:w="2340" w:type="dxa"/>
          </w:tcPr>
          <w:p>
            <w:pPr/>
            <w:r>
              <w:t xml:space="preserve">Opening treasury</w:t>
            </w:r>
          </w:p>
        </w:tc>
        <w:tc>
          <w:tcPr>
            <w:tcW w:w="2340" w:type="dxa"/>
          </w:tcPr>
          <w:p>
            <w:pPr/>
          </w:p>
        </w:tc>
        <w:tc>
          <w:tcPr>
            <w:tcW w:w="2340" w:type="dxa"/>
          </w:tcPr>
          <w:p>
            <w:pPr/>
          </w:p>
        </w:tc>
        <w:tc>
          <w:tcPr>
            <w:tcW w:w="2340" w:type="dxa"/>
          </w:tcPr>
          <w:p>
            <w:pPr/>
            <w:r>
              <w:t xml:space="preserve">250,000</w:t>
            </w:r>
          </w:p>
        </w:tc>
      </w:tr>
      <w:tr>
        <w:tc>
          <w:tcPr>
            <w:tcW w:w="2340" w:type="dxa"/>
          </w:tcPr>
          <w:p>
            <w:pPr/>
            <w:r>
              <w:t xml:space="preserve">First instalment: rents 28,669 and tribute 107,509 in; Crown 24,585 out</w:t>
            </w:r>
          </w:p>
        </w:tc>
        <w:tc>
          <w:tcPr>
            <w:tcW w:w="2340" w:type="dxa"/>
          </w:tcPr>
          <w:p>
            <w:pPr/>
            <w:r>
              <w:t xml:space="preserve">136,178</w:t>
            </w:r>
          </w:p>
        </w:tc>
        <w:tc>
          <w:tcPr>
            <w:tcW w:w="2340" w:type="dxa"/>
          </w:tcPr>
          <w:p>
            <w:pPr/>
            <w:r>
              <w:t xml:space="preserve">24,585</w:t>
            </w:r>
          </w:p>
        </w:tc>
        <w:tc>
          <w:tcPr>
            <w:tcW w:w="2340" w:type="dxa"/>
          </w:tcPr>
          <w:p>
            <w:pPr/>
            <w:r>
              <w:t xml:space="preserve">361,593</w:t>
            </w:r>
          </w:p>
        </w:tc>
      </w:tr>
      <w:tr>
        <w:tc>
          <w:tcPr>
            <w:tcW w:w="2340" w:type="dxa"/>
          </w:tcPr>
          <w:p>
            <w:pPr/>
            <w:r>
              <w:t xml:space="preserve">Second instalment: rents 19,113 and tribute 71,673 in; Crown 16,390 out</w:t>
            </w:r>
          </w:p>
        </w:tc>
        <w:tc>
          <w:tcPr>
            <w:tcW w:w="2340" w:type="dxa"/>
          </w:tcPr>
          <w:p>
            <w:pPr/>
            <w:r>
              <w:t xml:space="preserve">90,785</w:t>
            </w:r>
          </w:p>
        </w:tc>
        <w:tc>
          <w:tcPr>
            <w:tcW w:w="2340" w:type="dxa"/>
          </w:tcPr>
          <w:p>
            <w:pPr/>
            <w:r>
              <w:t xml:space="preserve">16,390</w:t>
            </w:r>
          </w:p>
        </w:tc>
        <w:tc>
          <w:tcPr>
            <w:tcW w:w="2340" w:type="dxa"/>
          </w:tcPr>
          <w:p>
            <w:pPr/>
            <w:r>
              <w:t xml:space="preserve">435,988</w:t>
            </w:r>
          </w:p>
        </w:tc>
      </w:tr>
      <w:tr>
        <w:tc>
          <w:tcPr>
            <w:tcW w:w="2340" w:type="dxa"/>
          </w:tcPr>
          <w:p>
            <w:pPr/>
            <w:r>
              <w:t xml:space="preserve">Through the year, undated: stock, leases, mills, markets, courts and grain sales in; estate costs, household and the Watch gift out</w:t>
            </w:r>
          </w:p>
        </w:tc>
        <w:tc>
          <w:tcPr>
            <w:tcW w:w="2340" w:type="dxa"/>
          </w:tcPr>
          <w:p>
            <w:pPr/>
            <w:r>
              <w:t xml:space="preserve">56,670</w:t>
            </w:r>
          </w:p>
        </w:tc>
        <w:tc>
          <w:tcPr>
            <w:tcW w:w="2340" w:type="dxa"/>
          </w:tcPr>
          <w:p>
            <w:pPr/>
            <w:r>
              <w:t xml:space="preserve">21,914</w:t>
            </w:r>
          </w:p>
        </w:tc>
        <w:tc>
          <w:tcPr>
            <w:tcW w:w="2340" w:type="dxa"/>
          </w:tcPr>
          <w:p>
            <w:pPr/>
            <w:r>
              <w:t xml:space="preserve">470,743</w:t>
            </w:r>
          </w:p>
        </w:tc>
      </w:tr>
    </w:tbl>
    <w:p>
      <w:pPr/>
      <w:r>
        <w:t xml:space="preserve">Rows are rounded from exact figures, so a rent or tribute split may differ from its total by 1. Grain keeps its own calendar: the harvest fills the granary, seed is drawn for the next sowing, the retinue and workers draw food through the year, and Winterfell sells its surplus. That is in the grain account.</w:t>
      </w:r>
    </w:p>
    <w:p>
      <w:pPr/>
      <w:r>
        <w:t xml:space="preserve">↗ House Stark, one year, GD · same figures as the calendar table above</w:t>
      </w:r>
    </w:p>
    <w:p>
      <w:pPr/>
      <w:r>
        <w:t xml:space="preserve">Grey is what the treasury already held. Dark is what each step added once its outgoings were paid.</w:t>
      </w:r>
    </w:p>
    <w:p>
      <w:pPr/>
      <w:r>
        <w:t xml:space="preserve">Three practical points follow from the stages:</w:t>
      </w:r>
    </w:p>
    <w:p>
      <w:pPr>
        <w:pStyle w:val="ListParagraph"/>
        <w:numPr>
          <w:ilvl w:val="0"/>
          <w:numId w:val="6"/>
        </w:numPr>
      </w:pPr>
      <w:r>
        <w:t xml:space="preserve">After the first instalment alone Winterfell holds 361,593 GD against a year's outgoings of 62,889 GD, so it never has to borrow.</w:t>
      </w:r>
    </w:p>
    <w:p>
      <w:pPr>
        <w:pStyle w:val="ListParagraph"/>
        <w:numPr>
          <w:ilvl w:val="0"/>
          <w:numId w:val="6"/>
        </w:numPr>
      </w:pPr>
      <w:r>
        <w:t xml:space="preserve">The Crown's two payments are covered at once: 24,585 GD falls due against 136,178 GD received in the same stage, and 16,390 GD against 90,785 GD.</w:t>
      </w:r>
    </w:p>
    <w:p>
      <w:pPr>
        <w:pStyle w:val="ListParagraph"/>
        <w:numPr>
          <w:ilvl w:val="0"/>
          <w:numId w:val="6"/>
        </w:numPr>
      </w:pPr>
      <w:r>
        <w:t xml:space="preserve">Outgoings other than the Crown run through the year. If spread evenly they are about 1,826 GD a month, an assumption the sheet does not state.</w:t>
      </w:r>
    </w:p>
    <w:p>
      <w:pPr>
        <w:pStyle w:val="Heading2"/>
      </w:pPr>
      <w:r>
        <w:t xml:space="preserve">Risk, deficits and contingency</w:t>
      </w:r>
    </w:p>
    <w:p>
      <w:pPr/>
      <w:r>
        <w:t xml:space="preserve">No stress test opens a cash deficit at Winterfell or at any other house. I recalculated the workbook under three changes to its own inputs, and the treasury stays well above zero in each.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Test</w:t>
            </w:r>
          </w:p>
        </w:tc>
        <w:tc>
          <w:tcPr>
            <w:tcW w:w="1872" w:type="dxa"/>
            <w:shd w:val="clear" w:color="auto" w:fill="F2F2F2"/>
          </w:tcPr>
          <w:p>
            <w:pPr/>
            <w:r>
              <w:t xml:space="preserve">Winterfell cash received (GD)</w:t>
            </w:r>
          </w:p>
        </w:tc>
        <w:tc>
          <w:tcPr>
            <w:tcW w:w="1872" w:type="dxa"/>
            <w:shd w:val="clear" w:color="auto" w:fill="F2F2F2"/>
          </w:tcPr>
          <w:p>
            <w:pPr/>
            <w:r>
              <w:t xml:space="preserve">Paid to the Crown (GD)</w:t>
            </w:r>
          </w:p>
        </w:tc>
        <w:tc>
          <w:tcPr>
            <w:tcW w:w="1872" w:type="dxa"/>
            <w:shd w:val="clear" w:color="auto" w:fill="F2F2F2"/>
          </w:tcPr>
          <w:p>
            <w:pPr/>
            <w:r>
              <w:t xml:space="preserve">Surplus kept (GD)</w:t>
            </w:r>
          </w:p>
        </w:tc>
        <w:tc>
          <w:tcPr>
            <w:tcW w:w="1872" w:type="dxa"/>
            <w:shd w:val="clear" w:color="auto" w:fill="F2F2F2"/>
          </w:tcPr>
          <w:p>
            <w:pPr/>
            <w:r>
              <w:t xml:space="preserve">Closing treasury (GD)</w:t>
            </w:r>
          </w:p>
        </w:tc>
      </w:tr>
      <w:tr>
        <w:tc>
          <w:tcPr>
            <w:tcW w:w="1872" w:type="dxa"/>
          </w:tcPr>
          <w:p>
            <w:pPr/>
            <w:r>
              <w:t xml:space="preserve">Base year</w:t>
            </w:r>
          </w:p>
        </w:tc>
        <w:tc>
          <w:tcPr>
            <w:tcW w:w="1872" w:type="dxa"/>
          </w:tcPr>
          <w:p>
            <w:pPr/>
            <w:r>
              <w:t xml:space="preserve">273,168</w:t>
            </w:r>
          </w:p>
        </w:tc>
        <w:tc>
          <w:tcPr>
            <w:tcW w:w="1872" w:type="dxa"/>
          </w:tcPr>
          <w:p>
            <w:pPr/>
            <w:r>
              <w:t xml:space="preserve">40,975</w:t>
            </w:r>
          </w:p>
        </w:tc>
        <w:tc>
          <w:tcPr>
            <w:tcW w:w="1872" w:type="dxa"/>
          </w:tcPr>
          <w:p>
            <w:pPr/>
            <w:r>
              <w:t xml:space="preserve">220,743</w:t>
            </w:r>
          </w:p>
        </w:tc>
        <w:tc>
          <w:tcPr>
            <w:tcW w:w="1872" w:type="dxa"/>
          </w:tcPr>
          <w:p>
            <w:pPr/>
            <w:r>
              <w:t xml:space="preserve">470,743</w:t>
            </w:r>
          </w:p>
        </w:tc>
      </w:tr>
      <w:tr>
        <w:tc>
          <w:tcPr>
            <w:tcW w:w="1872" w:type="dxa"/>
          </w:tcPr>
          <w:p>
            <w:pPr/>
            <w:r>
              <w:t xml:space="preserve">Rents remitted 15 percent instead of 2</w:t>
            </w:r>
          </w:p>
        </w:tc>
        <w:tc>
          <w:tcPr>
            <w:tcW w:w="1872" w:type="dxa"/>
          </w:tcPr>
          <w:p>
            <w:pPr/>
            <w:r>
              <w:t xml:space="preserve">254,820</w:t>
            </w:r>
          </w:p>
        </w:tc>
        <w:tc>
          <w:tcPr>
            <w:tcW w:w="1872" w:type="dxa"/>
          </w:tcPr>
          <w:p>
            <w:pPr/>
            <w:r>
              <w:t xml:space="preserve">38,223</w:t>
            </w:r>
          </w:p>
        </w:tc>
        <w:tc>
          <w:tcPr>
            <w:tcW w:w="1872" w:type="dxa"/>
          </w:tcPr>
          <w:p>
            <w:pPr/>
            <w:r>
              <w:t xml:space="preserve">205,147</w:t>
            </w:r>
          </w:p>
        </w:tc>
        <w:tc>
          <w:tcPr>
            <w:tcW w:w="1872" w:type="dxa"/>
          </w:tcPr>
          <w:p>
            <w:pPr/>
            <w:r>
              <w:t xml:space="preserve">455,147</w:t>
            </w:r>
          </w:p>
        </w:tc>
      </w:tr>
      <w:tr>
        <w:tc>
          <w:tcPr>
            <w:tcW w:w="1872" w:type="dxa"/>
          </w:tcPr>
          <w:p>
            <w:pPr/>
            <w:r>
              <w:t xml:space="preserve">Bannermen pay half of what they now pay</w:t>
            </w:r>
          </w:p>
        </w:tc>
        <w:tc>
          <w:tcPr>
            <w:tcW w:w="1872" w:type="dxa"/>
          </w:tcPr>
          <w:p>
            <w:pPr/>
            <w:r>
              <w:t xml:space="preserve">182,885</w:t>
            </w:r>
          </w:p>
        </w:tc>
        <w:tc>
          <w:tcPr>
            <w:tcW w:w="1872" w:type="dxa"/>
          </w:tcPr>
          <w:p>
            <w:pPr/>
            <w:r>
              <w:t xml:space="preserve">27,433</w:t>
            </w:r>
          </w:p>
        </w:tc>
        <w:tc>
          <w:tcPr>
            <w:tcW w:w="1872" w:type="dxa"/>
          </w:tcPr>
          <w:p>
            <w:pPr/>
            <w:r>
              <w:t xml:space="preserve">144,002</w:t>
            </w:r>
          </w:p>
        </w:tc>
        <w:tc>
          <w:tcPr>
            <w:tcW w:w="1872" w:type="dxa"/>
          </w:tcPr>
          <w:p>
            <w:pPr/>
            <w:r>
              <w:t xml:space="preserve">394,002</w:t>
            </w:r>
          </w:p>
        </w:tc>
      </w:tr>
      <w:tr>
        <w:tc>
          <w:tcPr>
            <w:tcW w:w="1872" w:type="dxa"/>
          </w:tcPr>
          <w:p>
            <w:pPr/>
            <w:r>
              <w:t xml:space="preserve">Crown takes 25 percent instead of 15</w:t>
            </w:r>
          </w:p>
        </w:tc>
        <w:tc>
          <w:tcPr>
            <w:tcW w:w="1872" w:type="dxa"/>
          </w:tcPr>
          <w:p>
            <w:pPr/>
            <w:r>
              <w:t xml:space="preserve">273,168</w:t>
            </w:r>
          </w:p>
        </w:tc>
        <w:tc>
          <w:tcPr>
            <w:tcW w:w="1872" w:type="dxa"/>
          </w:tcPr>
          <w:p>
            <w:pPr/>
            <w:r>
              <w:t xml:space="preserve">68,292</w:t>
            </w:r>
          </w:p>
        </w:tc>
        <w:tc>
          <w:tcPr>
            <w:tcW w:w="1872" w:type="dxa"/>
          </w:tcPr>
          <w:p>
            <w:pPr/>
            <w:r>
              <w:t xml:space="preserve">193,426</w:t>
            </w:r>
          </w:p>
        </w:tc>
        <w:tc>
          <w:tcPr>
            <w:tcW w:w="1872" w:type="dxa"/>
          </w:tcPr>
          <w:p>
            <w:pPr/>
            <w:r>
              <w:t xml:space="preserve">443,426</w:t>
            </w:r>
          </w:p>
        </w:tc>
      </w:tr>
    </w:tbl>
    <w:p>
      <w:pPr/>
      <w:r>
        <w:t xml:space="preserve">The tests are mine, not the workbook's, and each changes one input. Forgiving rents costs Winterfell 15,596 GD of surplus. Half-payment by the bannermen costs 76,741 GD, but arrears across the North rise from 2,584 to 98,244 GD, and the Crown loses 13,542 GD because its share is a fixed 15 percent of Winterfell's cash. A 25 percent Crown share costs Winterfell 27,317 GD.</w:t>
      </w:r>
    </w:p>
    <w:p>
      <w:pPr/>
      <w:r>
        <w:t xml:space="preserve">↗ House Stark, one year, GD · stress tests on a copy of the workbook</w:t>
      </w:r>
    </w:p>
    <w:p>
      <w:pPr/>
      <w:r>
        <w:t xml:space="preserve">Bannermen paying half is the test that matters, because tribute is 66 percent of the cash Winterfell receives.</w:t>
      </w:r>
    </w:p>
    <w:p>
      <w:pPr/>
      <w:r>
        <w:t xml:space="preserve">A harvest failure cannot be tested honestly in this sheet. Cutting every crop yield by 30 percent lowers the North's harvest from 11.41 to 7.98 million quarters. The sheet's market then imports 1.83 million quarters at unchanged prices and stops exporting 1.35 million. Because the sheet pins output at 3,300,000 GD, it also raises every price to compensate, so Winterfell's cash rents rise from 47,781 to 51,073 GD. Read that result as quantities only.</w:t>
      </w:r>
    </w:p>
    <w:p>
      <w:pPr/>
      <w:r>
        <w:t xml:space="preserve">Three cautions follow:</w:t>
      </w:r>
    </w:p>
    <w:p>
      <w:pPr>
        <w:pStyle w:val="ListParagraph"/>
        <w:numPr>
          <w:ilvl w:val="0"/>
          <w:numId w:val="7"/>
        </w:numPr>
      </w:pPr>
      <w:r>
        <w:t xml:space="preserve">Reserve. Winterfell opens with 250,000 GD, four years of its 62,889 GD outgoings, and ends the year with seven and a half.</w:t>
      </w:r>
    </w:p>
    <w:p>
      <w:pPr>
        <w:pStyle w:val="ListParagraph"/>
        <w:numPr>
          <w:ilvl w:val="0"/>
          <w:numId w:val="7"/>
        </w:numPr>
      </w:pPr>
      <w:r>
        <w:t xml:space="preserve">Concentration. Manderly owes 38,135 GD, 21 percent of the tribute and 14 percent of Winterfell's cash. The five largest houses owe 56 percent.</w:t>
      </w:r>
    </w:p>
    <w:p>
      <w:pPr>
        <w:pStyle w:val="ListParagraph"/>
        <w:numPr>
          <w:ilvl w:val="0"/>
          <w:numId w:val="7"/>
        </w:numPr>
      </w:pPr>
      <w:r>
        <w:t xml:space="preserve">Arrears. Tenants owe 1.9 percent of Winterfell's cash rent after remission and bannermen 1.3 percent of tribute. Small arrears are cheap to collect and dear to forget.</w:t>
      </w:r>
    </w:p>
    <w:p>
      <w:pPr>
        <w:pStyle w:val="Heading2"/>
      </w:pPr>
      <w:r>
        <w:t xml:space="preserve">Where the harvest went: the grain account</w:t>
      </w:r>
    </w:p>
    <w:p>
      <w:pPr/>
      <w:r>
        <w:t xml:space="preserve">Winterfell's granary starts the year with 70,777 quarters, takes in 338,087 more, uses 100,250, sells 236,735 and ends with 71,879. Grain is kept in quarters and never mixed with the cash account.</w:t>
      </w:r>
    </w:p>
    <w:p>
      <w:pPr/>
      <w:r>
        <w:t xml:space="preserve">↗ Winterfell, one year, quarters of 8 bushels · the grain account</w:t>
      </w:r>
    </w:p>
    <w:p>
      <w:pPr/>
      <w:r>
        <w:t xml:space="preserve">Winterfell sends no grain to the Crown; it sends cash. It buys no grain.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Crop</w:t>
            </w:r>
          </w:p>
        </w:tc>
        <w:tc>
          <w:tcPr>
            <w:tcW w:w="1872" w:type="dxa"/>
            <w:shd w:val="clear" w:color="auto" w:fill="F2F2F2"/>
          </w:tcPr>
          <w:p>
            <w:pPr/>
            <w:r>
              <w:t xml:space="preserve">Stock before market (q)</w:t>
            </w:r>
          </w:p>
        </w:tc>
        <w:tc>
          <w:tcPr>
            <w:tcW w:w="1872" w:type="dxa"/>
            <w:shd w:val="clear" w:color="auto" w:fill="F2F2F2"/>
          </w:tcPr>
          <w:p>
            <w:pPr/>
            <w:r>
              <w:t xml:space="preserve">Sold (q)</w:t>
            </w:r>
          </w:p>
        </w:tc>
        <w:tc>
          <w:tcPr>
            <w:tcW w:w="1872" w:type="dxa"/>
            <w:shd w:val="clear" w:color="auto" w:fill="F2F2F2"/>
          </w:tcPr>
          <w:p>
            <w:pPr/>
            <w:r>
              <w:t xml:space="preserve">Sold for (GD)</w:t>
            </w:r>
          </w:p>
        </w:tc>
        <w:tc>
          <w:tcPr>
            <w:tcW w:w="1872" w:type="dxa"/>
            <w:shd w:val="clear" w:color="auto" w:fill="F2F2F2"/>
          </w:tcPr>
          <w:p>
            <w:pPr/>
            <w:r>
              <w:t xml:space="preserve">Closing stock (q)</w:t>
            </w:r>
          </w:p>
        </w:tc>
      </w:tr>
      <w:tr>
        <w:tc>
          <w:tcPr>
            <w:tcW w:w="1872" w:type="dxa"/>
          </w:tcPr>
          <w:p>
            <w:pPr/>
            <w:r>
              <w:t xml:space="preserve">Rye</w:t>
            </w:r>
          </w:p>
        </w:tc>
        <w:tc>
          <w:tcPr>
            <w:tcW w:w="1872" w:type="dxa"/>
          </w:tcPr>
          <w:p>
            <w:pPr/>
            <w:r>
              <w:t xml:space="preserve">87,821</w:t>
            </w:r>
          </w:p>
        </w:tc>
        <w:tc>
          <w:tcPr>
            <w:tcW w:w="1872" w:type="dxa"/>
          </w:tcPr>
          <w:p>
            <w:pPr/>
            <w:r>
              <w:t xml:space="preserve">69,941</w:t>
            </w:r>
          </w:p>
        </w:tc>
        <w:tc>
          <w:tcPr>
            <w:tcW w:w="1872" w:type="dxa"/>
          </w:tcPr>
          <w:p>
            <w:pPr/>
            <w:r>
              <w:t xml:space="preserve">4,414</w:t>
            </w:r>
          </w:p>
        </w:tc>
        <w:tc>
          <w:tcPr>
            <w:tcW w:w="1872" w:type="dxa"/>
          </w:tcPr>
          <w:p>
            <w:pPr/>
            <w:r>
              <w:t xml:space="preserve">17,880</w:t>
            </w:r>
          </w:p>
        </w:tc>
      </w:tr>
      <w:tr>
        <w:tc>
          <w:tcPr>
            <w:tcW w:w="1872" w:type="dxa"/>
          </w:tcPr>
          <w:p>
            <w:pPr/>
            <w:r>
              <w:t xml:space="preserve">Barley</w:t>
            </w:r>
          </w:p>
        </w:tc>
        <w:tc>
          <w:tcPr>
            <w:tcW w:w="1872" w:type="dxa"/>
          </w:tcPr>
          <w:p>
            <w:pPr/>
            <w:r>
              <w:t xml:space="preserve">82,959</w:t>
            </w:r>
          </w:p>
        </w:tc>
        <w:tc>
          <w:tcPr>
            <w:tcW w:w="1872" w:type="dxa"/>
          </w:tcPr>
          <w:p>
            <w:pPr/>
            <w:r>
              <w:t xml:space="preserve">63,730</w:t>
            </w:r>
          </w:p>
        </w:tc>
        <w:tc>
          <w:tcPr>
            <w:tcW w:w="1872" w:type="dxa"/>
          </w:tcPr>
          <w:p>
            <w:pPr/>
            <w:r>
              <w:t xml:space="preserve">4,597</w:t>
            </w:r>
          </w:p>
        </w:tc>
        <w:tc>
          <w:tcPr>
            <w:tcW w:w="1872" w:type="dxa"/>
          </w:tcPr>
          <w:p>
            <w:pPr/>
            <w:r>
              <w:t xml:space="preserve">19,228</w:t>
            </w:r>
          </w:p>
        </w:tc>
      </w:tr>
      <w:tr>
        <w:tc>
          <w:tcPr>
            <w:tcW w:w="1872" w:type="dxa"/>
          </w:tcPr>
          <w:p>
            <w:pPr/>
            <w:r>
              <w:t xml:space="preserve">Oats</w:t>
            </w:r>
          </w:p>
        </w:tc>
        <w:tc>
          <w:tcPr>
            <w:tcW w:w="1872" w:type="dxa"/>
          </w:tcPr>
          <w:p>
            <w:pPr/>
            <w:r>
              <w:t xml:space="preserve">75,393</w:t>
            </w:r>
          </w:p>
        </w:tc>
        <w:tc>
          <w:tcPr>
            <w:tcW w:w="1872" w:type="dxa"/>
          </w:tcPr>
          <w:p>
            <w:pPr/>
            <w:r>
              <w:t xml:space="preserve">52,564</w:t>
            </w:r>
          </w:p>
        </w:tc>
        <w:tc>
          <w:tcPr>
            <w:tcW w:w="1872" w:type="dxa"/>
          </w:tcPr>
          <w:p>
            <w:pPr/>
            <w:r>
              <w:t xml:space="preserve">2,370</w:t>
            </w:r>
          </w:p>
        </w:tc>
        <w:tc>
          <w:tcPr>
            <w:tcW w:w="1872" w:type="dxa"/>
          </w:tcPr>
          <w:p>
            <w:pPr/>
            <w:r>
              <w:t xml:space="preserve">22,829</w:t>
            </w:r>
          </w:p>
        </w:tc>
      </w:tr>
      <w:tr>
        <w:tc>
          <w:tcPr>
            <w:tcW w:w="1872" w:type="dxa"/>
          </w:tcPr>
          <w:p>
            <w:pPr/>
            <w:r>
              <w:t xml:space="preserve">Peas and beans</w:t>
            </w:r>
          </w:p>
        </w:tc>
        <w:tc>
          <w:tcPr>
            <w:tcW w:w="1872" w:type="dxa"/>
          </w:tcPr>
          <w:p>
            <w:pPr/>
            <w:r>
              <w:t xml:space="preserve">38,165</w:t>
            </w:r>
          </w:p>
        </w:tc>
        <w:tc>
          <w:tcPr>
            <w:tcW w:w="1872" w:type="dxa"/>
          </w:tcPr>
          <w:p>
            <w:pPr/>
            <w:r>
              <w:t xml:space="preserve">30,808</w:t>
            </w:r>
          </w:p>
        </w:tc>
        <w:tc>
          <w:tcPr>
            <w:tcW w:w="1872" w:type="dxa"/>
          </w:tcPr>
          <w:p>
            <w:pPr/>
            <w:r>
              <w:t xml:space="preserve">2,778</w:t>
            </w:r>
          </w:p>
        </w:tc>
        <w:tc>
          <w:tcPr>
            <w:tcW w:w="1872" w:type="dxa"/>
          </w:tcPr>
          <w:p>
            <w:pPr/>
            <w:r>
              <w:t xml:space="preserve">7,357</w:t>
            </w:r>
          </w:p>
        </w:tc>
      </w:tr>
      <w:tr>
        <w:tc>
          <w:tcPr>
            <w:tcW w:w="1872" w:type="dxa"/>
          </w:tcPr>
          <w:p>
            <w:pPr/>
            <w:r>
              <w:t xml:space="preserve">Wheat</w:t>
            </w:r>
          </w:p>
        </w:tc>
        <w:tc>
          <w:tcPr>
            <w:tcW w:w="1872" w:type="dxa"/>
          </w:tcPr>
          <w:p>
            <w:pPr/>
            <w:r>
              <w:t xml:space="preserve">24,276</w:t>
            </w:r>
          </w:p>
        </w:tc>
        <w:tc>
          <w:tcPr>
            <w:tcW w:w="1872" w:type="dxa"/>
          </w:tcPr>
          <w:p>
            <w:pPr/>
            <w:r>
              <w:t xml:space="preserve">19,692</w:t>
            </w:r>
          </w:p>
        </w:tc>
        <w:tc>
          <w:tcPr>
            <w:tcW w:w="1872" w:type="dxa"/>
          </w:tcPr>
          <w:p>
            <w:pPr/>
            <w:r>
              <w:t xml:space="preserve">2,131</w:t>
            </w:r>
          </w:p>
        </w:tc>
        <w:tc>
          <w:tcPr>
            <w:tcW w:w="1872" w:type="dxa"/>
          </w:tcPr>
          <w:p>
            <w:pPr/>
            <w:r>
              <w:t xml:space="preserve">4,584</w:t>
            </w:r>
          </w:p>
        </w:tc>
      </w:tr>
      <w:tr>
        <w:tc>
          <w:tcPr>
            <w:tcW w:w="1872" w:type="dxa"/>
          </w:tcPr>
          <w:p>
            <w:pPr/>
            <w:r>
              <w:t xml:space="preserve">Total</w:t>
            </w:r>
          </w:p>
        </w:tc>
        <w:tc>
          <w:tcPr>
            <w:tcW w:w="1872" w:type="dxa"/>
          </w:tcPr>
          <w:p>
            <w:pPr/>
            <w:r>
              <w:t xml:space="preserve">308,614</w:t>
            </w:r>
          </w:p>
        </w:tc>
        <w:tc>
          <w:tcPr>
            <w:tcW w:w="1872" w:type="dxa"/>
          </w:tcPr>
          <w:p>
            <w:pPr/>
            <w:r>
              <w:t xml:space="preserve">236,735</w:t>
            </w:r>
          </w:p>
        </w:tc>
        <w:tc>
          <w:tcPr>
            <w:tcW w:w="1872" w:type="dxa"/>
          </w:tcPr>
          <w:p>
            <w:pPr/>
            <w:r>
              <w:t xml:space="preserve">16,289</w:t>
            </w:r>
          </w:p>
        </w:tc>
        <w:tc>
          <w:tcPr>
            <w:tcW w:w="1872" w:type="dxa"/>
          </w:tcPr>
          <w:p>
            <w:pPr/>
            <w:r>
              <w:t xml:space="preserve">71,879</w:t>
            </w:r>
          </w:p>
        </w:tc>
      </w:tr>
    </w:tbl>
    <w:p>
      <w:pPr/>
      <w:r>
        <w:t xml:space="preserve">Across the North the harvest is 11,405,588 quarters. Seed takes 3,615,871, food for 4,000,000 people 4,400,000, animal feed 445,600 and loss 929,859. The North exports 1,347,318 quarters, imports none, and adds 664,940 to stock, which closes at 7,182,803 quarters. Rows are rounded.</w:t>
      </w:r>
    </w:p>
    <w:p>
      <w:pPr>
        <w:pStyle w:val="Heading2"/>
      </w:pPr>
      <w:r>
        <w:t xml:space="preserve">Glossary of terms</w:t>
      </w:r>
    </w:p>
    <w:p>
      <w:pPr/>
      <w:r>
        <w:t xml:space="preserve">The terms this sheet uses, in alphabetical order, in plain words.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Arrears</w:t>
            </w:r>
          </w:p>
        </w:tc>
        <w:tc>
          <w:tcPr>
            <w:tcW w:w="4680" w:type="dxa"/>
          </w:tcPr>
          <w:p>
            <w:pPr/>
            <w:r>
              <w:t xml:space="preserve">Rent or tribute owed and not yet paid. A receivable, not coin in the chest</w:t>
            </w:r>
          </w:p>
        </w:tc>
      </w:tr>
      <w:tr>
        <w:tc>
          <w:tcPr>
            <w:tcW w:w="4680" w:type="dxa"/>
          </w:tcPr>
          <w:p>
            <w:pPr/>
            <w:r>
              <w:t xml:space="preserve">Bannerman</w:t>
            </w:r>
          </w:p>
        </w:tc>
        <w:tc>
          <w:tcPr>
            <w:tcW w:w="4680" w:type="dxa"/>
          </w:tcPr>
          <w:p>
            <w:pPr/>
            <w:r>
              <w:t xml:space="preserve">A house sworn to a higher house, which pays it tribute</w:t>
            </w:r>
          </w:p>
        </w:tc>
      </w:tr>
      <w:tr>
        <w:tc>
          <w:tcPr>
            <w:tcW w:w="4680" w:type="dxa"/>
          </w:tcPr>
          <w:p>
            <w:pPr/>
            <w:r>
              <w:t xml:space="preserve">Cash available</w:t>
            </w:r>
          </w:p>
        </w:tc>
        <w:tc>
          <w:tcPr>
            <w:tcW w:w="4680" w:type="dxa"/>
          </w:tcPr>
          <w:p>
            <w:pPr/>
            <w:r>
              <w:t xml:space="preserve">A house's net estate cash, grain sales, harbour dues and tribute received; the base for what it pays up</w:t>
            </w:r>
          </w:p>
        </w:tc>
      </w:tr>
      <w:tr>
        <w:tc>
          <w:tcPr>
            <w:tcW w:w="4680" w:type="dxa"/>
          </w:tcPr>
          <w:p>
            <w:pPr/>
            <w:r>
              <w:t xml:space="preserve">Charge and discharge</w:t>
            </w:r>
          </w:p>
        </w:tc>
        <w:tc>
          <w:tcPr>
            <w:tcW w:w="4680" w:type="dxa"/>
          </w:tcPr>
          <w:p>
            <w:pPr/>
            <w:r>
              <w:t xml:space="preserve">The account form: what the lord is charged with, less what he can show he paid out</w:t>
            </w:r>
          </w:p>
        </w:tc>
      </w:tr>
      <w:tr>
        <w:tc>
          <w:tcPr>
            <w:tcW w:w="4680" w:type="dxa"/>
          </w:tcPr>
          <w:p>
            <w:pPr/>
            <w:r>
              <w:t xml:space="preserve">Collection rate</w:t>
            </w:r>
          </w:p>
        </w:tc>
        <w:tc>
          <w:tcPr>
            <w:tcW w:w="4680" w:type="dxa"/>
          </w:tcPr>
          <w:p>
            <w:pPr/>
            <w:r>
              <w:t xml:space="preserve">The share of what is due that is actually paid, 90 to 99 percent by district</w:t>
            </w:r>
          </w:p>
        </w:tc>
      </w:tr>
      <w:tr>
        <w:tc>
          <w:tcPr>
            <w:tcW w:w="4680" w:type="dxa"/>
          </w:tcPr>
          <w:p>
            <w:pPr/>
            <w:r>
              <w:t xml:space="preserve">Crown payment</w:t>
            </w:r>
          </w:p>
        </w:tc>
        <w:tc>
          <w:tcPr>
            <w:tcW w:w="4680" w:type="dxa"/>
          </w:tcPr>
          <w:p>
            <w:pPr/>
            <w:r>
              <w:t xml:space="preserve">Winterfell's yearly cash to the Iron Throne: 15 percent of its cash receipts after estate costs</w:t>
            </w:r>
          </w:p>
        </w:tc>
      </w:tr>
      <w:tr>
        <w:tc>
          <w:tcPr>
            <w:tcW w:w="4680" w:type="dxa"/>
          </w:tcPr>
          <w:p>
            <w:pPr/>
            <w:r>
              <w:t xml:space="preserve">Customs, royal</w:t>
            </w:r>
          </w:p>
        </w:tc>
        <w:tc>
          <w:tcPr>
            <w:tcW w:w="4680" w:type="dxa"/>
          </w:tcPr>
          <w:p>
            <w:pPr/>
            <w:r>
              <w:t xml:space="preserve">The Crown's duty on port trade, collected at the port and never passing through a house</w:t>
            </w:r>
          </w:p>
        </w:tc>
      </w:tr>
      <w:tr>
        <w:tc>
          <w:tcPr>
            <w:tcW w:w="4680" w:type="dxa"/>
          </w:tcPr>
          <w:p>
            <w:pPr/>
            <w:r>
              <w:t xml:space="preserve">Demesne</w:t>
            </w:r>
          </w:p>
        </w:tc>
        <w:tc>
          <w:tcPr>
            <w:tcW w:w="4680" w:type="dxa"/>
          </w:tcPr>
          <w:p>
            <w:pPr/>
            <w:r>
              <w:t xml:space="preserve">The one-fifth share of farm output the lord keeps; tenants hold the other four fifths</w:t>
            </w:r>
          </w:p>
        </w:tc>
      </w:tr>
      <w:tr>
        <w:tc>
          <w:tcPr>
            <w:tcW w:w="4680" w:type="dxa"/>
          </w:tcPr>
          <w:p>
            <w:pPr/>
            <w:r>
              <w:t xml:space="preserve">Estate</w:t>
            </w:r>
          </w:p>
        </w:tc>
        <w:tc>
          <w:tcPr>
            <w:tcW w:w="4680" w:type="dxa"/>
          </w:tcPr>
          <w:p>
            <w:pPr/>
            <w:r>
              <w:t xml:space="preserve">A group of villages, fields and leases under one receiver; Winterfell has 12, the North 163</w:t>
            </w:r>
          </w:p>
        </w:tc>
      </w:tr>
      <w:tr>
        <w:tc>
          <w:tcPr>
            <w:tcW w:w="4680" w:type="dxa"/>
          </w:tcPr>
          <w:p>
            <w:pPr/>
            <w:r>
              <w:t xml:space="preserve">GD</w:t>
            </w:r>
          </w:p>
        </w:tc>
        <w:tc>
          <w:tcPr>
            <w:tcW w:w="4680" w:type="dxa"/>
          </w:tcPr>
          <w:p>
            <w:pPr/>
            <w:r>
              <w:t xml:space="preserve">Gold dragon, worth 210 stags; the unit of every cash account</w:t>
            </w:r>
          </w:p>
        </w:tc>
      </w:tr>
      <w:tr>
        <w:tc>
          <w:tcPr>
            <w:tcW w:w="4680" w:type="dxa"/>
          </w:tcPr>
          <w:p>
            <w:pPr/>
            <w:r>
              <w:t xml:space="preserve">Godswood</w:t>
            </w:r>
          </w:p>
        </w:tc>
        <w:tc>
          <w:tcPr>
            <w:tcW w:w="4680" w:type="dxa"/>
          </w:tcPr>
          <w:p>
            <w:pPr/>
            <w:r>
              <w:t xml:space="preserve">The grove of the old gods; its care and alms are a cost, not a tithe</w:t>
            </w:r>
          </w:p>
        </w:tc>
      </w:tr>
      <w:tr>
        <w:tc>
          <w:tcPr>
            <w:tcW w:w="4680" w:type="dxa"/>
          </w:tcPr>
          <w:p>
            <w:pPr/>
            <w:r>
              <w:t xml:space="preserve">Harbour dues, local</w:t>
            </w:r>
          </w:p>
        </w:tc>
        <w:tc>
          <w:tcPr>
            <w:tcW w:w="4680" w:type="dxa"/>
          </w:tcPr>
          <w:p>
            <w:pPr/>
            <w:r>
              <w:t xml:space="preserve">A rate on port trade kept by the house that holds the port</w:t>
            </w:r>
          </w:p>
        </w:tc>
      </w:tr>
      <w:tr>
        <w:tc>
          <w:tcPr>
            <w:tcW w:w="4680" w:type="dxa"/>
          </w:tcPr>
          <w:p>
            <w:pPr/>
            <w:r>
              <w:t xml:space="preserve">Holding class</w:t>
            </w:r>
          </w:p>
        </w:tc>
        <w:tc>
          <w:tcPr>
            <w:tcW w:w="4680" w:type="dxa"/>
          </w:tcPr>
          <w:p>
            <w:pPr/>
            <w:r>
              <w:t xml:space="preserve">Full farm, smallholding, croft and cottage, or town plot; it sets the rent</w:t>
            </w:r>
          </w:p>
        </w:tc>
      </w:tr>
      <w:tr>
        <w:tc>
          <w:tcPr>
            <w:tcW w:w="4680" w:type="dxa"/>
          </w:tcPr>
          <w:p>
            <w:pPr/>
            <w:r>
              <w:t xml:space="preserve">Instalment</w:t>
            </w:r>
          </w:p>
        </w:tc>
        <w:tc>
          <w:tcPr>
            <w:tcW w:w="4680" w:type="dxa"/>
          </w:tcPr>
          <w:p>
            <w:pPr/>
            <w:r>
              <w:t xml:space="preserve">A payment in two parts, 60 percent then 40 percent</w:t>
            </w:r>
          </w:p>
        </w:tc>
      </w:tr>
      <w:tr>
        <w:tc>
          <w:tcPr>
            <w:tcW w:w="4680" w:type="dxa"/>
          </w:tcPr>
          <w:p>
            <w:pPr/>
            <w:r>
              <w:t xml:space="preserve">Output</w:t>
            </w:r>
          </w:p>
        </w:tc>
        <w:tc>
          <w:tcPr>
            <w:tcW w:w="4680" w:type="dxa"/>
          </w:tcPr>
          <w:p>
            <w:pPr/>
            <w:r>
              <w:t xml:space="preserve">Value added in the year; rents and tribute move it between hands and are never added to it</w:t>
            </w:r>
          </w:p>
        </w:tc>
      </w:tr>
      <w:tr>
        <w:tc>
          <w:tcPr>
            <w:tcW w:w="4680" w:type="dxa"/>
          </w:tcPr>
          <w:p>
            <w:pPr/>
            <w:r>
              <w:t xml:space="preserve">Quarter</w:t>
            </w:r>
          </w:p>
        </w:tc>
        <w:tc>
          <w:tcPr>
            <w:tcW w:w="4680" w:type="dxa"/>
          </w:tcPr>
          <w:p>
            <w:pPr/>
            <w:r>
              <w:t xml:space="preserve">Eight bushels of grain; the unit of every grain account</w:t>
            </w:r>
          </w:p>
        </w:tc>
      </w:tr>
      <w:tr>
        <w:tc>
          <w:tcPr>
            <w:tcW w:w="4680" w:type="dxa"/>
          </w:tcPr>
          <w:p>
            <w:pPr/>
            <w:r>
              <w:t xml:space="preserve">Receiver</w:t>
            </w:r>
          </w:p>
        </w:tc>
        <w:tc>
          <w:tcPr>
            <w:tcW w:w="4680" w:type="dxa"/>
          </w:tcPr>
          <w:p>
            <w:pPr/>
            <w:r>
              <w:t xml:space="preserve">The officer who collects an estate's cash and remits it to the house</w:t>
            </w:r>
          </w:p>
        </w:tc>
      </w:tr>
      <w:tr>
        <w:tc>
          <w:tcPr>
            <w:tcW w:w="4680" w:type="dxa"/>
          </w:tcPr>
          <w:p>
            <w:pPr/>
            <w:r>
              <w:t xml:space="preserve">Remission</w:t>
            </w:r>
          </w:p>
        </w:tc>
        <w:tc>
          <w:tcPr>
            <w:tcW w:w="4680" w:type="dxa"/>
          </w:tcPr>
          <w:p>
            <w:pPr/>
            <w:r>
              <w:t xml:space="preserve">The lawful 2 percent cut from assessed rent before it is collected</w:t>
            </w:r>
          </w:p>
        </w:tc>
      </w:tr>
      <w:tr>
        <w:tc>
          <w:tcPr>
            <w:tcW w:w="4680" w:type="dxa"/>
          </w:tcPr>
          <w:p>
            <w:pPr/>
            <w:r>
              <w:t xml:space="preserve">Retained cash</w:t>
            </w:r>
          </w:p>
        </w:tc>
        <w:tc>
          <w:tcPr>
            <w:tcW w:w="4680" w:type="dxa"/>
          </w:tcPr>
          <w:p>
            <w:pPr/>
            <w:r>
              <w:t xml:space="preserve">What a house keeps after costs and payments up: its surplus for the year</w:t>
            </w:r>
          </w:p>
        </w:tc>
      </w:tr>
      <w:tr>
        <w:tc>
          <w:tcPr>
            <w:tcW w:w="4680" w:type="dxa"/>
          </w:tcPr>
          <w:p>
            <w:pPr/>
            <w:r>
              <w:t xml:space="preserve">Rural household</w:t>
            </w:r>
          </w:p>
        </w:tc>
        <w:tc>
          <w:tcPr>
            <w:tcW w:w="4680" w:type="dxa"/>
          </w:tcPr>
          <w:p>
            <w:pPr/>
            <w:r>
              <w:t xml:space="preserve">A household that farms; it sows 14 acres. Town households do not</w:t>
            </w:r>
          </w:p>
        </w:tc>
      </w:tr>
      <w:tr>
        <w:tc>
          <w:tcPr>
            <w:tcW w:w="4680" w:type="dxa"/>
          </w:tcPr>
          <w:p>
            <w:pPr/>
            <w:r>
              <w:t xml:space="preserve">Stag</w:t>
            </w:r>
          </w:p>
        </w:tc>
        <w:tc>
          <w:tcPr>
            <w:tcW w:w="4680" w:type="dxa"/>
          </w:tcPr>
          <w:p>
            <w:pPr/>
            <w:r>
              <w:t xml:space="preserve">Silver coin of 56 pennies, 1/210 of a dragon</w:t>
            </w:r>
          </w:p>
        </w:tc>
      </w:tr>
      <w:tr>
        <w:tc>
          <w:tcPr>
            <w:tcW w:w="4680" w:type="dxa"/>
          </w:tcPr>
          <w:p>
            <w:pPr/>
            <w:r>
              <w:t xml:space="preserve">Sub-vassal</w:t>
            </w:r>
          </w:p>
        </w:tc>
        <w:tc>
          <w:tcPr>
            <w:tcW w:w="4680" w:type="dxa"/>
          </w:tcPr>
          <w:p>
            <w:pPr/>
            <w:r>
              <w:t xml:space="preserve">A house that pays another bannerman and not Winterfell directly</w:t>
            </w:r>
          </w:p>
        </w:tc>
      </w:tr>
      <w:tr>
        <w:tc>
          <w:tcPr>
            <w:tcW w:w="4680" w:type="dxa"/>
          </w:tcPr>
          <w:p>
            <w:pPr/>
            <w:r>
              <w:t xml:space="preserve">Tithe</w:t>
            </w:r>
          </w:p>
        </w:tc>
        <w:tc>
          <w:tcPr>
            <w:tcW w:w="4680" w:type="dxa"/>
          </w:tcPr>
          <w:p>
            <w:pPr/>
            <w:r>
              <w:t xml:space="preserve">A tenth of produce owed to a church; none is levied in the North</w:t>
            </w:r>
          </w:p>
        </w:tc>
      </w:tr>
      <w:tr>
        <w:tc>
          <w:tcPr>
            <w:tcW w:w="4680" w:type="dxa"/>
          </w:tcPr>
          <w:p>
            <w:pPr/>
            <w:r>
              <w:t xml:space="preserve">Treasury</w:t>
            </w:r>
          </w:p>
        </w:tc>
        <w:tc>
          <w:tcPr>
            <w:tcW w:w="4680" w:type="dxa"/>
          </w:tcPr>
          <w:p>
            <w:pPr/>
            <w:r>
              <w:t xml:space="preserve">A house's stock of coin; opening and closing balances are cash only</w:t>
            </w:r>
          </w:p>
        </w:tc>
      </w:tr>
      <w:tr>
        <w:tc>
          <w:tcPr>
            <w:tcW w:w="4680" w:type="dxa"/>
          </w:tcPr>
          <w:p>
            <w:pPr/>
            <w:r>
              <w:t xml:space="preserve">Tribute</w:t>
            </w:r>
          </w:p>
        </w:tc>
        <w:tc>
          <w:tcPr>
            <w:tcW w:w="4680" w:type="dxa"/>
          </w:tcPr>
          <w:p>
            <w:pPr/>
            <w:r>
              <w:t xml:space="preserve">Cash paid up the chain from a lower house to a higher one</w:t>
            </w:r>
          </w:p>
        </w:tc>
      </w:tr>
    </w:tbl>
    <w:p>
      <w:pPr/>
      <w:r>
        <w:t xml:space="preserve">Old English terms such as scutage, purveyance, relief and wardship have no entry because the sheet's ordinary year contains none of them.</w:t>
      </w:r>
    </w:p>
    <w:p>
      <w:pPr>
        <w:pStyle w:val="Heading2"/>
      </w:pPr>
      <w:r>
        <w:t xml:space="preserve">Notes, assumptions and variation</w:t>
      </w:r>
    </w:p>
    <w:p>
      <w:pPr/>
      <w:r>
        <w:t xml:space="preserve">Every figure comes from the North 126 AC fiscal model and is a simulation choice, not a record. The houses and their documented allegiances are the setting; the rents, prices, shares and household counts are the model's. The cash scale is the model's own: 3,300,000 GD of output for the North, and every figure here sits on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Assumption</w:t>
            </w:r>
          </w:p>
        </w:tc>
        <w:tc>
          <w:tcPr>
            <w:tcW w:w="4680" w:type="dxa"/>
            <w:shd w:val="clear" w:color="auto" w:fill="F2F2F2"/>
          </w:tcPr>
          <w:p>
            <w:pPr/>
            <w:r>
              <w:t xml:space="preserve">Value</w:t>
            </w:r>
          </w:p>
        </w:tc>
      </w:tr>
      <w:tr>
        <w:tc>
          <w:tcPr>
            <w:tcW w:w="4680" w:type="dxa"/>
          </w:tcPr>
          <w:p>
            <w:pPr/>
            <w:r>
              <w:t xml:space="preserve">North output</w:t>
            </w:r>
          </w:p>
        </w:tc>
        <w:tc>
          <w:tcPr>
            <w:tcW w:w="4680" w:type="dxa"/>
          </w:tcPr>
          <w:p>
            <w:pPr/>
            <w:r>
              <w:t xml:space="preserve">55% of the 6,000,000 GD Westerlands benchmark, 3,300,000 GD</w:t>
            </w:r>
          </w:p>
        </w:tc>
      </w:tr>
      <w:tr>
        <w:tc>
          <w:tcPr>
            <w:tcW w:w="4680" w:type="dxa"/>
          </w:tcPr>
          <w:p>
            <w:pPr/>
            <w:r>
              <w:t xml:space="preserve">People per household</w:t>
            </w:r>
          </w:p>
        </w:tc>
        <w:tc>
          <w:tcPr>
            <w:tcW w:w="4680" w:type="dxa"/>
          </w:tcPr>
          <w:p>
            <w:pPr/>
            <w:r>
              <w:t xml:space="preserve">5</w:t>
            </w:r>
          </w:p>
        </w:tc>
      </w:tr>
      <w:tr>
        <w:tc>
          <w:tcPr>
            <w:tcW w:w="4680" w:type="dxa"/>
          </w:tcPr>
          <w:p>
            <w:pPr/>
            <w:r>
              <w:t xml:space="preserve">Grain food per person</w:t>
            </w:r>
          </w:p>
        </w:tc>
        <w:tc>
          <w:tcPr>
            <w:tcW w:w="4680" w:type="dxa"/>
          </w:tcPr>
          <w:p>
            <w:pPr/>
            <w:r>
              <w:t xml:space="preserve">1.1 quarters a year</w:t>
            </w:r>
          </w:p>
        </w:tc>
      </w:tr>
      <w:tr>
        <w:tc>
          <w:tcPr>
            <w:tcW w:w="4680" w:type="dxa"/>
          </w:tcPr>
          <w:p>
            <w:pPr/>
            <w:r>
              <w:t xml:space="preserve">Demesne share of farm output</w:t>
            </w:r>
          </w:p>
        </w:tc>
        <w:tc>
          <w:tcPr>
            <w:tcW w:w="4680" w:type="dxa"/>
          </w:tcPr>
          <w:p>
            <w:pPr/>
            <w:r>
              <w:t xml:space="preserve">20%</w:t>
            </w:r>
          </w:p>
        </w:tc>
      </w:tr>
      <w:tr>
        <w:tc>
          <w:tcPr>
            <w:tcW w:w="4680" w:type="dxa"/>
          </w:tcPr>
          <w:p>
            <w:pPr/>
            <w:r>
              <w:t xml:space="preserve">Sown acres per rural household</w:t>
            </w:r>
          </w:p>
        </w:tc>
        <w:tc>
          <w:tcPr>
            <w:tcW w:w="4680" w:type="dxa"/>
          </w:tcPr>
          <w:p>
            <w:pPr/>
            <w:r>
              <w:t xml:space="preserve">14</w:t>
            </w:r>
          </w:p>
        </w:tc>
      </w:tr>
      <w:tr>
        <w:tc>
          <w:tcPr>
            <w:tcW w:w="4680" w:type="dxa"/>
          </w:tcPr>
          <w:p>
            <w:pPr/>
            <w:r>
              <w:t xml:space="preserve">Harvest loss</w:t>
            </w:r>
          </w:p>
        </w:tc>
        <w:tc>
          <w:tcPr>
            <w:tcW w:w="4680" w:type="dxa"/>
          </w:tcPr>
          <w:p>
            <w:pPr/>
            <w:r>
              <w:t xml:space="preserve">5% of the gross harvest</w:t>
            </w:r>
          </w:p>
        </w:tc>
      </w:tr>
      <w:tr>
        <w:tc>
          <w:tcPr>
            <w:tcW w:w="4680" w:type="dxa"/>
          </w:tcPr>
          <w:p>
            <w:pPr/>
            <w:r>
              <w:t xml:space="preserve">Tenant grain rent</w:t>
            </w:r>
          </w:p>
        </w:tc>
        <w:tc>
          <w:tcPr>
            <w:tcW w:w="4680" w:type="dxa"/>
          </w:tcPr>
          <w:p>
            <w:pPr/>
            <w:r>
              <w:t xml:space="preserve">7% of the tenant harvest</w:t>
            </w:r>
          </w:p>
        </w:tc>
      </w:tr>
      <w:tr>
        <w:tc>
          <w:tcPr>
            <w:tcW w:w="4680" w:type="dxa"/>
          </w:tcPr>
          <w:p>
            <w:pPr/>
            <w:r>
              <w:t xml:space="preserve">Lawful remission of rents</w:t>
            </w:r>
          </w:p>
        </w:tc>
        <w:tc>
          <w:tcPr>
            <w:tcW w:w="4680" w:type="dxa"/>
          </w:tcPr>
          <w:p>
            <w:pPr/>
            <w:r>
              <w:t xml:space="preserve">2%</w:t>
            </w:r>
          </w:p>
        </w:tc>
      </w:tr>
      <w:tr>
        <w:tc>
          <w:tcPr>
            <w:tcW w:w="4680" w:type="dxa"/>
          </w:tcPr>
          <w:p>
            <w:pPr/>
            <w:r>
              <w:t xml:space="preserve">Winterfell's payment to the Crown</w:t>
            </w:r>
          </w:p>
        </w:tc>
        <w:tc>
          <w:tcPr>
            <w:tcW w:w="4680" w:type="dxa"/>
          </w:tcPr>
          <w:p>
            <w:pPr/>
            <w:r>
              <w:t xml:space="preserve">15% of cash receipts after estate costs</w:t>
            </w:r>
          </w:p>
        </w:tc>
      </w:tr>
      <w:tr>
        <w:tc>
          <w:tcPr>
            <w:tcW w:w="4680" w:type="dxa"/>
          </w:tcPr>
          <w:p>
            <w:pPr/>
            <w:r>
              <w:t xml:space="preserve">Cash instalments</w:t>
            </w:r>
          </w:p>
        </w:tc>
        <w:tc>
          <w:tcPr>
            <w:tcW w:w="4680" w:type="dxa"/>
          </w:tcPr>
          <w:p>
            <w:pPr/>
            <w:r>
              <w:t xml:space="preserve">60% then 40%</w:t>
            </w:r>
          </w:p>
        </w:tc>
      </w:tr>
      <w:tr>
        <w:tc>
          <w:tcPr>
            <w:tcW w:w="4680" w:type="dxa"/>
          </w:tcPr>
          <w:p>
            <w:pPr/>
            <w:r>
              <w:t xml:space="preserve">Gift to the Night's Watch</w:t>
            </w:r>
          </w:p>
        </w:tc>
        <w:tc>
          <w:tcPr>
            <w:tcW w:w="4680" w:type="dxa"/>
          </w:tcPr>
          <w:p>
            <w:pPr/>
            <w:r>
              <w:t xml:space="preserve">2,000 quarters and 1,893 GD a year</w:t>
            </w:r>
          </w:p>
        </w:tc>
      </w:tr>
      <w:tr>
        <w:tc>
          <w:tcPr>
            <w:tcW w:w="4680" w:type="dxa"/>
          </w:tcPr>
          <w:p>
            <w:pPr/>
            <w:r>
              <w:t xml:space="preserve">Coin and measure</w:t>
            </w:r>
          </w:p>
        </w:tc>
        <w:tc>
          <w:tcPr>
            <w:tcW w:w="4680" w:type="dxa"/>
          </w:tcPr>
          <w:p>
            <w:pPr/>
            <w:r>
              <w:t xml:space="preserve">210 stags to the dragon, 56 pennies to the stag, 8 bushels to the quarter</w:t>
            </w:r>
          </w:p>
        </w:tc>
      </w:tr>
    </w:tbl>
    <w:p>
      <w:pPr/>
      <w:r>
        <w:t xml:space="preserve">Four things to bear in mind when reading the figures:</w:t>
      </w:r>
    </w:p>
    <w:p>
      <w:pPr>
        <w:pStyle w:val="ListParagraph"/>
        <w:numPr>
          <w:ilvl w:val="0"/>
          <w:numId w:val="8"/>
        </w:numPr>
      </w:pPr>
      <w:r>
        <w:t xml:space="preserve">Prices follow output. They are scaled so the North's output hits 3,300,000 GD, and households, acres and quarters are typed in, so changing the 55 percent rescales every GD figure and no quantity.</w:t>
      </w:r>
    </w:p>
    <w:p>
      <w:pPr>
        <w:pStyle w:val="ListParagraph"/>
        <w:numPr>
          <w:ilvl w:val="0"/>
          <w:numId w:val="8"/>
        </w:numPr>
      </w:pPr>
      <w:r>
        <w:t xml:space="preserve">Port turnover is a typed assumption, not derived from the grain the North sells, and royal customs, 59 percent of the Crown's take, rest on it.</w:t>
      </w:r>
    </w:p>
    <w:p>
      <w:pPr>
        <w:pStyle w:val="ListParagraph"/>
        <w:numPr>
          <w:ilvl w:val="0"/>
          <w:numId w:val="8"/>
        </w:numPr>
      </w:pPr>
      <w:r>
        <w:t xml:space="preserve">The Crown's 15 percent is charged on all of Winterfell's cash, tribute included.</w:t>
      </w:r>
    </w:p>
    <w:p>
      <w:pPr>
        <w:pStyle w:val="ListParagraph"/>
        <w:numPr>
          <w:ilvl w:val="0"/>
          <w:numId w:val="8"/>
        </w:numPr>
      </w:pPr>
      <w:r>
        <w:t xml:space="preserve">Every rural household sows 14 acres whatever its holding class, so a croft pays a seventh of a full farm's rent for the same acreage.</w:t>
      </w:r>
    </w:p>
    <w:p>
      <w:pPr/>
      <w:r>
        <w:t xml:space="preserve">What the sheet leaves out by rule: any general tithe, the Gift and New Gift, a war levy, confiscation windfalls, new mines, any 129 AC income, debt and interest. Cash balances exclude plate, land and stored produce. There is no cash account for tenant households.</w:t>
      </w:r>
    </w:p>
    <w:p>
      <w:pPr/>
      <w:r>
        <w:t xml:space="preserve">To adapt the sheet to another house, change the Crown share, then the bannermen's rates, then the rent per holding class, in that order. They move the surplus most.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Fiscal Sheet for a Medieval Lord Demesne, Realm, Tithes and Taxes</dc:title>
  <dc:description>Claude Docs node/714a3aa0-0164@50 docx-w6</dc:description>
  <cp:revision>50</cp:revision>
</cp:coreProperties>
</file>