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595959"/>
          <w:sz w:val="20"/>
          <w:szCs w:val="20"/>
        </w:rPr>
        <w:t xml:space="preserve">UNIVERSIDAD ESAN · CURSO DE ROBÓTICA</w:t>
      </w:r>
    </w:p>
    <w:p>
      <w:pPr>
        <w:spacing w:before="200"/>
        <w:jc w:val="center"/>
      </w:pPr>
      <w:r>
        <w:rPr>
          <w:color w:val="595959"/>
          <w:sz w:val="20"/>
          <w:szCs w:val="20"/>
        </w:rPr>
        <w:t xml:space="preserve">RETO CAPYTOWN GRAN PRIX — EL LABERINTO DEL CHASKI</w:t>
      </w:r>
    </w:p>
    <w:p>
      <w:pPr>
        <w:spacing w:after="150" w:before="450"/>
        <w:jc w:val="center"/>
      </w:pPr>
      <w:r>
        <w:rPr>
          <w:rFonts w:ascii="Cambria" w:cs="Cambria" w:eastAsia="Cambria" w:hAnsi="Cambria"/>
          <w:b/>
          <w:bCs/>
          <w:color w:val="C8102E"/>
          <w:sz w:val="48"/>
          <w:szCs w:val="48"/>
        </w:rPr>
        <w:t xml:space="preserve">Documentación Técnica Completa del Proyecto</w:t>
      </w:r>
    </w:p>
    <w:p>
      <w:pPr>
        <w:spacing w:after="350"/>
        <w:jc w:val="center"/>
      </w:pPr>
      <w:r>
        <w:rPr>
          <w:rFonts w:ascii="Cambria" w:cs="Cambria" w:eastAsia="Cambria" w:hAnsi="Cambria"/>
          <w:i/>
          <w:iCs/>
          <w:color w:val="231F20"/>
          <w:sz w:val="22"/>
          <w:szCs w:val="22"/>
        </w:rPr>
        <w:t xml:space="preserve">Cómo funciona, cómo se calibra, y guía de defensa para la exposición</w:t>
      </w:r>
    </w:p>
    <w:p>
      <w:pPr>
        <w:spacing w:after="6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260" w:before="80"/>
        <w:jc w:val="center"/>
      </w:pPr>
      <w:r>
        <w:rPr>
          <w:i/>
          <w:iCs/>
          <w:color w:val="595959"/>
          <w:sz w:val="18"/>
          <w:szCs w:val="18"/>
        </w:rPr>
        <w:t xml:space="preserve">Arquitectura de nodos y tópicos ROS 2 del sistema completo.</w:t>
      </w:r>
    </w:p>
    <w:p>
      <w:pPr>
        <w:spacing w:before="350"/>
      </w:pPr>
    </w:p>
    <w:p>
      <w:pPr>
        <w:jc w:val="center"/>
      </w:pPr>
      <w:r>
        <w:rPr>
          <w:b/>
          <w:bCs/>
          <w:color w:val="C8102E"/>
          <w:sz w:val="20"/>
          <w:szCs w:val="20"/>
        </w:rPr>
        <w:t xml:space="preserve">Equipo — Grupo 4</w:t>
      </w:r>
    </w:p>
    <w:p>
      <w:pPr>
        <w:spacing w:before="100"/>
        <w:jc w:val="center"/>
      </w:pPr>
      <w:r>
        <w:rPr>
          <w:b/>
          <w:bCs/>
          <w:color w:val="231F20"/>
          <w:sz w:val="20"/>
          <w:szCs w:val="20"/>
        </w:rPr>
        <w:t xml:space="preserve">Henry Tovar Landa</w:t>
      </w:r>
      <w:r>
        <w:rPr>
          <w:color w:val="595959"/>
          <w:sz w:val="20"/>
          <w:szCs w:val="20"/>
        </w:rPr>
        <w:t xml:space="preserve">  ·  Control</w:t>
      </w:r>
    </w:p>
    <w:p>
      <w:pPr>
        <w:jc w:val="center"/>
      </w:pPr>
      <w:r>
        <w:rPr>
          <w:b/>
          <w:bCs/>
          <w:color w:val="231F20"/>
          <w:sz w:val="20"/>
          <w:szCs w:val="20"/>
        </w:rPr>
        <w:t xml:space="preserve">Julia Rojas Estrada</w:t>
      </w:r>
      <w:r>
        <w:rPr>
          <w:color w:val="595959"/>
          <w:sz w:val="20"/>
          <w:szCs w:val="20"/>
        </w:rPr>
        <w:t xml:space="preserve">  ·  Control</w:t>
      </w:r>
    </w:p>
    <w:p>
      <w:pPr>
        <w:jc w:val="center"/>
      </w:pPr>
      <w:r>
        <w:rPr>
          <w:b/>
          <w:bCs/>
          <w:color w:val="231F20"/>
          <w:sz w:val="20"/>
          <w:szCs w:val="20"/>
        </w:rPr>
        <w:t xml:space="preserve">Jordy Díaz Huanca</w:t>
      </w:r>
      <w:r>
        <w:rPr>
          <w:color w:val="595959"/>
          <w:sz w:val="20"/>
          <w:szCs w:val="20"/>
        </w:rPr>
        <w:t xml:space="preserve">  ·  Cámara</w:t>
      </w:r>
    </w:p>
    <w:p>
      <w:pPr>
        <w:jc w:val="center"/>
      </w:pPr>
      <w:r>
        <w:rPr>
          <w:b/>
          <w:bCs/>
          <w:color w:val="231F20"/>
          <w:sz w:val="20"/>
          <w:szCs w:val="20"/>
        </w:rPr>
        <w:t xml:space="preserve">Daniel León Condori</w:t>
      </w:r>
      <w:r>
        <w:rPr>
          <w:color w:val="595959"/>
          <w:sz w:val="20"/>
          <w:szCs w:val="20"/>
        </w:rPr>
        <w:t xml:space="preserve">  ·  Percepción LiDAR (Líder)</w:t>
      </w:r>
    </w:p>
    <w:p>
      <w:pPr>
        <w:jc w:val="center"/>
      </w:pPr>
      <w:r>
        <w:rPr>
          <w:b/>
          <w:bCs/>
          <w:color w:val="231F20"/>
          <w:sz w:val="20"/>
          <w:szCs w:val="20"/>
        </w:rPr>
        <w:t xml:space="preserve">Alex Perales Maldonado</w:t>
      </w:r>
      <w:r>
        <w:rPr>
          <w:color w:val="595959"/>
          <w:sz w:val="20"/>
          <w:szCs w:val="20"/>
        </w:rPr>
        <w:t xml:space="preserve">  ·  Comportamiento e Integración</w:t>
      </w:r>
    </w:p>
    <w:p>
      <w:pPr>
        <w:spacing w:before="300"/>
        <w:jc w:val="center"/>
      </w:pPr>
      <w:r>
        <w:rPr>
          <w:color w:val="595959"/>
          <w:sz w:val="18"/>
          <w:szCs w:val="18"/>
        </w:rPr>
        <w:t xml:space="preserve">CapyTown Gran Prix — Grupo 4 · Lima, Perú · 15 de julio de 2026</w:t>
      </w:r>
    </w:p>
    <w:p>
      <w:r>
        <w:br w:type="page"/>
      </w:r>
    </w:p>
    <w:p>
      <w:pPr>
        <w:pStyle w:val="Heading1"/>
        <w:spacing w:after="160" w:before="360"/>
      </w:pPr>
      <w:r>
        <w:rPr>
          <w:b/>
          <w:bCs/>
          <w:color w:val="C8102E"/>
        </w:rPr>
        <w:t xml:space="preserve">Índice</w:t>
      </w:r>
    </w:p>
    <w:p>
      <w:pPr>
        <w:pStyle w:val="Heading2"/>
        <w:spacing w:after="120" w:before="260"/>
      </w:pPr>
      <w:r>
        <w:rPr>
          <w:b/>
          <w:bCs/>
          <w:color w:val="231F20"/>
        </w:rPr>
        <w:t xml:space="preserve">Parte A — Documentación técnica completa</w:t>
      </w:r>
    </w:p>
    <w:p>
      <w:pPr>
        <w:pStyle w:val="ListParagraph"/>
        <w:numPr>
          <w:ilvl w:val="0"/>
          <w:numId w:val="2"/>
        </w:numPr>
        <w:spacing w:after="90" w:line="280"/>
      </w:pPr>
      <w:r>
        <w:rPr>
          <w:color w:val="231F20"/>
          <w:sz w:val="22"/>
          <w:szCs w:val="22"/>
        </w:rPr>
        <w:t xml:space="preserve">1. Introducción y objetivo del reto</w:t>
      </w:r>
    </w:p>
    <w:p>
      <w:pPr>
        <w:pStyle w:val="ListParagraph"/>
        <w:numPr>
          <w:ilvl w:val="0"/>
          <w:numId w:val="2"/>
        </w:numPr>
        <w:spacing w:after="90" w:line="280"/>
      </w:pPr>
      <w:r>
        <w:rPr>
          <w:color w:val="231F20"/>
          <w:sz w:val="22"/>
          <w:szCs w:val="22"/>
        </w:rPr>
        <w:t xml:space="preserve">2. Arquitectura general del sistema</w:t>
      </w:r>
    </w:p>
    <w:p>
      <w:pPr>
        <w:pStyle w:val="ListParagraph"/>
        <w:numPr>
          <w:ilvl w:val="0"/>
          <w:numId w:val="2"/>
        </w:numPr>
        <w:spacing w:after="90" w:line="280"/>
      </w:pPr>
      <w:r>
        <w:rPr>
          <w:color w:val="231F20"/>
          <w:sz w:val="22"/>
          <w:szCs w:val="22"/>
        </w:rPr>
        <w:t xml:space="preserve">3. Plataforma y hardware</w:t>
      </w:r>
    </w:p>
    <w:p>
      <w:pPr>
        <w:pStyle w:val="ListParagraph"/>
        <w:numPr>
          <w:ilvl w:val="0"/>
          <w:numId w:val="2"/>
        </w:numPr>
        <w:spacing w:after="90" w:line="280"/>
      </w:pPr>
      <w:r>
        <w:rPr>
          <w:color w:val="231F20"/>
          <w:sz w:val="22"/>
          <w:szCs w:val="22"/>
        </w:rPr>
        <w:t xml:space="preserve">4. Bloque Control — maze_solver.py</w:t>
      </w:r>
    </w:p>
    <w:p>
      <w:pPr>
        <w:pStyle w:val="ListParagraph"/>
        <w:numPr>
          <w:ilvl w:val="0"/>
          <w:numId w:val="2"/>
        </w:numPr>
        <w:spacing w:after="90" w:line="280"/>
      </w:pPr>
      <w:r>
        <w:rPr>
          <w:color w:val="231F20"/>
          <w:sz w:val="22"/>
          <w:szCs w:val="22"/>
        </w:rPr>
        <w:t xml:space="preserve">5. Bloque Cámara — pare_detector.py</w:t>
      </w:r>
    </w:p>
    <w:p>
      <w:pPr>
        <w:pStyle w:val="ListParagraph"/>
        <w:numPr>
          <w:ilvl w:val="0"/>
          <w:numId w:val="2"/>
        </w:numPr>
        <w:spacing w:after="90" w:line="280"/>
      </w:pPr>
      <w:r>
        <w:rPr>
          <w:color w:val="231F20"/>
          <w:sz w:val="22"/>
          <w:szCs w:val="22"/>
        </w:rPr>
        <w:t xml:space="preserve">6. Bloque LiDAR — box_detector.py, split_merge.py, scan_map_viewer.py</w:t>
      </w:r>
    </w:p>
    <w:p>
      <w:pPr>
        <w:pStyle w:val="ListParagraph"/>
        <w:numPr>
          <w:ilvl w:val="0"/>
          <w:numId w:val="2"/>
        </w:numPr>
        <w:spacing w:after="90" w:line="280"/>
      </w:pPr>
      <w:r>
        <w:rPr>
          <w:color w:val="231F20"/>
          <w:sz w:val="22"/>
          <w:szCs w:val="22"/>
        </w:rPr>
        <w:t xml:space="preserve">7. Bloque Integración — arbitraje y máquina completa</w:t>
      </w:r>
    </w:p>
    <w:p>
      <w:pPr>
        <w:pStyle w:val="ListParagraph"/>
        <w:numPr>
          <w:ilvl w:val="0"/>
          <w:numId w:val="2"/>
        </w:numPr>
        <w:spacing w:after="90" w:line="280"/>
      </w:pPr>
      <w:r>
        <w:rPr>
          <w:color w:val="231F20"/>
          <w:sz w:val="22"/>
          <w:szCs w:val="22"/>
        </w:rPr>
        <w:t xml:space="preserve">8. Navegación: ¿ruta más corta o reactiva?</w:t>
      </w:r>
    </w:p>
    <w:p>
      <w:pPr>
        <w:pStyle w:val="ListParagraph"/>
        <w:numPr>
          <w:ilvl w:val="0"/>
          <w:numId w:val="2"/>
        </w:numPr>
        <w:spacing w:after="90" w:line="280"/>
      </w:pPr>
      <w:r>
        <w:rPr>
          <w:color w:val="231F20"/>
          <w:sz w:val="22"/>
          <w:szCs w:val="22"/>
        </w:rPr>
        <w:t xml:space="preserve">9. Métricas y entregables del reto</w:t>
      </w:r>
    </w:p>
    <w:p>
      <w:pPr>
        <w:pStyle w:val="ListParagraph"/>
        <w:numPr>
          <w:ilvl w:val="0"/>
          <w:numId w:val="2"/>
        </w:numPr>
        <w:spacing w:after="90" w:line="280"/>
      </w:pPr>
      <w:r>
        <w:rPr>
          <w:color w:val="231F20"/>
          <w:sz w:val="22"/>
          <w:szCs w:val="22"/>
        </w:rPr>
        <w:t xml:space="preserve">10. Tabla resumen global de parámetros</w:t>
      </w:r>
    </w:p>
    <w:p>
      <w:pPr>
        <w:pStyle w:val="Heading2"/>
        <w:spacing w:after="120" w:before="260"/>
      </w:pPr>
      <w:r>
        <w:rPr>
          <w:b/>
          <w:bCs/>
          <w:color w:val="231F20"/>
        </w:rPr>
        <w:t xml:space="preserve">Parte B — Análisis como profesor</w:t>
      </w:r>
    </w:p>
    <w:p>
      <w:pPr>
        <w:pStyle w:val="ListParagraph"/>
        <w:numPr>
          <w:ilvl w:val="0"/>
          <w:numId w:val="2"/>
        </w:numPr>
        <w:spacing w:after="90" w:line="280"/>
      </w:pPr>
      <w:r>
        <w:rPr>
          <w:color w:val="231F20"/>
          <w:sz w:val="22"/>
          <w:szCs w:val="22"/>
        </w:rPr>
        <w:t xml:space="preserve">11. Qué debe saber cada integrante para la exposición</w:t>
      </w:r>
    </w:p>
    <w:p>
      <w:pPr>
        <w:pStyle w:val="ListParagraph"/>
        <w:numPr>
          <w:ilvl w:val="0"/>
          <w:numId w:val="2"/>
        </w:numPr>
        <w:spacing w:after="90" w:line="280"/>
      </w:pPr>
      <w:r>
        <w:rPr>
          <w:color w:val="231F20"/>
          <w:sz w:val="22"/>
          <w:szCs w:val="22"/>
        </w:rPr>
        <w:t xml:space="preserve">12. Preguntas más probables del profesor, por bloque</w:t>
      </w:r>
    </w:p>
    <w:p>
      <w:pPr>
        <w:pStyle w:val="ListParagraph"/>
        <w:numPr>
          <w:ilvl w:val="0"/>
          <w:numId w:val="2"/>
        </w:numPr>
        <w:spacing w:after="90" w:line="280"/>
      </w:pPr>
      <w:r>
        <w:rPr>
          <w:color w:val="231F20"/>
          <w:sz w:val="22"/>
          <w:szCs w:val="22"/>
        </w:rPr>
        <w:t xml:space="preserve">13. Puntos débiles que probablemente se van a cuestionar</w:t>
      </w:r>
    </w:p>
    <w:p>
      <w:pPr>
        <w:pStyle w:val="Heading2"/>
        <w:spacing w:after="120" w:before="260"/>
      </w:pPr>
      <w:r>
        <w:rPr>
          <w:b/>
          <w:bCs/>
          <w:color w:val="231F20"/>
        </w:rPr>
        <w:t xml:space="preserve">Parte C — Dudas puntuales</w:t>
      </w:r>
    </w:p>
    <w:p>
      <w:pPr>
        <w:pStyle w:val="ListParagraph"/>
        <w:numPr>
          <w:ilvl w:val="0"/>
          <w:numId w:val="2"/>
        </w:numPr>
        <w:spacing w:after="90" w:line="280"/>
      </w:pPr>
      <w:r>
        <w:rPr>
          <w:color w:val="231F20"/>
          <w:sz w:val="22"/>
          <w:szCs w:val="22"/>
        </w:rPr>
        <w:t xml:space="preserve">14. ¿Cómo funciona el LiDAR para hacer el mapa y reconocer el camino?</w:t>
      </w:r>
    </w:p>
    <w:p>
      <w:pPr>
        <w:pStyle w:val="ListParagraph"/>
        <w:numPr>
          <w:ilvl w:val="0"/>
          <w:numId w:val="2"/>
        </w:numPr>
        <w:spacing w:after="90" w:line="280"/>
      </w:pPr>
      <w:r>
        <w:rPr>
          <w:color w:val="231F20"/>
          <w:sz w:val="22"/>
          <w:szCs w:val="22"/>
        </w:rPr>
        <w:t xml:space="preserve">15. ¿Cómo hace la detección de color y de qué tipo es?</w:t>
      </w:r>
    </w:p>
    <w:p>
      <w:pPr>
        <w:pStyle w:val="ListParagraph"/>
        <w:numPr>
          <w:ilvl w:val="0"/>
          <w:numId w:val="2"/>
        </w:numPr>
        <w:spacing w:after="90" w:line="280"/>
      </w:pPr>
      <w:r>
        <w:rPr>
          <w:color w:val="231F20"/>
          <w:sz w:val="22"/>
          <w:szCs w:val="22"/>
        </w:rPr>
        <w:t xml:space="preserve">16. ¿Qué pasaría si cambio de lado la posición de la meta?</w:t>
      </w:r>
    </w:p>
    <w:p>
      <w:pPr>
        <w:pStyle w:val="ListParagraph"/>
        <w:numPr>
          <w:ilvl w:val="0"/>
          <w:numId w:val="2"/>
        </w:numPr>
        <w:spacing w:after="90" w:line="280"/>
      </w:pPr>
      <w:r>
        <w:rPr>
          <w:color w:val="231F20"/>
          <w:sz w:val="22"/>
          <w:szCs w:val="22"/>
        </w:rPr>
        <w:t xml:space="preserve">17. Referencias</w:t>
      </w:r>
    </w:p>
    <w:p>
      <w:r>
        <w:br w:type="page"/>
      </w:r>
    </w:p>
    <w:p>
      <w:pPr>
        <w:pStyle w:val="Heading1"/>
        <w:spacing w:after="160" w:before="360"/>
      </w:pPr>
      <w:r>
        <w:rPr>
          <w:b/>
          <w:bCs/>
          <w:color w:val="C8102E"/>
        </w:rPr>
        <w:t xml:space="preserve">Parte A — Documentación técnica completa</w:t>
      </w:r>
    </w:p>
    <w:p>
      <w:pPr>
        <w:pStyle w:val="Heading1"/>
        <w:spacing w:after="160" w:before="360"/>
      </w:pPr>
      <w:r>
        <w:rPr>
          <w:b/>
          <w:bCs/>
          <w:color w:val="C8102E"/>
        </w:rPr>
        <w:t xml:space="preserve">1. Introducción y objetivo del reto</w:t>
      </w:r>
    </w:p>
    <w:p>
      <w:pPr>
        <w:shd w:fill="FFF3E0" w:val="clear"/>
        <w:spacing w:after="60" w:before="100"/>
      </w:pPr>
      <w:r>
        <w:rPr>
          <w:rFonts w:ascii="Consolas" w:cs="Consolas" w:eastAsia="Consolas" w:hAnsi="Consolas"/>
          <w:b/>
          <w:bCs/>
          <w:color w:val="8A4B00"/>
          <w:sz w:val="18"/>
          <w:szCs w:val="18"/>
        </w:rPr>
        <w:t xml:space="preserve">ARCHIVO: README.md, Doc/CapyTown_GranPrix_Laberinto.docx</w:t>
      </w:r>
    </w:p>
    <w:p>
      <w:pPr>
        <w:spacing w:after="160" w:line="300"/>
      </w:pPr>
      <w:r>
        <w:rPr>
          <w:b w:val="false"/>
          <w:bCs w:val="false"/>
          <w:i w:val="false"/>
          <w:iCs w:val="false"/>
          <w:color w:val="231F20"/>
          <w:sz w:val="22"/>
          <w:szCs w:val="22"/>
        </w:rPr>
        <w:t xml:space="preserve">El reto “CapyTown Gran Prix — El Laberinto del Chaski” pide construir un robot que cruce, de forma completamente autónoma, un laberinto físico de 360×240 cm (rejilla de 6×4 celdas de 60 cm), desde una esquina de INICIO hasta la esquina opuesta de META, sin que nadie lo maneje. En el camino hay 2 ó 3 señales de PARE (carteles rojos) que el robot debe detectar con la cámara y respetar, deteniéndose por completo unos 3 segundos antes de seguir. Existen múltiples rutas válidas y callejones sin salida puestos a propósito.</w:t>
      </w:r>
    </w:p>
    <w:p>
      <w:pPr>
        <w:spacing w:after="160" w:line="300"/>
      </w:pPr>
      <w:r>
        <w:rPr>
          <w:b w:val="false"/>
          <w:bCs w:val="false"/>
          <w:i w:val="false"/>
          <w:iCs w:val="false"/>
          <w:color w:val="231F20"/>
          <w:sz w:val="22"/>
          <w:szCs w:val="22"/>
        </w:rPr>
        <w:t xml:space="preserve">Hay una variante opcional (“karpinchus”): 1 ó 2 cajas sueltas de 20×20 cm en los pasillos, que el robot debe detectar con el LiDAR, detenerse frente a ellas y rodearlas sin perder el rumbo ni saltarse un PARE pendiente.</w:t>
      </w:r>
    </w:p>
    <w:p>
      <w:pPr>
        <w:spacing w:after="160" w:line="300"/>
      </w:pPr>
      <w:r>
        <w:rPr>
          <w:b w:val="false"/>
          <w:bCs w:val="false"/>
          <w:i w:val="false"/>
          <w:iCs w:val="false"/>
          <w:color w:val="231F20"/>
          <w:sz w:val="22"/>
          <w:szCs w:val="22"/>
        </w:rPr>
        <w:t xml:space="preserve">El reto se corre en dos rondas sobre la misma pista, reconfigurada entre una y otra: Ronda 1 es de exploración (sin conocer el trazado) y Ronda 2 es de time attack (buscar la ruta más corta posible, con cero colisiones y todos los PARE respetados).</w:t>
      </w:r>
    </w:p>
    <w:p>
      <w:pPr>
        <w:spacing w:after="160" w:line="300"/>
      </w:pPr>
      <w:r>
        <w:rPr>
          <w:b w:val="false"/>
          <w:bCs w:val="false"/>
          <w:i w:val="false"/>
          <w:iCs w:val="false"/>
          <w:color w:val="231F20"/>
          <w:sz w:val="22"/>
          <w:szCs w:val="22"/>
        </w:rPr>
        <w:t xml:space="preserve">El equipo (Grupo 4) dividió el desarrollo en cuatro bloques de responsabilidad, que se explican en detalle en las secciones 4 a 7 de este documento: Control (Henry Tovar Landa, Julia Rojas Estrada), Cámara (Jordy Díaz Huanca), Percepción LiDAR (Daniel León Condori, líder del bloque) e Integración (Alex Perales Maldonado).</w:t>
      </w:r>
    </w:p>
    <w:p>
      <w:pPr>
        <w:pStyle w:val="Heading1"/>
        <w:spacing w:after="160" w:before="360"/>
      </w:pPr>
      <w:r>
        <w:rPr>
          <w:b/>
          <w:bCs/>
          <w:color w:val="C8102E"/>
        </w:rPr>
        <w:t xml:space="preserve">2. Arquitectura general del sistema</w:t>
      </w:r>
    </w:p>
    <w:p>
      <w:pPr>
        <w:shd w:fill="FFF3E0" w:val="clear"/>
        <w:spacing w:after="60" w:before="100"/>
      </w:pPr>
      <w:r>
        <w:rPr>
          <w:rFonts w:ascii="Consolas" w:cs="Consolas" w:eastAsia="Consolas" w:hAnsi="Consolas"/>
          <w:b/>
          <w:bCs/>
          <w:color w:val="8A4B00"/>
          <w:sz w:val="18"/>
          <w:szCs w:val="18"/>
        </w:rPr>
        <w:t xml:space="preserve">ARCHIVO: README.md</w:t>
      </w:r>
    </w:p>
    <w:p>
      <w:pPr>
        <w:spacing w:after="160" w:line="300"/>
      </w:pPr>
      <w:r>
        <w:rPr>
          <w:b w:val="false"/>
          <w:bCs w:val="false"/>
          <w:i w:val="false"/>
          <w:iCs w:val="false"/>
          <w:color w:val="231F20"/>
          <w:sz w:val="22"/>
          <w:szCs w:val="22"/>
        </w:rPr>
        <w:t xml:space="preserve">El sistema se implementa como el paquete de ROS 2 Humble capytown_granprix_pkg (ament_python). ROS 2 es el framework de robótica que permite que los distintos programas del robot (nodos) se comuniquen entre sí mediante tópicos, que son canales de mensajes: un nodo publica en un tópico y otro se suscribe a él.</w:t>
      </w:r>
    </w:p>
    <w:p>
      <w:pPr>
        <w:spacing w:after="160" w:line="300"/>
      </w:pPr>
      <w:r>
        <w:rPr>
          <w:b w:val="false"/>
          <w:bCs w:val="false"/>
          <w:i w:val="false"/>
          <w:iCs w:val="false"/>
          <w:color w:val="231F20"/>
          <w:sz w:val="22"/>
          <w:szCs w:val="22"/>
        </w:rPr>
        <w:t xml:space="preserve">Se lanzan cinco nodos ejecutables con launch/granprix.launch.py:</w:t>
      </w:r>
    </w:p>
    <w:p>
      <w:pPr>
        <w:pStyle w:val="ListParagraph"/>
        <w:numPr>
          <w:ilvl w:val="0"/>
          <w:numId w:val="2"/>
        </w:numPr>
        <w:spacing w:after="90" w:line="280"/>
      </w:pPr>
      <w:r>
        <w:rPr>
          <w:color w:val="231F20"/>
          <w:sz w:val="22"/>
          <w:szCs w:val="22"/>
        </w:rPr>
        <w:t xml:space="preserve">maze_solver.py — nodo principal: fusiona LiDAR + odometría + cámara, decide el movimiento (único nodo que publica en /cmd_vel), calcula métricas y publica markers de RViz.</w:t>
      </w:r>
    </w:p>
    <w:p>
      <w:pPr>
        <w:pStyle w:val="ListParagraph"/>
        <w:numPr>
          <w:ilvl w:val="0"/>
          <w:numId w:val="2"/>
        </w:numPr>
        <w:spacing w:after="90" w:line="280"/>
      </w:pPr>
      <w:r>
        <w:rPr>
          <w:color w:val="231F20"/>
          <w:sz w:val="22"/>
          <w:szCs w:val="22"/>
        </w:rPr>
        <w:t xml:space="preserve">pare_detector.py — cámara → HSV → /pare_detectado, /meta_detectado, imagen de depuración.</w:t>
      </w:r>
    </w:p>
    <w:p>
      <w:pPr>
        <w:pStyle w:val="ListParagraph"/>
        <w:numPr>
          <w:ilvl w:val="0"/>
          <w:numId w:val="2"/>
        </w:numPr>
        <w:spacing w:after="90" w:line="280"/>
      </w:pPr>
      <w:r>
        <w:rPr>
          <w:color w:val="231F20"/>
          <w:sz w:val="22"/>
          <w:szCs w:val="22"/>
        </w:rPr>
        <w:t xml:space="preserve">box_detector.py — LiDAR → censo de cajas → /cajas_avistadas, /cajas_avistadas_pos.</w:t>
      </w:r>
    </w:p>
    <w:p>
      <w:pPr>
        <w:pStyle w:val="ListParagraph"/>
        <w:numPr>
          <w:ilvl w:val="0"/>
          <w:numId w:val="2"/>
        </w:numPr>
        <w:spacing w:after="90" w:line="280"/>
      </w:pPr>
      <w:r>
        <w:rPr>
          <w:color w:val="231F20"/>
          <w:sz w:val="22"/>
          <w:szCs w:val="22"/>
        </w:rPr>
        <w:t xml:space="preserve">scan_map_viewer.py (opcional) — visor de depuración en Tk/matplotlib, no participa en la navegación.</w:t>
      </w:r>
    </w:p>
    <w:p>
      <w:pPr>
        <w:pStyle w:val="ListParagraph"/>
        <w:numPr>
          <w:ilvl w:val="0"/>
          <w:numId w:val="2"/>
        </w:numPr>
        <w:spacing w:after="90" w:line="280"/>
      </w:pPr>
      <w:r>
        <w:rPr>
          <w:color w:val="231F20"/>
          <w:sz w:val="22"/>
          <w:szCs w:val="22"/>
        </w:rPr>
        <w:t xml:space="preserve">web_dashboard.py (opcional) — panel web en el puerto 8080 con cámara, LiDAR y mapa del recorrido en vivo, botón de pausa y ajuste de parámetros.</w:t>
      </w:r>
    </w:p>
    <w:p>
      <w:pPr>
        <w:spacing w:after="6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260" w:before="80"/>
        <w:jc w:val="center"/>
      </w:pPr>
      <w:r>
        <w:rPr>
          <w:i/>
          <w:iCs/>
          <w:color w:val="595959"/>
          <w:sz w:val="18"/>
          <w:szCs w:val="18"/>
        </w:rPr>
        <w:t xml:space="preserve">Flujo de tópicos: el LiDAR alimenta la geometría (maze_solver, box_detector); la cámara alimenta la semántica (pare_detector); maze_solver arbitra ambas señales y publica /cmd_vel.</w:t>
      </w:r>
    </w:p>
    <w:p>
      <w:pPr>
        <w:spacing w:after="160" w:line="300"/>
      </w:pPr>
      <w:r>
        <w:rPr>
          <w:b w:val="false"/>
          <w:bCs w:val="false"/>
          <w:i w:val="false"/>
          <w:iCs w:val="false"/>
          <w:color w:val="231F20"/>
          <w:sz w:val="22"/>
          <w:szCs w:val="22"/>
        </w:rPr>
        <w:t xml:space="preserve">Un principio de diseño importante: maze_solver.py es el único nodo que escribe en /cmd_vel. Esto centraliza toda decisión de movimiento en un solo lugar y evita comandos contradictorios entre nodos.</w:t>
      </w:r>
    </w:p>
    <w:p>
      <w:pPr>
        <w:pStyle w:val="Heading1"/>
        <w:spacing w:after="160" w:before="360"/>
      </w:pPr>
      <w:r>
        <w:rPr>
          <w:b/>
          <w:bCs/>
          <w:color w:val="C8102E"/>
        </w:rPr>
        <w:t xml:space="preserve">3. Plataforma y hardware</w:t>
      </w:r>
    </w:p>
    <w:p>
      <w:pPr>
        <w:shd w:fill="FFF3E0" w:val="clear"/>
        <w:spacing w:after="60" w:before="100"/>
      </w:pPr>
      <w:r>
        <w:rPr>
          <w:rFonts w:ascii="Consolas" w:cs="Consolas" w:eastAsia="Consolas" w:hAnsi="Consolas"/>
          <w:b/>
          <w:bCs/>
          <w:color w:val="8A4B00"/>
          <w:sz w:val="18"/>
          <w:szCs w:val="18"/>
        </w:rPr>
        <w:t xml:space="preserve">ARCHIVO: README.md, main.tex (paper)</w:t>
      </w:r>
    </w:p>
    <w:tbl>
      <w:tblPr>
        <w:tblW w:type="dxa" w:w="9000"/>
        <w:tblBorders>
          <w:top w:val="single" w:color="E0E0E0" w:sz="4"/>
          <w:left w:val="single" w:color="E0E0E0" w:sz="4"/>
          <w:bottom w:val="single" w:color="E0E0E0" w:sz="4"/>
          <w:right w:val="single" w:color="E0E0E0" w:sz="4"/>
          <w:insideH w:val="single" w:color="E0E0E0" w:sz="4"/>
          <w:insideV w:val="single" w:color="E0E0E0" w:sz="4"/>
        </w:tblBorders>
      </w:tblPr>
      <w:tblGrid>
        <w:gridCol w:w="2600"/>
        <w:gridCol w:w="3200"/>
        <w:gridCol w:w="3200"/>
      </w:tblGrid>
      <w:tr>
        <w:trPr>
          <w:tblHeader/>
        </w:trPr>
        <w:tc>
          <w:tcPr>
            <w:tcW w:type="dxa" w:w="2600"/>
            <w:shd w:fill="C8102E" w:val="clear"/>
            <w:tcMar>
              <w:top w:type="dxa" w:w="80"/>
              <w:left w:type="dxa" w:w="120"/>
              <w:bottom w:type="dxa" w:w="80"/>
              <w:right w:type="dxa" w:w="120"/>
            </w:tcMar>
            <w:vAlign w:val="center"/>
          </w:tcPr>
          <w:p>
            <w:r>
              <w:rPr>
                <w:b/>
                <w:bCs/>
                <w:color w:val="FFFFFF"/>
                <w:sz w:val="19"/>
                <w:szCs w:val="19"/>
              </w:rPr>
              <w:t xml:space="preserve">Componente</w:t>
            </w:r>
          </w:p>
        </w:tc>
        <w:tc>
          <w:tcPr>
            <w:tcW w:type="dxa" w:w="3200"/>
            <w:shd w:fill="C8102E" w:val="clear"/>
            <w:tcMar>
              <w:top w:type="dxa" w:w="80"/>
              <w:left w:type="dxa" w:w="120"/>
              <w:bottom w:type="dxa" w:w="80"/>
              <w:right w:type="dxa" w:w="120"/>
            </w:tcMar>
            <w:vAlign w:val="center"/>
          </w:tcPr>
          <w:p>
            <w:r>
              <w:rPr>
                <w:b/>
                <w:bCs/>
                <w:color w:val="FFFFFF"/>
                <w:sz w:val="19"/>
                <w:szCs w:val="19"/>
              </w:rPr>
              <w:t xml:space="preserve">Especificación</w:t>
            </w:r>
          </w:p>
        </w:tc>
        <w:tc>
          <w:tcPr>
            <w:tcW w:type="dxa" w:w="3200"/>
            <w:shd w:fill="C8102E" w:val="clear"/>
            <w:tcMar>
              <w:top w:type="dxa" w:w="80"/>
              <w:left w:type="dxa" w:w="120"/>
              <w:bottom w:type="dxa" w:w="80"/>
              <w:right w:type="dxa" w:w="120"/>
            </w:tcMar>
            <w:vAlign w:val="center"/>
          </w:tcPr>
          <w:p>
            <w:r>
              <w:rPr>
                <w:b/>
                <w:bCs/>
                <w:color w:val="FFFFFF"/>
                <w:sz w:val="19"/>
                <w:szCs w:val="19"/>
              </w:rPr>
              <w:t xml:space="preserve">Rol</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Raspberry Pi 5</w:t>
            </w:r>
          </w:p>
        </w:tc>
        <w:tc>
          <w:tcPr>
            <w:tcW w:type="dxa" w:w="3200"/>
            <w:tcMar>
              <w:top w:type="dxa" w:w="80"/>
              <w:left w:type="dxa" w:w="120"/>
              <w:bottom w:type="dxa" w:w="80"/>
              <w:right w:type="dxa" w:w="120"/>
            </w:tcMar>
            <w:vAlign w:val="center"/>
          </w:tcPr>
          <w:p>
            <w:r>
              <w:rPr>
                <w:b w:val="false"/>
                <w:bCs w:val="false"/>
                <w:color w:val="231F20"/>
                <w:sz w:val="19"/>
                <w:szCs w:val="19"/>
              </w:rPr>
              <w:t xml:space="preserve">Cómputo principal</w:t>
            </w:r>
          </w:p>
        </w:tc>
        <w:tc>
          <w:tcPr>
            <w:tcW w:type="dxa" w:w="3200"/>
            <w:tcMar>
              <w:top w:type="dxa" w:w="80"/>
              <w:left w:type="dxa" w:w="120"/>
              <w:bottom w:type="dxa" w:w="80"/>
              <w:right w:type="dxa" w:w="120"/>
            </w:tcMar>
            <w:vAlign w:val="center"/>
          </w:tcPr>
          <w:p>
            <w:r>
              <w:rPr>
                <w:b w:val="false"/>
                <w:bCs w:val="false"/>
                <w:color w:val="231F20"/>
                <w:sz w:val="19"/>
                <w:szCs w:val="19"/>
              </w:rPr>
              <w:t xml:space="preserve">Corre todos los nodos de ROS 2</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Base Yahboom Micro-ROS</w:t>
            </w:r>
          </w:p>
        </w:tc>
        <w:tc>
          <w:tcPr>
            <w:tcW w:type="dxa" w:w="3200"/>
            <w:shd w:fill="F7F7F7" w:val="clear"/>
            <w:tcMar>
              <w:top w:type="dxa" w:w="80"/>
              <w:left w:type="dxa" w:w="120"/>
              <w:bottom w:type="dxa" w:w="80"/>
              <w:right w:type="dxa" w:w="120"/>
            </w:tcMar>
            <w:vAlign w:val="center"/>
          </w:tcPr>
          <w:p>
            <w:r>
              <w:rPr>
                <w:b w:val="false"/>
                <w:bCs w:val="false"/>
                <w:color w:val="231F20"/>
                <w:sz w:val="19"/>
                <w:szCs w:val="19"/>
              </w:rPr>
              <w:t xml:space="preserve">Chasis + motores + IMU</w:t>
            </w:r>
          </w:p>
        </w:tc>
        <w:tc>
          <w:tcPr>
            <w:tcW w:type="dxa" w:w="3200"/>
            <w:shd w:fill="F7F7F7" w:val="clear"/>
            <w:tcMar>
              <w:top w:type="dxa" w:w="80"/>
              <w:left w:type="dxa" w:w="120"/>
              <w:bottom w:type="dxa" w:w="80"/>
              <w:right w:type="dxa" w:w="120"/>
            </w:tcMar>
            <w:vAlign w:val="center"/>
          </w:tcPr>
          <w:p>
            <w:r>
              <w:rPr>
                <w:b w:val="false"/>
                <w:bCs w:val="false"/>
                <w:color w:val="231F20"/>
                <w:sz w:val="19"/>
                <w:szCs w:val="19"/>
              </w:rPr>
              <w:t xml:space="preserve">Mueve el robot y expone /odom_raw</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LiDAR MS200</w:t>
            </w:r>
          </w:p>
        </w:tc>
        <w:tc>
          <w:tcPr>
            <w:tcW w:type="dxa" w:w="3200"/>
            <w:tcMar>
              <w:top w:type="dxa" w:w="80"/>
              <w:left w:type="dxa" w:w="120"/>
              <w:bottom w:type="dxa" w:w="80"/>
              <w:right w:type="dxa" w:w="120"/>
            </w:tcMar>
            <w:vAlign w:val="center"/>
          </w:tcPr>
          <w:p>
            <w:r>
              <w:rPr>
                <w:b w:val="false"/>
                <w:bCs w:val="false"/>
                <w:color w:val="231F20"/>
                <w:sz w:val="19"/>
                <w:szCs w:val="19"/>
              </w:rPr>
              <w:t xml:space="preserve">2D, ~10 Hz</w:t>
            </w:r>
          </w:p>
        </w:tc>
        <w:tc>
          <w:tcPr>
            <w:tcW w:type="dxa" w:w="3200"/>
            <w:tcMar>
              <w:top w:type="dxa" w:w="80"/>
              <w:left w:type="dxa" w:w="120"/>
              <w:bottom w:type="dxa" w:w="80"/>
              <w:right w:type="dxa" w:w="120"/>
            </w:tcMar>
            <w:vAlign w:val="center"/>
          </w:tcPr>
          <w:p>
            <w:r>
              <w:rPr>
                <w:b w:val="false"/>
                <w:bCs w:val="false"/>
                <w:color w:val="231F20"/>
                <w:sz w:val="19"/>
                <w:szCs w:val="19"/>
              </w:rPr>
              <w:t xml:space="preserve">Publica /scan (sensor_msgs/LaserScan)</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Cámara USB</w:t>
            </w:r>
          </w:p>
        </w:tc>
        <w:tc>
          <w:tcPr>
            <w:tcW w:type="dxa" w:w="3200"/>
            <w:shd w:fill="F7F7F7" w:val="clear"/>
            <w:tcMar>
              <w:top w:type="dxa" w:w="80"/>
              <w:left w:type="dxa" w:w="120"/>
              <w:bottom w:type="dxa" w:w="80"/>
              <w:right w:type="dxa" w:w="120"/>
            </w:tcMar>
            <w:vAlign w:val="center"/>
          </w:tcPr>
          <w:p>
            <w:r>
              <w:rPr>
                <w:b w:val="false"/>
                <w:bCs w:val="false"/>
                <w:color w:val="231F20"/>
                <w:sz w:val="19"/>
                <w:szCs w:val="19"/>
              </w:rPr>
              <w:t xml:space="preserve">RGB, sobre soporte pan/tilt</w:t>
            </w:r>
          </w:p>
        </w:tc>
        <w:tc>
          <w:tcPr>
            <w:tcW w:type="dxa" w:w="3200"/>
            <w:shd w:fill="F7F7F7" w:val="clear"/>
            <w:tcMar>
              <w:top w:type="dxa" w:w="80"/>
              <w:left w:type="dxa" w:w="120"/>
              <w:bottom w:type="dxa" w:w="80"/>
              <w:right w:type="dxa" w:w="120"/>
            </w:tcMar>
            <w:vAlign w:val="center"/>
          </w:tcPr>
          <w:p>
            <w:r>
              <w:rPr>
                <w:b w:val="false"/>
                <w:bCs w:val="false"/>
                <w:color w:val="231F20"/>
                <w:sz w:val="19"/>
                <w:szCs w:val="19"/>
              </w:rPr>
              <w:t xml:space="preserve">Publica /image_raw</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Servo pan/tilt</w:t>
            </w:r>
          </w:p>
        </w:tc>
        <w:tc>
          <w:tcPr>
            <w:tcW w:type="dxa" w:w="3200"/>
            <w:tcMar>
              <w:top w:type="dxa" w:w="80"/>
              <w:left w:type="dxa" w:w="120"/>
              <w:bottom w:type="dxa" w:w="80"/>
              <w:right w:type="dxa" w:w="120"/>
            </w:tcMar>
            <w:vAlign w:val="center"/>
          </w:tcPr>
          <w:p>
            <w:r>
              <w:rPr>
                <w:b w:val="false"/>
                <w:bCs w:val="false"/>
                <w:color w:val="231F20"/>
                <w:sz w:val="19"/>
                <w:szCs w:val="19"/>
              </w:rPr>
              <w:t xml:space="preserve">servo_control.py</w:t>
            </w:r>
          </w:p>
        </w:tc>
        <w:tc>
          <w:tcPr>
            <w:tcW w:type="dxa" w:w="3200"/>
            <w:tcMar>
              <w:top w:type="dxa" w:w="80"/>
              <w:left w:type="dxa" w:w="120"/>
              <w:bottom w:type="dxa" w:w="80"/>
              <w:right w:type="dxa" w:w="120"/>
            </w:tcMar>
            <w:vAlign w:val="center"/>
          </w:tcPr>
          <w:p>
            <w:r>
              <w:rPr>
                <w:b w:val="false"/>
                <w:bCs w:val="false"/>
                <w:color w:val="231F20"/>
                <w:sz w:val="19"/>
                <w:szCs w:val="19"/>
              </w:rPr>
              <w:t xml:space="preserve">Orienta la cámara hacia el frente</w:t>
            </w:r>
          </w:p>
        </w:tc>
      </w:tr>
    </w:tbl>
    <w:p>
      <w:pPr>
        <w:spacing w:after="160" w:line="300"/>
      </w:pPr>
      <w:r>
        <w:rPr>
          <w:b w:val="false"/>
          <w:bCs w:val="false"/>
          <w:i w:val="false"/>
          <w:iCs w:val="false"/>
          <w:color w:val="231F20"/>
          <w:sz w:val="22"/>
          <w:szCs w:val="22"/>
        </w:rPr>
        <w:t xml:space="preserve">Dimensiones físicas del robot usadas para calcular umbrales adaptativos (sección 4.7): ancho robot_width = 0.16 m, largo robot_length = 0.22 m, diagonal ≈ 0.27 m (mínimo pasillo para poder rotar en el sitio sin chocar).</w:t>
      </w:r>
    </w:p>
    <w:p>
      <w:pPr>
        <w:pStyle w:val="Heading1"/>
        <w:spacing w:after="160" w:before="360"/>
      </w:pPr>
      <w:r>
        <w:rPr>
          <w:b/>
          <w:bCs/>
          <w:color w:val="C8102E"/>
        </w:rPr>
        <w:t xml:space="preserve">4. Bloque Control — maze_solver.py</w:t>
      </w:r>
    </w:p>
    <w:p>
      <w:pPr>
        <w:spacing w:after="160" w:line="300"/>
      </w:pPr>
      <w:r>
        <w:rPr>
          <w:b w:val="false"/>
          <w:bCs w:val="false"/>
          <w:i/>
          <w:iCs/>
          <w:color w:val="595959"/>
          <w:sz w:val="22"/>
          <w:szCs w:val="22"/>
        </w:rPr>
        <w:t xml:space="preserve">Este bloque explica cómo el robot decide su velocidad lineal y angular, ciclo a ciclo (10 Hz, control_hz), para seguir la pared y navegar el laberinto.</w:t>
      </w:r>
    </w:p>
    <w:p>
      <w:pPr>
        <w:pStyle w:val="Heading2"/>
        <w:spacing w:after="120" w:before="260"/>
      </w:pPr>
      <w:r>
        <w:rPr>
          <w:b/>
          <w:bCs/>
          <w:color w:val="231F20"/>
        </w:rPr>
        <w:t xml:space="preserve">4.1 Máquina de estados de navegación</w:t>
      </w:r>
    </w:p>
    <w:p>
      <w:pPr>
        <w:shd w:fill="FFF3E0" w:val="clear"/>
        <w:spacing w:after="60" w:before="100"/>
      </w:pPr>
      <w:r>
        <w:rPr>
          <w:rFonts w:ascii="Consolas" w:cs="Consolas" w:eastAsia="Consolas" w:hAnsi="Consolas"/>
          <w:b/>
          <w:bCs/>
          <w:color w:val="8A4B00"/>
          <w:sz w:val="18"/>
          <w:szCs w:val="18"/>
        </w:rPr>
        <w:t xml:space="preserve">ARCHIVO: capytown_granprix_pkg/maze_solver.py — función decide_state()</w:t>
      </w:r>
    </w:p>
    <w:p>
      <w:pPr>
        <w:spacing w:after="160" w:line="300"/>
      </w:pPr>
      <w:r>
        <w:rPr>
          <w:b w:val="false"/>
          <w:bCs w:val="false"/>
          <w:i w:val="false"/>
          <w:iCs w:val="false"/>
          <w:color w:val="231F20"/>
          <w:sz w:val="22"/>
          <w:szCs w:val="22"/>
        </w:rPr>
        <w:t xml:space="preserve">El robot funciona como una máquina de estados finitos (FSM): en cada instante está en un único estado, y salta de uno a otro según lo que miden los sensores. decide_state() es una función pura (sin dependencias de ROS), lo que permite probarla con tests automáticos sin el robot físico. Evalúa, en este orden de prioridad, tres distancias (Sectors: front, left, right, obtenidas de sector_robust() sobre /scan):</w:t>
      </w:r>
    </w:p>
    <w:p>
      <w:pPr>
        <w:pStyle w:val="ListParagraph"/>
        <w:numPr>
          <w:ilvl w:val="0"/>
          <w:numId w:val="3"/>
        </w:numPr>
        <w:spacing w:after="110" w:line="280"/>
      </w:pPr>
      <w:r>
        <w:rPr>
          <w:color w:val="231F20"/>
          <w:sz w:val="22"/>
          <w:szCs w:val="22"/>
        </w:rPr>
        <w:t xml:space="preserve">Acorralado — front, la pared seguida y la pared opuesta están todas por debajo de wall_block al mismo tiempo → RECOVER (giro de 180°).</w:t>
      </w:r>
    </w:p>
    <w:p>
      <w:pPr>
        <w:pStyle w:val="ListParagraph"/>
        <w:numPr>
          <w:ilvl w:val="0"/>
          <w:numId w:val="3"/>
        </w:numPr>
        <w:spacing w:after="110" w:line="280"/>
      </w:pPr>
      <w:r>
        <w:rPr>
          <w:color w:val="231F20"/>
          <w:sz w:val="22"/>
          <w:szCs w:val="22"/>
        </w:rPr>
        <w:t xml:space="preserve">Apertura en la pared seguida — su distancia es ≥ wall_lost (0.55 m) → TURN_OUT (gira hacia esa pared para tomar la esquina).</w:t>
      </w:r>
    </w:p>
    <w:p>
      <w:pPr>
        <w:pStyle w:val="ListParagraph"/>
        <w:numPr>
          <w:ilvl w:val="0"/>
          <w:numId w:val="3"/>
        </w:numPr>
        <w:spacing w:after="110" w:line="280"/>
      </w:pPr>
      <w:r>
        <w:rPr>
          <w:color w:val="231F20"/>
          <w:sz w:val="22"/>
          <w:szCs w:val="22"/>
        </w:rPr>
        <w:t xml:space="preserve">Frente bloqueado — por debajo de front_block, con histéresis y persistencia mínima → TURN_IN (gira alejándose de la pared).</w:t>
      </w:r>
    </w:p>
    <w:p>
      <w:pPr>
        <w:pStyle w:val="ListParagraph"/>
        <w:numPr>
          <w:ilvl w:val="0"/>
          <w:numId w:val="3"/>
        </w:numPr>
        <w:spacing w:after="110" w:line="280"/>
      </w:pPr>
      <w:r>
        <w:rPr>
          <w:color w:val="231F20"/>
          <w:sz w:val="22"/>
          <w:szCs w:val="22"/>
        </w:rPr>
        <w:t xml:space="preserve">En cualquier otro caso → FOLLOW_WALL (sigue la pared con el controlador de 4.2/4.3).</w:t>
      </w:r>
    </w:p>
    <w:p>
      <w:pPr>
        <w:spacing w:after="160" w:line="300"/>
      </w:pPr>
      <w:r>
        <w:rPr>
          <w:b w:val="false"/>
          <w:bCs w:val="false"/>
          <w:i w:val="false"/>
          <w:iCs w:val="false"/>
          <w:color w:val="231F20"/>
          <w:sz w:val="22"/>
          <w:szCs w:val="22"/>
        </w:rPr>
        <w:t xml:space="preserve">A estos cuatro estados geométricos se suman PARAR_PARE (forzado por la cámara, sección 7.2) y META (por odometría, sección 7.4).</w:t>
      </w:r>
    </w:p>
    <w:tbl>
      <w:tblPr>
        <w:tblW w:type="dxa" w:w="9000"/>
        <w:tblBorders>
          <w:top w:val="single" w:color="E0E0E0" w:sz="4"/>
          <w:left w:val="single" w:color="E0E0E0" w:sz="4"/>
          <w:bottom w:val="single" w:color="E0E0E0" w:sz="4"/>
          <w:right w:val="single" w:color="E0E0E0" w:sz="4"/>
          <w:insideH w:val="single" w:color="E0E0E0" w:sz="4"/>
          <w:insideV w:val="single" w:color="E0E0E0" w:sz="4"/>
        </w:tblBorders>
      </w:tblPr>
      <w:tblGrid>
        <w:gridCol w:w="1700"/>
        <w:gridCol w:w="3500"/>
        <w:gridCol w:w="3800"/>
      </w:tblGrid>
      <w:tr>
        <w:trPr>
          <w:tblHeader/>
        </w:trPr>
        <w:tc>
          <w:tcPr>
            <w:tcW w:type="dxa" w:w="1700"/>
            <w:shd w:fill="C8102E" w:val="clear"/>
            <w:tcMar>
              <w:top w:type="dxa" w:w="80"/>
              <w:left w:type="dxa" w:w="120"/>
              <w:bottom w:type="dxa" w:w="80"/>
              <w:right w:type="dxa" w:w="120"/>
            </w:tcMar>
            <w:vAlign w:val="center"/>
          </w:tcPr>
          <w:p>
            <w:r>
              <w:rPr>
                <w:b/>
                <w:bCs/>
                <w:color w:val="FFFFFF"/>
                <w:sz w:val="19"/>
                <w:szCs w:val="19"/>
              </w:rPr>
              <w:t xml:space="preserve">Estado</w:t>
            </w:r>
          </w:p>
        </w:tc>
        <w:tc>
          <w:tcPr>
            <w:tcW w:type="dxa" w:w="3500"/>
            <w:shd w:fill="C8102E" w:val="clear"/>
            <w:tcMar>
              <w:top w:type="dxa" w:w="80"/>
              <w:left w:type="dxa" w:w="120"/>
              <w:bottom w:type="dxa" w:w="80"/>
              <w:right w:type="dxa" w:w="120"/>
            </w:tcMar>
            <w:vAlign w:val="center"/>
          </w:tcPr>
          <w:p>
            <w:r>
              <w:rPr>
                <w:b/>
                <w:bCs/>
                <w:color w:val="FFFFFF"/>
                <w:sz w:val="19"/>
                <w:szCs w:val="19"/>
              </w:rPr>
              <w:t xml:space="preserve">Se dispara cuando…</w:t>
            </w:r>
          </w:p>
        </w:tc>
        <w:tc>
          <w:tcPr>
            <w:tcW w:type="dxa" w:w="3800"/>
            <w:shd w:fill="C8102E" w:val="clear"/>
            <w:tcMar>
              <w:top w:type="dxa" w:w="80"/>
              <w:left w:type="dxa" w:w="120"/>
              <w:bottom w:type="dxa" w:w="80"/>
              <w:right w:type="dxa" w:w="120"/>
            </w:tcMar>
            <w:vAlign w:val="center"/>
          </w:tcPr>
          <w:p>
            <w:r>
              <w:rPr>
                <w:b/>
                <w:bCs/>
                <w:color w:val="FFFFFF"/>
                <w:sz w:val="19"/>
                <w:szCs w:val="19"/>
              </w:rPr>
              <w:t xml:space="preserve">Acción</w:t>
            </w:r>
          </w:p>
        </w:tc>
      </w:tr>
      <w:tr>
        <w:tc>
          <w:tcPr>
            <w:tcW w:type="dxa" w:w="1700"/>
            <w:tcMar>
              <w:top w:type="dxa" w:w="80"/>
              <w:left w:type="dxa" w:w="120"/>
              <w:bottom w:type="dxa" w:w="80"/>
              <w:right w:type="dxa" w:w="120"/>
            </w:tcMar>
            <w:vAlign w:val="center"/>
          </w:tcPr>
          <w:p>
            <w:r>
              <w:rPr>
                <w:b w:val="false"/>
                <w:bCs w:val="false"/>
                <w:color w:val="231F20"/>
                <w:sz w:val="19"/>
                <w:szCs w:val="19"/>
              </w:rPr>
              <w:t xml:space="preserve">FOLLOW_WALL</w:t>
            </w:r>
          </w:p>
        </w:tc>
        <w:tc>
          <w:tcPr>
            <w:tcW w:type="dxa" w:w="3500"/>
            <w:tcMar>
              <w:top w:type="dxa" w:w="80"/>
              <w:left w:type="dxa" w:w="120"/>
              <w:bottom w:type="dxa" w:w="80"/>
              <w:right w:type="dxa" w:w="120"/>
            </w:tcMar>
            <w:vAlign w:val="center"/>
          </w:tcPr>
          <w:p>
            <w:r>
              <w:rPr>
                <w:b w:val="false"/>
                <w:bCs w:val="false"/>
                <w:color w:val="231F20"/>
                <w:sz w:val="19"/>
                <w:szCs w:val="19"/>
              </w:rPr>
              <w:t xml:space="preserve">Nada de lo anterior aplica</w:t>
            </w:r>
          </w:p>
        </w:tc>
        <w:tc>
          <w:tcPr>
            <w:tcW w:type="dxa" w:w="3800"/>
            <w:tcMar>
              <w:top w:type="dxa" w:w="80"/>
              <w:left w:type="dxa" w:w="120"/>
              <w:bottom w:type="dxa" w:w="80"/>
              <w:right w:type="dxa" w:w="120"/>
            </w:tcMar>
            <w:vAlign w:val="center"/>
          </w:tcPr>
          <w:p>
            <w:r>
              <w:rPr>
                <w:b w:val="false"/>
                <w:bCs w:val="false"/>
                <w:color w:val="231F20"/>
                <w:sz w:val="19"/>
                <w:szCs w:val="19"/>
              </w:rPr>
              <w:t xml:space="preserve">Avanza siguiendo la pared (control PD + línea)</w:t>
            </w:r>
          </w:p>
        </w:tc>
      </w:tr>
      <w:tr>
        <w:tc>
          <w:tcPr>
            <w:tcW w:type="dxa" w:w="1700"/>
            <w:shd w:fill="F7F7F7" w:val="clear"/>
            <w:tcMar>
              <w:top w:type="dxa" w:w="80"/>
              <w:left w:type="dxa" w:w="120"/>
              <w:bottom w:type="dxa" w:w="80"/>
              <w:right w:type="dxa" w:w="120"/>
            </w:tcMar>
            <w:vAlign w:val="center"/>
          </w:tcPr>
          <w:p>
            <w:r>
              <w:rPr>
                <w:b w:val="false"/>
                <w:bCs w:val="false"/>
                <w:color w:val="231F20"/>
                <w:sz w:val="19"/>
                <w:szCs w:val="19"/>
              </w:rPr>
              <w:t xml:space="preserve">TURN_IN</w:t>
            </w:r>
          </w:p>
        </w:tc>
        <w:tc>
          <w:tcPr>
            <w:tcW w:type="dxa" w:w="3500"/>
            <w:shd w:fill="F7F7F7" w:val="clear"/>
            <w:tcMar>
              <w:top w:type="dxa" w:w="80"/>
              <w:left w:type="dxa" w:w="120"/>
              <w:bottom w:type="dxa" w:w="80"/>
              <w:right w:type="dxa" w:w="120"/>
            </w:tcMar>
            <w:vAlign w:val="center"/>
          </w:tcPr>
          <w:p>
            <w:r>
              <w:rPr>
                <w:b w:val="false"/>
                <w:bCs w:val="false"/>
                <w:color w:val="231F20"/>
                <w:sz w:val="19"/>
                <w:szCs w:val="19"/>
              </w:rPr>
              <w:t xml:space="preserve">Frente bloqueado y persistente</w:t>
            </w:r>
          </w:p>
        </w:tc>
        <w:tc>
          <w:tcPr>
            <w:tcW w:type="dxa" w:w="3800"/>
            <w:shd w:fill="F7F7F7" w:val="clear"/>
            <w:tcMar>
              <w:top w:type="dxa" w:w="80"/>
              <w:left w:type="dxa" w:w="120"/>
              <w:bottom w:type="dxa" w:w="80"/>
              <w:right w:type="dxa" w:w="120"/>
            </w:tcMar>
            <w:vAlign w:val="center"/>
          </w:tcPr>
          <w:p>
            <w:r>
              <w:rPr>
                <w:b w:val="false"/>
                <w:bCs w:val="false"/>
                <w:color w:val="231F20"/>
                <w:sz w:val="19"/>
                <w:szCs w:val="19"/>
              </w:rPr>
              <w:t xml:space="preserve">Gira 90° alejándose de la pared seguida</w:t>
            </w:r>
          </w:p>
        </w:tc>
      </w:tr>
      <w:tr>
        <w:tc>
          <w:tcPr>
            <w:tcW w:type="dxa" w:w="1700"/>
            <w:tcMar>
              <w:top w:type="dxa" w:w="80"/>
              <w:left w:type="dxa" w:w="120"/>
              <w:bottom w:type="dxa" w:w="80"/>
              <w:right w:type="dxa" w:w="120"/>
            </w:tcMar>
            <w:vAlign w:val="center"/>
          </w:tcPr>
          <w:p>
            <w:r>
              <w:rPr>
                <w:b w:val="false"/>
                <w:bCs w:val="false"/>
                <w:color w:val="231F20"/>
                <w:sz w:val="19"/>
                <w:szCs w:val="19"/>
              </w:rPr>
              <w:t xml:space="preserve">TURN_OUT</w:t>
            </w:r>
          </w:p>
        </w:tc>
        <w:tc>
          <w:tcPr>
            <w:tcW w:type="dxa" w:w="3500"/>
            <w:tcMar>
              <w:top w:type="dxa" w:w="80"/>
              <w:left w:type="dxa" w:w="120"/>
              <w:bottom w:type="dxa" w:w="80"/>
              <w:right w:type="dxa" w:w="120"/>
            </w:tcMar>
            <w:vAlign w:val="center"/>
          </w:tcPr>
          <w:p>
            <w:r>
              <w:rPr>
                <w:b w:val="false"/>
                <w:bCs w:val="false"/>
                <w:color w:val="231F20"/>
                <w:sz w:val="19"/>
                <w:szCs w:val="19"/>
              </w:rPr>
              <w:t xml:space="preserve">La pared seguida “desaparece”</w:t>
            </w:r>
          </w:p>
        </w:tc>
        <w:tc>
          <w:tcPr>
            <w:tcW w:type="dxa" w:w="3800"/>
            <w:tcMar>
              <w:top w:type="dxa" w:w="80"/>
              <w:left w:type="dxa" w:w="120"/>
              <w:bottom w:type="dxa" w:w="80"/>
              <w:right w:type="dxa" w:w="120"/>
            </w:tcMar>
            <w:vAlign w:val="center"/>
          </w:tcPr>
          <w:p>
            <w:r>
              <w:rPr>
                <w:b w:val="false"/>
                <w:bCs w:val="false"/>
                <w:color w:val="231F20"/>
                <w:sz w:val="19"/>
                <w:szCs w:val="19"/>
              </w:rPr>
              <w:t xml:space="preserve">Gira 90° hacia la pared para tomar la esquina</w:t>
            </w:r>
          </w:p>
        </w:tc>
      </w:tr>
      <w:tr>
        <w:tc>
          <w:tcPr>
            <w:tcW w:type="dxa" w:w="1700"/>
            <w:shd w:fill="F7F7F7" w:val="clear"/>
            <w:tcMar>
              <w:top w:type="dxa" w:w="80"/>
              <w:left w:type="dxa" w:w="120"/>
              <w:bottom w:type="dxa" w:w="80"/>
              <w:right w:type="dxa" w:w="120"/>
            </w:tcMar>
            <w:vAlign w:val="center"/>
          </w:tcPr>
          <w:p>
            <w:r>
              <w:rPr>
                <w:b w:val="false"/>
                <w:bCs w:val="false"/>
                <w:color w:val="231F20"/>
                <w:sz w:val="19"/>
                <w:szCs w:val="19"/>
              </w:rPr>
              <w:t xml:space="preserve">RECOVER</w:t>
            </w:r>
          </w:p>
        </w:tc>
        <w:tc>
          <w:tcPr>
            <w:tcW w:type="dxa" w:w="3500"/>
            <w:shd w:fill="F7F7F7" w:val="clear"/>
            <w:tcMar>
              <w:top w:type="dxa" w:w="80"/>
              <w:left w:type="dxa" w:w="120"/>
              <w:bottom w:type="dxa" w:w="80"/>
              <w:right w:type="dxa" w:w="120"/>
            </w:tcMar>
            <w:vAlign w:val="center"/>
          </w:tcPr>
          <w:p>
            <w:r>
              <w:rPr>
                <w:b w:val="false"/>
                <w:bCs w:val="false"/>
                <w:color w:val="231F20"/>
                <w:sz w:val="19"/>
                <w:szCs w:val="19"/>
              </w:rPr>
              <w:t xml:space="preserve">Encerrado por 3 lados, sostenido</w:t>
            </w:r>
          </w:p>
        </w:tc>
        <w:tc>
          <w:tcPr>
            <w:tcW w:type="dxa" w:w="3800"/>
            <w:shd w:fill="F7F7F7" w:val="clear"/>
            <w:tcMar>
              <w:top w:type="dxa" w:w="80"/>
              <w:left w:type="dxa" w:w="120"/>
              <w:bottom w:type="dxa" w:w="80"/>
              <w:right w:type="dxa" w:w="120"/>
            </w:tcMar>
            <w:vAlign w:val="center"/>
          </w:tcPr>
          <w:p>
            <w:r>
              <w:rPr>
                <w:b w:val="false"/>
                <w:bCs w:val="false"/>
                <w:color w:val="231F20"/>
                <w:sz w:val="19"/>
                <w:szCs w:val="19"/>
              </w:rPr>
              <w:t xml:space="preserve">Gira 180° (dead-end)</w:t>
            </w:r>
          </w:p>
        </w:tc>
      </w:tr>
      <w:tr>
        <w:tc>
          <w:tcPr>
            <w:tcW w:type="dxa" w:w="1700"/>
            <w:tcMar>
              <w:top w:type="dxa" w:w="80"/>
              <w:left w:type="dxa" w:w="120"/>
              <w:bottom w:type="dxa" w:w="80"/>
              <w:right w:type="dxa" w:w="120"/>
            </w:tcMar>
            <w:vAlign w:val="center"/>
          </w:tcPr>
          <w:p>
            <w:r>
              <w:rPr>
                <w:b w:val="false"/>
                <w:bCs w:val="false"/>
                <w:color w:val="231F20"/>
                <w:sz w:val="19"/>
                <w:szCs w:val="19"/>
              </w:rPr>
              <w:t xml:space="preserve">PARAR_PARE</w:t>
            </w:r>
          </w:p>
        </w:tc>
        <w:tc>
          <w:tcPr>
            <w:tcW w:type="dxa" w:w="3500"/>
            <w:tcMar>
              <w:top w:type="dxa" w:w="80"/>
              <w:left w:type="dxa" w:w="120"/>
              <w:bottom w:type="dxa" w:w="80"/>
              <w:right w:type="dxa" w:w="120"/>
            </w:tcMar>
            <w:vAlign w:val="center"/>
          </w:tcPr>
          <w:p>
            <w:r>
              <w:rPr>
                <w:b w:val="false"/>
                <w:bCs w:val="false"/>
                <w:color w:val="231F20"/>
                <w:sz w:val="19"/>
                <w:szCs w:val="19"/>
              </w:rPr>
              <w:t xml:space="preserve">Cámara confirma un cartel</w:t>
            </w:r>
          </w:p>
        </w:tc>
        <w:tc>
          <w:tcPr>
            <w:tcW w:type="dxa" w:w="3800"/>
            <w:tcMar>
              <w:top w:type="dxa" w:w="80"/>
              <w:left w:type="dxa" w:w="120"/>
              <w:bottom w:type="dxa" w:w="80"/>
              <w:right w:type="dxa" w:w="120"/>
            </w:tcMar>
            <w:vAlign w:val="center"/>
          </w:tcPr>
          <w:p>
            <w:r>
              <w:rPr>
                <w:b w:val="false"/>
                <w:bCs w:val="false"/>
                <w:color w:val="231F20"/>
                <w:sz w:val="19"/>
                <w:szCs w:val="19"/>
              </w:rPr>
              <w:t xml:space="preserve">Detención total 3.0 s</w:t>
            </w:r>
          </w:p>
        </w:tc>
      </w:tr>
      <w:tr>
        <w:tc>
          <w:tcPr>
            <w:tcW w:type="dxa" w:w="1700"/>
            <w:shd w:fill="F7F7F7" w:val="clear"/>
            <w:tcMar>
              <w:top w:type="dxa" w:w="80"/>
              <w:left w:type="dxa" w:w="120"/>
              <w:bottom w:type="dxa" w:w="80"/>
              <w:right w:type="dxa" w:w="120"/>
            </w:tcMar>
            <w:vAlign w:val="center"/>
          </w:tcPr>
          <w:p>
            <w:r>
              <w:rPr>
                <w:b w:val="false"/>
                <w:bCs w:val="false"/>
                <w:color w:val="231F20"/>
                <w:sz w:val="19"/>
                <w:szCs w:val="19"/>
              </w:rPr>
              <w:t xml:space="preserve">META</w:t>
            </w:r>
          </w:p>
        </w:tc>
        <w:tc>
          <w:tcPr>
            <w:tcW w:type="dxa" w:w="3500"/>
            <w:shd w:fill="F7F7F7" w:val="clear"/>
            <w:tcMar>
              <w:top w:type="dxa" w:w="80"/>
              <w:left w:type="dxa" w:w="120"/>
              <w:bottom w:type="dxa" w:w="80"/>
              <w:right w:type="dxa" w:w="120"/>
            </w:tcMar>
            <w:vAlign w:val="center"/>
          </w:tcPr>
          <w:p>
            <w:r>
              <w:rPr>
                <w:b w:val="false"/>
                <w:bCs w:val="false"/>
                <w:color w:val="231F20"/>
                <w:sz w:val="19"/>
                <w:szCs w:val="19"/>
              </w:rPr>
              <w:t xml:space="preserve">Odometría entra al radio de meta</w:t>
            </w:r>
          </w:p>
        </w:tc>
        <w:tc>
          <w:tcPr>
            <w:tcW w:type="dxa" w:w="3800"/>
            <w:shd w:fill="F7F7F7" w:val="clear"/>
            <w:tcMar>
              <w:top w:type="dxa" w:w="80"/>
              <w:left w:type="dxa" w:w="120"/>
              <w:bottom w:type="dxa" w:w="80"/>
              <w:right w:type="dxa" w:w="120"/>
            </w:tcMar>
            <w:vAlign w:val="center"/>
          </w:tcPr>
          <w:p>
            <w:r>
              <w:rPr>
                <w:b w:val="false"/>
                <w:bCs w:val="false"/>
                <w:color w:val="231F20"/>
                <w:sz w:val="19"/>
                <w:szCs w:val="19"/>
              </w:rPr>
              <w:t xml:space="preserve">Se detiene para siempre y guarda métricas</w:t>
            </w:r>
          </w:p>
        </w:tc>
      </w:tr>
    </w:tbl>
    <w:p>
      <w:pPr>
        <w:pStyle w:val="Heading2"/>
        <w:spacing w:after="120" w:before="260"/>
      </w:pPr>
      <w:r>
        <w:rPr>
          <w:b/>
          <w:bCs/>
          <w:color w:val="231F20"/>
        </w:rPr>
        <w:t xml:space="preserve">4.2 Control PD de seguimiento de pared</w:t>
      </w:r>
    </w:p>
    <w:p>
      <w:pPr>
        <w:shd w:fill="FFF3E0" w:val="clear"/>
        <w:spacing w:after="60" w:before="100"/>
      </w:pPr>
      <w:r>
        <w:rPr>
          <w:rFonts w:ascii="Consolas" w:cs="Consolas" w:eastAsia="Consolas" w:hAnsi="Consolas"/>
          <w:b/>
          <w:bCs/>
          <w:color w:val="8A4B00"/>
          <w:sz w:val="18"/>
          <w:szCs w:val="18"/>
        </w:rPr>
        <w:t xml:space="preserve">ARCHIVO: capytown_granprix_pkg/maze_solver.py — función follow_cmd()</w:t>
      </w:r>
    </w:p>
    <w:p>
      <w:pPr>
        <w:spacing w:after="160" w:line="300"/>
      </w:pPr>
      <w:r>
        <w:rPr>
          <w:b w:val="false"/>
          <w:bCs w:val="false"/>
          <w:i w:val="false"/>
          <w:iCs w:val="false"/>
          <w:color w:val="231F20"/>
          <w:sz w:val="22"/>
          <w:szCs w:val="22"/>
        </w:rPr>
        <w:t xml:space="preserve">La ley de control base es un PD (proporcional-derivativo) sobre el error lateral respecto a la pared seguida:</w:t>
      </w:r>
    </w:p>
    <w:p>
      <w:pPr>
        <w:shd w:fill="F7F7F7" w:val="clear"/>
        <w:spacing w:after="160" w:before="120"/>
        <w:jc w:val="center"/>
      </w:pPr>
      <w:r>
        <w:rPr>
          <w:rFonts w:ascii="Cambria Math" w:cs="Cambria Math" w:eastAsia="Cambria Math" w:hAnsi="Cambria Math"/>
          <w:i/>
          <w:iCs/>
          <w:color w:val="231F20"/>
          <w:sz w:val="24"/>
          <w:szCs w:val="24"/>
        </w:rPr>
        <w:t xml:space="preserve">error = wall_target − distancia_medida_a_la_pared</w:t>
      </w:r>
    </w:p>
    <w:p>
      <w:pPr>
        <w:shd w:fill="F7F7F7" w:val="clear"/>
        <w:spacing w:after="160" w:before="120"/>
        <w:jc w:val="center"/>
      </w:pPr>
      <w:r>
        <w:rPr>
          <w:rFonts w:ascii="Cambria Math" w:cs="Cambria Math" w:eastAsia="Cambria Math" w:hAnsi="Cambria Math"/>
          <w:i/>
          <w:iCs/>
          <w:color w:val="231F20"/>
          <w:sz w:val="24"/>
          <w:szCs w:val="24"/>
        </w:rPr>
        <w:t xml:space="preserve">angular = signo · (kp · error_p + kd · d(error)/dt)</w:t>
      </w:r>
    </w:p>
    <w:p>
      <w:pPr>
        <w:spacing w:after="160" w:line="300"/>
      </w:pPr>
      <w:r>
        <w:rPr>
          <w:b w:val="false"/>
          <w:bCs w:val="false"/>
          <w:i w:val="false"/>
          <w:iCs w:val="false"/>
          <w:color w:val="231F20"/>
          <w:sz w:val="22"/>
          <w:szCs w:val="22"/>
        </w:rPr>
        <w:t xml:space="preserve">Donde error_p es el error después de aplicar una zona muerta (deadband): si |error| &lt; deadband, error_p = 0, para que el robot vaya derecho en vez de hacer micro-correcciones. signo = +1 si sigue la pared derecha, −1 si sigue la izquierda (para que un error positivo, “muy cerca”, siempre lo aleje de esa pared). La velocidad lineal se reduce gradualmente entre v_min y v_max cuando el frente cae bajo front_slow.</w:t>
      </w:r>
    </w:p>
    <w:p>
      <w:pPr>
        <w:pStyle w:val="Heading2"/>
        <w:spacing w:after="120" w:before="260"/>
      </w:pPr>
      <w:r>
        <w:rPr>
          <w:b/>
          <w:bCs/>
          <w:color w:val="231F20"/>
        </w:rPr>
        <w:t xml:space="preserve">4.3 Corrección fina: regresión de línea por mínimos cuadrados</w:t>
      </w:r>
    </w:p>
    <w:p>
      <w:pPr>
        <w:shd w:fill="FFF3E0" w:val="clear"/>
        <w:spacing w:after="60" w:before="100"/>
      </w:pPr>
      <w:r>
        <w:rPr>
          <w:rFonts w:ascii="Consolas" w:cs="Consolas" w:eastAsia="Consolas" w:hAnsi="Consolas"/>
          <w:b/>
          <w:bCs/>
          <w:color w:val="8A4B00"/>
          <w:sz w:val="18"/>
          <w:szCs w:val="18"/>
        </w:rPr>
        <w:t xml:space="preserve">ARCHIVO: capytown_granprix_pkg/maze_solver.py — función fit_wall_line()</w:t>
      </w:r>
    </w:p>
    <w:p>
      <w:pPr>
        <w:spacing w:after="160" w:line="300"/>
      </w:pPr>
      <w:r>
        <w:rPr>
          <w:b w:val="false"/>
          <w:bCs w:val="false"/>
          <w:i w:val="false"/>
          <w:iCs w:val="false"/>
          <w:color w:val="231F20"/>
          <w:sz w:val="22"/>
          <w:szCs w:val="22"/>
        </w:rPr>
        <w:t xml:space="preserve">Usar un solo rayo lateral es sensible al ruido y hace que el robot avance “en diagonal”. fit_wall_line() ajusta, por mínimos cuadrados, una recta a TODOS los puntos del LiDAR dentro de una ventana angular de 70°–110° respecto al lado seguido (mínimo 6 puntos, alcance máximo 0.55 m). De esa recta y = m·x + b se obtienen:</w:t>
      </w:r>
    </w:p>
    <w:p>
      <w:pPr>
        <w:shd w:fill="F7F7F7" w:val="clear"/>
        <w:spacing w:after="160" w:before="120"/>
        <w:jc w:val="center"/>
      </w:pPr>
      <w:r>
        <w:rPr>
          <w:rFonts w:ascii="Cambria Math" w:cs="Cambria Math" w:eastAsia="Cambria Math" w:hAnsi="Cambria Math"/>
          <w:i/>
          <w:iCs/>
          <w:color w:val="231F20"/>
          <w:sz w:val="24"/>
          <w:szCs w:val="24"/>
        </w:rPr>
        <w:t xml:space="preserve">ángulo_pared = atan(m)      distancia_perpendicular = |b| / √(m² + 1)</w:t>
      </w:r>
    </w:p>
    <w:p>
      <w:pPr>
        <w:spacing w:after="160" w:line="300"/>
      </w:pPr>
      <w:r>
        <w:rPr>
          <w:b w:val="false"/>
          <w:bCs w:val="false"/>
          <w:i w:val="false"/>
          <w:iCs w:val="false"/>
          <w:color w:val="231F20"/>
          <w:sz w:val="22"/>
          <w:szCs w:val="22"/>
        </w:rPr>
        <w:t xml:space="preserve">Para evitar que puntos de una pared perpendicular (cerca de una esquina) sesguen el ajuste, se repite el ajuste hasta 3 veces, descartando en cada vuelta los puntos con residuo mayor a 0.03 m (outlier_residual_m) y reajustando solo con los que quedan.</w:t>
      </w:r>
    </w:p>
    <w:p>
      <w:pPr>
        <w:pStyle w:val="Heading2"/>
        <w:spacing w:after="120" w:before="260"/>
      </w:pPr>
      <w:r>
        <w:rPr>
          <w:b/>
          <w:bCs/>
          <w:color w:val="231F20"/>
        </w:rPr>
        <w:t xml:space="preserve">4.4 Fórmula final combinada (la que realmente mueve el robot)</w:t>
      </w:r>
    </w:p>
    <w:p>
      <w:pPr>
        <w:shd w:fill="FFF3E0" w:val="clear"/>
        <w:spacing w:after="60" w:before="100"/>
      </w:pPr>
      <w:r>
        <w:rPr>
          <w:rFonts w:ascii="Consolas" w:cs="Consolas" w:eastAsia="Consolas" w:hAnsi="Consolas"/>
          <w:b/>
          <w:bCs/>
          <w:color w:val="8A4B00"/>
          <w:sz w:val="18"/>
          <w:szCs w:val="18"/>
        </w:rPr>
        <w:t xml:space="preserve">ARCHIVO: capytown_granprix_pkg/maze_solver.py — bloque FOLLOW_WALL dentro de tick()</w:t>
      </w:r>
    </w:p>
    <w:p>
      <w:pPr>
        <w:spacing w:after="160" w:line="300"/>
      </w:pPr>
      <w:r>
        <w:rPr>
          <w:b w:val="false"/>
          <w:bCs w:val="false"/>
          <w:i w:val="false"/>
          <w:iCs w:val="false"/>
          <w:color w:val="231F20"/>
          <w:sz w:val="22"/>
          <w:szCs w:val="22"/>
        </w:rPr>
        <w:t xml:space="preserve">Cuando el ajuste de línea es válido, su corrección de ángulo + distancia SUMADA reemplaza el término angular del PD de sector puro:</w:t>
      </w:r>
    </w:p>
    <w:p>
      <w:pPr>
        <w:shd w:fill="F7F7F7" w:val="clear"/>
        <w:spacing w:after="160" w:before="120"/>
        <w:jc w:val="center"/>
      </w:pPr>
      <w:r>
        <w:rPr>
          <w:rFonts w:ascii="Cambria Math" w:cs="Cambria Math" w:eastAsia="Cambria Math" w:hAnsi="Cambria Math"/>
          <w:i/>
          <w:iCs/>
          <w:color w:val="231F20"/>
          <w:sz w:val="24"/>
          <w:szCs w:val="24"/>
        </w:rPr>
        <w:t xml:space="preserve">angular = k_line_angle · ángulo_pared + signo · k_line_distance · (wall_target − distancia_perpendicular)</w:t>
      </w:r>
    </w:p>
    <w:p>
      <w:pPr>
        <w:spacing w:after="160" w:line="300"/>
      </w:pPr>
      <w:r>
        <w:rPr>
          <w:b w:val="false"/>
          <w:bCs w:val="false"/>
          <w:i w:val="false"/>
          <w:iCs w:val="false"/>
          <w:color w:val="231F20"/>
          <w:sz w:val="22"/>
          <w:szCs w:val="22"/>
        </w:rPr>
        <w:t xml:space="preserve">Si el ajuste de línea no es válido (pasillo abierto, esquina, pocos puntos), el nodo cae de vuelta automáticamente al PD de sector (4.2) más una corrección adicional de alineación de dos rayos (wall_align): compara un rayo lateral-delantero contra uno lateral-trasero; si difieren, corrige el ángulo para quedar paralelo a la pared. La velocidad lineal (linear.x) siempre viene del PD de 4.2, sin cambios.</w:t>
      </w:r>
    </w:p>
    <w:p>
      <w:pPr>
        <w:pStyle w:val="Heading2"/>
        <w:spacing w:after="120" w:before="260"/>
      </w:pPr>
      <w:r>
        <w:rPr>
          <w:b/>
          <w:bCs/>
          <w:color w:val="231F20"/>
        </w:rPr>
        <w:t xml:space="preserve">4.5 Giros en lazo cerrado y alineación de esquina</w:t>
      </w:r>
    </w:p>
    <w:p>
      <w:pPr>
        <w:shd w:fill="FFF3E0" w:val="clear"/>
        <w:spacing w:after="60" w:before="100"/>
      </w:pPr>
      <w:r>
        <w:rPr>
          <w:rFonts w:ascii="Consolas" w:cs="Consolas" w:eastAsia="Consolas" w:hAnsi="Consolas"/>
          <w:b/>
          <w:bCs/>
          <w:color w:val="8A4B00"/>
          <w:sz w:val="18"/>
          <w:szCs w:val="18"/>
        </w:rPr>
        <w:t xml:space="preserve">ARCHIVO: capytown_granprix_pkg/maze_solver.py — funciones run_turn(), corner_pose_aligned()</w:t>
      </w:r>
    </w:p>
    <w:p>
      <w:pPr>
        <w:spacing w:after="160" w:line="300"/>
      </w:pPr>
      <w:r>
        <w:rPr>
          <w:b w:val="false"/>
          <w:bCs w:val="false"/>
          <w:i w:val="false"/>
          <w:iCs w:val="false"/>
          <w:color w:val="231F20"/>
          <w:sz w:val="22"/>
          <w:szCs w:val="22"/>
        </w:rPr>
        <w:t xml:space="preserve">Los giros de 90°/180° no se ejecutan “por tiempo”: run_turn() gira hasta que el error angular respecto al yaw objetivo (odometría) cae bajo 4°, o hasta que el signo del error indica que ya se pasó del objetivo (guarda contra el sobregiro), con un timeout de seguridad de 6.0 s. corner_pose_aligned() puede cortar el giro antes de completar los 90° nominales si la geometría del /scan (frente despejado, pared trasera visible, pared lateral seguida visible) ya corresponde a una buena pose de esquina.</w:t>
      </w:r>
    </w:p>
    <w:p>
      <w:pPr>
        <w:spacing w:after="160" w:line="300"/>
      </w:pPr>
      <w:r>
        <w:rPr>
          <w:b w:val="false"/>
          <w:bCs w:val="false"/>
          <w:i w:val="false"/>
          <w:iCs w:val="false"/>
          <w:color w:val="231F20"/>
          <w:sz w:val="22"/>
          <w:szCs w:val="22"/>
        </w:rPr>
        <w:t xml:space="preserve">Un watchdog “anti-cascada” (turn_in_max_accum_deg = 135°) evita que una seguidilla de giros TURN_IN de 90° sin avance real termine sumando 180° por accidente: si el acumulado supera ese umbral, el robot retrocede en vez de girar de nuevo.</w:t>
      </w:r>
    </w:p>
    <w:p>
      <w:pPr>
        <w:pStyle w:val="Heading2"/>
        <w:spacing w:after="120" w:before="260"/>
      </w:pPr>
      <w:r>
        <w:rPr>
          <w:b/>
          <w:bCs/>
          <w:color w:val="231F20"/>
        </w:rPr>
        <w:t xml:space="preserve">4.6 Capas de seguridad del bloque Control</w:t>
      </w:r>
    </w:p>
    <w:p>
      <w:pPr>
        <w:shd w:fill="FFF3E0" w:val="clear"/>
        <w:spacing w:after="60" w:before="100"/>
      </w:pPr>
      <w:r>
        <w:rPr>
          <w:rFonts w:ascii="Consolas" w:cs="Consolas" w:eastAsia="Consolas" w:hAnsi="Consolas"/>
          <w:b/>
          <w:bCs/>
          <w:color w:val="8A4B00"/>
          <w:sz w:val="18"/>
          <w:szCs w:val="18"/>
        </w:rPr>
        <w:t xml:space="preserve">ARCHIVO: capytown_granprix_pkg/maze_solver.py — bloque tick(), guardas independientes</w:t>
      </w:r>
    </w:p>
    <w:p>
      <w:pPr>
        <w:pStyle w:val="ListParagraph"/>
        <w:numPr>
          <w:ilvl w:val="0"/>
          <w:numId w:val="2"/>
        </w:numPr>
        <w:spacing w:after="90" w:line="280"/>
      </w:pPr>
      <w:r>
        <w:rPr>
          <w:color w:val="231F20"/>
          <w:sz w:val="22"/>
          <w:szCs w:val="22"/>
        </w:rPr>
        <w:t xml:space="preserve">scan_timeout = 0.5 s sin /scan nuevo → detención dura.</w:t>
      </w:r>
    </w:p>
    <w:p>
      <w:pPr>
        <w:pStyle w:val="ListParagraph"/>
        <w:numPr>
          <w:ilvl w:val="0"/>
          <w:numId w:val="2"/>
        </w:numPr>
        <w:spacing w:after="90" w:line="280"/>
      </w:pPr>
      <w:r>
        <w:rPr>
          <w:color w:val="231F20"/>
          <w:sz w:val="22"/>
          <w:szCs w:val="22"/>
        </w:rPr>
        <w:t xml:space="preserve">odom_timeout = 1.0 s sin odometría fresca → detención dura (los giros y el watchdog de atasco dependen de ella).</w:t>
      </w:r>
    </w:p>
    <w:p>
      <w:pPr>
        <w:pStyle w:val="ListParagraph"/>
        <w:numPr>
          <w:ilvl w:val="0"/>
          <w:numId w:val="2"/>
        </w:numPr>
        <w:spacing w:after="90" w:line="280"/>
      </w:pPr>
      <w:r>
        <w:rPr>
          <w:color w:val="231F20"/>
          <w:sz w:val="22"/>
          <w:szCs w:val="22"/>
        </w:rPr>
        <w:t xml:space="preserve">emerg_dist = 0.15 m: frente muy cerca → frena/gira de emergencia, prioridad máxima sobre cualquier otra lógica (incluso cancela un rodeo de caja en curso).</w:t>
      </w:r>
    </w:p>
    <w:p>
      <w:pPr>
        <w:pStyle w:val="ListParagraph"/>
        <w:numPr>
          <w:ilvl w:val="0"/>
          <w:numId w:val="2"/>
        </w:numPr>
        <w:spacing w:after="90" w:line="280"/>
      </w:pPr>
      <w:r>
        <w:rPr>
          <w:color w:val="231F20"/>
          <w:sz w:val="22"/>
          <w:szCs w:val="22"/>
        </w:rPr>
        <w:t xml:space="preserve">Watchdog de atasco: stuck_t = 2.5 s sin avanzar stuck_dpos = 0.03 m → reversa de recovery_t = 1.0 s.</w:t>
      </w:r>
    </w:p>
    <w:p>
      <w:pPr>
        <w:pStyle w:val="ListParagraph"/>
        <w:numPr>
          <w:ilvl w:val="0"/>
          <w:numId w:val="2"/>
        </w:numPr>
        <w:spacing w:after="90" w:line="280"/>
      </w:pPr>
      <w:r>
        <w:rPr>
          <w:color w:val="231F20"/>
          <w:sz w:val="22"/>
          <w:szCs w:val="22"/>
        </w:rPr>
        <w:t xml:space="preserve">Antes de rotar en el sitio, se verifica que el pasillo sensado (left + right) sea ≥ la diagonal del robot (~0.27 m); si no alcanza, nunca rota — retrocede en su lugar.</w:t>
      </w:r>
    </w:p>
    <w:p>
      <w:pPr>
        <w:pStyle w:val="Heading2"/>
        <w:spacing w:after="120" w:before="260"/>
      </w:pPr>
      <w:r>
        <w:rPr>
          <w:b/>
          <w:bCs/>
          <w:color w:val="231F20"/>
        </w:rPr>
        <w:t xml:space="preserve">4.7 Tabla de calibración — Control</w:t>
      </w:r>
    </w:p>
    <w:p>
      <w:pPr>
        <w:shd w:fill="FFF3E0" w:val="clear"/>
        <w:spacing w:after="60" w:before="100"/>
      </w:pPr>
      <w:r>
        <w:rPr>
          <w:rFonts w:ascii="Consolas" w:cs="Consolas" w:eastAsia="Consolas" w:hAnsi="Consolas"/>
          <w:b/>
          <w:bCs/>
          <w:color w:val="8A4B00"/>
          <w:sz w:val="18"/>
          <w:szCs w:val="18"/>
        </w:rPr>
        <w:t xml:space="preserve">ARCHIVO: capytown_granprix_pkg/maze_solver.py (DEFAULTS), config/granprix_params.yaml</w:t>
      </w:r>
    </w:p>
    <w:tbl>
      <w:tblPr>
        <w:tblW w:type="dxa" w:w="9000"/>
        <w:tblBorders>
          <w:top w:val="single" w:color="E0E0E0" w:sz="4"/>
          <w:left w:val="single" w:color="E0E0E0" w:sz="4"/>
          <w:bottom w:val="single" w:color="E0E0E0" w:sz="4"/>
          <w:right w:val="single" w:color="E0E0E0" w:sz="4"/>
          <w:insideH w:val="single" w:color="E0E0E0" w:sz="4"/>
          <w:insideV w:val="single" w:color="E0E0E0" w:sz="4"/>
        </w:tblBorders>
      </w:tblPr>
      <w:tblGrid>
        <w:gridCol w:w="2600"/>
        <w:gridCol w:w="2200"/>
        <w:gridCol w:w="4200"/>
      </w:tblGrid>
      <w:tr>
        <w:trPr>
          <w:tblHeader/>
        </w:trPr>
        <w:tc>
          <w:tcPr>
            <w:tcW w:type="dxa" w:w="2600"/>
            <w:shd w:fill="C8102E" w:val="clear"/>
            <w:tcMar>
              <w:top w:type="dxa" w:w="80"/>
              <w:left w:type="dxa" w:w="120"/>
              <w:bottom w:type="dxa" w:w="80"/>
              <w:right w:type="dxa" w:w="120"/>
            </w:tcMar>
            <w:vAlign w:val="center"/>
          </w:tcPr>
          <w:p>
            <w:r>
              <w:rPr>
                <w:b/>
                <w:bCs/>
                <w:color w:val="FFFFFF"/>
                <w:sz w:val="19"/>
                <w:szCs w:val="19"/>
              </w:rPr>
              <w:t xml:space="preserve">Parámetro</w:t>
            </w:r>
          </w:p>
        </w:tc>
        <w:tc>
          <w:tcPr>
            <w:tcW w:type="dxa" w:w="2200"/>
            <w:shd w:fill="C8102E" w:val="clear"/>
            <w:tcMar>
              <w:top w:type="dxa" w:w="80"/>
              <w:left w:type="dxa" w:w="120"/>
              <w:bottom w:type="dxa" w:w="80"/>
              <w:right w:type="dxa" w:w="120"/>
            </w:tcMar>
            <w:vAlign w:val="center"/>
          </w:tcPr>
          <w:p>
            <w:r>
              <w:rPr>
                <w:b/>
                <w:bCs/>
                <w:color w:val="FFFFFF"/>
                <w:sz w:val="19"/>
                <w:szCs w:val="19"/>
              </w:rPr>
              <w:t xml:space="preserve">Valor por defecto</w:t>
            </w:r>
          </w:p>
        </w:tc>
        <w:tc>
          <w:tcPr>
            <w:tcW w:type="dxa" w:w="4200"/>
            <w:shd w:fill="C8102E" w:val="clear"/>
            <w:tcMar>
              <w:top w:type="dxa" w:w="80"/>
              <w:left w:type="dxa" w:w="120"/>
              <w:bottom w:type="dxa" w:w="80"/>
              <w:right w:type="dxa" w:w="120"/>
            </w:tcMar>
            <w:vAlign w:val="center"/>
          </w:tcPr>
          <w:p>
            <w:r>
              <w:rPr>
                <w:b/>
                <w:bCs/>
                <w:color w:val="FFFFFF"/>
                <w:sz w:val="19"/>
                <w:szCs w:val="19"/>
              </w:rPr>
              <w:t xml:space="preserve">Qué ajustar y cuándo</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kp / kd</w:t>
            </w:r>
          </w:p>
        </w:tc>
        <w:tc>
          <w:tcPr>
            <w:tcW w:type="dxa" w:w="2200"/>
            <w:tcMar>
              <w:top w:type="dxa" w:w="80"/>
              <w:left w:type="dxa" w:w="120"/>
              <w:bottom w:type="dxa" w:w="80"/>
              <w:right w:type="dxa" w:w="120"/>
            </w:tcMar>
            <w:vAlign w:val="center"/>
          </w:tcPr>
          <w:p>
            <w:r>
              <w:rPr>
                <w:b w:val="false"/>
                <w:bCs w:val="false"/>
                <w:color w:val="231F20"/>
                <w:sz w:val="19"/>
                <w:szCs w:val="19"/>
              </w:rPr>
              <w:t xml:space="preserve">0.70 / 1.60</w:t>
            </w:r>
          </w:p>
        </w:tc>
        <w:tc>
          <w:tcPr>
            <w:tcW w:type="dxa" w:w="4200"/>
            <w:tcMar>
              <w:top w:type="dxa" w:w="80"/>
              <w:left w:type="dxa" w:w="120"/>
              <w:bottom w:type="dxa" w:w="80"/>
              <w:right w:type="dxa" w:w="120"/>
            </w:tcMar>
            <w:vAlign w:val="center"/>
          </w:tcPr>
          <w:p>
            <w:r>
              <w:rPr>
                <w:b w:val="false"/>
                <w:bCs w:val="false"/>
                <w:color w:val="231F20"/>
                <w:sz w:val="19"/>
                <w:szCs w:val="19"/>
              </w:rPr>
              <w:t xml:space="preserve">Si oscila (“surfea”), bajar kp o subir kd; si corrige muy lento, subir kp</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deadband</w:t>
            </w:r>
          </w:p>
        </w:tc>
        <w:tc>
          <w:tcPr>
            <w:tcW w:type="dxa" w:w="2200"/>
            <w:shd w:fill="F7F7F7" w:val="clear"/>
            <w:tcMar>
              <w:top w:type="dxa" w:w="80"/>
              <w:left w:type="dxa" w:w="120"/>
              <w:bottom w:type="dxa" w:w="80"/>
              <w:right w:type="dxa" w:w="120"/>
            </w:tcMar>
            <w:vAlign w:val="center"/>
          </w:tcPr>
          <w:p>
            <w:r>
              <w:rPr>
                <w:b w:val="false"/>
                <w:bCs w:val="false"/>
                <w:color w:val="231F20"/>
                <w:sz w:val="19"/>
                <w:szCs w:val="19"/>
              </w:rPr>
              <w:t xml:space="preserve">0.03 m</w:t>
            </w:r>
          </w:p>
        </w:tc>
        <w:tc>
          <w:tcPr>
            <w:tcW w:type="dxa" w:w="4200"/>
            <w:shd w:fill="F7F7F7" w:val="clear"/>
            <w:tcMar>
              <w:top w:type="dxa" w:w="80"/>
              <w:left w:type="dxa" w:w="120"/>
              <w:bottom w:type="dxa" w:w="80"/>
              <w:right w:type="dxa" w:w="120"/>
            </w:tcMar>
            <w:vAlign w:val="center"/>
          </w:tcPr>
          <w:p>
            <w:r>
              <w:rPr>
                <w:b w:val="false"/>
                <w:bCs w:val="false"/>
                <w:color w:val="231F20"/>
                <w:sz w:val="19"/>
                <w:szCs w:val="19"/>
              </w:rPr>
              <w:t xml:space="preserve">Subir si el robot “tiembla” en línea recta</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v_min / v_max</w:t>
            </w:r>
          </w:p>
        </w:tc>
        <w:tc>
          <w:tcPr>
            <w:tcW w:type="dxa" w:w="2200"/>
            <w:tcMar>
              <w:top w:type="dxa" w:w="80"/>
              <w:left w:type="dxa" w:w="120"/>
              <w:bottom w:type="dxa" w:w="80"/>
              <w:right w:type="dxa" w:w="120"/>
            </w:tcMar>
            <w:vAlign w:val="center"/>
          </w:tcPr>
          <w:p>
            <w:r>
              <w:rPr>
                <w:b w:val="false"/>
                <w:bCs w:val="false"/>
                <w:color w:val="231F20"/>
                <w:sz w:val="19"/>
                <w:szCs w:val="19"/>
              </w:rPr>
              <w:t xml:space="preserve">0.06 / 0.18 m/s</w:t>
            </w:r>
          </w:p>
        </w:tc>
        <w:tc>
          <w:tcPr>
            <w:tcW w:type="dxa" w:w="4200"/>
            <w:tcMar>
              <w:top w:type="dxa" w:w="80"/>
              <w:left w:type="dxa" w:w="120"/>
              <w:bottom w:type="dxa" w:w="80"/>
              <w:right w:type="dxa" w:w="120"/>
            </w:tcMar>
            <w:vAlign w:val="center"/>
          </w:tcPr>
          <w:p>
            <w:r>
              <w:rPr>
                <w:b w:val="false"/>
                <w:bCs w:val="false"/>
                <w:color w:val="231F20"/>
                <w:sz w:val="19"/>
                <w:szCs w:val="19"/>
              </w:rPr>
              <w:t xml:space="preserve">Rango de velocidad; subir v_max si se requiere más rapidez en Ronda 2</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wall_target</w:t>
            </w:r>
          </w:p>
        </w:tc>
        <w:tc>
          <w:tcPr>
            <w:tcW w:type="dxa" w:w="2200"/>
            <w:shd w:fill="F7F7F7" w:val="clear"/>
            <w:tcMar>
              <w:top w:type="dxa" w:w="80"/>
              <w:left w:type="dxa" w:w="120"/>
              <w:bottom w:type="dxa" w:w="80"/>
              <w:right w:type="dxa" w:w="120"/>
            </w:tcMar>
            <w:vAlign w:val="center"/>
          </w:tcPr>
          <w:p>
            <w:r>
              <w:rPr>
                <w:b w:val="false"/>
                <w:bCs w:val="false"/>
                <w:color w:val="231F20"/>
                <w:sz w:val="19"/>
                <w:szCs w:val="19"/>
              </w:rPr>
              <w:t xml:space="preserve">adaptativo (≈0.20 m)</w:t>
            </w:r>
          </w:p>
        </w:tc>
        <w:tc>
          <w:tcPr>
            <w:tcW w:type="dxa" w:w="4200"/>
            <w:shd w:fill="F7F7F7" w:val="clear"/>
            <w:tcMar>
              <w:top w:type="dxa" w:w="80"/>
              <w:left w:type="dxa" w:w="120"/>
              <w:bottom w:type="dxa" w:w="80"/>
              <w:right w:type="dxa" w:w="120"/>
            </w:tcMar>
            <w:vAlign w:val="center"/>
          </w:tcPr>
          <w:p>
            <w:r>
              <w:rPr>
                <w:b w:val="false"/>
                <w:bCs w:val="false"/>
                <w:color w:val="231F20"/>
                <w:sz w:val="19"/>
                <w:szCs w:val="19"/>
              </w:rPr>
              <w:t xml:space="preserve">Se calcula solo de robot_width + wall_clearance; no tocar a mano</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wall_lost (apertura)</w:t>
            </w:r>
          </w:p>
        </w:tc>
        <w:tc>
          <w:tcPr>
            <w:tcW w:type="dxa" w:w="2200"/>
            <w:tcMar>
              <w:top w:type="dxa" w:w="80"/>
              <w:left w:type="dxa" w:w="120"/>
              <w:bottom w:type="dxa" w:w="80"/>
              <w:right w:type="dxa" w:w="120"/>
            </w:tcMar>
            <w:vAlign w:val="center"/>
          </w:tcPr>
          <w:p>
            <w:r>
              <w:rPr>
                <w:b w:val="false"/>
                <w:bCs w:val="false"/>
                <w:color w:val="231F20"/>
                <w:sz w:val="19"/>
                <w:szCs w:val="19"/>
              </w:rPr>
              <w:t xml:space="preserve">0.55 m</w:t>
            </w:r>
          </w:p>
        </w:tc>
        <w:tc>
          <w:tcPr>
            <w:tcW w:type="dxa" w:w="4200"/>
            <w:tcMar>
              <w:top w:type="dxa" w:w="80"/>
              <w:left w:type="dxa" w:w="120"/>
              <w:bottom w:type="dxa" w:w="80"/>
              <w:right w:type="dxa" w:w="120"/>
            </w:tcMar>
            <w:vAlign w:val="center"/>
          </w:tcPr>
          <w:p>
            <w:r>
              <w:rPr>
                <w:b w:val="false"/>
                <w:bCs w:val="false"/>
                <w:color w:val="231F20"/>
                <w:sz w:val="19"/>
                <w:szCs w:val="19"/>
              </w:rPr>
              <w:t xml:space="preserve">Bajar si detecta aperturas falsas; subir si no detecta esquinas reales</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front_block / front_slow / front_clear</w:t>
            </w:r>
          </w:p>
        </w:tc>
        <w:tc>
          <w:tcPr>
            <w:tcW w:type="dxa" w:w="2200"/>
            <w:shd w:fill="F7F7F7" w:val="clear"/>
            <w:tcMar>
              <w:top w:type="dxa" w:w="80"/>
              <w:left w:type="dxa" w:w="120"/>
              <w:bottom w:type="dxa" w:w="80"/>
              <w:right w:type="dxa" w:w="120"/>
            </w:tcMar>
            <w:vAlign w:val="center"/>
          </w:tcPr>
          <w:p>
            <w:r>
              <w:rPr>
                <w:b w:val="false"/>
                <w:bCs w:val="false"/>
                <w:color w:val="231F20"/>
                <w:sz w:val="19"/>
                <w:szCs w:val="19"/>
              </w:rPr>
              <w:t xml:space="preserve">adaptativos</w:t>
            </w:r>
          </w:p>
        </w:tc>
        <w:tc>
          <w:tcPr>
            <w:tcW w:type="dxa" w:w="4200"/>
            <w:shd w:fill="F7F7F7" w:val="clear"/>
            <w:tcMar>
              <w:top w:type="dxa" w:w="80"/>
              <w:left w:type="dxa" w:w="120"/>
              <w:bottom w:type="dxa" w:w="80"/>
              <w:right w:type="dxa" w:w="120"/>
            </w:tcMar>
            <w:vAlign w:val="center"/>
          </w:tcPr>
          <w:p>
            <w:r>
              <w:rPr>
                <w:b w:val="false"/>
                <w:bCs w:val="false"/>
                <w:color w:val="231F20"/>
                <w:sz w:val="19"/>
                <w:szCs w:val="19"/>
              </w:rPr>
              <w:t xml:space="preserve">front_clear &gt; front_block (histéresis); no deben cruzarse</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line_window_lo/hi_deg</w:t>
            </w:r>
          </w:p>
        </w:tc>
        <w:tc>
          <w:tcPr>
            <w:tcW w:type="dxa" w:w="2200"/>
            <w:tcMar>
              <w:top w:type="dxa" w:w="80"/>
              <w:left w:type="dxa" w:w="120"/>
              <w:bottom w:type="dxa" w:w="80"/>
              <w:right w:type="dxa" w:w="120"/>
            </w:tcMar>
            <w:vAlign w:val="center"/>
          </w:tcPr>
          <w:p>
            <w:r>
              <w:rPr>
                <w:b w:val="false"/>
                <w:bCs w:val="false"/>
                <w:color w:val="231F20"/>
                <w:sz w:val="19"/>
                <w:szCs w:val="19"/>
              </w:rPr>
              <w:t xml:space="preserve">70° / 110°</w:t>
            </w:r>
          </w:p>
        </w:tc>
        <w:tc>
          <w:tcPr>
            <w:tcW w:type="dxa" w:w="4200"/>
            <w:tcMar>
              <w:top w:type="dxa" w:w="80"/>
              <w:left w:type="dxa" w:w="120"/>
              <w:bottom w:type="dxa" w:w="80"/>
              <w:right w:type="dxa" w:w="120"/>
            </w:tcMar>
            <w:vAlign w:val="center"/>
          </w:tcPr>
          <w:p>
            <w:r>
              <w:rPr>
                <w:b w:val="false"/>
                <w:bCs w:val="false"/>
                <w:color w:val="231F20"/>
                <w:sz w:val="19"/>
                <w:szCs w:val="19"/>
              </w:rPr>
              <w:t xml:space="preserve">Ventana del ajuste de línea; ampliar solo si hay pocos puntos válidos</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line_outlier_residual_m</w:t>
            </w:r>
          </w:p>
        </w:tc>
        <w:tc>
          <w:tcPr>
            <w:tcW w:type="dxa" w:w="2200"/>
            <w:shd w:fill="F7F7F7" w:val="clear"/>
            <w:tcMar>
              <w:top w:type="dxa" w:w="80"/>
              <w:left w:type="dxa" w:w="120"/>
              <w:bottom w:type="dxa" w:w="80"/>
              <w:right w:type="dxa" w:w="120"/>
            </w:tcMar>
            <w:vAlign w:val="center"/>
          </w:tcPr>
          <w:p>
            <w:r>
              <w:rPr>
                <w:b w:val="false"/>
                <w:bCs w:val="false"/>
                <w:color w:val="231F20"/>
                <w:sz w:val="19"/>
                <w:szCs w:val="19"/>
              </w:rPr>
              <w:t xml:space="preserve">0.03 m</w:t>
            </w:r>
          </w:p>
        </w:tc>
        <w:tc>
          <w:tcPr>
            <w:tcW w:type="dxa" w:w="4200"/>
            <w:shd w:fill="F7F7F7" w:val="clear"/>
            <w:tcMar>
              <w:top w:type="dxa" w:w="80"/>
              <w:left w:type="dxa" w:w="120"/>
              <w:bottom w:type="dxa" w:w="80"/>
              <w:right w:type="dxa" w:w="120"/>
            </w:tcMar>
            <w:vAlign w:val="center"/>
          </w:tcPr>
          <w:p>
            <w:r>
              <w:rPr>
                <w:b w:val="false"/>
                <w:bCs w:val="false"/>
                <w:color w:val="231F20"/>
                <w:sz w:val="19"/>
                <w:szCs w:val="19"/>
              </w:rPr>
              <w:t xml:space="preserve">Bajar si el ajuste se deja engañar por puntos de otra pared</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k_line_angle / k_line_distance</w:t>
            </w:r>
          </w:p>
        </w:tc>
        <w:tc>
          <w:tcPr>
            <w:tcW w:type="dxa" w:w="2200"/>
            <w:tcMar>
              <w:top w:type="dxa" w:w="80"/>
              <w:left w:type="dxa" w:w="120"/>
              <w:bottom w:type="dxa" w:w="80"/>
              <w:right w:type="dxa" w:w="120"/>
            </w:tcMar>
            <w:vAlign w:val="center"/>
          </w:tcPr>
          <w:p>
            <w:r>
              <w:rPr>
                <w:b w:val="false"/>
                <w:bCs w:val="false"/>
                <w:color w:val="231F20"/>
                <w:sz w:val="19"/>
                <w:szCs w:val="19"/>
              </w:rPr>
              <w:t xml:space="preserve">1.2 / 0.70</w:t>
            </w:r>
          </w:p>
        </w:tc>
        <w:tc>
          <w:tcPr>
            <w:tcW w:type="dxa" w:w="4200"/>
            <w:tcMar>
              <w:top w:type="dxa" w:w="80"/>
              <w:left w:type="dxa" w:w="120"/>
              <w:bottom w:type="dxa" w:w="80"/>
              <w:right w:type="dxa" w:w="120"/>
            </w:tcMar>
            <w:vAlign w:val="center"/>
          </w:tcPr>
          <w:p>
            <w:r>
              <w:rPr>
                <w:b w:val="false"/>
                <w:bCs w:val="false"/>
                <w:color w:val="231F20"/>
                <w:sz w:val="19"/>
                <w:szCs w:val="19"/>
              </w:rPr>
              <w:t xml:space="preserve">Igual lógica que kp/kd: k_line_angle es el término más agresivo</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turn_timeout</w:t>
            </w:r>
          </w:p>
        </w:tc>
        <w:tc>
          <w:tcPr>
            <w:tcW w:type="dxa" w:w="2200"/>
            <w:shd w:fill="F7F7F7" w:val="clear"/>
            <w:tcMar>
              <w:top w:type="dxa" w:w="80"/>
              <w:left w:type="dxa" w:w="120"/>
              <w:bottom w:type="dxa" w:w="80"/>
              <w:right w:type="dxa" w:w="120"/>
            </w:tcMar>
            <w:vAlign w:val="center"/>
          </w:tcPr>
          <w:p>
            <w:r>
              <w:rPr>
                <w:b w:val="false"/>
                <w:bCs w:val="false"/>
                <w:color w:val="231F20"/>
                <w:sz w:val="19"/>
                <w:szCs w:val="19"/>
              </w:rPr>
              <w:t xml:space="preserve">6.0 s</w:t>
            </w:r>
          </w:p>
        </w:tc>
        <w:tc>
          <w:tcPr>
            <w:tcW w:type="dxa" w:w="4200"/>
            <w:shd w:fill="F7F7F7" w:val="clear"/>
            <w:tcMar>
              <w:top w:type="dxa" w:w="80"/>
              <w:left w:type="dxa" w:w="120"/>
              <w:bottom w:type="dxa" w:w="80"/>
              <w:right w:type="dxa" w:w="120"/>
            </w:tcMar>
            <w:vAlign w:val="center"/>
          </w:tcPr>
          <w:p>
            <w:r>
              <w:rPr>
                <w:b w:val="false"/>
                <w:bCs w:val="false"/>
                <w:color w:val="231F20"/>
                <w:sz w:val="19"/>
                <w:szCs w:val="19"/>
              </w:rPr>
              <w:t xml:space="preserve">Subir solo si el robot gira lento a propósito (turn_speed bajo)</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emerg_dist</w:t>
            </w:r>
          </w:p>
        </w:tc>
        <w:tc>
          <w:tcPr>
            <w:tcW w:type="dxa" w:w="2200"/>
            <w:tcMar>
              <w:top w:type="dxa" w:w="80"/>
              <w:left w:type="dxa" w:w="120"/>
              <w:bottom w:type="dxa" w:w="80"/>
              <w:right w:type="dxa" w:w="120"/>
            </w:tcMar>
            <w:vAlign w:val="center"/>
          </w:tcPr>
          <w:p>
            <w:r>
              <w:rPr>
                <w:b w:val="false"/>
                <w:bCs w:val="false"/>
                <w:color w:val="231F20"/>
                <w:sz w:val="19"/>
                <w:szCs w:val="19"/>
              </w:rPr>
              <w:t xml:space="preserve">adaptativo (≥ L/2+0.05)</w:t>
            </w:r>
          </w:p>
        </w:tc>
        <w:tc>
          <w:tcPr>
            <w:tcW w:type="dxa" w:w="4200"/>
            <w:tcMar>
              <w:top w:type="dxa" w:w="80"/>
              <w:left w:type="dxa" w:w="120"/>
              <w:bottom w:type="dxa" w:w="80"/>
              <w:right w:type="dxa" w:w="120"/>
            </w:tcMar>
            <w:vAlign w:val="center"/>
          </w:tcPr>
          <w:p>
            <w:r>
              <w:rPr>
                <w:b w:val="false"/>
                <w:bCs w:val="false"/>
                <w:color w:val="231F20"/>
                <w:sz w:val="19"/>
                <w:szCs w:val="19"/>
              </w:rPr>
              <w:t xml:space="preserve">No bajar de ahí: es el piso físico de seguridad</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factor_dist_odom / factor_ang_odom</w:t>
            </w:r>
          </w:p>
        </w:tc>
        <w:tc>
          <w:tcPr>
            <w:tcW w:type="dxa" w:w="2200"/>
            <w:shd w:fill="F7F7F7" w:val="clear"/>
            <w:tcMar>
              <w:top w:type="dxa" w:w="80"/>
              <w:left w:type="dxa" w:w="120"/>
              <w:bottom w:type="dxa" w:w="80"/>
              <w:right w:type="dxa" w:w="120"/>
            </w:tcMar>
            <w:vAlign w:val="center"/>
          </w:tcPr>
          <w:p>
            <w:r>
              <w:rPr>
                <w:b w:val="false"/>
                <w:bCs w:val="false"/>
                <w:color w:val="231F20"/>
                <w:sz w:val="19"/>
                <w:szCs w:val="19"/>
              </w:rPr>
              <w:t xml:space="preserve">1.0 / 1.0</w:t>
            </w:r>
          </w:p>
        </w:tc>
        <w:tc>
          <w:tcPr>
            <w:tcW w:type="dxa" w:w="4200"/>
            <w:shd w:fill="F7F7F7" w:val="clear"/>
            <w:tcMar>
              <w:top w:type="dxa" w:w="80"/>
              <w:left w:type="dxa" w:w="120"/>
              <w:bottom w:type="dxa" w:w="80"/>
              <w:right w:type="dxa" w:w="120"/>
            </w:tcMar>
            <w:vAlign w:val="center"/>
          </w:tcPr>
          <w:p>
            <w:r>
              <w:rPr>
                <w:b w:val="false"/>
                <w:bCs w:val="false"/>
                <w:color w:val="231F20"/>
                <w:sz w:val="19"/>
                <w:szCs w:val="19"/>
              </w:rPr>
              <w:t xml:space="preserve">Calibrar en pista: empujar el robot una distancia/ángulo conocido y comparar contra /odom_raw</w:t>
            </w:r>
          </w:p>
        </w:tc>
      </w:tr>
    </w:tbl>
    <w:p>
      <w:r>
        <w:br w:type="page"/>
      </w:r>
    </w:p>
    <w:p>
      <w:pPr>
        <w:pStyle w:val="Heading1"/>
        <w:spacing w:after="160" w:before="360"/>
      </w:pPr>
      <w:r>
        <w:rPr>
          <w:b/>
          <w:bCs/>
          <w:color w:val="C8102E"/>
        </w:rPr>
        <w:t xml:space="preserve">5. Bloque Cámara — pare_detector.py</w:t>
      </w:r>
    </w:p>
    <w:p>
      <w:pPr>
        <w:spacing w:after="160" w:line="300"/>
      </w:pPr>
      <w:r>
        <w:rPr>
          <w:b w:val="false"/>
          <w:bCs w:val="false"/>
          <w:i/>
          <w:iCs/>
          <w:color w:val="595959"/>
          <w:sz w:val="22"/>
          <w:szCs w:val="22"/>
        </w:rPr>
        <w:t xml:space="preserve">Este bloque explica cómo el robot “ve” el cartel de PARE: qué tipo de detección es, qué fórmulas usa y cómo se calibra.</w:t>
      </w:r>
    </w:p>
    <w:p>
      <w:pPr>
        <w:pStyle w:val="Heading2"/>
        <w:spacing w:after="120" w:before="260"/>
      </w:pPr>
      <w:r>
        <w:rPr>
          <w:b/>
          <w:bCs/>
          <w:color w:val="231F20"/>
        </w:rPr>
        <w:t xml:space="preserve">5.1 Segmentación de color en el espacio HSV</w:t>
      </w:r>
    </w:p>
    <w:p>
      <w:pPr>
        <w:shd w:fill="FFF3E0" w:val="clear"/>
        <w:spacing w:after="60" w:before="100"/>
      </w:pPr>
      <w:r>
        <w:rPr>
          <w:rFonts w:ascii="Consolas" w:cs="Consolas" w:eastAsia="Consolas" w:hAnsi="Consolas"/>
          <w:b/>
          <w:bCs/>
          <w:color w:val="8A4B00"/>
          <w:sz w:val="18"/>
          <w:szCs w:val="18"/>
        </w:rPr>
        <w:t xml:space="preserve">ARCHIVO: capytown_granprix_pkg/pare_detector.py — función detect_red_sign()</w:t>
      </w:r>
    </w:p>
    <w:p>
      <w:pPr>
        <w:spacing w:after="160" w:line="300"/>
      </w:pPr>
      <w:r>
        <w:rPr>
          <w:b w:val="false"/>
          <w:bCs w:val="false"/>
          <w:i w:val="false"/>
          <w:iCs w:val="false"/>
          <w:color w:val="231F20"/>
          <w:sz w:val="22"/>
          <w:szCs w:val="22"/>
        </w:rPr>
        <w:t xml:space="preserve">La detección es un algoritmo clásico de visión por computador basado en umbral de color (color thresholding), no una red neuronal ni un clasificador entrenado. El tipo exacto es: segmentación por color en el espacio HSV + filtrado geométrico de contornos. Corre barato en el Raspberry Pi 5 porque no necesita GPU ni modelos de IA.</w:t>
      </w:r>
    </w:p>
    <w:p>
      <w:pPr>
        <w:spacing w:after="160" w:line="300"/>
      </w:pPr>
      <w:r>
        <w:rPr>
          <w:b w:val="false"/>
          <w:bCs w:val="false"/>
          <w:i w:val="false"/>
          <w:iCs w:val="false"/>
          <w:color w:val="231F20"/>
          <w:sz w:val="22"/>
          <w:szCs w:val="22"/>
        </w:rPr>
        <w:t xml:space="preserve">Paso 1 — Conversión de espacio de color: la imagen llega en BGR (formato de OpenCV) y se convierte a HSV (Matiz/Hue, Saturación, Brillo/Value). HSV separa el tono del color de la iluminación, por lo que un cambio de luz en el salón afecta mucho menos a la detección que trabajar directamente en RGB/BGR.</w:t>
      </w:r>
    </w:p>
    <w:p>
      <w:pPr>
        <w:spacing w:after="160" w:line="300"/>
      </w:pPr>
      <w:r>
        <w:rPr>
          <w:b w:val="false"/>
          <w:bCs w:val="false"/>
          <w:i w:val="false"/>
          <w:iCs w:val="false"/>
          <w:color w:val="231F20"/>
          <w:sz w:val="22"/>
          <w:szCs w:val="22"/>
        </w:rPr>
        <w:t xml:space="preserve">Paso 2 — Umbral de rojo en dos bandas: en OpenCV el canal H va de 0 a 179, y el color rojo queda dividido en los dos extremos de ese rango (H≈0 y H≈179 son, en realidad, el mismo tono). Por eso se usan dos rangos y se combinan con un OR a nivel de píxel:</w:t>
      </w:r>
    </w:p>
    <w:p>
      <w:pPr>
        <w:shd w:fill="F7F7F7" w:val="clear"/>
        <w:spacing w:after="160" w:before="120"/>
        <w:jc w:val="center"/>
      </w:pPr>
      <w:r>
        <w:rPr>
          <w:rFonts w:ascii="Cambria Math" w:cs="Cambria Math" w:eastAsia="Cambria Math" w:hAnsi="Cambria Math"/>
          <w:i/>
          <w:iCs/>
          <w:color w:val="231F20"/>
          <w:sz w:val="24"/>
          <w:szCs w:val="24"/>
        </w:rPr>
        <w:t xml:space="preserve">máscara = inRange(HSV, rango1_bajo) OR inRange(HSV, rango2_alto)</w:t>
      </w:r>
    </w:p>
    <w:tbl>
      <w:tblPr>
        <w:tblW w:type="dxa" w:w="8000"/>
        <w:tblBorders>
          <w:top w:val="single" w:color="E0E0E0" w:sz="4"/>
          <w:left w:val="single" w:color="E0E0E0" w:sz="4"/>
          <w:bottom w:val="single" w:color="E0E0E0" w:sz="4"/>
          <w:right w:val="single" w:color="E0E0E0" w:sz="4"/>
          <w:insideH w:val="single" w:color="E0E0E0" w:sz="4"/>
          <w:insideV w:val="single" w:color="E0E0E0" w:sz="4"/>
        </w:tblBorders>
      </w:tblPr>
      <w:tblGrid>
        <w:gridCol w:w="3200"/>
        <w:gridCol w:w="2400"/>
        <w:gridCol w:w="2400"/>
      </w:tblGrid>
      <w:tr>
        <w:trPr>
          <w:tblHeader/>
        </w:trPr>
        <w:tc>
          <w:tcPr>
            <w:tcW w:type="dxa" w:w="3200"/>
            <w:shd w:fill="C8102E" w:val="clear"/>
            <w:tcMar>
              <w:top w:type="dxa" w:w="80"/>
              <w:left w:type="dxa" w:w="120"/>
              <w:bottom w:type="dxa" w:w="80"/>
              <w:right w:type="dxa" w:w="120"/>
            </w:tcMar>
            <w:vAlign w:val="center"/>
          </w:tcPr>
          <w:p>
            <w:r>
              <w:rPr>
                <w:b/>
                <w:bCs/>
                <w:color w:val="FFFFFF"/>
                <w:sz w:val="19"/>
                <w:szCs w:val="19"/>
              </w:rPr>
              <w:t xml:space="preserve">Rango</w:t>
            </w:r>
          </w:p>
        </w:tc>
        <w:tc>
          <w:tcPr>
            <w:tcW w:type="dxa" w:w="2400"/>
            <w:shd w:fill="C8102E" w:val="clear"/>
            <w:tcMar>
              <w:top w:type="dxa" w:w="80"/>
              <w:left w:type="dxa" w:w="120"/>
              <w:bottom w:type="dxa" w:w="80"/>
              <w:right w:type="dxa" w:w="120"/>
            </w:tcMar>
            <w:vAlign w:val="center"/>
          </w:tcPr>
          <w:p>
            <w:r>
              <w:rPr>
                <w:b/>
                <w:bCs/>
                <w:color w:val="FFFFFF"/>
                <w:sz w:val="19"/>
                <w:szCs w:val="19"/>
              </w:rPr>
              <w:t xml:space="preserve">H (matiz)</w:t>
            </w:r>
          </w:p>
        </w:tc>
        <w:tc>
          <w:tcPr>
            <w:tcW w:type="dxa" w:w="2400"/>
            <w:shd w:fill="C8102E" w:val="clear"/>
            <w:tcMar>
              <w:top w:type="dxa" w:w="80"/>
              <w:left w:type="dxa" w:w="120"/>
              <w:bottom w:type="dxa" w:w="80"/>
              <w:right w:type="dxa" w:w="120"/>
            </w:tcMar>
            <w:vAlign w:val="center"/>
          </w:tcPr>
          <w:p>
            <w:r>
              <w:rPr>
                <w:b/>
                <w:bCs/>
                <w:color w:val="FFFFFF"/>
                <w:sz w:val="19"/>
                <w:szCs w:val="19"/>
              </w:rPr>
              <w:t xml:space="preserve">S (saturación)</w:t>
            </w:r>
          </w:p>
        </w:tc>
        <w:tc>
          <w:tcPr>
            <w:tcW w:type="dxa" w:w="2000"/>
            <w:shd w:fill="C8102E" w:val="clear"/>
            <w:tcMar>
              <w:top w:type="dxa" w:w="80"/>
              <w:left w:type="dxa" w:w="120"/>
              <w:bottom w:type="dxa" w:w="80"/>
              <w:right w:type="dxa" w:w="120"/>
            </w:tcMar>
            <w:vAlign w:val="center"/>
          </w:tcPr>
          <w:p>
            <w:r>
              <w:rPr>
                <w:b/>
                <w:bCs/>
                <w:color w:val="FFFFFF"/>
                <w:sz w:val="19"/>
                <w:szCs w:val="19"/>
              </w:rPr>
              <w:t xml:space="preserve">V (brillo)</w:t>
            </w:r>
          </w:p>
        </w:tc>
      </w:tr>
      <w:tr>
        <w:tc>
          <w:tcPr>
            <w:tcW w:type="dxa" w:w="3200"/>
            <w:tcMar>
              <w:top w:type="dxa" w:w="80"/>
              <w:left w:type="dxa" w:w="120"/>
              <w:bottom w:type="dxa" w:w="80"/>
              <w:right w:type="dxa" w:w="120"/>
            </w:tcMar>
            <w:vAlign w:val="center"/>
          </w:tcPr>
          <w:p>
            <w:r>
              <w:rPr>
                <w:b w:val="false"/>
                <w:bCs w:val="false"/>
                <w:color w:val="231F20"/>
                <w:sz w:val="19"/>
                <w:szCs w:val="19"/>
              </w:rPr>
              <w:t xml:space="preserve">Banda 1 (rojo bajo)</w:t>
            </w:r>
          </w:p>
        </w:tc>
        <w:tc>
          <w:tcPr>
            <w:tcW w:type="dxa" w:w="2400"/>
            <w:tcMar>
              <w:top w:type="dxa" w:w="80"/>
              <w:left w:type="dxa" w:w="120"/>
              <w:bottom w:type="dxa" w:w="80"/>
              <w:right w:type="dxa" w:w="120"/>
            </w:tcMar>
            <w:vAlign w:val="center"/>
          </w:tcPr>
          <w:p>
            <w:r>
              <w:rPr>
                <w:b w:val="false"/>
                <w:bCs w:val="false"/>
                <w:color w:val="231F20"/>
                <w:sz w:val="19"/>
                <w:szCs w:val="19"/>
              </w:rPr>
              <w:t xml:space="preserve">0 – 10</w:t>
            </w:r>
          </w:p>
        </w:tc>
        <w:tc>
          <w:tcPr>
            <w:tcW w:type="dxa" w:w="2400"/>
            <w:tcMar>
              <w:top w:type="dxa" w:w="80"/>
              <w:left w:type="dxa" w:w="120"/>
              <w:bottom w:type="dxa" w:w="80"/>
              <w:right w:type="dxa" w:w="120"/>
            </w:tcMar>
            <w:vAlign w:val="center"/>
          </w:tcPr>
          <w:p>
            <w:r>
              <w:rPr>
                <w:b w:val="false"/>
                <w:bCs w:val="false"/>
                <w:color w:val="231F20"/>
                <w:sz w:val="19"/>
                <w:szCs w:val="19"/>
              </w:rPr>
              <w:t xml:space="preserve">≥ 90</w:t>
            </w:r>
          </w:p>
        </w:tc>
        <w:tc>
          <w:tcPr>
            <w:tcW w:type="dxa" w:w="2000"/>
            <w:tcMar>
              <w:top w:type="dxa" w:w="80"/>
              <w:left w:type="dxa" w:w="120"/>
              <w:bottom w:type="dxa" w:w="80"/>
              <w:right w:type="dxa" w:w="120"/>
            </w:tcMar>
            <w:vAlign w:val="center"/>
          </w:tcPr>
          <w:p>
            <w:r>
              <w:rPr>
                <w:b w:val="false"/>
                <w:bCs w:val="false"/>
                <w:color w:val="231F20"/>
                <w:sz w:val="19"/>
                <w:szCs w:val="19"/>
              </w:rPr>
              <w:t xml:space="preserve">≥ 60</w:t>
            </w:r>
          </w:p>
        </w:tc>
      </w:tr>
      <w:tr>
        <w:tc>
          <w:tcPr>
            <w:tcW w:type="dxa" w:w="3200"/>
            <w:shd w:fill="F7F7F7" w:val="clear"/>
            <w:tcMar>
              <w:top w:type="dxa" w:w="80"/>
              <w:left w:type="dxa" w:w="120"/>
              <w:bottom w:type="dxa" w:w="80"/>
              <w:right w:type="dxa" w:w="120"/>
            </w:tcMar>
            <w:vAlign w:val="center"/>
          </w:tcPr>
          <w:p>
            <w:r>
              <w:rPr>
                <w:b w:val="false"/>
                <w:bCs w:val="false"/>
                <w:color w:val="231F20"/>
                <w:sz w:val="19"/>
                <w:szCs w:val="19"/>
              </w:rPr>
              <w:t xml:space="preserve">Banda 2 (rojo alto)</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170 – 179</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 90</w:t>
            </w:r>
          </w:p>
        </w:tc>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 60</w:t>
            </w:r>
          </w:p>
        </w:tc>
      </w:tr>
    </w:tbl>
    <w:p>
      <w:pPr>
        <w:spacing w:after="160" w:line="300"/>
      </w:pPr>
      <w:r>
        <w:rPr>
          <w:b w:val="false"/>
          <w:bCs w:val="false"/>
          <w:i w:val="false"/>
          <w:iCs w:val="false"/>
          <w:color w:val="231F20"/>
          <w:sz w:val="22"/>
          <w:szCs w:val="22"/>
        </w:rPr>
        <w:t xml:space="preserve">Paso 3 — Limpieza morfológica: se aplica una apertura (MORPH_OPEN) seguida de un cierre (MORPH_CLOSE), ambas con un núcleo de 5×5 píxeles, para eliminar ruido puntual y rellenar huequitos dentro de la mancha roja detectada.</w:t>
      </w:r>
    </w:p>
    <w:p>
      <w:pPr>
        <w:pStyle w:val="Heading2"/>
        <w:spacing w:after="120" w:before="260"/>
      </w:pPr>
      <w:r>
        <w:rPr>
          <w:b/>
          <w:bCs/>
          <w:color w:val="231F20"/>
        </w:rPr>
        <w:t xml:space="preserve">5.2 Filtrado geométrico de contornos</w:t>
      </w:r>
    </w:p>
    <w:p>
      <w:pPr>
        <w:shd w:fill="FFF3E0" w:val="clear"/>
        <w:spacing w:after="60" w:before="100"/>
      </w:pPr>
      <w:r>
        <w:rPr>
          <w:rFonts w:ascii="Consolas" w:cs="Consolas" w:eastAsia="Consolas" w:hAnsi="Consolas"/>
          <w:b/>
          <w:bCs/>
          <w:color w:val="8A4B00"/>
          <w:sz w:val="18"/>
          <w:szCs w:val="18"/>
        </w:rPr>
        <w:t xml:space="preserve">ARCHIVO: capytown_granprix_pkg/pare_detector.py — función _best_valid_contour()</w:t>
      </w:r>
    </w:p>
    <w:p>
      <w:pPr>
        <w:spacing w:after="160" w:line="300"/>
      </w:pPr>
      <w:r>
        <w:rPr>
          <w:b w:val="false"/>
          <w:bCs w:val="false"/>
          <w:i w:val="false"/>
          <w:iCs w:val="false"/>
          <w:color w:val="231F20"/>
          <w:sz w:val="22"/>
          <w:szCs w:val="22"/>
        </w:rPr>
        <w:t xml:space="preserve">Sobre la máscara limpia se buscan los contornos externos (cv2.findContours) y se descartan todos los que no cumplan, a la vez, cuatro condiciones geométricas — así se evita confundir el cartel con un reflejo, una franja de color o incluso ropa/piel de una persona cercana:</w:t>
      </w:r>
    </w:p>
    <w:p>
      <w:pPr>
        <w:shd w:fill="F7F7F7" w:val="clear"/>
        <w:spacing w:after="160" w:before="120"/>
        <w:jc w:val="center"/>
      </w:pPr>
      <w:r>
        <w:rPr>
          <w:rFonts w:ascii="Cambria Math" w:cs="Cambria Math" w:eastAsia="Cambria Math" w:hAnsi="Cambria Math"/>
          <w:i/>
          <w:iCs/>
          <w:color w:val="231F20"/>
          <w:sz w:val="24"/>
          <w:szCs w:val="24"/>
        </w:rPr>
        <w:t xml:space="preserve">aspecto = ancho / alto            extent = área / (ancho · alto)            solidity = área / área_del_casco_convexo</w:t>
      </w:r>
    </w:p>
    <w:tbl>
      <w:tblPr>
        <w:tblW w:type="dxa" w:w="8000"/>
        <w:tblBorders>
          <w:top w:val="single" w:color="E0E0E0" w:sz="4"/>
          <w:left w:val="single" w:color="E0E0E0" w:sz="4"/>
          <w:bottom w:val="single" w:color="E0E0E0" w:sz="4"/>
          <w:right w:val="single" w:color="E0E0E0" w:sz="4"/>
          <w:insideH w:val="single" w:color="E0E0E0" w:sz="4"/>
          <w:insideV w:val="single" w:color="E0E0E0" w:sz="4"/>
        </w:tblBorders>
      </w:tblPr>
      <w:tblGrid>
        <w:gridCol w:w="2000"/>
        <w:gridCol w:w="1800"/>
        <w:gridCol w:w="4200"/>
      </w:tblGrid>
      <w:tr>
        <w:trPr>
          <w:tblHeader/>
        </w:trPr>
        <w:tc>
          <w:tcPr>
            <w:tcW w:type="dxa" w:w="2000"/>
            <w:shd w:fill="C8102E" w:val="clear"/>
            <w:tcMar>
              <w:top w:type="dxa" w:w="80"/>
              <w:left w:type="dxa" w:w="120"/>
              <w:bottom w:type="dxa" w:w="80"/>
              <w:right w:type="dxa" w:w="120"/>
            </w:tcMar>
            <w:vAlign w:val="center"/>
          </w:tcPr>
          <w:p>
            <w:r>
              <w:rPr>
                <w:b/>
                <w:bCs/>
                <w:color w:val="FFFFFF"/>
                <w:sz w:val="19"/>
                <w:szCs w:val="19"/>
              </w:rPr>
              <w:t xml:space="preserve">Filtro</w:t>
            </w:r>
          </w:p>
        </w:tc>
        <w:tc>
          <w:tcPr>
            <w:tcW w:type="dxa" w:w="1800"/>
            <w:shd w:fill="C8102E" w:val="clear"/>
            <w:tcMar>
              <w:top w:type="dxa" w:w="80"/>
              <w:left w:type="dxa" w:w="120"/>
              <w:bottom w:type="dxa" w:w="80"/>
              <w:right w:type="dxa" w:w="120"/>
            </w:tcMar>
            <w:vAlign w:val="center"/>
          </w:tcPr>
          <w:p>
            <w:r>
              <w:rPr>
                <w:b/>
                <w:bCs/>
                <w:color w:val="FFFFFF"/>
                <w:sz w:val="19"/>
                <w:szCs w:val="19"/>
              </w:rPr>
              <w:t xml:space="preserve">Umbral</w:t>
            </w:r>
          </w:p>
        </w:tc>
        <w:tc>
          <w:tcPr>
            <w:tcW w:type="dxa" w:w="4200"/>
            <w:shd w:fill="C8102E" w:val="clear"/>
            <w:tcMar>
              <w:top w:type="dxa" w:w="80"/>
              <w:left w:type="dxa" w:w="120"/>
              <w:bottom w:type="dxa" w:w="80"/>
              <w:right w:type="dxa" w:w="120"/>
            </w:tcMar>
            <w:vAlign w:val="center"/>
          </w:tcPr>
          <w:p>
            <w:r>
              <w:rPr>
                <w:b/>
                <w:bCs/>
                <w:color w:val="FFFFFF"/>
                <w:sz w:val="19"/>
                <w:szCs w:val="19"/>
              </w:rPr>
              <w:t xml:space="preserve">Qué descarta</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Área mínima</w:t>
            </w:r>
          </w:p>
        </w:tc>
        <w:tc>
          <w:tcPr>
            <w:tcW w:type="dxa" w:w="1800"/>
            <w:tcMar>
              <w:top w:type="dxa" w:w="80"/>
              <w:left w:type="dxa" w:w="120"/>
              <w:bottom w:type="dxa" w:w="80"/>
              <w:right w:type="dxa" w:w="120"/>
            </w:tcMar>
            <w:vAlign w:val="center"/>
          </w:tcPr>
          <w:p>
            <w:r>
              <w:rPr>
                <w:b w:val="false"/>
                <w:bCs w:val="false"/>
                <w:color w:val="231F20"/>
                <w:sz w:val="19"/>
                <w:szCs w:val="19"/>
              </w:rPr>
              <w:t xml:space="preserve">≥ 350 px²</w:t>
            </w:r>
          </w:p>
        </w:tc>
        <w:tc>
          <w:tcPr>
            <w:tcW w:type="dxa" w:w="4200"/>
            <w:tcMar>
              <w:top w:type="dxa" w:w="80"/>
              <w:left w:type="dxa" w:w="120"/>
              <w:bottom w:type="dxa" w:w="80"/>
              <w:right w:type="dxa" w:w="120"/>
            </w:tcMar>
            <w:vAlign w:val="center"/>
          </w:tcPr>
          <w:p>
            <w:r>
              <w:rPr>
                <w:b w:val="false"/>
                <w:bCs w:val="false"/>
                <w:color w:val="231F20"/>
                <w:sz w:val="19"/>
                <w:szCs w:val="19"/>
              </w:rPr>
              <w:t xml:space="preserve">Manchas de color demasiado pequeñas</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Relación de aspecto</w:t>
            </w:r>
          </w:p>
        </w:tc>
        <w:tc>
          <w:tcPr>
            <w:tcW w:type="dxa" w:w="1800"/>
            <w:shd w:fill="F7F7F7" w:val="clear"/>
            <w:tcMar>
              <w:top w:type="dxa" w:w="80"/>
              <w:left w:type="dxa" w:w="120"/>
              <w:bottom w:type="dxa" w:w="80"/>
              <w:right w:type="dxa" w:w="120"/>
            </w:tcMar>
            <w:vAlign w:val="center"/>
          </w:tcPr>
          <w:p>
            <w:r>
              <w:rPr>
                <w:b w:val="false"/>
                <w:bCs w:val="false"/>
                <w:color w:val="231F20"/>
                <w:sz w:val="19"/>
                <w:szCs w:val="19"/>
              </w:rPr>
              <w:t xml:space="preserve">0.55 – 1.8</w:t>
            </w:r>
          </w:p>
        </w:tc>
        <w:tc>
          <w:tcPr>
            <w:tcW w:type="dxa" w:w="4200"/>
            <w:shd w:fill="F7F7F7" w:val="clear"/>
            <w:tcMar>
              <w:top w:type="dxa" w:w="80"/>
              <w:left w:type="dxa" w:w="120"/>
              <w:bottom w:type="dxa" w:w="80"/>
              <w:right w:type="dxa" w:w="120"/>
            </w:tcMar>
            <w:vAlign w:val="center"/>
          </w:tcPr>
          <w:p>
            <w:r>
              <w:rPr>
                <w:b w:val="false"/>
                <w:bCs w:val="false"/>
                <w:color w:val="231F20"/>
                <w:sz w:val="19"/>
                <w:szCs w:val="19"/>
              </w:rPr>
              <w:t xml:space="preserve">Franjas delgadas (no un cartel ~cuadrado/octogonal)</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Extent</w:t>
            </w:r>
          </w:p>
        </w:tc>
        <w:tc>
          <w:tcPr>
            <w:tcW w:type="dxa" w:w="1800"/>
            <w:tcMar>
              <w:top w:type="dxa" w:w="80"/>
              <w:left w:type="dxa" w:w="120"/>
              <w:bottom w:type="dxa" w:w="80"/>
              <w:right w:type="dxa" w:w="120"/>
            </w:tcMar>
            <w:vAlign w:val="center"/>
          </w:tcPr>
          <w:p>
            <w:r>
              <w:rPr>
                <w:b w:val="false"/>
                <w:bCs w:val="false"/>
                <w:color w:val="231F20"/>
                <w:sz w:val="19"/>
                <w:szCs w:val="19"/>
              </w:rPr>
              <w:t xml:space="preserve">≥ 0.45</w:t>
            </w:r>
          </w:p>
        </w:tc>
        <w:tc>
          <w:tcPr>
            <w:tcW w:type="dxa" w:w="4200"/>
            <w:tcMar>
              <w:top w:type="dxa" w:w="80"/>
              <w:left w:type="dxa" w:w="120"/>
              <w:bottom w:type="dxa" w:w="80"/>
              <w:right w:type="dxa" w:w="120"/>
            </w:tcMar>
            <w:vAlign w:val="center"/>
          </w:tcPr>
          <w:p>
            <w:r>
              <w:rPr>
                <w:b w:val="false"/>
                <w:bCs w:val="false"/>
                <w:color w:val="231F20"/>
                <w:sz w:val="19"/>
                <w:szCs w:val="19"/>
              </w:rPr>
              <w:t xml:space="preserve">Formas muy irregulares dentro de su caja delimitadora</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Solidity</w:t>
            </w:r>
          </w:p>
        </w:tc>
        <w:tc>
          <w:tcPr>
            <w:tcW w:type="dxa" w:w="1800"/>
            <w:shd w:fill="F7F7F7" w:val="clear"/>
            <w:tcMar>
              <w:top w:type="dxa" w:w="80"/>
              <w:left w:type="dxa" w:w="120"/>
              <w:bottom w:type="dxa" w:w="80"/>
              <w:right w:type="dxa" w:w="120"/>
            </w:tcMar>
            <w:vAlign w:val="center"/>
          </w:tcPr>
          <w:p>
            <w:r>
              <w:rPr>
                <w:b w:val="false"/>
                <w:bCs w:val="false"/>
                <w:color w:val="231F20"/>
                <w:sz w:val="19"/>
                <w:szCs w:val="19"/>
              </w:rPr>
              <w:t xml:space="preserve">≥ 0.75</w:t>
            </w:r>
          </w:p>
        </w:tc>
        <w:tc>
          <w:tcPr>
            <w:tcW w:type="dxa" w:w="4200"/>
            <w:shd w:fill="F7F7F7" w:val="clear"/>
            <w:tcMar>
              <w:top w:type="dxa" w:w="80"/>
              <w:left w:type="dxa" w:w="120"/>
              <w:bottom w:type="dxa" w:w="80"/>
              <w:right w:type="dxa" w:w="120"/>
            </w:tcMar>
            <w:vAlign w:val="center"/>
          </w:tcPr>
          <w:p>
            <w:r>
              <w:rPr>
                <w:b w:val="false"/>
                <w:bCs w:val="false"/>
                <w:color w:val="231F20"/>
                <w:sz w:val="19"/>
                <w:szCs w:val="19"/>
              </w:rPr>
              <w:t xml:space="preserve">Siluetas NO convexas (ropa, manos, piel) — un octágono real es casi convexo</w:t>
            </w:r>
          </w:p>
        </w:tc>
      </w:tr>
    </w:tbl>
    <w:p>
      <w:pPr>
        <w:spacing w:after="160" w:line="300"/>
      </w:pPr>
      <w:r>
        <w:rPr>
          <w:b w:val="false"/>
          <w:bCs w:val="false"/>
          <w:i w:val="false"/>
          <w:iCs w:val="false"/>
          <w:color w:val="231F20"/>
          <w:sz w:val="22"/>
          <w:szCs w:val="22"/>
        </w:rPr>
        <w:t xml:space="preserve">El filtro de solidity es el más importante contra falsos positivos “orgánicos”: una manga, un cuello o una mano tienen entrantes que bajan mucho su solidity, mientras que el octágono del cartel de PARE es casi convexo (solidity alta). Esto evita tener que entrenar ningún modelo de clasificación para distinguir “cartel” de “ropa roja”.</w:t>
      </w:r>
    </w:p>
    <w:p>
      <w:pPr>
        <w:pStyle w:val="Heading2"/>
        <w:spacing w:after="120" w:before="260"/>
      </w:pPr>
      <w:r>
        <w:rPr>
          <w:b/>
          <w:bCs/>
          <w:color w:val="231F20"/>
        </w:rPr>
        <w:t xml:space="preserve">5.3 Debounce temporal y zona de atención</w:t>
      </w:r>
    </w:p>
    <w:p>
      <w:pPr>
        <w:shd w:fill="FFF3E0" w:val="clear"/>
        <w:spacing w:after="60" w:before="100"/>
      </w:pPr>
      <w:r>
        <w:rPr>
          <w:rFonts w:ascii="Consolas" w:cs="Consolas" w:eastAsia="Consolas" w:hAnsi="Consolas"/>
          <w:b/>
          <w:bCs/>
          <w:color w:val="8A4B00"/>
          <w:sz w:val="18"/>
          <w:szCs w:val="18"/>
        </w:rPr>
        <w:t xml:space="preserve">ARCHIVO: capytown_granprix_pkg/pare_detector.py — on_image(), self._recent (deque)</w:t>
      </w:r>
    </w:p>
    <w:p>
      <w:pPr>
        <w:spacing w:after="160" w:line="300"/>
      </w:pPr>
      <w:r>
        <w:rPr>
          <w:b w:val="false"/>
          <w:bCs w:val="false"/>
          <w:i w:val="false"/>
          <w:iCs w:val="false"/>
          <w:color w:val="231F20"/>
          <w:sz w:val="22"/>
          <w:szCs w:val="22"/>
        </w:rPr>
        <w:t xml:space="preserve">Debounce: cada cuadro individual puede fallar por motion blur o un reflejo puntual. El nodo guarda los últimos debounce_frames = 5 resultados (True/False) en una cola, y solo publica /pare_detectado = True si al menos debounce_ratio = 60% de esos 5 cuadros tuvo una detección válida:</w:t>
      </w:r>
    </w:p>
    <w:p>
      <w:pPr>
        <w:shd w:fill="F7F7F7" w:val="clear"/>
        <w:spacing w:after="160" w:before="120"/>
        <w:jc w:val="center"/>
      </w:pPr>
      <w:r>
        <w:rPr>
          <w:rFonts w:ascii="Cambria Math" w:cs="Cambria Math" w:eastAsia="Cambria Math" w:hAnsi="Cambria Math"/>
          <w:i/>
          <w:iCs/>
          <w:color w:val="231F20"/>
          <w:sz w:val="24"/>
          <w:szCs w:val="24"/>
        </w:rPr>
        <w:t xml:space="preserve">PARE = (aciertos_últimos_5_cuadros / 5) ≥ 0.6</w:t>
      </w:r>
    </w:p>
    <w:p>
      <w:pPr>
        <w:spacing w:after="160" w:line="300"/>
      </w:pPr>
      <w:r>
        <w:rPr>
          <w:b w:val="false"/>
          <w:bCs w:val="false"/>
          <w:i w:val="false"/>
          <w:iCs w:val="false"/>
          <w:color w:val="231F20"/>
          <w:sz w:val="22"/>
          <w:szCs w:val="22"/>
        </w:rPr>
        <w:t xml:space="preserve">Zona de atención (use_attention_gate): maze_solver.py calcula, con el LiDAR, si el robot se está acercando a una intersección (front &lt; front_slow o pared lateral por perderse) y lo publica en /cerca_interseccion. pare_detector.py solo evalúa la imagen mientras ese valor es True — así no gasta cómputo ni arriesga falsos positivos en tramos rectos largos donde el reto no coloca carteles.</w:t>
      </w:r>
    </w:p>
    <w:p>
      <w:pPr>
        <w:pStyle w:val="Heading2"/>
        <w:spacing w:after="120" w:before="260"/>
      </w:pPr>
      <w:r>
        <w:rPr>
          <w:b/>
          <w:bCs/>
          <w:color w:val="231F20"/>
        </w:rPr>
        <w:t xml:space="preserve">5.4 Calibración HSV en pista real</w:t>
      </w:r>
    </w:p>
    <w:p>
      <w:pPr>
        <w:shd w:fill="FFF3E0" w:val="clear"/>
        <w:spacing w:after="60" w:before="100"/>
      </w:pPr>
      <w:r>
        <w:rPr>
          <w:rFonts w:ascii="Consolas" w:cs="Consolas" w:eastAsia="Consolas" w:hAnsi="Consolas"/>
          <w:b/>
          <w:bCs/>
          <w:color w:val="8A4B00"/>
          <w:sz w:val="18"/>
          <w:szCs w:val="18"/>
        </w:rPr>
        <w:t xml:space="preserve">ARCHIVO: capytown_granprix_pkg/pare_detector.py — modo --calibrar</w:t>
      </w:r>
    </w:p>
    <w:p>
      <w:pPr>
        <w:spacing w:after="160" w:line="300"/>
      </w:pPr>
      <w:r>
        <w:rPr>
          <w:b w:val="false"/>
          <w:bCs w:val="false"/>
          <w:i w:val="false"/>
          <w:iCs w:val="false"/>
          <w:color w:val="231F20"/>
          <w:sz w:val="22"/>
          <w:szCs w:val="22"/>
        </w:rPr>
        <w:t xml:space="preserve">pare_detector.py --calibrar --source 0 abre una ventana con 12 sliders de OpenCV en vivo (H/S/V mínimo y máximo de cada banda), muestra la máscara resultante y el contorno detectado en tiempo real, y con la tecla “s” guarda un YAML con los valores ajustados. Es importante recalibrar in situ el día de la competencia si la luz del salón cambia mucho respecto a la sesión donde se fijaron los valores actuales.</w:t>
      </w:r>
    </w:p>
    <w:p>
      <w:pPr>
        <w:pStyle w:val="Heading2"/>
        <w:spacing w:after="120" w:before="260"/>
      </w:pPr>
      <w:r>
        <w:rPr>
          <w:b/>
          <w:bCs/>
          <w:color w:val="231F20"/>
        </w:rPr>
        <w:t xml:space="preserve">5.5 Tabla de calibración — Cámara</w:t>
      </w:r>
    </w:p>
    <w:p>
      <w:pPr>
        <w:shd w:fill="FFF3E0" w:val="clear"/>
        <w:spacing w:after="60" w:before="100"/>
      </w:pPr>
      <w:r>
        <w:rPr>
          <w:rFonts w:ascii="Consolas" w:cs="Consolas" w:eastAsia="Consolas" w:hAnsi="Consolas"/>
          <w:b/>
          <w:bCs/>
          <w:color w:val="8A4B00"/>
          <w:sz w:val="18"/>
          <w:szCs w:val="18"/>
        </w:rPr>
        <w:t xml:space="preserve">ARCHIVO: capytown_granprix_pkg/pare_detector.py, config/granprix_params.yaml</w:t>
      </w:r>
    </w:p>
    <w:tbl>
      <w:tblPr>
        <w:tblW w:type="dxa" w:w="9000"/>
        <w:tblBorders>
          <w:top w:val="single" w:color="E0E0E0" w:sz="4"/>
          <w:left w:val="single" w:color="E0E0E0" w:sz="4"/>
          <w:bottom w:val="single" w:color="E0E0E0" w:sz="4"/>
          <w:right w:val="single" w:color="E0E0E0" w:sz="4"/>
          <w:insideH w:val="single" w:color="E0E0E0" w:sz="4"/>
          <w:insideV w:val="single" w:color="E0E0E0" w:sz="4"/>
        </w:tblBorders>
      </w:tblPr>
      <w:tblGrid>
        <w:gridCol w:w="2600"/>
        <w:gridCol w:w="2400"/>
        <w:gridCol w:w="4000"/>
      </w:tblGrid>
      <w:tr>
        <w:trPr>
          <w:tblHeader/>
        </w:trPr>
        <w:tc>
          <w:tcPr>
            <w:tcW w:type="dxa" w:w="2600"/>
            <w:shd w:fill="C8102E" w:val="clear"/>
            <w:tcMar>
              <w:top w:type="dxa" w:w="80"/>
              <w:left w:type="dxa" w:w="120"/>
              <w:bottom w:type="dxa" w:w="80"/>
              <w:right w:type="dxa" w:w="120"/>
            </w:tcMar>
            <w:vAlign w:val="center"/>
          </w:tcPr>
          <w:p>
            <w:r>
              <w:rPr>
                <w:b/>
                <w:bCs/>
                <w:color w:val="FFFFFF"/>
                <w:sz w:val="19"/>
                <w:szCs w:val="19"/>
              </w:rPr>
              <w:t xml:space="preserve">Parámetro</w:t>
            </w:r>
          </w:p>
        </w:tc>
        <w:tc>
          <w:tcPr>
            <w:tcW w:type="dxa" w:w="2400"/>
            <w:shd w:fill="C8102E" w:val="clear"/>
            <w:tcMar>
              <w:top w:type="dxa" w:w="80"/>
              <w:left w:type="dxa" w:w="120"/>
              <w:bottom w:type="dxa" w:w="80"/>
              <w:right w:type="dxa" w:w="120"/>
            </w:tcMar>
            <w:vAlign w:val="center"/>
          </w:tcPr>
          <w:p>
            <w:r>
              <w:rPr>
                <w:b/>
                <w:bCs/>
                <w:color w:val="FFFFFF"/>
                <w:sz w:val="19"/>
                <w:szCs w:val="19"/>
              </w:rPr>
              <w:t xml:space="preserve">Valor por defecto</w:t>
            </w:r>
          </w:p>
        </w:tc>
        <w:tc>
          <w:tcPr>
            <w:tcW w:type="dxa" w:w="4000"/>
            <w:shd w:fill="C8102E" w:val="clear"/>
            <w:tcMar>
              <w:top w:type="dxa" w:w="80"/>
              <w:left w:type="dxa" w:w="120"/>
              <w:bottom w:type="dxa" w:w="80"/>
              <w:right w:type="dxa" w:w="120"/>
            </w:tcMar>
            <w:vAlign w:val="center"/>
          </w:tcPr>
          <w:p>
            <w:r>
              <w:rPr>
                <w:b/>
                <w:bCs/>
                <w:color w:val="FFFFFF"/>
                <w:sz w:val="19"/>
                <w:szCs w:val="19"/>
              </w:rPr>
              <w:t xml:space="preserve">Qué ajustar y cuándo</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HSV_RED_LO1 / HI1</w:t>
            </w:r>
          </w:p>
        </w:tc>
        <w:tc>
          <w:tcPr>
            <w:tcW w:type="dxa" w:w="2400"/>
            <w:tcMar>
              <w:top w:type="dxa" w:w="80"/>
              <w:left w:type="dxa" w:w="120"/>
              <w:bottom w:type="dxa" w:w="80"/>
              <w:right w:type="dxa" w:w="120"/>
            </w:tcMar>
            <w:vAlign w:val="center"/>
          </w:tcPr>
          <w:p>
            <w:r>
              <w:rPr>
                <w:b w:val="false"/>
                <w:bCs w:val="false"/>
                <w:color w:val="231F20"/>
                <w:sz w:val="19"/>
                <w:szCs w:val="19"/>
              </w:rPr>
              <w:t xml:space="preserve">(0,90,60) – (10,255,255)</w:t>
            </w:r>
          </w:p>
        </w:tc>
        <w:tc>
          <w:tcPr>
            <w:tcW w:type="dxa" w:w="4000"/>
            <w:tcMar>
              <w:top w:type="dxa" w:w="80"/>
              <w:left w:type="dxa" w:w="120"/>
              <w:bottom w:type="dxa" w:w="80"/>
              <w:right w:type="dxa" w:w="120"/>
            </w:tcMar>
            <w:vAlign w:val="center"/>
          </w:tcPr>
          <w:p>
            <w:r>
              <w:rPr>
                <w:b w:val="false"/>
                <w:bCs w:val="false"/>
                <w:color w:val="231F20"/>
                <w:sz w:val="19"/>
                <w:szCs w:val="19"/>
              </w:rPr>
              <w:t xml:space="preserve">Banda baja del rojo; bajar S/V mínimo si la luz es tenue</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HSV_RED_LO2 / HI2</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(170,90,60) – (179,255,255)</w:t>
            </w:r>
          </w:p>
        </w:tc>
        <w:tc>
          <w:tcPr>
            <w:tcW w:type="dxa" w:w="4000"/>
            <w:shd w:fill="F7F7F7" w:val="clear"/>
            <w:tcMar>
              <w:top w:type="dxa" w:w="80"/>
              <w:left w:type="dxa" w:w="120"/>
              <w:bottom w:type="dxa" w:w="80"/>
              <w:right w:type="dxa" w:w="120"/>
            </w:tcMar>
            <w:vAlign w:val="center"/>
          </w:tcPr>
          <w:p>
            <w:r>
              <w:rPr>
                <w:b w:val="false"/>
                <w:bCs w:val="false"/>
                <w:color w:val="231F20"/>
                <w:sz w:val="19"/>
                <w:szCs w:val="19"/>
              </w:rPr>
              <w:t xml:space="preserve">Banda alta del rojo; recalibrar junto con la banda 1</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min_area</w:t>
            </w:r>
          </w:p>
        </w:tc>
        <w:tc>
          <w:tcPr>
            <w:tcW w:type="dxa" w:w="2400"/>
            <w:tcMar>
              <w:top w:type="dxa" w:w="80"/>
              <w:left w:type="dxa" w:w="120"/>
              <w:bottom w:type="dxa" w:w="80"/>
              <w:right w:type="dxa" w:w="120"/>
            </w:tcMar>
            <w:vAlign w:val="center"/>
          </w:tcPr>
          <w:p>
            <w:r>
              <w:rPr>
                <w:b w:val="false"/>
                <w:bCs w:val="false"/>
                <w:color w:val="231F20"/>
                <w:sz w:val="19"/>
                <w:szCs w:val="19"/>
              </w:rPr>
              <w:t xml:space="preserve">350 px²</w:t>
            </w:r>
          </w:p>
        </w:tc>
        <w:tc>
          <w:tcPr>
            <w:tcW w:type="dxa" w:w="4000"/>
            <w:tcMar>
              <w:top w:type="dxa" w:w="80"/>
              <w:left w:type="dxa" w:w="120"/>
              <w:bottom w:type="dxa" w:w="80"/>
              <w:right w:type="dxa" w:w="120"/>
            </w:tcMar>
            <w:vAlign w:val="center"/>
          </w:tcPr>
          <w:p>
            <w:r>
              <w:rPr>
                <w:b w:val="false"/>
                <w:bCs w:val="false"/>
                <w:color w:val="231F20"/>
                <w:sz w:val="19"/>
                <w:szCs w:val="19"/>
              </w:rPr>
              <w:t xml:space="preserve">Subir si detecta manchas rojas pequeñas que no son el cartel</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aspect_lo / aspect_hi</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0.55 / 1.8</w:t>
            </w:r>
          </w:p>
        </w:tc>
        <w:tc>
          <w:tcPr>
            <w:tcW w:type="dxa" w:w="4000"/>
            <w:shd w:fill="F7F7F7" w:val="clear"/>
            <w:tcMar>
              <w:top w:type="dxa" w:w="80"/>
              <w:left w:type="dxa" w:w="120"/>
              <w:bottom w:type="dxa" w:w="80"/>
              <w:right w:type="dxa" w:w="120"/>
            </w:tcMar>
            <w:vAlign w:val="center"/>
          </w:tcPr>
          <w:p>
            <w:r>
              <w:rPr>
                <w:b w:val="false"/>
                <w:bCs w:val="false"/>
                <w:color w:val="231F20"/>
                <w:sz w:val="19"/>
                <w:szCs w:val="19"/>
              </w:rPr>
              <w:t xml:space="preserve">Ajustar solo si el cartel real tiene otra proporción</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min_extent</w:t>
            </w:r>
          </w:p>
        </w:tc>
        <w:tc>
          <w:tcPr>
            <w:tcW w:type="dxa" w:w="2400"/>
            <w:tcMar>
              <w:top w:type="dxa" w:w="80"/>
              <w:left w:type="dxa" w:w="120"/>
              <w:bottom w:type="dxa" w:w="80"/>
              <w:right w:type="dxa" w:w="120"/>
            </w:tcMar>
            <w:vAlign w:val="center"/>
          </w:tcPr>
          <w:p>
            <w:r>
              <w:rPr>
                <w:b w:val="false"/>
                <w:bCs w:val="false"/>
                <w:color w:val="231F20"/>
                <w:sz w:val="19"/>
                <w:szCs w:val="19"/>
              </w:rPr>
              <w:t xml:space="preserve">0.45</w:t>
            </w:r>
          </w:p>
        </w:tc>
        <w:tc>
          <w:tcPr>
            <w:tcW w:type="dxa" w:w="4000"/>
            <w:tcMar>
              <w:top w:type="dxa" w:w="80"/>
              <w:left w:type="dxa" w:w="120"/>
              <w:bottom w:type="dxa" w:w="80"/>
              <w:right w:type="dxa" w:w="120"/>
            </w:tcMar>
            <w:vAlign w:val="center"/>
          </w:tcPr>
          <w:p>
            <w:r>
              <w:rPr>
                <w:b w:val="false"/>
                <w:bCs w:val="false"/>
                <w:color w:val="231F20"/>
                <w:sz w:val="19"/>
                <w:szCs w:val="19"/>
              </w:rPr>
              <w:t xml:space="preserve">Subir si pasan formas muy irregulares</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min_solidity</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0.75</w:t>
            </w:r>
          </w:p>
        </w:tc>
        <w:tc>
          <w:tcPr>
            <w:tcW w:type="dxa" w:w="4000"/>
            <w:shd w:fill="F7F7F7" w:val="clear"/>
            <w:tcMar>
              <w:top w:type="dxa" w:w="80"/>
              <w:left w:type="dxa" w:w="120"/>
              <w:bottom w:type="dxa" w:w="80"/>
              <w:right w:type="dxa" w:w="120"/>
            </w:tcMar>
            <w:vAlign w:val="center"/>
          </w:tcPr>
          <w:p>
            <w:r>
              <w:rPr>
                <w:b w:val="false"/>
                <w:bCs w:val="false"/>
                <w:color w:val="231F20"/>
                <w:sz w:val="19"/>
                <w:szCs w:val="19"/>
              </w:rPr>
              <w:t xml:space="preserve">Subir si siguen colándose falsos positivos de ropa/piel</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debounce_frames / ratio</w:t>
            </w:r>
          </w:p>
        </w:tc>
        <w:tc>
          <w:tcPr>
            <w:tcW w:type="dxa" w:w="2400"/>
            <w:tcMar>
              <w:top w:type="dxa" w:w="80"/>
              <w:left w:type="dxa" w:w="120"/>
              <w:bottom w:type="dxa" w:w="80"/>
              <w:right w:type="dxa" w:w="120"/>
            </w:tcMar>
            <w:vAlign w:val="center"/>
          </w:tcPr>
          <w:p>
            <w:r>
              <w:rPr>
                <w:b w:val="false"/>
                <w:bCs w:val="false"/>
                <w:color w:val="231F20"/>
                <w:sz w:val="19"/>
                <w:szCs w:val="19"/>
              </w:rPr>
              <w:t xml:space="preserve">5 / 0.6</w:t>
            </w:r>
          </w:p>
        </w:tc>
        <w:tc>
          <w:tcPr>
            <w:tcW w:type="dxa" w:w="4000"/>
            <w:tcMar>
              <w:top w:type="dxa" w:w="80"/>
              <w:left w:type="dxa" w:w="120"/>
              <w:bottom w:type="dxa" w:w="80"/>
              <w:right w:type="dxa" w:w="120"/>
            </w:tcMar>
            <w:vAlign w:val="center"/>
          </w:tcPr>
          <w:p>
            <w:r>
              <w:rPr>
                <w:b w:val="false"/>
                <w:bCs w:val="false"/>
                <w:color w:val="231F20"/>
                <w:sz w:val="19"/>
                <w:szCs w:val="19"/>
              </w:rPr>
              <w:t xml:space="preserve">Subir ratio si hay demasiados falsos positivos de un cuadro suelto</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use_attention_gate</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True</w:t>
            </w:r>
          </w:p>
        </w:tc>
        <w:tc>
          <w:tcPr>
            <w:tcW w:type="dxa" w:w="4000"/>
            <w:shd w:fill="F7F7F7" w:val="clear"/>
            <w:tcMar>
              <w:top w:type="dxa" w:w="80"/>
              <w:left w:type="dxa" w:w="120"/>
              <w:bottom w:type="dxa" w:w="80"/>
              <w:right w:type="dxa" w:w="120"/>
            </w:tcMar>
            <w:vAlign w:val="center"/>
          </w:tcPr>
          <w:p>
            <w:r>
              <w:rPr>
                <w:b w:val="false"/>
                <w:bCs w:val="false"/>
                <w:color w:val="231F20"/>
                <w:sz w:val="19"/>
                <w:szCs w:val="19"/>
              </w:rPr>
              <w:t xml:space="preserve">Desactivar solo para pruebas de banco sin LiDAR</w:t>
            </w:r>
          </w:p>
        </w:tc>
      </w:tr>
    </w:tbl>
    <w:p>
      <w:r>
        <w:br w:type="page"/>
      </w:r>
    </w:p>
    <w:p>
      <w:pPr>
        <w:pStyle w:val="Heading1"/>
        <w:spacing w:after="160" w:before="360"/>
      </w:pPr>
      <w:r>
        <w:rPr>
          <w:b/>
          <w:bCs/>
          <w:color w:val="C8102E"/>
        </w:rPr>
        <w:t xml:space="preserve">6. Bloque LiDAR — box_detector.py, split_merge.py, scan_map_viewer.py</w:t>
      </w:r>
    </w:p>
    <w:p>
      <w:pPr>
        <w:spacing w:after="160" w:line="300"/>
      </w:pPr>
      <w:r>
        <w:rPr>
          <w:b w:val="false"/>
          <w:bCs w:val="false"/>
          <w:i/>
          <w:iCs/>
          <w:color w:val="595959"/>
          <w:sz w:val="22"/>
          <w:szCs w:val="22"/>
        </w:rPr>
        <w:t xml:space="preserve">Este bloque explica cómo se detectan las cajas, cómo se extraen líneas de pared, y cómo se dibuja el mapa que aparece en pantalla.</w:t>
      </w:r>
    </w:p>
    <w:p>
      <w:pPr>
        <w:pStyle w:val="Heading2"/>
        <w:spacing w:after="120" w:before="260"/>
      </w:pPr>
      <w:r>
        <w:rPr>
          <w:b/>
          <w:bCs/>
          <w:color w:val="231F20"/>
        </w:rPr>
        <w:t xml:space="preserve">6.1 Detección de cajas: segmentación del scan</w:t>
      </w:r>
    </w:p>
    <w:p>
      <w:pPr>
        <w:shd w:fill="FFF3E0" w:val="clear"/>
        <w:spacing w:after="60" w:before="100"/>
      </w:pPr>
      <w:r>
        <w:rPr>
          <w:rFonts w:ascii="Consolas" w:cs="Consolas" w:eastAsia="Consolas" w:hAnsi="Consolas"/>
          <w:b/>
          <w:bCs/>
          <w:color w:val="8A4B00"/>
          <w:sz w:val="18"/>
          <w:szCs w:val="18"/>
        </w:rPr>
        <w:t xml:space="preserve">ARCHIVO: capytown_granprix_pkg/box_detector.py — función detect_boxes_in_scan()</w:t>
      </w:r>
    </w:p>
    <w:p>
      <w:pPr>
        <w:spacing w:after="160" w:line="300"/>
      </w:pPr>
      <w:r>
        <w:rPr>
          <w:b w:val="false"/>
          <w:bCs w:val="false"/>
          <w:i w:val="false"/>
          <w:iCs w:val="false"/>
          <w:color w:val="231F20"/>
          <w:sz w:val="22"/>
          <w:szCs w:val="22"/>
        </w:rPr>
        <w:t xml:space="preserve">El LiDAR entrega una lista de distancias (ranges), una por ángulo. El algoritmo recorre esa lista y agrupa en un mismo “tramo” los rayos consecutivos cuyo salto de distancia sea menor a RANGE_JUMP = 0.12 m (si dos rayos vecinos difieren más que eso, ya no están tocando la misma superficie, así que ahí termina un tramo y empieza otro).</w:t>
      </w:r>
    </w:p>
    <w:p>
      <w:pPr>
        <w:spacing w:after="160" w:line="300"/>
      </w:pPr>
      <w:r>
        <w:rPr>
          <w:b w:val="false"/>
          <w:bCs w:val="false"/>
          <w:i w:val="false"/>
          <w:iCs w:val="false"/>
          <w:color w:val="231F20"/>
          <w:sz w:val="22"/>
          <w:szCs w:val="22"/>
        </w:rPr>
        <w:t xml:space="preserve">Para cada tramo se calcula su ancho físico real, convirtiendo el tramo angular en metros:</w:t>
      </w:r>
    </w:p>
    <w:p>
      <w:pPr>
        <w:shd w:fill="F7F7F7" w:val="clear"/>
        <w:spacing w:after="160" w:before="120"/>
        <w:jc w:val="center"/>
      </w:pPr>
      <w:r>
        <w:rPr>
          <w:rFonts w:ascii="Cambria Math" w:cs="Cambria Math" w:eastAsia="Cambria Math" w:hAnsi="Cambria Math"/>
          <w:i/>
          <w:iCs/>
          <w:color w:val="231F20"/>
          <w:sz w:val="24"/>
          <w:szCs w:val="24"/>
        </w:rPr>
        <w:t xml:space="preserve">ancho_tramo = distancia_mediana · (n_rayos_del_tramo · incremento_angular)</w:t>
      </w:r>
    </w:p>
    <w:p>
      <w:pPr>
        <w:spacing w:after="160" w:line="300"/>
      </w:pPr>
      <w:r>
        <w:rPr>
          <w:b w:val="false"/>
          <w:bCs w:val="false"/>
          <w:i w:val="false"/>
          <w:iCs w:val="false"/>
          <w:color w:val="231F20"/>
          <w:sz w:val="22"/>
          <w:szCs w:val="22"/>
        </w:rPr>
        <w:t xml:space="preserve">Un tramo se clasifica como caja candidata solo si cumple DOS condiciones a la vez:</w:t>
      </w:r>
    </w:p>
    <w:p>
      <w:pPr>
        <w:pStyle w:val="ListParagraph"/>
        <w:numPr>
          <w:ilvl w:val="0"/>
          <w:numId w:val="4"/>
        </w:numPr>
        <w:spacing w:after="110" w:line="280"/>
      </w:pPr>
      <w:r>
        <w:rPr>
          <w:color w:val="231F20"/>
          <w:sz w:val="22"/>
          <w:szCs w:val="22"/>
        </w:rPr>
        <w:t xml:space="preserve">Ancho dentro de BOX_SIZE ± BOX_TOL = 0.20 ± 0.08 m (entre 12 y 28 cm) — una pared larga no entra en ese rango.</w:t>
      </w:r>
    </w:p>
    <w:p>
      <w:pPr>
        <w:pStyle w:val="ListParagraph"/>
        <w:numPr>
          <w:ilvl w:val="0"/>
          <w:numId w:val="4"/>
        </w:numPr>
        <w:spacing w:after="110" w:line="280"/>
      </w:pPr>
      <w:r>
        <w:rPr>
          <w:color w:val="231F20"/>
          <w:sz w:val="22"/>
          <w:szCs w:val="22"/>
        </w:rPr>
        <w:t xml:space="preserve">Protrusión: el tramo debe estar al menos MIN_PROTRUSION = 0.05 m más cerca que el “fondo” (los vecinos inmediatos a cada lado, que representan la pared detrás) — una pared no sobresale de sí misma.</w:t>
      </w:r>
    </w:p>
    <w:p>
      <w:pPr>
        <w:shd w:fill="F7F7F7" w:val="clear"/>
        <w:spacing w:after="160" w:before="120"/>
        <w:jc w:val="center"/>
      </w:pPr>
      <w:r>
        <w:rPr>
          <w:rFonts w:ascii="Cambria Math" w:cs="Cambria Math" w:eastAsia="Cambria Math" w:hAnsi="Cambria Math"/>
          <w:i/>
          <w:iCs/>
          <w:color w:val="231F20"/>
          <w:sz w:val="24"/>
          <w:szCs w:val="24"/>
        </w:rPr>
        <w:t xml:space="preserve">es_caja = (|ancho_tramo − 0.20| ≤ 0.08)  Y  (fondo − distancia_tramo &gt; 0.05)</w:t>
      </w:r>
    </w:p>
    <w:p>
      <w:pPr>
        <w:pStyle w:val="Heading2"/>
        <w:spacing w:after="120" w:before="260"/>
      </w:pPr>
      <w:r>
        <w:rPr>
          <w:b/>
          <w:bCs/>
          <w:color w:val="231F20"/>
        </w:rPr>
        <w:t xml:space="preserve">6.2 Deduplicación mundial (no contar la misma caja dos veces)</w:t>
      </w:r>
    </w:p>
    <w:p>
      <w:pPr>
        <w:shd w:fill="FFF3E0" w:val="clear"/>
        <w:spacing w:after="60" w:before="100"/>
      </w:pPr>
      <w:r>
        <w:rPr>
          <w:rFonts w:ascii="Consolas" w:cs="Consolas" w:eastAsia="Consolas" w:hAnsi="Consolas"/>
          <w:b/>
          <w:bCs/>
          <w:color w:val="8A4B00"/>
          <w:sz w:val="18"/>
          <w:szCs w:val="18"/>
        </w:rPr>
        <w:t xml:space="preserve">ARCHIVO: capytown_granprix_pkg/box_detector.py — método _tick()</w:t>
      </w:r>
    </w:p>
    <w:p>
      <w:pPr>
        <w:spacing w:after="160" w:line="300"/>
      </w:pPr>
      <w:r>
        <w:rPr>
          <w:b w:val="false"/>
          <w:bCs w:val="false"/>
          <w:i w:val="false"/>
          <w:iCs w:val="false"/>
          <w:color w:val="231F20"/>
          <w:sz w:val="22"/>
          <w:szCs w:val="22"/>
        </w:rPr>
        <w:t xml:space="preserve">Cada candidato, expresado en (distancia, ángulo) respecto al robot, se proyecta a coordenadas del MUNDO usando la posición y orientación (yaw) de la odometría:</w:t>
      </w:r>
    </w:p>
    <w:p>
      <w:pPr>
        <w:shd w:fill="F7F7F7" w:val="clear"/>
        <w:spacing w:after="160" w:before="120"/>
        <w:jc w:val="center"/>
      </w:pPr>
      <w:r>
        <w:rPr>
          <w:rFonts w:ascii="Cambria Math" w:cs="Cambria Math" w:eastAsia="Cambria Math" w:hAnsi="Cambria Math"/>
          <w:i/>
          <w:iCs/>
          <w:color w:val="231F20"/>
          <w:sz w:val="24"/>
          <w:szCs w:val="24"/>
        </w:rPr>
        <w:t xml:space="preserve">x_mundo = x_robot + distancia · cos(yaw + ángulo)          y_mundo = y_robot + distancia · sin(yaw + ángulo)</w:t>
      </w:r>
    </w:p>
    <w:p>
      <w:pPr>
        <w:spacing w:after="160" w:line="300"/>
      </w:pPr>
      <w:r>
        <w:rPr>
          <w:b w:val="false"/>
          <w:bCs w:val="false"/>
          <w:i w:val="false"/>
          <w:iCs w:val="false"/>
          <w:color w:val="231F20"/>
          <w:sz w:val="22"/>
          <w:szCs w:val="22"/>
        </w:rPr>
        <w:t xml:space="preserve">Una detección solo se agrega a la lista de cajas censadas (seen_world) si está a más de BOX_MERGE_DIST = 0.30 m de todas las ya vistas — así, la misma caja detectada en decenas de barridos consecutivos (el LiDAR mide ~10 veces por segundo) se cuenta una sola vez. El conteo total se publica en /cajas_avistadas (Int32) y las posiciones en /cajas_avistadas_pos (PoseArray).</w:t>
      </w:r>
    </w:p>
    <w:p>
      <w:pPr>
        <w:pStyle w:val="Heading2"/>
        <w:spacing w:after="120" w:before="260"/>
      </w:pPr>
      <w:r>
        <w:rPr>
          <w:b/>
          <w:bCs/>
          <w:color w:val="231F20"/>
        </w:rPr>
        <w:t xml:space="preserve">6.3 Métricas del censo (qué tan bien detecta)</w:t>
      </w:r>
    </w:p>
    <w:p>
      <w:pPr>
        <w:shd w:fill="FFF3E0" w:val="clear"/>
        <w:spacing w:after="60" w:before="100"/>
      </w:pPr>
      <w:r>
        <w:rPr>
          <w:rFonts w:ascii="Consolas" w:cs="Consolas" w:eastAsia="Consolas" w:hAnsi="Consolas"/>
          <w:b/>
          <w:bCs/>
          <w:color w:val="8A4B00"/>
          <w:sz w:val="18"/>
          <w:szCs w:val="18"/>
        </w:rPr>
        <w:t xml:space="preserve">ARCHIVO: capytown_granprix_pkg/box_detector.py — función census_metrics()</w:t>
      </w:r>
    </w:p>
    <w:p>
      <w:pPr>
        <w:spacing w:after="160" w:line="300"/>
      </w:pPr>
      <w:r>
        <w:rPr>
          <w:b w:val="false"/>
          <w:bCs w:val="false"/>
          <w:i w:val="false"/>
          <w:iCs w:val="false"/>
          <w:color w:val="231F20"/>
          <w:sz w:val="22"/>
          <w:szCs w:val="22"/>
        </w:rPr>
        <w:t xml:space="preserve">Comparando las cajas detectadas contra una lista de posiciones reales (ground truth, medida a mano en la pista), se calculan las métricas estándar de un sistema de detección, emparejando por cercanía (≤30 cm):</w:t>
      </w:r>
    </w:p>
    <w:p>
      <w:pPr>
        <w:shd w:fill="F7F7F7" w:val="clear"/>
        <w:spacing w:after="160" w:before="120"/>
        <w:jc w:val="center"/>
      </w:pPr>
      <w:r>
        <w:rPr>
          <w:rFonts w:ascii="Cambria Math" w:cs="Cambria Math" w:eastAsia="Cambria Math" w:hAnsi="Cambria Math"/>
          <w:i/>
          <w:iCs/>
          <w:color w:val="231F20"/>
          <w:sz w:val="24"/>
          <w:szCs w:val="24"/>
        </w:rPr>
        <w:t xml:space="preserve">tasa_detección = VP / (VP + FN)</w:t>
      </w:r>
    </w:p>
    <w:tbl>
      <w:tblPr>
        <w:tblW w:type="dxa" w:w="8400"/>
        <w:tblBorders>
          <w:top w:val="single" w:color="E0E0E0" w:sz="4"/>
          <w:left w:val="single" w:color="E0E0E0" w:sz="4"/>
          <w:bottom w:val="single" w:color="E0E0E0" w:sz="4"/>
          <w:right w:val="single" w:color="E0E0E0" w:sz="4"/>
          <w:insideH w:val="single" w:color="E0E0E0" w:sz="4"/>
          <w:insideV w:val="single" w:color="E0E0E0" w:sz="4"/>
        </w:tblBorders>
      </w:tblPr>
      <w:tblGrid>
        <w:gridCol w:w="1600"/>
        <w:gridCol w:w="6800"/>
      </w:tblGrid>
      <w:tr>
        <w:trPr>
          <w:tblHeader/>
        </w:trPr>
        <w:tc>
          <w:tcPr>
            <w:tcW w:type="dxa" w:w="1600"/>
            <w:shd w:fill="C8102E" w:val="clear"/>
            <w:tcMar>
              <w:top w:type="dxa" w:w="80"/>
              <w:left w:type="dxa" w:w="120"/>
              <w:bottom w:type="dxa" w:w="80"/>
              <w:right w:type="dxa" w:w="120"/>
            </w:tcMar>
            <w:vAlign w:val="center"/>
          </w:tcPr>
          <w:p>
            <w:r>
              <w:rPr>
                <w:b/>
                <w:bCs/>
                <w:color w:val="FFFFFF"/>
                <w:sz w:val="19"/>
                <w:szCs w:val="19"/>
              </w:rPr>
              <w:t xml:space="preserve">Sigla</w:t>
            </w:r>
          </w:p>
        </w:tc>
        <w:tc>
          <w:tcPr>
            <w:tcW w:type="dxa" w:w="6800"/>
            <w:shd w:fill="C8102E" w:val="clear"/>
            <w:tcMar>
              <w:top w:type="dxa" w:w="80"/>
              <w:left w:type="dxa" w:w="120"/>
              <w:bottom w:type="dxa" w:w="80"/>
              <w:right w:type="dxa" w:w="120"/>
            </w:tcMar>
            <w:vAlign w:val="center"/>
          </w:tcPr>
          <w:p>
            <w:r>
              <w:rPr>
                <w:b/>
                <w:bCs/>
                <w:color w:val="FFFFFF"/>
                <w:sz w:val="19"/>
                <w:szCs w:val="19"/>
              </w:rPr>
              <w:t xml:space="preserve">Significado</w:t>
            </w:r>
          </w:p>
        </w:tc>
      </w:tr>
      <w:tr>
        <w:tc>
          <w:tcPr>
            <w:tcW w:type="dxa" w:w="1600"/>
            <w:tcMar>
              <w:top w:type="dxa" w:w="80"/>
              <w:left w:type="dxa" w:w="120"/>
              <w:bottom w:type="dxa" w:w="80"/>
              <w:right w:type="dxa" w:w="120"/>
            </w:tcMar>
            <w:vAlign w:val="center"/>
          </w:tcPr>
          <w:p>
            <w:r>
              <w:rPr>
                <w:b w:val="false"/>
                <w:bCs w:val="false"/>
                <w:color w:val="231F20"/>
                <w:sz w:val="19"/>
                <w:szCs w:val="19"/>
              </w:rPr>
              <w:t xml:space="preserve">VP</w:t>
            </w:r>
          </w:p>
        </w:tc>
        <w:tc>
          <w:tcPr>
            <w:tcW w:type="dxa" w:w="6800"/>
            <w:tcMar>
              <w:top w:type="dxa" w:w="80"/>
              <w:left w:type="dxa" w:w="120"/>
              <w:bottom w:type="dxa" w:w="80"/>
              <w:right w:type="dxa" w:w="120"/>
            </w:tcMar>
            <w:vAlign w:val="center"/>
          </w:tcPr>
          <w:p>
            <w:r>
              <w:rPr>
                <w:b w:val="false"/>
                <w:bCs w:val="false"/>
                <w:color w:val="231F20"/>
                <w:sz w:val="19"/>
                <w:szCs w:val="19"/>
              </w:rPr>
              <w:t xml:space="preserve">Verdadero positivo: caja real que sí fue detectada</w:t>
            </w:r>
          </w:p>
        </w:tc>
      </w:tr>
      <w:tr>
        <w:tc>
          <w:tcPr>
            <w:tcW w:type="dxa" w:w="1600"/>
            <w:shd w:fill="F7F7F7" w:val="clear"/>
            <w:tcMar>
              <w:top w:type="dxa" w:w="80"/>
              <w:left w:type="dxa" w:w="120"/>
              <w:bottom w:type="dxa" w:w="80"/>
              <w:right w:type="dxa" w:w="120"/>
            </w:tcMar>
            <w:vAlign w:val="center"/>
          </w:tcPr>
          <w:p>
            <w:r>
              <w:rPr>
                <w:b w:val="false"/>
                <w:bCs w:val="false"/>
                <w:color w:val="231F20"/>
                <w:sz w:val="19"/>
                <w:szCs w:val="19"/>
              </w:rPr>
              <w:t xml:space="preserve">FP</w:t>
            </w:r>
          </w:p>
        </w:tc>
        <w:tc>
          <w:tcPr>
            <w:tcW w:type="dxa" w:w="6800"/>
            <w:shd w:fill="F7F7F7" w:val="clear"/>
            <w:tcMar>
              <w:top w:type="dxa" w:w="80"/>
              <w:left w:type="dxa" w:w="120"/>
              <w:bottom w:type="dxa" w:w="80"/>
              <w:right w:type="dxa" w:w="120"/>
            </w:tcMar>
            <w:vAlign w:val="center"/>
          </w:tcPr>
          <w:p>
            <w:r>
              <w:rPr>
                <w:b w:val="false"/>
                <w:bCs w:val="false"/>
                <w:color w:val="231F20"/>
                <w:sz w:val="19"/>
                <w:szCs w:val="19"/>
              </w:rPr>
              <w:t xml:space="preserve">Falso positivo: algo detectado que no era una caja real</w:t>
            </w:r>
          </w:p>
        </w:tc>
      </w:tr>
      <w:tr>
        <w:tc>
          <w:tcPr>
            <w:tcW w:type="dxa" w:w="1600"/>
            <w:tcMar>
              <w:top w:type="dxa" w:w="80"/>
              <w:left w:type="dxa" w:w="120"/>
              <w:bottom w:type="dxa" w:w="80"/>
              <w:right w:type="dxa" w:w="120"/>
            </w:tcMar>
            <w:vAlign w:val="center"/>
          </w:tcPr>
          <w:p>
            <w:r>
              <w:rPr>
                <w:b w:val="false"/>
                <w:bCs w:val="false"/>
                <w:color w:val="231F20"/>
                <w:sz w:val="19"/>
                <w:szCs w:val="19"/>
              </w:rPr>
              <w:t xml:space="preserve">FN</w:t>
            </w:r>
          </w:p>
        </w:tc>
        <w:tc>
          <w:tcPr>
            <w:tcW w:type="dxa" w:w="6800"/>
            <w:tcMar>
              <w:top w:type="dxa" w:w="80"/>
              <w:left w:type="dxa" w:w="120"/>
              <w:bottom w:type="dxa" w:w="80"/>
              <w:right w:type="dxa" w:w="120"/>
            </w:tcMar>
            <w:vAlign w:val="center"/>
          </w:tcPr>
          <w:p>
            <w:r>
              <w:rPr>
                <w:b w:val="false"/>
                <w:bCs w:val="false"/>
                <w:color w:val="231F20"/>
                <w:sz w:val="19"/>
                <w:szCs w:val="19"/>
              </w:rPr>
              <w:t xml:space="preserve">Falso negativo: caja real que NO fue detectada</w:t>
            </w:r>
          </w:p>
        </w:tc>
      </w:tr>
      <w:tr>
        <w:tc>
          <w:tcPr>
            <w:tcW w:type="dxa" w:w="1600"/>
            <w:shd w:fill="F7F7F7" w:val="clear"/>
            <w:tcMar>
              <w:top w:type="dxa" w:w="80"/>
              <w:left w:type="dxa" w:w="120"/>
              <w:bottom w:type="dxa" w:w="80"/>
              <w:right w:type="dxa" w:w="120"/>
            </w:tcMar>
            <w:vAlign w:val="center"/>
          </w:tcPr>
          <w:p>
            <w:r>
              <w:rPr>
                <w:b w:val="false"/>
                <w:bCs w:val="false"/>
                <w:color w:val="231F20"/>
                <w:sz w:val="19"/>
                <w:szCs w:val="19"/>
              </w:rPr>
              <w:t xml:space="preserve">error_pos_prom</w:t>
            </w:r>
          </w:p>
        </w:tc>
        <w:tc>
          <w:tcPr>
            <w:tcW w:type="dxa" w:w="6800"/>
            <w:shd w:fill="F7F7F7" w:val="clear"/>
            <w:tcMar>
              <w:top w:type="dxa" w:w="80"/>
              <w:left w:type="dxa" w:w="120"/>
              <w:bottom w:type="dxa" w:w="80"/>
              <w:right w:type="dxa" w:w="120"/>
            </w:tcMar>
            <w:vAlign w:val="center"/>
          </w:tcPr>
          <w:p>
            <w:r>
              <w:rPr>
                <w:b w:val="false"/>
                <w:bCs w:val="false"/>
                <w:color w:val="231F20"/>
                <w:sz w:val="19"/>
                <w:szCs w:val="19"/>
              </w:rPr>
              <w:t xml:space="preserve">Distancia promedio (m) entre cada detección y su caja real emparejada</w:t>
            </w:r>
          </w:p>
        </w:tc>
      </w:tr>
    </w:tbl>
    <w:p>
      <w:pPr>
        <w:spacing w:after="160" w:line="300"/>
      </w:pPr>
      <w:r>
        <w:rPr>
          <w:b w:val="false"/>
          <w:bCs w:val="false"/>
          <w:i w:val="false"/>
          <w:iCs w:val="false"/>
          <w:color w:val="231F20"/>
          <w:sz w:val="22"/>
          <w:szCs w:val="22"/>
        </w:rPr>
        <w:t xml:space="preserve">Estos números se guardan automáticamente en metricas_lidar.csv al cerrar cada corrida (write_metrics()).</w:t>
      </w:r>
    </w:p>
    <w:p>
      <w:pPr>
        <w:pStyle w:val="Heading2"/>
        <w:spacing w:after="120" w:before="260"/>
      </w:pPr>
      <w:r>
        <w:rPr>
          <w:b/>
          <w:bCs/>
          <w:color w:val="231F20"/>
        </w:rPr>
        <w:t xml:space="preserve">6.4 Extracción de líneas: algoritmo Split &amp; Merge</w:t>
      </w:r>
    </w:p>
    <w:p>
      <w:pPr>
        <w:shd w:fill="FFF3E0" w:val="clear"/>
        <w:spacing w:after="60" w:before="100"/>
      </w:pPr>
      <w:r>
        <w:rPr>
          <w:rFonts w:ascii="Consolas" w:cs="Consolas" w:eastAsia="Consolas" w:hAnsi="Consolas"/>
          <w:b/>
          <w:bCs/>
          <w:color w:val="8A4B00"/>
          <w:sz w:val="18"/>
          <w:szCs w:val="18"/>
        </w:rPr>
        <w:t xml:space="preserve">ARCHIVO: capytown_granprix_pkg/split_merge.py</w:t>
      </w:r>
    </w:p>
    <w:p>
      <w:pPr>
        <w:spacing w:after="160" w:line="300"/>
      </w:pPr>
      <w:r>
        <w:rPr>
          <w:b w:val="false"/>
          <w:bCs w:val="false"/>
          <w:i w:val="false"/>
          <w:iCs w:val="false"/>
          <w:color w:val="231F20"/>
          <w:sz w:val="22"/>
          <w:szCs w:val="22"/>
        </w:rPr>
        <w:t xml:space="preserve">Split &amp; Merge es un algoritmo clásico para convertir una nube de puntos del LiDAR en segmentos de recta (las paredes). Trabaja en dos fases sobre los puntos (x,y) ya convertidos de distancia/ángulo a coordenadas cartesianas:</w:t>
      </w:r>
    </w:p>
    <w:p>
      <w:pPr>
        <w:pStyle w:val="ListParagraph"/>
        <w:numPr>
          <w:ilvl w:val="0"/>
          <w:numId w:val="2"/>
        </w:numPr>
        <w:spacing w:after="90" w:line="280"/>
      </w:pPr>
      <w:r>
        <w:rPr>
          <w:color w:val="231F20"/>
          <w:sz w:val="22"/>
          <w:szCs w:val="22"/>
        </w:rPr>
        <w:t xml:space="preserve">SPLIT (recursivo): traza una recta entre los dos extremos de un conjunto de puntos, busca el punto con mayor distancia perpendicular a esa recta, y si esa distancia supera split_thresh = 0.05 m, parte el conjunto en dos justo ahí y repite sobre cada mitad.</w:t>
      </w:r>
    </w:p>
    <w:p>
      <w:pPr>
        <w:pStyle w:val="ListParagraph"/>
        <w:numPr>
          <w:ilvl w:val="0"/>
          <w:numId w:val="2"/>
        </w:numPr>
        <w:spacing w:after="90" w:line="280"/>
      </w:pPr>
      <w:r>
        <w:rPr>
          <w:color w:val="231F20"/>
          <w:sz w:val="22"/>
          <w:szCs w:val="22"/>
        </w:rPr>
        <w:t xml:space="preserve">MERGE: fusiona segmentos adyacentes si, unidos, su desviación máxima a una sola recta se mantiene bajo merge_thresh = 0.05 m (en la práctica, ya eran la misma pared).</w:t>
      </w:r>
    </w:p>
    <w:p>
      <w:pPr>
        <w:shd w:fill="F7F7F7" w:val="clear"/>
        <w:spacing w:after="160" w:before="120"/>
        <w:jc w:val="center"/>
      </w:pPr>
      <w:r>
        <w:rPr>
          <w:rFonts w:ascii="Cambria Math" w:cs="Cambria Math" w:eastAsia="Cambria Math" w:hAnsi="Cambria Math"/>
          <w:i/>
          <w:iCs/>
          <w:color w:val="231F20"/>
          <w:sz w:val="24"/>
          <w:szCs w:val="24"/>
        </w:rPr>
        <w:t xml:space="preserve">distancia_punto_recta = |producto_cruz(recta, punto − origen)| / longitud(recta)</w:t>
      </w:r>
    </w:p>
    <w:p>
      <w:pPr>
        <w:spacing w:after="160" w:line="300"/>
      </w:pPr>
      <w:r>
        <w:rPr>
          <w:b w:val="false"/>
          <w:bCs w:val="false"/>
          <w:i w:val="false"/>
          <w:iCs w:val="false"/>
          <w:color w:val="231F20"/>
          <w:sz w:val="22"/>
          <w:szCs w:val="22"/>
        </w:rPr>
        <w:t xml:space="preserve">IMPORTANTE — qué papel cumple en este reto: el propio código señala explícitamente que Split &amp; Merge NO participa en ninguna decisión de navegación del Gran Prix. maze_solver.py lo importa de forma aditiva dentro de on_scan() únicamente para registrar en un log cuántas líneas y cajas detecta cada ~2 segundos, a modo informativo. La navegación real usa los sectores angulares simples (sección 4) y el ajuste de recta de la sección 4.3 — no las líneas de Split &amp; Merge. Se conserva en el paquete por si se reutiliza en otro reto del curso enfocado específicamente en esta técnica.</w:t>
      </w:r>
    </w:p>
    <w:p>
      <w:pPr>
        <w:pStyle w:val="Heading2"/>
        <w:spacing w:after="120" w:before="260"/>
      </w:pPr>
      <w:r>
        <w:rPr>
          <w:b/>
          <w:bCs/>
          <w:color w:val="231F20"/>
        </w:rPr>
        <w:t xml:space="preserve">6.5 Cómo se dibuja el mapa que aparece en pantalla</w:t>
      </w:r>
    </w:p>
    <w:p>
      <w:pPr>
        <w:shd w:fill="FFF3E0" w:val="clear"/>
        <w:spacing w:after="60" w:before="100"/>
      </w:pPr>
      <w:r>
        <w:rPr>
          <w:rFonts w:ascii="Consolas" w:cs="Consolas" w:eastAsia="Consolas" w:hAnsi="Consolas"/>
          <w:b/>
          <w:bCs/>
          <w:color w:val="8A4B00"/>
          <w:sz w:val="18"/>
          <w:szCs w:val="18"/>
        </w:rPr>
        <w:t xml:space="preserve">ARCHIVO: capytown_granprix_pkg/scan_map_viewer.py</w:t>
      </w:r>
    </w:p>
    <w:p>
      <w:pPr>
        <w:spacing w:after="160" w:line="300"/>
      </w:pPr>
      <w:r>
        <w:rPr>
          <w:b w:val="false"/>
          <w:bCs w:val="false"/>
          <w:i w:val="false"/>
          <w:iCs w:val="false"/>
          <w:color w:val="231F20"/>
          <w:sz w:val="22"/>
          <w:szCs w:val="22"/>
        </w:rPr>
        <w:t xml:space="preserve">El visor scan_map_viewer.py (opcional, solo depuración, no mueve el robot) dibuja DOS paneles distintos, y es importante no confundirlos:</w:t>
      </w:r>
    </w:p>
    <w:p>
      <w:pPr>
        <w:spacing w:after="90" w:before="200"/>
      </w:pPr>
      <w:r>
        <w:rPr>
          <w:rFonts w:ascii="Calibri" w:cs="Calibri" w:eastAsia="Calibri" w:hAnsi="Calibri"/>
          <w:b/>
          <w:bCs/>
          <w:color w:val="C8102E"/>
          <w:sz w:val="23"/>
          <w:szCs w:val="23"/>
        </w:rPr>
        <w:t xml:space="preserve">Panel izquierdo — “scan + clasificación” (son PUNTOS, no líneas)</w:t>
      </w:r>
    </w:p>
    <w:p>
      <w:pPr>
        <w:spacing w:after="160" w:line="300"/>
      </w:pPr>
      <w:r>
        <w:rPr>
          <w:b w:val="false"/>
          <w:bCs w:val="false"/>
          <w:i w:val="false"/>
          <w:iCs w:val="false"/>
          <w:color w:val="231F20"/>
          <w:sz w:val="22"/>
          <w:szCs w:val="22"/>
        </w:rPr>
        <w:t xml:space="preserve">Por cada rayo válido del /scan se calcula un punto (x,y) en el marco del propio robot:</w:t>
      </w:r>
    </w:p>
    <w:p>
      <w:pPr>
        <w:shd w:fill="F7F7F7" w:val="clear"/>
        <w:spacing w:after="160" w:before="120"/>
        <w:jc w:val="center"/>
      </w:pPr>
      <w:r>
        <w:rPr>
          <w:rFonts w:ascii="Cambria Math" w:cs="Cambria Math" w:eastAsia="Cambria Math" w:hAnsi="Cambria Math"/>
          <w:i/>
          <w:iCs/>
          <w:color w:val="231F20"/>
          <w:sz w:val="24"/>
          <w:szCs w:val="24"/>
        </w:rPr>
        <w:t xml:space="preserve">x = distancia · cos(ángulo)          y = distancia · sin(ángulo)</w:t>
      </w:r>
    </w:p>
    <w:p>
      <w:pPr>
        <w:spacing w:after="160" w:line="300"/>
      </w:pPr>
      <w:r>
        <w:rPr>
          <w:b w:val="false"/>
          <w:bCs w:val="false"/>
          <w:i w:val="false"/>
          <w:iCs w:val="false"/>
          <w:color w:val="231F20"/>
          <w:sz w:val="22"/>
          <w:szCs w:val="22"/>
        </w:rPr>
        <w:t xml:space="preserve">Cada punto se dibuja como un punto de dispersión (matplotlib scatter): azul si es clasificado como PARED, naranja si detect_boxes_in_scan() (la misma función de la sección 6.1) lo identifica como CAJA. No hay ningún ajuste de línea en este panel — es una nube de puntos coloreada, actualizada en vivo (~5 veces por segundo).</w:t>
      </w:r>
    </w:p>
    <w:p>
      <w:pPr>
        <w:spacing w:after="90" w:before="200"/>
      </w:pPr>
      <w:r>
        <w:rPr>
          <w:rFonts w:ascii="Calibri" w:cs="Calibri" w:eastAsia="Calibri" w:hAnsi="Calibri"/>
          <w:b/>
          <w:bCs/>
          <w:color w:val="C8102E"/>
          <w:sz w:val="23"/>
          <w:szCs w:val="23"/>
        </w:rPr>
        <w:t xml:space="preserve">Panel derecho — “Recorrido del robot” (esto SÍ es una línea)</w:t>
      </w:r>
    </w:p>
    <w:p>
      <w:pPr>
        <w:spacing w:after="160" w:line="300"/>
      </w:pPr>
      <w:r>
        <w:rPr>
          <w:b w:val="false"/>
          <w:bCs w:val="false"/>
          <w:i w:val="false"/>
          <w:iCs w:val="false"/>
          <w:color w:val="231F20"/>
          <w:sz w:val="22"/>
          <w:szCs w:val="22"/>
        </w:rPr>
        <w:t xml:space="preserve">Cada vez que llega un mensaje de odometría, se guarda la posición (x,y) del robot en el marco del mundo y se agrega a una lista (trail_x, trail_y). matplotlib conecta esos puntos consecutivos con una línea continua (ax.plot) — esta línea NO representa las paredes del laberinto, sino el camino que el propio robot ya recorrió desde el punto de INICIO.</w:t>
      </w:r>
    </w:p>
    <w:p>
      <w:pPr>
        <w:spacing w:after="60" w:before="120"/>
        <w:jc w:val="center"/>
      </w:pPr>
      <w:r>
        <w:drawing>
          <wp:inline distT="0" distB="0" distL="0" distR="0">
            <wp:extent cx="4191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419350"/>
                    </a:xfrm>
                    <a:prstGeom prst="rect">
                      <a:avLst/>
                    </a:prstGeom>
                  </pic:spPr>
                </pic:pic>
              </a:graphicData>
            </a:graphic>
          </wp:inline>
        </w:drawing>
      </w:r>
    </w:p>
    <w:p>
      <w:pPr>
        <w:spacing w:after="260" w:before="80"/>
        <w:jc w:val="center"/>
      </w:pPr>
      <w:r>
        <w:rPr>
          <w:i/>
          <w:iCs/>
          <w:color w:val="595959"/>
          <w:sz w:val="18"/>
          <w:szCs w:val="18"/>
        </w:rPr>
        <w:t xml:space="preserve">Izquierda: nube de puntos PARED/CAJA en el marco del robot. Derecha: línea de la trayectoria recorrida, en el marco del mundo (odometría).</w:t>
      </w:r>
    </w:p>
    <w:p>
      <w:pPr>
        <w:spacing w:after="160" w:line="300"/>
      </w:pPr>
      <w:r>
        <w:rPr>
          <w:b w:val="false"/>
          <w:bCs w:val="false"/>
          <w:i w:val="false"/>
          <w:iCs w:val="false"/>
          <w:color w:val="231F20"/>
          <w:sz w:val="22"/>
          <w:szCs w:val="22"/>
        </w:rPr>
        <w:t xml:space="preserve">En resumen: el robot NO construye un mapa de ocupación del laberinto completo (no hay una grilla ni un plano acumulado de paredes); solo visualiza, en cada instante, los puntos que ve ahora (izquierda) y el camino que ya recorrió (derecha, unido con líneas).</w:t>
      </w:r>
    </w:p>
    <w:p>
      <w:pPr>
        <w:pStyle w:val="Heading2"/>
        <w:spacing w:after="120" w:before="260"/>
      </w:pPr>
      <w:r>
        <w:rPr>
          <w:b/>
          <w:bCs/>
          <w:color w:val="231F20"/>
        </w:rPr>
        <w:t xml:space="preserve">6.6 Tabla de calibración — LiDAR</w:t>
      </w:r>
    </w:p>
    <w:p>
      <w:pPr>
        <w:shd w:fill="FFF3E0" w:val="clear"/>
        <w:spacing w:after="60" w:before="100"/>
      </w:pPr>
      <w:r>
        <w:rPr>
          <w:rFonts w:ascii="Consolas" w:cs="Consolas" w:eastAsia="Consolas" w:hAnsi="Consolas"/>
          <w:b/>
          <w:bCs/>
          <w:color w:val="8A4B00"/>
          <w:sz w:val="18"/>
          <w:szCs w:val="18"/>
        </w:rPr>
        <w:t xml:space="preserve">ARCHIVO: capytown_granprix_pkg/box_detector.py, split_merge.py</w:t>
      </w:r>
    </w:p>
    <w:tbl>
      <w:tblPr>
        <w:tblW w:type="dxa" w:w="9000"/>
        <w:tblBorders>
          <w:top w:val="single" w:color="E0E0E0" w:sz="4"/>
          <w:left w:val="single" w:color="E0E0E0" w:sz="4"/>
          <w:bottom w:val="single" w:color="E0E0E0" w:sz="4"/>
          <w:right w:val="single" w:color="E0E0E0" w:sz="4"/>
          <w:insideH w:val="single" w:color="E0E0E0" w:sz="4"/>
          <w:insideV w:val="single" w:color="E0E0E0" w:sz="4"/>
        </w:tblBorders>
      </w:tblPr>
      <w:tblGrid>
        <w:gridCol w:w="2600"/>
        <w:gridCol w:w="2400"/>
        <w:gridCol w:w="4000"/>
      </w:tblGrid>
      <w:tr>
        <w:trPr>
          <w:tblHeader/>
        </w:trPr>
        <w:tc>
          <w:tcPr>
            <w:tcW w:type="dxa" w:w="2600"/>
            <w:shd w:fill="C8102E" w:val="clear"/>
            <w:tcMar>
              <w:top w:type="dxa" w:w="80"/>
              <w:left w:type="dxa" w:w="120"/>
              <w:bottom w:type="dxa" w:w="80"/>
              <w:right w:type="dxa" w:w="120"/>
            </w:tcMar>
            <w:vAlign w:val="center"/>
          </w:tcPr>
          <w:p>
            <w:r>
              <w:rPr>
                <w:b/>
                <w:bCs/>
                <w:color w:val="FFFFFF"/>
                <w:sz w:val="19"/>
                <w:szCs w:val="19"/>
              </w:rPr>
              <w:t xml:space="preserve">Parámetro</w:t>
            </w:r>
          </w:p>
        </w:tc>
        <w:tc>
          <w:tcPr>
            <w:tcW w:type="dxa" w:w="2400"/>
            <w:shd w:fill="C8102E" w:val="clear"/>
            <w:tcMar>
              <w:top w:type="dxa" w:w="80"/>
              <w:left w:type="dxa" w:w="120"/>
              <w:bottom w:type="dxa" w:w="80"/>
              <w:right w:type="dxa" w:w="120"/>
            </w:tcMar>
            <w:vAlign w:val="center"/>
          </w:tcPr>
          <w:p>
            <w:r>
              <w:rPr>
                <w:b/>
                <w:bCs/>
                <w:color w:val="FFFFFF"/>
                <w:sz w:val="19"/>
                <w:szCs w:val="19"/>
              </w:rPr>
              <w:t xml:space="preserve">Valor por defecto</w:t>
            </w:r>
          </w:p>
        </w:tc>
        <w:tc>
          <w:tcPr>
            <w:tcW w:type="dxa" w:w="4000"/>
            <w:shd w:fill="C8102E" w:val="clear"/>
            <w:tcMar>
              <w:top w:type="dxa" w:w="80"/>
              <w:left w:type="dxa" w:w="120"/>
              <w:bottom w:type="dxa" w:w="80"/>
              <w:right w:type="dxa" w:w="120"/>
            </w:tcMar>
            <w:vAlign w:val="center"/>
          </w:tcPr>
          <w:p>
            <w:r>
              <w:rPr>
                <w:b/>
                <w:bCs/>
                <w:color w:val="FFFFFF"/>
                <w:sz w:val="19"/>
                <w:szCs w:val="19"/>
              </w:rPr>
              <w:t xml:space="preserve">Qué ajustar y cuándo</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BOX_SIZE ± BOX_TOL</w:t>
            </w:r>
          </w:p>
        </w:tc>
        <w:tc>
          <w:tcPr>
            <w:tcW w:type="dxa" w:w="2400"/>
            <w:tcMar>
              <w:top w:type="dxa" w:w="80"/>
              <w:left w:type="dxa" w:w="120"/>
              <w:bottom w:type="dxa" w:w="80"/>
              <w:right w:type="dxa" w:w="120"/>
            </w:tcMar>
            <w:vAlign w:val="center"/>
          </w:tcPr>
          <w:p>
            <w:r>
              <w:rPr>
                <w:b w:val="false"/>
                <w:bCs w:val="false"/>
                <w:color w:val="231F20"/>
                <w:sz w:val="19"/>
                <w:szCs w:val="19"/>
              </w:rPr>
              <w:t xml:space="preserve">0.20 ± 0.08 m</w:t>
            </w:r>
          </w:p>
        </w:tc>
        <w:tc>
          <w:tcPr>
            <w:tcW w:type="dxa" w:w="4000"/>
            <w:tcMar>
              <w:top w:type="dxa" w:w="80"/>
              <w:left w:type="dxa" w:w="120"/>
              <w:bottom w:type="dxa" w:w="80"/>
              <w:right w:type="dxa" w:w="120"/>
            </w:tcMar>
            <w:vAlign w:val="center"/>
          </w:tcPr>
          <w:p>
            <w:r>
              <w:rPr>
                <w:b w:val="false"/>
                <w:bCs w:val="false"/>
                <w:color w:val="231F20"/>
                <w:sz w:val="19"/>
                <w:szCs w:val="19"/>
              </w:rPr>
              <w:t xml:space="preserve">Ajustar si las cajas reales de la competencia miden distinto</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RANGE_JUMP</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0.12 m</w:t>
            </w:r>
          </w:p>
        </w:tc>
        <w:tc>
          <w:tcPr>
            <w:tcW w:type="dxa" w:w="4000"/>
            <w:shd w:fill="F7F7F7" w:val="clear"/>
            <w:tcMar>
              <w:top w:type="dxa" w:w="80"/>
              <w:left w:type="dxa" w:w="120"/>
              <w:bottom w:type="dxa" w:w="80"/>
              <w:right w:type="dxa" w:w="120"/>
            </w:tcMar>
            <w:vAlign w:val="center"/>
          </w:tcPr>
          <w:p>
            <w:r>
              <w:rPr>
                <w:b w:val="false"/>
                <w:bCs w:val="false"/>
                <w:color w:val="231F20"/>
                <w:sz w:val="19"/>
                <w:szCs w:val="19"/>
              </w:rPr>
              <w:t xml:space="preserve">Bajar si dos tramos distintos se están fusionando en uno</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MIN_PROTRUSION</w:t>
            </w:r>
          </w:p>
        </w:tc>
        <w:tc>
          <w:tcPr>
            <w:tcW w:type="dxa" w:w="2400"/>
            <w:tcMar>
              <w:top w:type="dxa" w:w="80"/>
              <w:left w:type="dxa" w:w="120"/>
              <w:bottom w:type="dxa" w:w="80"/>
              <w:right w:type="dxa" w:w="120"/>
            </w:tcMar>
            <w:vAlign w:val="center"/>
          </w:tcPr>
          <w:p>
            <w:r>
              <w:rPr>
                <w:b w:val="false"/>
                <w:bCs w:val="false"/>
                <w:color w:val="231F20"/>
                <w:sz w:val="19"/>
                <w:szCs w:val="19"/>
              </w:rPr>
              <w:t xml:space="preserve">0.05 m</w:t>
            </w:r>
          </w:p>
        </w:tc>
        <w:tc>
          <w:tcPr>
            <w:tcW w:type="dxa" w:w="4000"/>
            <w:tcMar>
              <w:top w:type="dxa" w:w="80"/>
              <w:left w:type="dxa" w:w="120"/>
              <w:bottom w:type="dxa" w:w="80"/>
              <w:right w:type="dxa" w:w="120"/>
            </w:tcMar>
            <w:vAlign w:val="center"/>
          </w:tcPr>
          <w:p>
            <w:r>
              <w:rPr>
                <w:b w:val="false"/>
                <w:bCs w:val="false"/>
                <w:color w:val="231F20"/>
                <w:sz w:val="19"/>
                <w:szCs w:val="19"/>
              </w:rPr>
              <w:t xml:space="preserve">Subir si aparecen falsos positivos con muebles/objetos del entorno</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BOX_MERGE_DIST</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0.30 m</w:t>
            </w:r>
          </w:p>
        </w:tc>
        <w:tc>
          <w:tcPr>
            <w:tcW w:type="dxa" w:w="4000"/>
            <w:shd w:fill="F7F7F7" w:val="clear"/>
            <w:tcMar>
              <w:top w:type="dxa" w:w="80"/>
              <w:left w:type="dxa" w:w="120"/>
              <w:bottom w:type="dxa" w:w="80"/>
              <w:right w:type="dxa" w:w="120"/>
            </w:tcMar>
            <w:vAlign w:val="center"/>
          </w:tcPr>
          <w:p>
            <w:r>
              <w:rPr>
                <w:b w:val="false"/>
                <w:bCs w:val="false"/>
                <w:color w:val="231F20"/>
                <w:sz w:val="19"/>
                <w:szCs w:val="19"/>
              </w:rPr>
              <w:t xml:space="preserve">Subir si la misma caja se cuenta como dos; bajar si dos cajas cercanas se funden en una</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SPLIT_THRESH / MERGE_THRESH</w:t>
            </w:r>
          </w:p>
        </w:tc>
        <w:tc>
          <w:tcPr>
            <w:tcW w:type="dxa" w:w="2400"/>
            <w:tcMar>
              <w:top w:type="dxa" w:w="80"/>
              <w:left w:type="dxa" w:w="120"/>
              <w:bottom w:type="dxa" w:w="80"/>
              <w:right w:type="dxa" w:w="120"/>
            </w:tcMar>
            <w:vAlign w:val="center"/>
          </w:tcPr>
          <w:p>
            <w:r>
              <w:rPr>
                <w:b w:val="false"/>
                <w:bCs w:val="false"/>
                <w:color w:val="231F20"/>
                <w:sz w:val="19"/>
                <w:szCs w:val="19"/>
              </w:rPr>
              <w:t xml:space="preserve">0.05 m / 0.05 m</w:t>
            </w:r>
          </w:p>
        </w:tc>
        <w:tc>
          <w:tcPr>
            <w:tcW w:type="dxa" w:w="4000"/>
            <w:tcMar>
              <w:top w:type="dxa" w:w="80"/>
              <w:left w:type="dxa" w:w="120"/>
              <w:bottom w:type="dxa" w:w="80"/>
              <w:right w:type="dxa" w:w="120"/>
            </w:tcMar>
            <w:vAlign w:val="center"/>
          </w:tcPr>
          <w:p>
            <w:r>
              <w:rPr>
                <w:b w:val="false"/>
                <w:bCs w:val="false"/>
                <w:color w:val="231F20"/>
                <w:sz w:val="19"/>
                <w:szCs w:val="19"/>
              </w:rPr>
              <w:t xml:space="preserve">Ajustar solo si se reutiliza Split &amp; Merge para navegación en otro reto</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MIN_POINTS (split_merge)</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6</w:t>
            </w:r>
          </w:p>
        </w:tc>
        <w:tc>
          <w:tcPr>
            <w:tcW w:type="dxa" w:w="4000"/>
            <w:shd w:fill="F7F7F7" w:val="clear"/>
            <w:tcMar>
              <w:top w:type="dxa" w:w="80"/>
              <w:left w:type="dxa" w:w="120"/>
              <w:bottom w:type="dxa" w:w="80"/>
              <w:right w:type="dxa" w:w="120"/>
            </w:tcMar>
            <w:vAlign w:val="center"/>
          </w:tcPr>
          <w:p>
            <w:r>
              <w:rPr>
                <w:b w:val="false"/>
                <w:bCs w:val="false"/>
                <w:color w:val="231F20"/>
                <w:sz w:val="19"/>
                <w:szCs w:val="19"/>
              </w:rPr>
              <w:t xml:space="preserve">Mínimo de puntos para aceptar una línea como válida</w:t>
            </w:r>
          </w:p>
        </w:tc>
      </w:tr>
    </w:tbl>
    <w:p>
      <w:r>
        <w:br w:type="page"/>
      </w:r>
    </w:p>
    <w:p>
      <w:pPr>
        <w:pStyle w:val="Heading1"/>
        <w:spacing w:after="160" w:before="360"/>
      </w:pPr>
      <w:r>
        <w:rPr>
          <w:b/>
          <w:bCs/>
          <w:color w:val="C8102E"/>
        </w:rPr>
        <w:t xml:space="preserve">7. Bloque Integración — arbitraje y máquina completa</w:t>
      </w:r>
    </w:p>
    <w:p>
      <w:pPr>
        <w:spacing w:after="160" w:line="300"/>
      </w:pPr>
      <w:r>
        <w:rPr>
          <w:b w:val="false"/>
          <w:bCs w:val="false"/>
          <w:i/>
          <w:iCs/>
          <w:color w:val="595959"/>
          <w:sz w:val="22"/>
          <w:szCs w:val="22"/>
        </w:rPr>
        <w:t xml:space="preserve">Este bloque explica cómo se combinan Control, Cámara y LiDAR en un solo ciclo de decisión, sin comandos contradictorios.</w:t>
      </w:r>
    </w:p>
    <w:p>
      <w:pPr>
        <w:pStyle w:val="Heading2"/>
        <w:spacing w:after="120" w:before="260"/>
      </w:pPr>
      <w:r>
        <w:rPr>
          <w:b/>
          <w:bCs/>
          <w:color w:val="231F20"/>
        </w:rPr>
        <w:t xml:space="preserve">7.1 Orden de prioridad dentro de cada ciclo (tick)</w:t>
      </w:r>
    </w:p>
    <w:p>
      <w:pPr>
        <w:shd w:fill="FFF3E0" w:val="clear"/>
        <w:spacing w:after="60" w:before="100"/>
      </w:pPr>
      <w:r>
        <w:rPr>
          <w:rFonts w:ascii="Consolas" w:cs="Consolas" w:eastAsia="Consolas" w:hAnsi="Consolas"/>
          <w:b/>
          <w:bCs/>
          <w:color w:val="8A4B00"/>
          <w:sz w:val="18"/>
          <w:szCs w:val="18"/>
        </w:rPr>
        <w:t xml:space="preserve">ARCHIVO: capytown_granprix_pkg/maze_solver.py — método tick(), ejecutado 10 veces por segundo</w:t>
      </w:r>
    </w:p>
    <w:p>
      <w:pPr>
        <w:spacing w:after="160" w:line="300"/>
      </w:pPr>
      <w:r>
        <w:rPr>
          <w:b w:val="false"/>
          <w:bCs w:val="false"/>
          <w:i w:val="false"/>
          <w:iCs w:val="false"/>
          <w:color w:val="231F20"/>
          <w:sz w:val="22"/>
          <w:szCs w:val="22"/>
        </w:rPr>
        <w:t xml:space="preserve">maze_solver.py revisa, en cada ciclo de 100 ms, una cadena de condiciones en un orden estricto — la primera que aplica “gana” y las siguientes ni se evalúan para mover el robot ese ciclo:</w:t>
      </w:r>
    </w:p>
    <w:p>
      <w:pPr>
        <w:pStyle w:val="ListParagraph"/>
        <w:numPr>
          <w:ilvl w:val="0"/>
          <w:numId w:val="5"/>
        </w:numPr>
        <w:spacing w:after="110" w:line="280"/>
      </w:pPr>
      <w:r>
        <w:rPr>
          <w:color w:val="231F20"/>
          <w:sz w:val="22"/>
          <w:szCs w:val="22"/>
        </w:rPr>
        <w:t xml:space="preserve">Pausa manual del dashboard web — detiene todo sin tocar el estado interno.</w:t>
      </w:r>
    </w:p>
    <w:p>
      <w:pPr>
        <w:pStyle w:val="ListParagraph"/>
        <w:numPr>
          <w:ilvl w:val="0"/>
          <w:numId w:val="5"/>
        </w:numPr>
        <w:spacing w:after="110" w:line="280"/>
      </w:pPr>
      <w:r>
        <w:rPr>
          <w:color w:val="231F20"/>
          <w:sz w:val="22"/>
          <w:szCs w:val="22"/>
        </w:rPr>
        <w:t xml:space="preserve">META alcanzada — se detiene para siempre y guarda métricas una sola vez.</w:t>
      </w:r>
    </w:p>
    <w:p>
      <w:pPr>
        <w:pStyle w:val="ListParagraph"/>
        <w:numPr>
          <w:ilvl w:val="0"/>
          <w:numId w:val="5"/>
        </w:numPr>
        <w:spacing w:after="110" w:line="280"/>
      </w:pPr>
      <w:r>
        <w:rPr>
          <w:color w:val="231F20"/>
          <w:sz w:val="22"/>
          <w:szCs w:val="22"/>
        </w:rPr>
        <w:t xml:space="preserve">Estado FAULT (falla no recuperable, p. ej. timeout de giro) — se detiene.</w:t>
      </w:r>
    </w:p>
    <w:p>
      <w:pPr>
        <w:pStyle w:val="ListParagraph"/>
        <w:numPr>
          <w:ilvl w:val="0"/>
          <w:numId w:val="5"/>
        </w:numPr>
        <w:spacing w:after="110" w:line="280"/>
      </w:pPr>
      <w:r>
        <w:rPr>
          <w:color w:val="231F20"/>
          <w:sz w:val="22"/>
          <w:szCs w:val="22"/>
        </w:rPr>
        <w:t xml:space="preserve">/scan u odometría desactualizados — se detiene (guardas de seguridad).</w:t>
      </w:r>
    </w:p>
    <w:p>
      <w:pPr>
        <w:pStyle w:val="ListParagraph"/>
        <w:numPr>
          <w:ilvl w:val="0"/>
          <w:numId w:val="5"/>
        </w:numPr>
        <w:spacing w:after="110" w:line="280"/>
      </w:pPr>
      <w:r>
        <w:rPr>
          <w:color w:val="231F20"/>
          <w:sz w:val="22"/>
          <w:szCs w:val="22"/>
        </w:rPr>
        <w:t xml:space="preserve">Si está girando (TURN_IN/TURN_OUT/RECOVER), termina el giro antes de evaluar nada más.</w:t>
      </w:r>
    </w:p>
    <w:p>
      <w:pPr>
        <w:pStyle w:val="ListParagraph"/>
        <w:numPr>
          <w:ilvl w:val="0"/>
          <w:numId w:val="5"/>
        </w:numPr>
        <w:spacing w:after="110" w:line="280"/>
      </w:pPr>
      <w:r>
        <w:rPr>
          <w:color w:val="231F20"/>
          <w:sz w:val="22"/>
          <w:szCs w:val="22"/>
        </w:rPr>
        <w:t xml:space="preserve">Reversa de recuperación en curso (watchdog de atasco) — continúa hasta terminar.</w:t>
      </w:r>
    </w:p>
    <w:p>
      <w:pPr>
        <w:pStyle w:val="ListParagraph"/>
        <w:numPr>
          <w:ilvl w:val="0"/>
          <w:numId w:val="5"/>
        </w:numPr>
        <w:spacing w:after="110" w:line="280"/>
      </w:pPr>
      <w:r>
        <w:rPr>
          <w:color w:val="231F20"/>
          <w:sz w:val="22"/>
          <w:szCs w:val="22"/>
        </w:rPr>
        <w:t xml:space="preserve">Emergencia de colisión (front &lt; emerg_dist) — frena/gira ya, cancela incluso un rodeo de caja en curso.</w:t>
      </w:r>
    </w:p>
    <w:p>
      <w:pPr>
        <w:pStyle w:val="ListParagraph"/>
        <w:numPr>
          <w:ilvl w:val="0"/>
          <w:numId w:val="5"/>
        </w:numPr>
        <w:spacing w:after="110" w:line="280"/>
      </w:pPr>
      <w:r>
        <w:rPr>
          <w:color w:val="231F20"/>
          <w:sz w:val="22"/>
          <w:szCs w:val="22"/>
        </w:rPr>
        <w:t xml:space="preserve">Fusión cámara (PARE) — si hay un cartel confirmado y no está en cooldown, fuerza PARAR_PARE.</w:t>
      </w:r>
    </w:p>
    <w:p>
      <w:pPr>
        <w:pStyle w:val="ListParagraph"/>
        <w:numPr>
          <w:ilvl w:val="0"/>
          <w:numId w:val="5"/>
        </w:numPr>
        <w:spacing w:after="110" w:line="280"/>
      </w:pPr>
      <w:r>
        <w:rPr>
          <w:color w:val="231F20"/>
          <w:sz w:val="22"/>
          <w:szCs w:val="22"/>
        </w:rPr>
        <w:t xml:space="preserve">Watchdog de atasco (sin progreso posicional) — dispara reversa.</w:t>
      </w:r>
    </w:p>
    <w:p>
      <w:pPr>
        <w:pStyle w:val="ListParagraph"/>
        <w:numPr>
          <w:ilvl w:val="0"/>
          <w:numId w:val="5"/>
        </w:numPr>
        <w:spacing w:after="110" w:line="280"/>
      </w:pPr>
      <w:r>
        <w:rPr>
          <w:color w:val="231F20"/>
          <w:sz w:val="22"/>
          <w:szCs w:val="22"/>
        </w:rPr>
        <w:t xml:space="preserve">Maniobra de rodeo de caja (veer), si hay una en curso o se detecta una nueva.</w:t>
      </w:r>
    </w:p>
    <w:p>
      <w:pPr>
        <w:pStyle w:val="ListParagraph"/>
        <w:numPr>
          <w:ilvl w:val="0"/>
          <w:numId w:val="5"/>
        </w:numPr>
        <w:spacing w:after="110" w:line="280"/>
      </w:pPr>
      <w:r>
        <w:rPr>
          <w:color w:val="231F20"/>
          <w:sz w:val="22"/>
          <w:szCs w:val="22"/>
        </w:rPr>
        <w:t xml:space="preserve">Recién aquí se llama a decide_state() (sección 4.1) para decidir FOLLOW_WALL / TURN_IN / TURN_OUT / RECOVER.</w:t>
      </w:r>
    </w:p>
    <w:p>
      <w:pPr>
        <w:spacing w:after="160" w:line="300"/>
      </w:pPr>
      <w:r>
        <w:rPr>
          <w:b w:val="false"/>
          <w:bCs w:val="false"/>
          <w:i w:val="false"/>
          <w:iCs w:val="false"/>
          <w:color w:val="231F20"/>
          <w:sz w:val="22"/>
          <w:szCs w:val="22"/>
        </w:rPr>
        <w:t xml:space="preserve">Esta cadena es la que garantiza la regla de arbitraje del reto sin ambigüedad: nunca se publican dos comandos de movimiento a la vez, y la seguridad física siempre está por encima de la navegación.</w:t>
      </w:r>
    </w:p>
    <w:p>
      <w:pPr>
        <w:pStyle w:val="Heading2"/>
        <w:spacing w:after="120" w:before="260"/>
      </w:pPr>
      <w:r>
        <w:rPr>
          <w:b/>
          <w:bCs/>
          <w:color w:val="231F20"/>
        </w:rPr>
        <w:t xml:space="preserve">7.2 Fusión cámara–LiDAR: la regla de arbitraje</w:t>
      </w:r>
    </w:p>
    <w:p>
      <w:pPr>
        <w:shd w:fill="FFF3E0" w:val="clear"/>
        <w:spacing w:after="60" w:before="100"/>
      </w:pPr>
      <w:r>
        <w:rPr>
          <w:rFonts w:ascii="Consolas" w:cs="Consolas" w:eastAsia="Consolas" w:hAnsi="Consolas"/>
          <w:b/>
          <w:bCs/>
          <w:color w:val="8A4B00"/>
          <w:sz w:val="18"/>
          <w:szCs w:val="18"/>
        </w:rPr>
        <w:t xml:space="preserve">ARCHIVO: capytown_granprix_pkg/maze_solver.py — bloque “Gran Prix: fusión cámara (PARE)” en tick()</w:t>
      </w:r>
    </w:p>
    <w:p>
      <w:pPr>
        <w:spacing w:after="160" w:line="300"/>
      </w:pPr>
      <w:r>
        <w:rPr>
          <w:b w:val="false"/>
          <w:bCs w:val="false"/>
          <w:i w:val="false"/>
          <w:iCs w:val="false"/>
          <w:color w:val="231F20"/>
          <w:sz w:val="22"/>
          <w:szCs w:val="22"/>
        </w:rPr>
        <w:t xml:space="preserve">La regla del reto (“la cámara manda para detener, el LiDAR manda para moverse”) se implementa de forma literal:</w:t>
      </w:r>
    </w:p>
    <w:p>
      <w:pPr>
        <w:pStyle w:val="ListParagraph"/>
        <w:numPr>
          <w:ilvl w:val="0"/>
          <w:numId w:val="2"/>
        </w:numPr>
        <w:spacing w:after="90" w:line="280"/>
      </w:pPr>
      <w:r>
        <w:rPr>
          <w:color w:val="231F20"/>
          <w:sz w:val="22"/>
          <w:szCs w:val="22"/>
        </w:rPr>
        <w:t xml:space="preserve">Si /pare_detectado = verdadero y no está en cooldown, la FSM entra en PARAR_PARE y publica velocidad cero durante pare_wait_t = 3.0 s exactos, sin importar lo que digan los sectores del LiDAR en ese momento.</w:t>
      </w:r>
    </w:p>
    <w:p>
      <w:pPr>
        <w:pStyle w:val="ListParagraph"/>
        <w:numPr>
          <w:ilvl w:val="0"/>
          <w:numId w:val="2"/>
        </w:numPr>
        <w:spacing w:after="90" w:line="280"/>
      </w:pPr>
      <w:r>
        <w:rPr>
          <w:color w:val="231F20"/>
          <w:sz w:val="22"/>
          <w:szCs w:val="22"/>
        </w:rPr>
        <w:t xml:space="preserve">Al terminar, se activa un cooldown de pare_cooldown_t = 2.5 s antes de poder disparar de nuevo — así el mismo cartel, todavía visible mientras el robot arranca, no lo vuelve a detener en bucle.</w:t>
      </w:r>
    </w:p>
    <w:p>
      <w:pPr>
        <w:pStyle w:val="ListParagraph"/>
        <w:numPr>
          <w:ilvl w:val="0"/>
          <w:numId w:val="2"/>
        </w:numPr>
        <w:spacing w:after="90" w:line="280"/>
      </w:pPr>
      <w:r>
        <w:rPr>
          <w:color w:val="231F20"/>
          <w:sz w:val="22"/>
          <w:szCs w:val="22"/>
        </w:rPr>
        <w:t xml:space="preserve">La ÚNICA condición que puede anteponerse a un PARE es la emergencia de colisión (emerg_dist), evaluada más arriba en el mismo ciclo — un PARE nunca debe terminar en un choque.</w:t>
      </w:r>
    </w:p>
    <w:p>
      <w:pPr>
        <w:spacing w:after="160" w:line="300"/>
      </w:pPr>
      <w:r>
        <w:rPr>
          <w:b w:val="false"/>
          <w:bCs w:val="false"/>
          <w:i w:val="false"/>
          <w:iCs w:val="false"/>
          <w:color w:val="231F20"/>
          <w:sz w:val="22"/>
          <w:szCs w:val="22"/>
        </w:rPr>
        <w:t xml:space="preserve">Esto se ve reflejado directamente en el orden de la sección 7.1: la emergencia de colisión está en el paso 7, y la fusión de cámara en el paso 8 — la emergencia siempre se evalúa primero.</w:t>
      </w:r>
    </w:p>
    <w:p>
      <w:pPr>
        <w:pStyle w:val="Heading2"/>
        <w:spacing w:after="120" w:before="260"/>
      </w:pPr>
      <w:r>
        <w:rPr>
          <w:b/>
          <w:bCs/>
          <w:color w:val="231F20"/>
        </w:rPr>
        <w:t xml:space="preserve">7.3 Maniobra de rodeo de cajas (veer)</w:t>
      </w:r>
    </w:p>
    <w:p>
      <w:pPr>
        <w:shd w:fill="FFF3E0" w:val="clear"/>
        <w:spacing w:after="60" w:before="100"/>
      </w:pPr>
      <w:r>
        <w:rPr>
          <w:rFonts w:ascii="Consolas" w:cs="Consolas" w:eastAsia="Consolas" w:hAnsi="Consolas"/>
          <w:b/>
          <w:bCs/>
          <w:color w:val="8A4B00"/>
          <w:sz w:val="18"/>
          <w:szCs w:val="18"/>
        </w:rPr>
        <w:t xml:space="preserve">ARCHIVO: capytown_granprix_pkg/maze_solver.py — sub-máquina de estados veer_phase: OUT → PASS → BACK</w:t>
      </w:r>
    </w:p>
    <w:p>
      <w:pPr>
        <w:spacing w:after="160" w:line="300"/>
      </w:pPr>
      <w:r>
        <w:rPr>
          <w:b w:val="false"/>
          <w:bCs w:val="false"/>
          <w:i w:val="false"/>
          <w:iCs w:val="false"/>
          <w:color w:val="231F20"/>
          <w:sz w:val="22"/>
          <w:szCs w:val="22"/>
        </w:rPr>
        <w:t xml:space="preserve">Cuando box_detector.py reporta una caja localizada al frente (más cerca en el centro que en los “hombros” del robot, para distinguirla de una pared que cruza el pasillo entero) y hay espacio lateral suficiente, se activa una sub-máquina de tres fases:</w:t>
      </w:r>
    </w:p>
    <w:p>
      <w:pPr>
        <w:pStyle w:val="ListParagraph"/>
        <w:numPr>
          <w:ilvl w:val="0"/>
          <w:numId w:val="6"/>
        </w:numPr>
        <w:spacing w:after="110" w:line="280"/>
      </w:pPr>
      <w:r>
        <w:rPr>
          <w:color w:val="231F20"/>
          <w:sz w:val="22"/>
          <w:szCs w:val="22"/>
        </w:rPr>
        <w:t xml:space="preserve">GUARDIÁN — el robot se detiene por completo frente a la caja y espera box_stop_wait_t = 3.0 s antes de moverse (regla explícita del reto).</w:t>
      </w:r>
    </w:p>
    <w:p>
      <w:pPr>
        <w:pStyle w:val="ListParagraph"/>
        <w:numPr>
          <w:ilvl w:val="0"/>
          <w:numId w:val="6"/>
        </w:numPr>
        <w:spacing w:after="110" w:line="280"/>
      </w:pPr>
      <w:r>
        <w:rPr>
          <w:color w:val="231F20"/>
          <w:sz w:val="22"/>
          <w:szCs w:val="22"/>
        </w:rPr>
        <w:t xml:space="preserve">OUT — gira un pequeño ángulo (veer_out_angle = 4°) hacia el lado más despejado, alejándose de la pared que sigue.</w:t>
      </w:r>
    </w:p>
    <w:p>
      <w:pPr>
        <w:pStyle w:val="ListParagraph"/>
        <w:numPr>
          <w:ilvl w:val="0"/>
          <w:numId w:val="6"/>
        </w:numPr>
        <w:spacing w:after="110" w:line="280"/>
      </w:pPr>
      <w:r>
        <w:rPr>
          <w:color w:val="231F20"/>
          <w:sz w:val="22"/>
          <w:szCs w:val="22"/>
        </w:rPr>
        <w:t xml:space="preserve">PASS — avanza en línea recta (manteniendo el nuevo rumbo) hasta recorrer al menos veer_min_dist ≈ 0.85 m y veer_min_t = 2.3 s, y hasta que el frente vuelva a estar despejado (obstacle_clear).</w:t>
      </w:r>
    </w:p>
    <w:p>
      <w:pPr>
        <w:pStyle w:val="ListParagraph"/>
        <w:numPr>
          <w:ilvl w:val="0"/>
          <w:numId w:val="6"/>
        </w:numPr>
        <w:spacing w:after="110" w:line="280"/>
      </w:pPr>
      <w:r>
        <w:rPr>
          <w:color w:val="231F20"/>
          <w:sz w:val="22"/>
          <w:szCs w:val="22"/>
        </w:rPr>
        <w:t xml:space="preserve">BACK — gira de regreso hacia el rumbo original hasta quedar paralelo a la pared de nuevo (wall_is_parallel) o alcanzar una pose de esquina válida; entonces suma 1 a karpinchus_rodeados y devuelve el control al seguidor de pared normal.</w:t>
      </w:r>
    </w:p>
    <w:p>
      <w:pPr>
        <w:spacing w:after="160" w:line="300"/>
      </w:pPr>
      <w:r>
        <w:rPr>
          <w:b w:val="false"/>
          <w:bCs w:val="false"/>
          <w:i w:val="false"/>
          <w:iCs w:val="false"/>
          <w:color w:val="231F20"/>
          <w:sz w:val="22"/>
          <w:szCs w:val="22"/>
        </w:rPr>
        <w:t xml:space="preserve">Salvaguardas: un timeout de veer_timeout = 4.0 s y un límite de veer_max_yaw_delta = 25° respecto al rumbo de entrada evitan que el rodeo se convierta en un giro descontrolado si algo sale mal a mitad de la maniobra.</w:t>
      </w:r>
    </w:p>
    <w:p>
      <w:pPr>
        <w:pStyle w:val="Heading2"/>
        <w:spacing w:after="120" w:before="260"/>
      </w:pPr>
      <w:r>
        <w:rPr>
          <w:b/>
          <w:bCs/>
          <w:color w:val="231F20"/>
        </w:rPr>
        <w:t xml:space="preserve">7.4 Detección de META</w:t>
      </w:r>
    </w:p>
    <w:p>
      <w:pPr>
        <w:shd w:fill="FFF3E0" w:val="clear"/>
        <w:spacing w:after="60" w:before="100"/>
      </w:pPr>
      <w:r>
        <w:rPr>
          <w:rFonts w:ascii="Consolas" w:cs="Consolas" w:eastAsia="Consolas" w:hAnsi="Consolas"/>
          <w:b/>
          <w:bCs/>
          <w:color w:val="8A4B00"/>
          <w:sz w:val="18"/>
          <w:szCs w:val="18"/>
        </w:rPr>
        <w:t xml:space="preserve">ARCHIVO: capytown_granprix_pkg/maze_solver.py — método on_odom(), config/granprix_params.yaml</w:t>
      </w:r>
    </w:p>
    <w:p>
      <w:pPr>
        <w:spacing w:after="160" w:line="300"/>
      </w:pPr>
      <w:r>
        <w:rPr>
          <w:b w:val="false"/>
          <w:bCs w:val="false"/>
          <w:i w:val="false"/>
          <w:iCs w:val="false"/>
          <w:color w:val="231F20"/>
          <w:sz w:val="22"/>
          <w:szCs w:val="22"/>
        </w:rPr>
        <w:t xml:space="preserve">La llegada a META es puramente geométrica, calculada sobre la odometría (NO hay detección de META por cámara en este proyecto — el reto solo exige detectar PARE por cámara):</w:t>
      </w:r>
    </w:p>
    <w:p>
      <w:pPr>
        <w:shd w:fill="F7F7F7" w:val="clear"/>
        <w:spacing w:after="160" w:before="120"/>
        <w:jc w:val="center"/>
      </w:pPr>
      <w:r>
        <w:rPr>
          <w:rFonts w:ascii="Cambria Math" w:cs="Cambria Math" w:eastAsia="Cambria Math" w:hAnsi="Cambria Math"/>
          <w:i/>
          <w:iCs/>
          <w:color w:val="231F20"/>
          <w:sz w:val="24"/>
          <w:szCs w:val="24"/>
        </w:rPr>
        <w:t xml:space="preserve">llegó_a_META = distancia((x_robot, y_robot), (meta_x, meta_y)) ≤ meta_radius</w:t>
      </w:r>
    </w:p>
    <w:p>
      <w:pPr>
        <w:spacing w:after="160" w:line="300"/>
      </w:pPr>
      <w:r>
        <w:rPr>
          <w:b w:val="false"/>
          <w:bCs w:val="false"/>
          <w:i w:val="false"/>
          <w:iCs w:val="false"/>
          <w:color w:val="231F20"/>
          <w:sz w:val="22"/>
          <w:szCs w:val="22"/>
        </w:rPr>
        <w:t xml:space="preserve">meta_x y meta_y se miden a mano en la pista real (con /odom_raw reseteado en el punto de INICIO) y se cargan desde config/granprix_params.yaml; meta_enabled debe ponerse en true recién cuando esos valores ya fueron medidos en la corrida oficial (por defecto están en placeholder y meta_enabled = false).</w:t>
      </w:r>
    </w:p>
    <w:p>
      <w:pPr>
        <w:spacing w:after="160" w:line="300"/>
      </w:pPr>
      <w:r>
        <w:rPr>
          <w:b w:val="false"/>
          <w:bCs w:val="false"/>
          <w:i w:val="false"/>
          <w:iCs w:val="false"/>
          <w:color w:val="231F20"/>
          <w:sz w:val="22"/>
          <w:szCs w:val="22"/>
        </w:rPr>
        <w:t xml:space="preserve">La sección 16 (Parte C) responde en detalle la pregunta “¿qué pasaría si cambio de lado la meta?”.</w:t>
      </w:r>
    </w:p>
    <w:p>
      <w:pPr>
        <w:pStyle w:val="Heading2"/>
        <w:spacing w:after="120" w:before="260"/>
      </w:pPr>
      <w:r>
        <w:rPr>
          <w:b/>
          <w:bCs/>
          <w:color w:val="231F20"/>
        </w:rPr>
        <w:t xml:space="preserve">7.5 Tabla de calibración — Integración</w:t>
      </w:r>
    </w:p>
    <w:p>
      <w:pPr>
        <w:shd w:fill="FFF3E0" w:val="clear"/>
        <w:spacing w:after="60" w:before="100"/>
      </w:pPr>
      <w:r>
        <w:rPr>
          <w:rFonts w:ascii="Consolas" w:cs="Consolas" w:eastAsia="Consolas" w:hAnsi="Consolas"/>
          <w:b/>
          <w:bCs/>
          <w:color w:val="8A4B00"/>
          <w:sz w:val="18"/>
          <w:szCs w:val="18"/>
        </w:rPr>
        <w:t xml:space="preserve">ARCHIVO: capytown_granprix_pkg/maze_solver.py (DEFAULTS), config/granprix_params.yaml</w:t>
      </w:r>
    </w:p>
    <w:tbl>
      <w:tblPr>
        <w:tblW w:type="dxa" w:w="9000"/>
        <w:tblBorders>
          <w:top w:val="single" w:color="E0E0E0" w:sz="4"/>
          <w:left w:val="single" w:color="E0E0E0" w:sz="4"/>
          <w:bottom w:val="single" w:color="E0E0E0" w:sz="4"/>
          <w:right w:val="single" w:color="E0E0E0" w:sz="4"/>
          <w:insideH w:val="single" w:color="E0E0E0" w:sz="4"/>
          <w:insideV w:val="single" w:color="E0E0E0" w:sz="4"/>
        </w:tblBorders>
      </w:tblPr>
      <w:tblGrid>
        <w:gridCol w:w="2600"/>
        <w:gridCol w:w="2600"/>
        <w:gridCol w:w="3800"/>
      </w:tblGrid>
      <w:tr>
        <w:trPr>
          <w:tblHeader/>
        </w:trPr>
        <w:tc>
          <w:tcPr>
            <w:tcW w:type="dxa" w:w="2600"/>
            <w:shd w:fill="C8102E" w:val="clear"/>
            <w:tcMar>
              <w:top w:type="dxa" w:w="80"/>
              <w:left w:type="dxa" w:w="120"/>
              <w:bottom w:type="dxa" w:w="80"/>
              <w:right w:type="dxa" w:w="120"/>
            </w:tcMar>
            <w:vAlign w:val="center"/>
          </w:tcPr>
          <w:p>
            <w:r>
              <w:rPr>
                <w:b/>
                <w:bCs/>
                <w:color w:val="FFFFFF"/>
                <w:sz w:val="19"/>
                <w:szCs w:val="19"/>
              </w:rPr>
              <w:t xml:space="preserve">Parámetro</w:t>
            </w:r>
          </w:p>
        </w:tc>
        <w:tc>
          <w:tcPr>
            <w:tcW w:type="dxa" w:w="2600"/>
            <w:shd w:fill="C8102E" w:val="clear"/>
            <w:tcMar>
              <w:top w:type="dxa" w:w="80"/>
              <w:left w:type="dxa" w:w="120"/>
              <w:bottom w:type="dxa" w:w="80"/>
              <w:right w:type="dxa" w:w="120"/>
            </w:tcMar>
            <w:vAlign w:val="center"/>
          </w:tcPr>
          <w:p>
            <w:r>
              <w:rPr>
                <w:b/>
                <w:bCs/>
                <w:color w:val="FFFFFF"/>
                <w:sz w:val="19"/>
                <w:szCs w:val="19"/>
              </w:rPr>
              <w:t xml:space="preserve">Valor por defecto</w:t>
            </w:r>
          </w:p>
        </w:tc>
        <w:tc>
          <w:tcPr>
            <w:tcW w:type="dxa" w:w="3800"/>
            <w:shd w:fill="C8102E" w:val="clear"/>
            <w:tcMar>
              <w:top w:type="dxa" w:w="80"/>
              <w:left w:type="dxa" w:w="120"/>
              <w:bottom w:type="dxa" w:w="80"/>
              <w:right w:type="dxa" w:w="120"/>
            </w:tcMar>
            <w:vAlign w:val="center"/>
          </w:tcPr>
          <w:p>
            <w:r>
              <w:rPr>
                <w:b/>
                <w:bCs/>
                <w:color w:val="FFFFFF"/>
                <w:sz w:val="19"/>
                <w:szCs w:val="19"/>
              </w:rPr>
              <w:t xml:space="preserve">Qué ajustar y cuándo</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pare_wait_t</w:t>
            </w:r>
          </w:p>
        </w:tc>
        <w:tc>
          <w:tcPr>
            <w:tcW w:type="dxa" w:w="2600"/>
            <w:tcMar>
              <w:top w:type="dxa" w:w="80"/>
              <w:left w:type="dxa" w:w="120"/>
              <w:bottom w:type="dxa" w:w="80"/>
              <w:right w:type="dxa" w:w="120"/>
            </w:tcMar>
            <w:vAlign w:val="center"/>
          </w:tcPr>
          <w:p>
            <w:r>
              <w:rPr>
                <w:b w:val="false"/>
                <w:bCs w:val="false"/>
                <w:color w:val="231F20"/>
                <w:sz w:val="19"/>
                <w:szCs w:val="19"/>
              </w:rPr>
              <w:t xml:space="preserve">3.0 s</w:t>
            </w:r>
          </w:p>
        </w:tc>
        <w:tc>
          <w:tcPr>
            <w:tcW w:type="dxa" w:w="3800"/>
            <w:tcMar>
              <w:top w:type="dxa" w:w="80"/>
              <w:left w:type="dxa" w:w="120"/>
              <w:bottom w:type="dxa" w:w="80"/>
              <w:right w:type="dxa" w:w="120"/>
            </w:tcMar>
            <w:vAlign w:val="center"/>
          </w:tcPr>
          <w:p>
            <w:r>
              <w:rPr>
                <w:b w:val="false"/>
                <w:bCs w:val="false"/>
                <w:color w:val="231F20"/>
                <w:sz w:val="19"/>
                <w:szCs w:val="19"/>
              </w:rPr>
              <w:t xml:space="preserve">Tiempo de parada exigido por el reto; no reducir</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pare_cooldown_t</w:t>
            </w:r>
          </w:p>
        </w:tc>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2.5 s</w:t>
            </w:r>
          </w:p>
        </w:tc>
        <w:tc>
          <w:tcPr>
            <w:tcW w:type="dxa" w:w="3800"/>
            <w:shd w:fill="F7F7F7" w:val="clear"/>
            <w:tcMar>
              <w:top w:type="dxa" w:w="80"/>
              <w:left w:type="dxa" w:w="120"/>
              <w:bottom w:type="dxa" w:w="80"/>
              <w:right w:type="dxa" w:w="120"/>
            </w:tcMar>
            <w:vAlign w:val="center"/>
          </w:tcPr>
          <w:p>
            <w:r>
              <w:rPr>
                <w:b w:val="false"/>
                <w:bCs w:val="false"/>
                <w:color w:val="231F20"/>
                <w:sz w:val="19"/>
                <w:szCs w:val="19"/>
              </w:rPr>
              <w:t xml:space="preserve">Subir si el mismo cartel dispara PARE dos veces seguidas</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meta_x / meta_y / meta_radius</w:t>
            </w:r>
          </w:p>
        </w:tc>
        <w:tc>
          <w:tcPr>
            <w:tcW w:type="dxa" w:w="2600"/>
            <w:tcMar>
              <w:top w:type="dxa" w:w="80"/>
              <w:left w:type="dxa" w:w="120"/>
              <w:bottom w:type="dxa" w:w="80"/>
              <w:right w:type="dxa" w:w="120"/>
            </w:tcMar>
            <w:vAlign w:val="center"/>
          </w:tcPr>
          <w:p>
            <w:r>
              <w:rPr>
                <w:b w:val="false"/>
                <w:bCs w:val="false"/>
                <w:color w:val="231F20"/>
                <w:sz w:val="19"/>
                <w:szCs w:val="19"/>
              </w:rPr>
              <w:t xml:space="preserve">3.0 / 2.0 / 0.35 m (placeholder)</w:t>
            </w:r>
          </w:p>
        </w:tc>
        <w:tc>
          <w:tcPr>
            <w:tcW w:type="dxa" w:w="3800"/>
            <w:tcMar>
              <w:top w:type="dxa" w:w="80"/>
              <w:left w:type="dxa" w:w="120"/>
              <w:bottom w:type="dxa" w:w="80"/>
              <w:right w:type="dxa" w:w="120"/>
            </w:tcMar>
            <w:vAlign w:val="center"/>
          </w:tcPr>
          <w:p>
            <w:r>
              <w:rPr>
                <w:b w:val="false"/>
                <w:bCs w:val="false"/>
                <w:color w:val="231F20"/>
                <w:sz w:val="19"/>
                <w:szCs w:val="19"/>
              </w:rPr>
              <w:t xml:space="preserve">Medir en pista real antes de activar meta_enabled</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meta_enabled</w:t>
            </w:r>
          </w:p>
        </w:tc>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false</w:t>
            </w:r>
          </w:p>
        </w:tc>
        <w:tc>
          <w:tcPr>
            <w:tcW w:type="dxa" w:w="3800"/>
            <w:shd w:fill="F7F7F7" w:val="clear"/>
            <w:tcMar>
              <w:top w:type="dxa" w:w="80"/>
              <w:left w:type="dxa" w:w="120"/>
              <w:bottom w:type="dxa" w:w="80"/>
              <w:right w:type="dxa" w:w="120"/>
            </w:tcMar>
            <w:vAlign w:val="center"/>
          </w:tcPr>
          <w:p>
            <w:r>
              <w:rPr>
                <w:b w:val="false"/>
                <w:bCs w:val="false"/>
                <w:color w:val="231F20"/>
                <w:sz w:val="19"/>
                <w:szCs w:val="19"/>
              </w:rPr>
              <w:t xml:space="preserve">Activar solo con meta_x/meta_y medidos ese día</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enable_obstacle_veer</w:t>
            </w:r>
          </w:p>
        </w:tc>
        <w:tc>
          <w:tcPr>
            <w:tcW w:type="dxa" w:w="2600"/>
            <w:tcMar>
              <w:top w:type="dxa" w:w="80"/>
              <w:left w:type="dxa" w:w="120"/>
              <w:bottom w:type="dxa" w:w="80"/>
              <w:right w:type="dxa" w:w="120"/>
            </w:tcMar>
            <w:vAlign w:val="center"/>
          </w:tcPr>
          <w:p>
            <w:r>
              <w:rPr>
                <w:b w:val="false"/>
                <w:bCs w:val="false"/>
                <w:color w:val="231F20"/>
                <w:sz w:val="19"/>
                <w:szCs w:val="19"/>
              </w:rPr>
              <w:t xml:space="preserve">true</w:t>
            </w:r>
          </w:p>
        </w:tc>
        <w:tc>
          <w:tcPr>
            <w:tcW w:type="dxa" w:w="3800"/>
            <w:tcMar>
              <w:top w:type="dxa" w:w="80"/>
              <w:left w:type="dxa" w:w="120"/>
              <w:bottom w:type="dxa" w:w="80"/>
              <w:right w:type="dxa" w:w="120"/>
            </w:tcMar>
            <w:vAlign w:val="center"/>
          </w:tcPr>
          <w:p>
            <w:r>
              <w:rPr>
                <w:b w:val="false"/>
                <w:bCs w:val="false"/>
                <w:color w:val="231F20"/>
                <w:sz w:val="19"/>
                <w:szCs w:val="19"/>
              </w:rPr>
              <w:t xml:space="preserve">Desactivar si la variante karpinchus no se corre esa ronda</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box_stop_wait_t</w:t>
            </w:r>
          </w:p>
        </w:tc>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3.0 s</w:t>
            </w:r>
          </w:p>
        </w:tc>
        <w:tc>
          <w:tcPr>
            <w:tcW w:type="dxa" w:w="3800"/>
            <w:shd w:fill="F7F7F7" w:val="clear"/>
            <w:tcMar>
              <w:top w:type="dxa" w:w="80"/>
              <w:left w:type="dxa" w:w="120"/>
              <w:bottom w:type="dxa" w:w="80"/>
              <w:right w:type="dxa" w:w="120"/>
            </w:tcMar>
            <w:vAlign w:val="center"/>
          </w:tcPr>
          <w:p>
            <w:r>
              <w:rPr>
                <w:b w:val="false"/>
                <w:bCs w:val="false"/>
                <w:color w:val="231F20"/>
                <w:sz w:val="19"/>
                <w:szCs w:val="19"/>
              </w:rPr>
              <w:t xml:space="preserve">Tiempo de parada frente a caja exigido por la rúbrica</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veer_min_dist / veer_min_t</w:t>
            </w:r>
          </w:p>
        </w:tc>
        <w:tc>
          <w:tcPr>
            <w:tcW w:type="dxa" w:w="2600"/>
            <w:tcMar>
              <w:top w:type="dxa" w:w="80"/>
              <w:left w:type="dxa" w:w="120"/>
              <w:bottom w:type="dxa" w:w="80"/>
              <w:right w:type="dxa" w:w="120"/>
            </w:tcMar>
            <w:vAlign w:val="center"/>
          </w:tcPr>
          <w:p>
            <w:r>
              <w:rPr>
                <w:b w:val="false"/>
                <w:bCs w:val="false"/>
                <w:color w:val="231F20"/>
                <w:sz w:val="19"/>
                <w:szCs w:val="19"/>
              </w:rPr>
              <w:t xml:space="preserve">0.85 m / 2.3 s</w:t>
            </w:r>
          </w:p>
        </w:tc>
        <w:tc>
          <w:tcPr>
            <w:tcW w:type="dxa" w:w="3800"/>
            <w:tcMar>
              <w:top w:type="dxa" w:w="80"/>
              <w:left w:type="dxa" w:w="120"/>
              <w:bottom w:type="dxa" w:w="80"/>
              <w:right w:type="dxa" w:w="120"/>
            </w:tcMar>
            <w:vAlign w:val="center"/>
          </w:tcPr>
          <w:p>
            <w:r>
              <w:rPr>
                <w:b w:val="false"/>
                <w:bCs w:val="false"/>
                <w:color w:val="231F20"/>
                <w:sz w:val="19"/>
                <w:szCs w:val="19"/>
              </w:rPr>
              <w:t xml:space="preserve">Subir si el robot corta el rodeo antes de librar la caja del todo</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veer_timeout</w:t>
            </w:r>
          </w:p>
        </w:tc>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4.0 s</w:t>
            </w:r>
          </w:p>
        </w:tc>
        <w:tc>
          <w:tcPr>
            <w:tcW w:type="dxa" w:w="3800"/>
            <w:shd w:fill="F7F7F7" w:val="clear"/>
            <w:tcMar>
              <w:top w:type="dxa" w:w="80"/>
              <w:left w:type="dxa" w:w="120"/>
              <w:bottom w:type="dxa" w:w="80"/>
              <w:right w:type="dxa" w:w="120"/>
            </w:tcMar>
            <w:vAlign w:val="center"/>
          </w:tcPr>
          <w:p>
            <w:r>
              <w:rPr>
                <w:b w:val="false"/>
                <w:bCs w:val="false"/>
                <w:color w:val="231F20"/>
                <w:sz w:val="19"/>
                <w:szCs w:val="19"/>
              </w:rPr>
              <w:t xml:space="preserve">Tope de seguridad del rodeo; no debería dispararse en uso normal</w:t>
            </w:r>
          </w:p>
        </w:tc>
      </w:tr>
    </w:tbl>
    <w:p>
      <w:r>
        <w:br w:type="page"/>
      </w:r>
    </w:p>
    <w:p>
      <w:pPr>
        <w:pStyle w:val="Heading1"/>
        <w:spacing w:after="160" w:before="360"/>
      </w:pPr>
      <w:r>
        <w:rPr>
          <w:b/>
          <w:bCs/>
          <w:color w:val="C8102E"/>
        </w:rPr>
        <w:t xml:space="preserve">8. Navegación: ¿ruta más corta o reactiva? (aclaración importante)</w:t>
      </w:r>
    </w:p>
    <w:p>
      <w:pPr>
        <w:shd w:fill="FFF3E0" w:val="clear"/>
        <w:spacing w:after="60" w:before="100"/>
      </w:pPr>
      <w:r>
        <w:rPr>
          <w:rFonts w:ascii="Consolas" w:cs="Consolas" w:eastAsia="Consolas" w:hAnsi="Consolas"/>
          <w:b/>
          <w:bCs/>
          <w:color w:val="8A4B00"/>
          <w:sz w:val="18"/>
          <w:szCs w:val="18"/>
        </w:rPr>
        <w:t xml:space="preserve">ARCHIVO: main.tex (paper, sección Discusión), Doc/preguntas_defensa_codigo.md</w:t>
      </w:r>
    </w:p>
    <w:p>
      <w:pPr>
        <w:spacing w:after="160" w:line="300"/>
      </w:pPr>
      <w:r>
        <w:rPr>
          <w:b w:val="false"/>
          <w:bCs w:val="false"/>
          <w:i w:val="false"/>
          <w:iCs w:val="false"/>
          <w:color w:val="231F20"/>
          <w:sz w:val="22"/>
          <w:szCs w:val="22"/>
        </w:rPr>
        <w:t xml:space="preserve">Es importante corregir aquí una idea que se presta a confusión: este proyecto NO construye un mapa del laberinto ni calcula matemáticamente la ruta más corta. No hay ningún algoritmo tipo A* ni una grilla de ocupación guardada en memoria. El robot es deliberadamente reactivo: en cada intersección decide solo con la información LOCAL del /scan de ese instante (sección 4.1), sin recordar el laberinto completo.</w:t>
      </w:r>
    </w:p>
    <w:p>
      <w:pPr>
        <w:spacing w:after="160" w:line="300"/>
      </w:pPr>
      <w:r>
        <w:rPr>
          <w:b w:val="false"/>
          <w:bCs w:val="false"/>
          <w:i w:val="false"/>
          <w:iCs w:val="false"/>
          <w:color w:val="231F20"/>
          <w:sz w:val="22"/>
          <w:szCs w:val="22"/>
        </w:rPr>
        <w:t xml:space="preserve">El método de navegación es la regla de la mano (wall following): seguir siempre la misma pared (parámetro side = "right" o "left") equivale a recorrer el contorno del laberinto con la mano tocando siempre esa pared. Esta regla garantiza llegar a la meta en un laberinto simplemente conexo (sin islas ni loops cerrados, que es el caso de este reto) — pero NO garantiza que la ruta recorrida sea la más corta posible.</w:t>
      </w:r>
    </w:p>
    <w:p>
      <w:pPr>
        <w:spacing w:after="160" w:line="300"/>
      </w:pPr>
      <w:r>
        <w:rPr>
          <w:b w:val="false"/>
          <w:bCs w:val="false"/>
          <w:i w:val="false"/>
          <w:iCs w:val="false"/>
          <w:color w:val="231F20"/>
          <w:sz w:val="22"/>
          <w:szCs w:val="22"/>
        </w:rPr>
        <w:t xml:space="preserve">¿Por qué se eligió así, en vez de construir un mapa y planear la ruta óptima? Tres razones documentadas en el paper del equipo:</w:t>
      </w:r>
    </w:p>
    <w:p>
      <w:pPr>
        <w:pStyle w:val="ListParagraph"/>
        <w:numPr>
          <w:ilvl w:val="0"/>
          <w:numId w:val="2"/>
        </w:numPr>
        <w:spacing w:after="90" w:line="280"/>
      </w:pPr>
      <w:r>
        <w:rPr>
          <w:color w:val="231F20"/>
          <w:sz w:val="22"/>
          <w:szCs w:val="22"/>
        </w:rPr>
        <w:t xml:space="preserve">Un mapa de ocupación + A* exige mantener un mapa consistente bajo el ruido de la odometría (dead-reckoning), lo cual es costoso de calcular en tiempo real en un Raspberry Pi 5.</w:t>
      </w:r>
    </w:p>
    <w:p>
      <w:pPr>
        <w:pStyle w:val="ListParagraph"/>
        <w:numPr>
          <w:ilvl w:val="0"/>
          <w:numId w:val="2"/>
        </w:numPr>
        <w:spacing w:after="90" w:line="280"/>
      </w:pPr>
      <w:r>
        <w:rPr>
          <w:color w:val="231F20"/>
          <w:sz w:val="22"/>
          <w:szCs w:val="22"/>
        </w:rPr>
        <w:t xml:space="preserve">El reto (Doc/CapyTown_GranPrix_Laberinto.docx) pide explícitamente “fusión sensorial + FSM reactiva”, no un enfoque deliberativo con mapa previo.</w:t>
      </w:r>
    </w:p>
    <w:p>
      <w:pPr>
        <w:pStyle w:val="ListParagraph"/>
        <w:numPr>
          <w:ilvl w:val="0"/>
          <w:numId w:val="2"/>
        </w:numPr>
        <w:spacing w:after="90" w:line="280"/>
      </w:pPr>
      <w:r>
        <w:rPr>
          <w:color w:val="231F20"/>
          <w:sz w:val="22"/>
          <w:szCs w:val="22"/>
        </w:rPr>
        <w:t xml:space="preserve">El diseño reactivo prioriza la robustez ante las condiciones reales de la pista física por encima de la optimalidad teórica de la ruta.</w:t>
      </w:r>
    </w:p>
    <w:p>
      <w:pPr>
        <w:spacing w:after="160" w:line="300"/>
      </w:pPr>
      <w:r>
        <w:rPr>
          <w:b w:val="false"/>
          <w:bCs w:val="false"/>
          <w:i w:val="false"/>
          <w:iCs w:val="false"/>
          <w:color w:val="231F20"/>
          <w:sz w:val="22"/>
          <w:szCs w:val="22"/>
        </w:rPr>
        <w:t xml:space="preserve">¿Entonces cómo se mide la eficiencia de ruta? Después de cada corrida, no durante: se compara la distancia realmente recorrida (long_ruta_cm, acumulada por odometría) contra la distancia óptima medida a mano sobre el plano (long_optima_cm):</w:t>
      </w:r>
    </w:p>
    <w:p>
      <w:pPr>
        <w:shd w:fill="F7F7F7" w:val="clear"/>
        <w:spacing w:after="160" w:before="120"/>
        <w:jc w:val="center"/>
      </w:pPr>
      <w:r>
        <w:rPr>
          <w:rFonts w:ascii="Cambria Math" w:cs="Cambria Math" w:eastAsia="Cambria Math" w:hAnsi="Cambria Math"/>
          <w:i/>
          <w:iCs/>
          <w:color w:val="231F20"/>
          <w:sz w:val="24"/>
          <w:szCs w:val="24"/>
        </w:rPr>
        <w:t xml:space="preserve">eficiencia = long_optima_cm / long_ruta_cm</w:t>
      </w:r>
    </w:p>
    <w:p>
      <w:pPr>
        <w:spacing w:after="160" w:line="300"/>
      </w:pPr>
      <w:r>
        <w:rPr>
          <w:b w:val="false"/>
          <w:bCs w:val="false"/>
          <w:i w:val="false"/>
          <w:iCs w:val="false"/>
          <w:color w:val="231F20"/>
          <w:sz w:val="22"/>
          <w:szCs w:val="22"/>
        </w:rPr>
        <w:t xml:space="preserve">Si el robot dio vueltas de más (zigzagueo, un dead-end visitado, una esquina mal tomada), long_ruta_cm crece y la eficiencia baja — pero eso se mide como resultado, no se optimiza en vivo. La topología del laberinto de la Ronda 2 puede o no favorecer que el lado elegido (side) coincida con la ruta más corta; el equipo no controla eso de antemano.</w:t>
      </w:r>
    </w:p>
    <w:p>
      <w:pPr>
        <w:pStyle w:val="Heading1"/>
        <w:spacing w:after="160" w:before="360"/>
      </w:pPr>
      <w:r>
        <w:rPr>
          <w:b/>
          <w:bCs/>
          <w:color w:val="C8102E"/>
        </w:rPr>
        <w:t xml:space="preserve">9. Métricas y entregables del reto</w:t>
      </w:r>
    </w:p>
    <w:p>
      <w:pPr>
        <w:shd w:fill="FFF3E0" w:val="clear"/>
        <w:spacing w:after="60" w:before="100"/>
      </w:pPr>
      <w:r>
        <w:rPr>
          <w:rFonts w:ascii="Consolas" w:cs="Consolas" w:eastAsia="Consolas" w:hAnsi="Consolas"/>
          <w:b/>
          <w:bCs/>
          <w:color w:val="8A4B00"/>
          <w:sz w:val="18"/>
          <w:szCs w:val="18"/>
        </w:rPr>
        <w:t xml:space="preserve">ARCHIVO: capytown_granprix_pkg/maze_solver.py — write_metrics(); box_detector.py — write_metrics()</w:t>
      </w:r>
    </w:p>
    <w:p>
      <w:pPr>
        <w:spacing w:after="160" w:line="300"/>
      </w:pPr>
      <w:r>
        <w:rPr>
          <w:b w:val="false"/>
          <w:bCs w:val="false"/>
          <w:i w:val="false"/>
          <w:iCs w:val="false"/>
          <w:color w:val="231F20"/>
          <w:sz w:val="22"/>
          <w:szCs w:val="22"/>
        </w:rPr>
        <w:t xml:space="preserve">Al llegar a META (o al cerrar el nodo con Ctrl+C) se registra una fila en metricas_granprix.csv, para que ninguna corrida quede sin registrar:</w:t>
      </w:r>
    </w:p>
    <w:tbl>
      <w:tblPr>
        <w:tblW w:type="dxa" w:w="8400"/>
        <w:tblBorders>
          <w:top w:val="single" w:color="E0E0E0" w:sz="4"/>
          <w:left w:val="single" w:color="E0E0E0" w:sz="4"/>
          <w:bottom w:val="single" w:color="E0E0E0" w:sz="4"/>
          <w:right w:val="single" w:color="E0E0E0" w:sz="4"/>
          <w:insideH w:val="single" w:color="E0E0E0" w:sz="4"/>
          <w:insideV w:val="single" w:color="E0E0E0" w:sz="4"/>
        </w:tblBorders>
      </w:tblPr>
      <w:tblGrid>
        <w:gridCol w:w="2600"/>
        <w:gridCol w:w="3400"/>
        <w:gridCol w:w="2400"/>
      </w:tblGrid>
      <w:tr>
        <w:trPr>
          <w:tblHeader/>
        </w:trPr>
        <w:tc>
          <w:tcPr>
            <w:tcW w:type="dxa" w:w="2600"/>
            <w:shd w:fill="C8102E" w:val="clear"/>
            <w:tcMar>
              <w:top w:type="dxa" w:w="80"/>
              <w:left w:type="dxa" w:w="120"/>
              <w:bottom w:type="dxa" w:w="80"/>
              <w:right w:type="dxa" w:w="120"/>
            </w:tcMar>
            <w:vAlign w:val="center"/>
          </w:tcPr>
          <w:p>
            <w:r>
              <w:rPr>
                <w:b/>
                <w:bCs/>
                <w:color w:val="FFFFFF"/>
                <w:sz w:val="19"/>
                <w:szCs w:val="19"/>
              </w:rPr>
              <w:t xml:space="preserve">Columna</w:t>
            </w:r>
          </w:p>
        </w:tc>
        <w:tc>
          <w:tcPr>
            <w:tcW w:type="dxa" w:w="3400"/>
            <w:shd w:fill="C8102E" w:val="clear"/>
            <w:tcMar>
              <w:top w:type="dxa" w:w="80"/>
              <w:left w:type="dxa" w:w="120"/>
              <w:bottom w:type="dxa" w:w="80"/>
              <w:right w:type="dxa" w:w="120"/>
            </w:tcMar>
            <w:vAlign w:val="center"/>
          </w:tcPr>
          <w:p>
            <w:r>
              <w:rPr>
                <w:b/>
                <w:bCs/>
                <w:color w:val="FFFFFF"/>
                <w:sz w:val="19"/>
                <w:szCs w:val="19"/>
              </w:rPr>
              <w:t xml:space="preserve">Origen</w:t>
            </w:r>
          </w:p>
        </w:tc>
        <w:tc>
          <w:tcPr>
            <w:tcW w:type="dxa" w:w="2400"/>
            <w:shd w:fill="C8102E" w:val="clear"/>
            <w:tcMar>
              <w:top w:type="dxa" w:w="80"/>
              <w:left w:type="dxa" w:w="120"/>
              <w:bottom w:type="dxa" w:w="80"/>
              <w:right w:type="dxa" w:w="120"/>
            </w:tcMar>
            <w:vAlign w:val="center"/>
          </w:tcPr>
          <w:p>
            <w:r>
              <w:rPr>
                <w:b/>
                <w:bCs/>
                <w:color w:val="FFFFFF"/>
                <w:sz w:val="19"/>
                <w:szCs w:val="19"/>
              </w:rPr>
              <w:t xml:space="preserve">¿Automática?</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ronda, llego_meta</w:t>
            </w:r>
          </w:p>
        </w:tc>
        <w:tc>
          <w:tcPr>
            <w:tcW w:type="dxa" w:w="3400"/>
            <w:tcMar>
              <w:top w:type="dxa" w:w="80"/>
              <w:left w:type="dxa" w:w="120"/>
              <w:bottom w:type="dxa" w:w="80"/>
              <w:right w:type="dxa" w:w="120"/>
            </w:tcMar>
            <w:vAlign w:val="center"/>
          </w:tcPr>
          <w:p>
            <w:r>
              <w:rPr>
                <w:b w:val="false"/>
                <w:bCs w:val="false"/>
                <w:color w:val="231F20"/>
                <w:sz w:val="19"/>
                <w:szCs w:val="19"/>
              </w:rPr>
              <w:t xml:space="preserve">Parámetro / evento META</w:t>
            </w:r>
          </w:p>
        </w:tc>
        <w:tc>
          <w:tcPr>
            <w:tcW w:type="dxa" w:w="2400"/>
            <w:tcMar>
              <w:top w:type="dxa" w:w="80"/>
              <w:left w:type="dxa" w:w="120"/>
              <w:bottom w:type="dxa" w:w="80"/>
              <w:right w:type="dxa" w:w="120"/>
            </w:tcMar>
            <w:vAlign w:val="center"/>
          </w:tcPr>
          <w:p>
            <w:r>
              <w:rPr>
                <w:b w:val="false"/>
                <w:bCs w:val="false"/>
                <w:color w:val="231F20"/>
                <w:sz w:val="19"/>
                <w:szCs w:val="19"/>
              </w:rPr>
              <w:t xml:space="preserve">Sí</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tiempo_s</w:t>
            </w:r>
          </w:p>
        </w:tc>
        <w:tc>
          <w:tcPr>
            <w:tcW w:type="dxa" w:w="3400"/>
            <w:shd w:fill="F7F7F7" w:val="clear"/>
            <w:tcMar>
              <w:top w:type="dxa" w:w="80"/>
              <w:left w:type="dxa" w:w="120"/>
              <w:bottom w:type="dxa" w:w="80"/>
              <w:right w:type="dxa" w:w="120"/>
            </w:tcMar>
            <w:vAlign w:val="center"/>
          </w:tcPr>
          <w:p>
            <w:r>
              <w:rPr>
                <w:b w:val="false"/>
                <w:bCs w:val="false"/>
                <w:color w:val="231F20"/>
                <w:sz w:val="19"/>
                <w:szCs w:val="19"/>
              </w:rPr>
              <w:t xml:space="preserve">Reloj interno desde el primer /odom</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Sí</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long_ruta_cm</w:t>
            </w:r>
          </w:p>
        </w:tc>
        <w:tc>
          <w:tcPr>
            <w:tcW w:type="dxa" w:w="3400"/>
            <w:tcMar>
              <w:top w:type="dxa" w:w="80"/>
              <w:left w:type="dxa" w:w="120"/>
              <w:bottom w:type="dxa" w:w="80"/>
              <w:right w:type="dxa" w:w="120"/>
            </w:tcMar>
            <w:vAlign w:val="center"/>
          </w:tcPr>
          <w:p>
            <w:r>
              <w:rPr>
                <w:b w:val="false"/>
                <w:bCs w:val="false"/>
                <w:color w:val="231F20"/>
                <w:sz w:val="19"/>
                <w:szCs w:val="19"/>
              </w:rPr>
              <w:t xml:space="preserve">Integración de /odom_raw</w:t>
            </w:r>
          </w:p>
        </w:tc>
        <w:tc>
          <w:tcPr>
            <w:tcW w:type="dxa" w:w="2400"/>
            <w:tcMar>
              <w:top w:type="dxa" w:w="80"/>
              <w:left w:type="dxa" w:w="120"/>
              <w:bottom w:type="dxa" w:w="80"/>
              <w:right w:type="dxa" w:w="120"/>
            </w:tcMar>
            <w:vAlign w:val="center"/>
          </w:tcPr>
          <w:p>
            <w:r>
              <w:rPr>
                <w:b w:val="false"/>
                <w:bCs w:val="false"/>
                <w:color w:val="231F20"/>
                <w:sz w:val="19"/>
                <w:szCs w:val="19"/>
              </w:rPr>
              <w:t xml:space="preserve">Sí</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long_optima_cm</w:t>
            </w:r>
          </w:p>
        </w:tc>
        <w:tc>
          <w:tcPr>
            <w:tcW w:type="dxa" w:w="3400"/>
            <w:shd w:fill="F7F7F7" w:val="clear"/>
            <w:tcMar>
              <w:top w:type="dxa" w:w="80"/>
              <w:left w:type="dxa" w:w="120"/>
              <w:bottom w:type="dxa" w:w="80"/>
              <w:right w:type="dxa" w:w="120"/>
            </w:tcMar>
            <w:vAlign w:val="center"/>
          </w:tcPr>
          <w:p>
            <w:r>
              <w:rPr>
                <w:b w:val="false"/>
                <w:bCs w:val="false"/>
                <w:color w:val="231F20"/>
                <w:sz w:val="19"/>
                <w:szCs w:val="19"/>
              </w:rPr>
              <w:t xml:space="preserve">Medición manual sobre el plano</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No — manual</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eficiencia</w:t>
            </w:r>
          </w:p>
        </w:tc>
        <w:tc>
          <w:tcPr>
            <w:tcW w:type="dxa" w:w="3400"/>
            <w:tcMar>
              <w:top w:type="dxa" w:w="80"/>
              <w:left w:type="dxa" w:w="120"/>
              <w:bottom w:type="dxa" w:w="80"/>
              <w:right w:type="dxa" w:w="120"/>
            </w:tcMar>
            <w:vAlign w:val="center"/>
          </w:tcPr>
          <w:p>
            <w:r>
              <w:rPr>
                <w:b w:val="false"/>
                <w:bCs w:val="false"/>
                <w:color w:val="231F20"/>
                <w:sz w:val="19"/>
                <w:szCs w:val="19"/>
              </w:rPr>
              <w:t xml:space="preserve">long_optima_cm / long_ruta_cm</w:t>
            </w:r>
          </w:p>
        </w:tc>
        <w:tc>
          <w:tcPr>
            <w:tcW w:type="dxa" w:w="2400"/>
            <w:tcMar>
              <w:top w:type="dxa" w:w="80"/>
              <w:left w:type="dxa" w:w="120"/>
              <w:bottom w:type="dxa" w:w="80"/>
              <w:right w:type="dxa" w:w="120"/>
            </w:tcMar>
            <w:vAlign w:val="center"/>
          </w:tcPr>
          <w:p>
            <w:r>
              <w:rPr>
                <w:b w:val="false"/>
                <w:bCs w:val="false"/>
                <w:color w:val="231F20"/>
                <w:sz w:val="19"/>
                <w:szCs w:val="19"/>
              </w:rPr>
              <w:t xml:space="preserve">Sí (si hay long_optima_cm)</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colisiones</w:t>
            </w:r>
          </w:p>
        </w:tc>
        <w:tc>
          <w:tcPr>
            <w:tcW w:type="dxa" w:w="3400"/>
            <w:shd w:fill="F7F7F7" w:val="clear"/>
            <w:tcMar>
              <w:top w:type="dxa" w:w="80"/>
              <w:left w:type="dxa" w:w="120"/>
              <w:bottom w:type="dxa" w:w="80"/>
              <w:right w:type="dxa" w:w="120"/>
            </w:tcMar>
            <w:vAlign w:val="center"/>
          </w:tcPr>
          <w:p>
            <w:r>
              <w:rPr>
                <w:b w:val="false"/>
                <w:bCs w:val="false"/>
                <w:color w:val="231F20"/>
                <w:sz w:val="19"/>
                <w:szCs w:val="19"/>
              </w:rPr>
              <w:t xml:space="preserve">Revisión de video/ros2 bag</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No — manual</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pare_reales</w:t>
            </w:r>
          </w:p>
        </w:tc>
        <w:tc>
          <w:tcPr>
            <w:tcW w:type="dxa" w:w="3400"/>
            <w:tcMar>
              <w:top w:type="dxa" w:w="80"/>
              <w:left w:type="dxa" w:w="120"/>
              <w:bottom w:type="dxa" w:w="80"/>
              <w:right w:type="dxa" w:w="120"/>
            </w:tcMar>
            <w:vAlign w:val="center"/>
          </w:tcPr>
          <w:p>
            <w:r>
              <w:rPr>
                <w:b w:val="false"/>
                <w:bCs w:val="false"/>
                <w:color w:val="231F20"/>
                <w:sz w:val="19"/>
                <w:szCs w:val="19"/>
              </w:rPr>
              <w:t xml:space="preserve">Parámetro (conteo real en pista)</w:t>
            </w:r>
          </w:p>
        </w:tc>
        <w:tc>
          <w:tcPr>
            <w:tcW w:type="dxa" w:w="2400"/>
            <w:tcMar>
              <w:top w:type="dxa" w:w="80"/>
              <w:left w:type="dxa" w:w="120"/>
              <w:bottom w:type="dxa" w:w="80"/>
              <w:right w:type="dxa" w:w="120"/>
            </w:tcMar>
            <w:vAlign w:val="center"/>
          </w:tcPr>
          <w:p>
            <w:r>
              <w:rPr>
                <w:b w:val="false"/>
                <w:bCs w:val="false"/>
                <w:color w:val="231F20"/>
                <w:sz w:val="19"/>
                <w:szCs w:val="19"/>
              </w:rPr>
              <w:t xml:space="preserve">No — manual</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pare_detectados / pare_respetados</w:t>
            </w:r>
          </w:p>
        </w:tc>
        <w:tc>
          <w:tcPr>
            <w:tcW w:type="dxa" w:w="3400"/>
            <w:shd w:fill="F7F7F7" w:val="clear"/>
            <w:tcMar>
              <w:top w:type="dxa" w:w="80"/>
              <w:left w:type="dxa" w:w="120"/>
              <w:bottom w:type="dxa" w:w="80"/>
              <w:right w:type="dxa" w:w="120"/>
            </w:tcMar>
            <w:vAlign w:val="center"/>
          </w:tcPr>
          <w:p>
            <w:r>
              <w:rPr>
                <w:b w:val="false"/>
                <w:bCs w:val="false"/>
                <w:color w:val="231F20"/>
                <w:sz w:val="19"/>
                <w:szCs w:val="19"/>
              </w:rPr>
              <w:t xml:space="preserve">Contadores de la FSM (on_pare)</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Sí</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pare_falsos</w:t>
            </w:r>
          </w:p>
        </w:tc>
        <w:tc>
          <w:tcPr>
            <w:tcW w:type="dxa" w:w="3400"/>
            <w:tcMar>
              <w:top w:type="dxa" w:w="80"/>
              <w:left w:type="dxa" w:w="120"/>
              <w:bottom w:type="dxa" w:w="80"/>
              <w:right w:type="dxa" w:w="120"/>
            </w:tcMar>
            <w:vAlign w:val="center"/>
          </w:tcPr>
          <w:p>
            <w:r>
              <w:rPr>
                <w:b w:val="false"/>
                <w:bCs w:val="false"/>
                <w:color w:val="231F20"/>
                <w:sz w:val="19"/>
                <w:szCs w:val="19"/>
              </w:rPr>
              <w:t xml:space="preserve">Revisión de video</w:t>
            </w:r>
          </w:p>
        </w:tc>
        <w:tc>
          <w:tcPr>
            <w:tcW w:type="dxa" w:w="2400"/>
            <w:tcMar>
              <w:top w:type="dxa" w:w="80"/>
              <w:left w:type="dxa" w:w="120"/>
              <w:bottom w:type="dxa" w:w="80"/>
              <w:right w:type="dxa" w:w="120"/>
            </w:tcMar>
            <w:vAlign w:val="center"/>
          </w:tcPr>
          <w:p>
            <w:r>
              <w:rPr>
                <w:b w:val="false"/>
                <w:bCs w:val="false"/>
                <w:color w:val="231F20"/>
                <w:sz w:val="19"/>
                <w:szCs w:val="19"/>
              </w:rPr>
              <w:t xml:space="preserve">No — manual</w:t>
            </w:r>
          </w:p>
        </w:tc>
      </w:tr>
      <w:tr>
        <w:tc>
          <w:tcPr>
            <w:tcW w:type="dxa" w:w="2600"/>
            <w:shd w:fill="F7F7F7" w:val="clear"/>
            <w:tcMar>
              <w:top w:type="dxa" w:w="80"/>
              <w:left w:type="dxa" w:w="120"/>
              <w:bottom w:type="dxa" w:w="80"/>
              <w:right w:type="dxa" w:w="120"/>
            </w:tcMar>
            <w:vAlign w:val="center"/>
          </w:tcPr>
          <w:p>
            <w:r>
              <w:rPr>
                <w:b w:val="false"/>
                <w:bCs w:val="false"/>
                <w:color w:val="231F20"/>
                <w:sz w:val="19"/>
                <w:szCs w:val="19"/>
              </w:rPr>
              <w:t xml:space="preserve">dead_ends_visitados</w:t>
            </w:r>
          </w:p>
        </w:tc>
        <w:tc>
          <w:tcPr>
            <w:tcW w:type="dxa" w:w="3400"/>
            <w:shd w:fill="F7F7F7" w:val="clear"/>
            <w:tcMar>
              <w:top w:type="dxa" w:w="80"/>
              <w:left w:type="dxa" w:w="120"/>
              <w:bottom w:type="dxa" w:w="80"/>
              <w:right w:type="dxa" w:w="120"/>
            </w:tcMar>
            <w:vAlign w:val="center"/>
          </w:tcPr>
          <w:p>
            <w:r>
              <w:rPr>
                <w:b w:val="false"/>
                <w:bCs w:val="false"/>
                <w:color w:val="231F20"/>
                <w:sz w:val="19"/>
                <w:szCs w:val="19"/>
              </w:rPr>
              <w:t xml:space="preserve">Contador de eventos RECOVER</w:t>
            </w:r>
          </w:p>
        </w:tc>
        <w:tc>
          <w:tcPr>
            <w:tcW w:type="dxa" w:w="2400"/>
            <w:shd w:fill="F7F7F7" w:val="clear"/>
            <w:tcMar>
              <w:top w:type="dxa" w:w="80"/>
              <w:left w:type="dxa" w:w="120"/>
              <w:bottom w:type="dxa" w:w="80"/>
              <w:right w:type="dxa" w:w="120"/>
            </w:tcMar>
            <w:vAlign w:val="center"/>
          </w:tcPr>
          <w:p>
            <w:r>
              <w:rPr>
                <w:b w:val="false"/>
                <w:bCs w:val="false"/>
                <w:color w:val="231F20"/>
                <w:sz w:val="19"/>
                <w:szCs w:val="19"/>
              </w:rPr>
              <w:t xml:space="preserve">Sí</w:t>
            </w:r>
          </w:p>
        </w:tc>
      </w:tr>
      <w:tr>
        <w:tc>
          <w:tcPr>
            <w:tcW w:type="dxa" w:w="2600"/>
            <w:tcMar>
              <w:top w:type="dxa" w:w="80"/>
              <w:left w:type="dxa" w:w="120"/>
              <w:bottom w:type="dxa" w:w="80"/>
              <w:right w:type="dxa" w:w="120"/>
            </w:tcMar>
            <w:vAlign w:val="center"/>
          </w:tcPr>
          <w:p>
            <w:r>
              <w:rPr>
                <w:b w:val="false"/>
                <w:bCs w:val="false"/>
                <w:color w:val="231F20"/>
                <w:sz w:val="19"/>
                <w:szCs w:val="19"/>
              </w:rPr>
              <w:t xml:space="preserve">karpinchus_rodeados</w:t>
            </w:r>
          </w:p>
        </w:tc>
        <w:tc>
          <w:tcPr>
            <w:tcW w:type="dxa" w:w="3400"/>
            <w:tcMar>
              <w:top w:type="dxa" w:w="80"/>
              <w:left w:type="dxa" w:w="120"/>
              <w:bottom w:type="dxa" w:w="80"/>
              <w:right w:type="dxa" w:w="120"/>
            </w:tcMar>
            <w:vAlign w:val="center"/>
          </w:tcPr>
          <w:p>
            <w:r>
              <w:rPr>
                <w:b w:val="false"/>
                <w:bCs w:val="false"/>
                <w:color w:val="231F20"/>
                <w:sz w:val="19"/>
                <w:szCs w:val="19"/>
              </w:rPr>
              <w:t xml:space="preserve">Contador de la sub-FSM veer</w:t>
            </w:r>
          </w:p>
        </w:tc>
        <w:tc>
          <w:tcPr>
            <w:tcW w:type="dxa" w:w="2400"/>
            <w:tcMar>
              <w:top w:type="dxa" w:w="80"/>
              <w:left w:type="dxa" w:w="120"/>
              <w:bottom w:type="dxa" w:w="80"/>
              <w:right w:type="dxa" w:w="120"/>
            </w:tcMar>
            <w:vAlign w:val="center"/>
          </w:tcPr>
          <w:p>
            <w:r>
              <w:rPr>
                <w:b w:val="false"/>
                <w:bCs w:val="false"/>
                <w:color w:val="231F20"/>
                <w:sz w:val="19"/>
                <w:szCs w:val="19"/>
              </w:rPr>
              <w:t xml:space="preserve">Sí</w:t>
            </w:r>
          </w:p>
        </w:tc>
      </w:tr>
    </w:tbl>
    <w:p>
      <w:pPr>
        <w:spacing w:after="160" w:line="300"/>
      </w:pPr>
      <w:r>
        <w:rPr>
          <w:b w:val="false"/>
          <w:bCs w:val="false"/>
          <w:i w:val="false"/>
          <w:iCs w:val="false"/>
          <w:color w:val="231F20"/>
          <w:sz w:val="22"/>
          <w:szCs w:val="22"/>
        </w:rPr>
        <w:t xml:space="preserve">Entregables que exige el reto (README.md): código documentado con reutilización explícita de box_detector y el detector de PARE por cámara, CSV de métricas de ambas rondas, captura de RViz (trayectoria + markers de intersecciones/PARE), captura de cámara con una detección de PARE, video de la corrida completa, paper IEEE corto y defensa individual por rol.</w:t>
      </w:r>
    </w:p>
    <w:p>
      <w:pPr>
        <w:spacing w:after="160" w:line="300"/>
      </w:pPr>
      <w:r>
        <w:rPr>
          <w:b w:val="false"/>
          <w:bCs w:val="false"/>
          <w:i/>
          <w:iCs/>
          <w:color w:val="595959"/>
          <w:sz w:val="22"/>
          <w:szCs w:val="22"/>
        </w:rPr>
        <w:t xml:space="preserve">Estado actual (honesto, tal como lo documenta el propio paper del equipo): la validación funcional de cada componente está hecha y probada en pista física, pero al momento de escribir este documento las dos rondas oficiales de competencia todavía no se han corrido con la pista y las señales PARE en su configuración definitiva — por eso meta_enabled=false, long_optima_cm=0.0 y pare_reales=0 siguen en sus valores de placeholder en config/granprix_params.yaml.</w:t>
      </w:r>
    </w:p>
    <w:p>
      <w:pPr>
        <w:pStyle w:val="Heading1"/>
        <w:spacing w:after="160" w:before="360"/>
      </w:pPr>
      <w:r>
        <w:rPr>
          <w:b/>
          <w:bCs/>
          <w:color w:val="C8102E"/>
        </w:rPr>
        <w:t xml:space="preserve">10. Tabla resumen global de parámetros</w:t>
      </w:r>
    </w:p>
    <w:p>
      <w:pPr>
        <w:shd w:fill="FFF3E0" w:val="clear"/>
        <w:spacing w:after="60" w:before="100"/>
      </w:pPr>
      <w:r>
        <w:rPr>
          <w:rFonts w:ascii="Consolas" w:cs="Consolas" w:eastAsia="Consolas" w:hAnsi="Consolas"/>
          <w:b/>
          <w:bCs/>
          <w:color w:val="8A4B00"/>
          <w:sz w:val="18"/>
          <w:szCs w:val="18"/>
        </w:rPr>
        <w:t xml:space="preserve">ARCHIVO: config/granprix_params.yaml — todos los parámetros ajustables por corrida</w:t>
      </w:r>
    </w:p>
    <w:tbl>
      <w:tblPr>
        <w:tblW w:type="dxa" w:w="8400"/>
        <w:tblBorders>
          <w:top w:val="single" w:color="E0E0E0" w:sz="4"/>
          <w:left w:val="single" w:color="E0E0E0" w:sz="4"/>
          <w:bottom w:val="single" w:color="E0E0E0" w:sz="4"/>
          <w:right w:val="single" w:color="E0E0E0" w:sz="4"/>
          <w:insideH w:val="single" w:color="E0E0E0" w:sz="4"/>
          <w:insideV w:val="single" w:color="E0E0E0" w:sz="4"/>
        </w:tblBorders>
      </w:tblPr>
      <w:tblGrid>
        <w:gridCol w:w="2000"/>
        <w:gridCol w:w="3600"/>
        <w:gridCol w:w="2800"/>
      </w:tblGrid>
      <w:tr>
        <w:trPr>
          <w:tblHeader/>
        </w:trPr>
        <w:tc>
          <w:tcPr>
            <w:tcW w:type="dxa" w:w="2000"/>
            <w:shd w:fill="C8102E" w:val="clear"/>
            <w:tcMar>
              <w:top w:type="dxa" w:w="80"/>
              <w:left w:type="dxa" w:w="120"/>
              <w:bottom w:type="dxa" w:w="80"/>
              <w:right w:type="dxa" w:w="120"/>
            </w:tcMar>
            <w:vAlign w:val="center"/>
          </w:tcPr>
          <w:p>
            <w:r>
              <w:rPr>
                <w:b/>
                <w:bCs/>
                <w:color w:val="FFFFFF"/>
                <w:sz w:val="19"/>
                <w:szCs w:val="19"/>
              </w:rPr>
              <w:t xml:space="preserve">Bloque</w:t>
            </w:r>
          </w:p>
        </w:tc>
        <w:tc>
          <w:tcPr>
            <w:tcW w:type="dxa" w:w="3600"/>
            <w:shd w:fill="C8102E" w:val="clear"/>
            <w:tcMar>
              <w:top w:type="dxa" w:w="80"/>
              <w:left w:type="dxa" w:w="120"/>
              <w:bottom w:type="dxa" w:w="80"/>
              <w:right w:type="dxa" w:w="120"/>
            </w:tcMar>
            <w:vAlign w:val="center"/>
          </w:tcPr>
          <w:p>
            <w:r>
              <w:rPr>
                <w:b/>
                <w:bCs/>
                <w:color w:val="FFFFFF"/>
                <w:sz w:val="19"/>
                <w:szCs w:val="19"/>
              </w:rPr>
              <w:t xml:space="preserve">Parámetro</w:t>
            </w:r>
          </w:p>
        </w:tc>
        <w:tc>
          <w:tcPr>
            <w:tcW w:type="dxa" w:w="2800"/>
            <w:shd w:fill="C8102E" w:val="clear"/>
            <w:tcMar>
              <w:top w:type="dxa" w:w="80"/>
              <w:left w:type="dxa" w:w="120"/>
              <w:bottom w:type="dxa" w:w="80"/>
              <w:right w:type="dxa" w:w="120"/>
            </w:tcMar>
            <w:vAlign w:val="center"/>
          </w:tcPr>
          <w:p>
            <w:r>
              <w:rPr>
                <w:b/>
                <w:bCs/>
                <w:color w:val="FFFFFF"/>
                <w:sz w:val="19"/>
                <w:szCs w:val="19"/>
              </w:rPr>
              <w:t xml:space="preserve">Valor</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Control</w:t>
            </w:r>
          </w:p>
        </w:tc>
        <w:tc>
          <w:tcPr>
            <w:tcW w:type="dxa" w:w="3600"/>
            <w:tcMar>
              <w:top w:type="dxa" w:w="80"/>
              <w:left w:type="dxa" w:w="120"/>
              <w:bottom w:type="dxa" w:w="80"/>
              <w:right w:type="dxa" w:w="120"/>
            </w:tcMar>
            <w:vAlign w:val="center"/>
          </w:tcPr>
          <w:p>
            <w:r>
              <w:rPr>
                <w:b w:val="false"/>
                <w:bCs w:val="false"/>
                <w:color w:val="231F20"/>
                <w:sz w:val="19"/>
                <w:szCs w:val="19"/>
              </w:rPr>
              <w:t xml:space="preserve">kp / kd</w:t>
            </w:r>
          </w:p>
        </w:tc>
        <w:tc>
          <w:tcPr>
            <w:tcW w:type="dxa" w:w="2800"/>
            <w:tcMar>
              <w:top w:type="dxa" w:w="80"/>
              <w:left w:type="dxa" w:w="120"/>
              <w:bottom w:type="dxa" w:w="80"/>
              <w:right w:type="dxa" w:w="120"/>
            </w:tcMar>
            <w:vAlign w:val="center"/>
          </w:tcPr>
          <w:p>
            <w:r>
              <w:rPr>
                <w:b w:val="false"/>
                <w:bCs w:val="false"/>
                <w:color w:val="231F20"/>
                <w:sz w:val="19"/>
                <w:szCs w:val="19"/>
              </w:rPr>
              <w:t xml:space="preserve">0.70 / 1.60</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Control</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deadband</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0.03 m</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Control</w:t>
            </w:r>
          </w:p>
        </w:tc>
        <w:tc>
          <w:tcPr>
            <w:tcW w:type="dxa" w:w="3600"/>
            <w:tcMar>
              <w:top w:type="dxa" w:w="80"/>
              <w:left w:type="dxa" w:w="120"/>
              <w:bottom w:type="dxa" w:w="80"/>
              <w:right w:type="dxa" w:w="120"/>
            </w:tcMar>
            <w:vAlign w:val="center"/>
          </w:tcPr>
          <w:p>
            <w:r>
              <w:rPr>
                <w:b w:val="false"/>
                <w:bCs w:val="false"/>
                <w:color w:val="231F20"/>
                <w:sz w:val="19"/>
                <w:szCs w:val="19"/>
              </w:rPr>
              <w:t xml:space="preserve">v_min / v_max</w:t>
            </w:r>
          </w:p>
        </w:tc>
        <w:tc>
          <w:tcPr>
            <w:tcW w:type="dxa" w:w="2800"/>
            <w:tcMar>
              <w:top w:type="dxa" w:w="80"/>
              <w:left w:type="dxa" w:w="120"/>
              <w:bottom w:type="dxa" w:w="80"/>
              <w:right w:type="dxa" w:w="120"/>
            </w:tcMar>
            <w:vAlign w:val="center"/>
          </w:tcPr>
          <w:p>
            <w:r>
              <w:rPr>
                <w:b w:val="false"/>
                <w:bCs w:val="false"/>
                <w:color w:val="231F20"/>
                <w:sz w:val="19"/>
                <w:szCs w:val="19"/>
              </w:rPr>
              <w:t xml:space="preserve">0.06 / 0.18 m/s</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Control</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k_line_angle / k_line_distance</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1.2 / 0.70</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Control</w:t>
            </w:r>
          </w:p>
        </w:tc>
        <w:tc>
          <w:tcPr>
            <w:tcW w:type="dxa" w:w="3600"/>
            <w:tcMar>
              <w:top w:type="dxa" w:w="80"/>
              <w:left w:type="dxa" w:w="120"/>
              <w:bottom w:type="dxa" w:w="80"/>
              <w:right w:type="dxa" w:w="120"/>
            </w:tcMar>
            <w:vAlign w:val="center"/>
          </w:tcPr>
          <w:p>
            <w:r>
              <w:rPr>
                <w:b w:val="false"/>
                <w:bCs w:val="false"/>
                <w:color w:val="231F20"/>
                <w:sz w:val="19"/>
                <w:szCs w:val="19"/>
              </w:rPr>
              <w:t xml:space="preserve">wall_lost (apertura)</w:t>
            </w:r>
          </w:p>
        </w:tc>
        <w:tc>
          <w:tcPr>
            <w:tcW w:type="dxa" w:w="2800"/>
            <w:tcMar>
              <w:top w:type="dxa" w:w="80"/>
              <w:left w:type="dxa" w:w="120"/>
              <w:bottom w:type="dxa" w:w="80"/>
              <w:right w:type="dxa" w:w="120"/>
            </w:tcMar>
            <w:vAlign w:val="center"/>
          </w:tcPr>
          <w:p>
            <w:r>
              <w:rPr>
                <w:b w:val="false"/>
                <w:bCs w:val="false"/>
                <w:color w:val="231F20"/>
                <w:sz w:val="19"/>
                <w:szCs w:val="19"/>
              </w:rPr>
              <w:t xml:space="preserve">0.55 m</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Control</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front_sector / side_sector</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±12° / 50°–100°</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Cámara</w:t>
            </w:r>
          </w:p>
        </w:tc>
        <w:tc>
          <w:tcPr>
            <w:tcW w:type="dxa" w:w="3600"/>
            <w:tcMar>
              <w:top w:type="dxa" w:w="80"/>
              <w:left w:type="dxa" w:w="120"/>
              <w:bottom w:type="dxa" w:w="80"/>
              <w:right w:type="dxa" w:w="120"/>
            </w:tcMar>
            <w:vAlign w:val="center"/>
          </w:tcPr>
          <w:p>
            <w:r>
              <w:rPr>
                <w:b w:val="false"/>
                <w:bCs w:val="false"/>
                <w:color w:val="231F20"/>
                <w:sz w:val="19"/>
                <w:szCs w:val="19"/>
              </w:rPr>
              <w:t xml:space="preserve">min_area / min_extent</w:t>
            </w:r>
          </w:p>
        </w:tc>
        <w:tc>
          <w:tcPr>
            <w:tcW w:type="dxa" w:w="2800"/>
            <w:tcMar>
              <w:top w:type="dxa" w:w="80"/>
              <w:left w:type="dxa" w:w="120"/>
              <w:bottom w:type="dxa" w:w="80"/>
              <w:right w:type="dxa" w:w="120"/>
            </w:tcMar>
            <w:vAlign w:val="center"/>
          </w:tcPr>
          <w:p>
            <w:r>
              <w:rPr>
                <w:b w:val="false"/>
                <w:bCs w:val="false"/>
                <w:color w:val="231F20"/>
                <w:sz w:val="19"/>
                <w:szCs w:val="19"/>
              </w:rPr>
              <w:t xml:space="preserve">350 px² / 0.45</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Cámara</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aspect_lo / aspect_hi</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0.55 / 1.8</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Cámara</w:t>
            </w:r>
          </w:p>
        </w:tc>
        <w:tc>
          <w:tcPr>
            <w:tcW w:type="dxa" w:w="3600"/>
            <w:tcMar>
              <w:top w:type="dxa" w:w="80"/>
              <w:left w:type="dxa" w:w="120"/>
              <w:bottom w:type="dxa" w:w="80"/>
              <w:right w:type="dxa" w:w="120"/>
            </w:tcMar>
            <w:vAlign w:val="center"/>
          </w:tcPr>
          <w:p>
            <w:r>
              <w:rPr>
                <w:b w:val="false"/>
                <w:bCs w:val="false"/>
                <w:color w:val="231F20"/>
                <w:sz w:val="19"/>
                <w:szCs w:val="19"/>
              </w:rPr>
              <w:t xml:space="preserve">min_solidity</w:t>
            </w:r>
          </w:p>
        </w:tc>
        <w:tc>
          <w:tcPr>
            <w:tcW w:type="dxa" w:w="2800"/>
            <w:tcMar>
              <w:top w:type="dxa" w:w="80"/>
              <w:left w:type="dxa" w:w="120"/>
              <w:bottom w:type="dxa" w:w="80"/>
              <w:right w:type="dxa" w:w="120"/>
            </w:tcMar>
            <w:vAlign w:val="center"/>
          </w:tcPr>
          <w:p>
            <w:r>
              <w:rPr>
                <w:b w:val="false"/>
                <w:bCs w:val="false"/>
                <w:color w:val="231F20"/>
                <w:sz w:val="19"/>
                <w:szCs w:val="19"/>
              </w:rPr>
              <w:t xml:space="preserve">0.75</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Cámara</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debounce_frames / ratio</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5 / 0.6</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LiDAR</w:t>
            </w:r>
          </w:p>
        </w:tc>
        <w:tc>
          <w:tcPr>
            <w:tcW w:type="dxa" w:w="3600"/>
            <w:tcMar>
              <w:top w:type="dxa" w:w="80"/>
              <w:left w:type="dxa" w:w="120"/>
              <w:bottom w:type="dxa" w:w="80"/>
              <w:right w:type="dxa" w:w="120"/>
            </w:tcMar>
            <w:vAlign w:val="center"/>
          </w:tcPr>
          <w:p>
            <w:r>
              <w:rPr>
                <w:b w:val="false"/>
                <w:bCs w:val="false"/>
                <w:color w:val="231F20"/>
                <w:sz w:val="19"/>
                <w:szCs w:val="19"/>
              </w:rPr>
              <w:t xml:space="preserve">BOX_SIZE ± BOX_TOL</w:t>
            </w:r>
          </w:p>
        </w:tc>
        <w:tc>
          <w:tcPr>
            <w:tcW w:type="dxa" w:w="2800"/>
            <w:tcMar>
              <w:top w:type="dxa" w:w="80"/>
              <w:left w:type="dxa" w:w="120"/>
              <w:bottom w:type="dxa" w:w="80"/>
              <w:right w:type="dxa" w:w="120"/>
            </w:tcMar>
            <w:vAlign w:val="center"/>
          </w:tcPr>
          <w:p>
            <w:r>
              <w:rPr>
                <w:b w:val="false"/>
                <w:bCs w:val="false"/>
                <w:color w:val="231F20"/>
                <w:sz w:val="19"/>
                <w:szCs w:val="19"/>
              </w:rPr>
              <w:t xml:space="preserve">0.20 ± 0.08 m</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LiDAR</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RANGE_JUMP</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0.12 m</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LiDAR</w:t>
            </w:r>
          </w:p>
        </w:tc>
        <w:tc>
          <w:tcPr>
            <w:tcW w:type="dxa" w:w="3600"/>
            <w:tcMar>
              <w:top w:type="dxa" w:w="80"/>
              <w:left w:type="dxa" w:w="120"/>
              <w:bottom w:type="dxa" w:w="80"/>
              <w:right w:type="dxa" w:w="120"/>
            </w:tcMar>
            <w:vAlign w:val="center"/>
          </w:tcPr>
          <w:p>
            <w:r>
              <w:rPr>
                <w:b w:val="false"/>
                <w:bCs w:val="false"/>
                <w:color w:val="231F20"/>
                <w:sz w:val="19"/>
                <w:szCs w:val="19"/>
              </w:rPr>
              <w:t xml:space="preserve">MIN_PROTRUSION</w:t>
            </w:r>
          </w:p>
        </w:tc>
        <w:tc>
          <w:tcPr>
            <w:tcW w:type="dxa" w:w="2800"/>
            <w:tcMar>
              <w:top w:type="dxa" w:w="80"/>
              <w:left w:type="dxa" w:w="120"/>
              <w:bottom w:type="dxa" w:w="80"/>
              <w:right w:type="dxa" w:w="120"/>
            </w:tcMar>
            <w:vAlign w:val="center"/>
          </w:tcPr>
          <w:p>
            <w:r>
              <w:rPr>
                <w:b w:val="false"/>
                <w:bCs w:val="false"/>
                <w:color w:val="231F20"/>
                <w:sz w:val="19"/>
                <w:szCs w:val="19"/>
              </w:rPr>
              <w:t xml:space="preserve">0.05 m</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LiDAR</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BOX_MERGE_DIST</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0.30 m</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LiDAR</w:t>
            </w:r>
          </w:p>
        </w:tc>
        <w:tc>
          <w:tcPr>
            <w:tcW w:type="dxa" w:w="3600"/>
            <w:tcMar>
              <w:top w:type="dxa" w:w="80"/>
              <w:left w:type="dxa" w:w="120"/>
              <w:bottom w:type="dxa" w:w="80"/>
              <w:right w:type="dxa" w:w="120"/>
            </w:tcMar>
            <w:vAlign w:val="center"/>
          </w:tcPr>
          <w:p>
            <w:r>
              <w:rPr>
                <w:b w:val="false"/>
                <w:bCs w:val="false"/>
                <w:color w:val="231F20"/>
                <w:sz w:val="19"/>
                <w:szCs w:val="19"/>
              </w:rPr>
              <w:t xml:space="preserve">SPLIT_THRESH / MERGE_THRESH</w:t>
            </w:r>
          </w:p>
        </w:tc>
        <w:tc>
          <w:tcPr>
            <w:tcW w:type="dxa" w:w="2800"/>
            <w:tcMar>
              <w:top w:type="dxa" w:w="80"/>
              <w:left w:type="dxa" w:w="120"/>
              <w:bottom w:type="dxa" w:w="80"/>
              <w:right w:type="dxa" w:w="120"/>
            </w:tcMar>
            <w:vAlign w:val="center"/>
          </w:tcPr>
          <w:p>
            <w:r>
              <w:rPr>
                <w:b w:val="false"/>
                <w:bCs w:val="false"/>
                <w:color w:val="231F20"/>
                <w:sz w:val="19"/>
                <w:szCs w:val="19"/>
              </w:rPr>
              <w:t xml:space="preserve">0.05 m / 0.05 m</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Integración</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pare_wait_t / pare_cooldown_t</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3.0 s / 2.5 s</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Integración</w:t>
            </w:r>
          </w:p>
        </w:tc>
        <w:tc>
          <w:tcPr>
            <w:tcW w:type="dxa" w:w="3600"/>
            <w:tcMar>
              <w:top w:type="dxa" w:w="80"/>
              <w:left w:type="dxa" w:w="120"/>
              <w:bottom w:type="dxa" w:w="80"/>
              <w:right w:type="dxa" w:w="120"/>
            </w:tcMar>
            <w:vAlign w:val="center"/>
          </w:tcPr>
          <w:p>
            <w:r>
              <w:rPr>
                <w:b w:val="false"/>
                <w:bCs w:val="false"/>
                <w:color w:val="231F20"/>
                <w:sz w:val="19"/>
                <w:szCs w:val="19"/>
              </w:rPr>
              <w:t xml:space="preserve">box_stop_wait_t</w:t>
            </w:r>
          </w:p>
        </w:tc>
        <w:tc>
          <w:tcPr>
            <w:tcW w:type="dxa" w:w="2800"/>
            <w:tcMar>
              <w:top w:type="dxa" w:w="80"/>
              <w:left w:type="dxa" w:w="120"/>
              <w:bottom w:type="dxa" w:w="80"/>
              <w:right w:type="dxa" w:w="120"/>
            </w:tcMar>
            <w:vAlign w:val="center"/>
          </w:tcPr>
          <w:p>
            <w:r>
              <w:rPr>
                <w:b w:val="false"/>
                <w:bCs w:val="false"/>
                <w:color w:val="231F20"/>
                <w:sz w:val="19"/>
                <w:szCs w:val="19"/>
              </w:rPr>
              <w:t xml:space="preserve">3.0 s</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Integración</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meta_radius</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0.35 m</w:t>
            </w:r>
          </w:p>
        </w:tc>
      </w:tr>
      <w:tr>
        <w:tc>
          <w:tcPr>
            <w:tcW w:type="dxa" w:w="2000"/>
            <w:tcMar>
              <w:top w:type="dxa" w:w="80"/>
              <w:left w:type="dxa" w:w="120"/>
              <w:bottom w:type="dxa" w:w="80"/>
              <w:right w:type="dxa" w:w="120"/>
            </w:tcMar>
            <w:vAlign w:val="center"/>
          </w:tcPr>
          <w:p>
            <w:r>
              <w:rPr>
                <w:b w:val="false"/>
                <w:bCs w:val="false"/>
                <w:color w:val="231F20"/>
                <w:sz w:val="19"/>
                <w:szCs w:val="19"/>
              </w:rPr>
              <w:t xml:space="preserve">Integración</w:t>
            </w:r>
          </w:p>
        </w:tc>
        <w:tc>
          <w:tcPr>
            <w:tcW w:type="dxa" w:w="3600"/>
            <w:tcMar>
              <w:top w:type="dxa" w:w="80"/>
              <w:left w:type="dxa" w:w="120"/>
              <w:bottom w:type="dxa" w:w="80"/>
              <w:right w:type="dxa" w:w="120"/>
            </w:tcMar>
            <w:vAlign w:val="center"/>
          </w:tcPr>
          <w:p>
            <w:r>
              <w:rPr>
                <w:b w:val="false"/>
                <w:bCs w:val="false"/>
                <w:color w:val="231F20"/>
                <w:sz w:val="19"/>
                <w:szCs w:val="19"/>
              </w:rPr>
              <w:t xml:space="preserve">emerg_dist (adaptativo)</w:t>
            </w:r>
          </w:p>
        </w:tc>
        <w:tc>
          <w:tcPr>
            <w:tcW w:type="dxa" w:w="2800"/>
            <w:tcMar>
              <w:top w:type="dxa" w:w="80"/>
              <w:left w:type="dxa" w:w="120"/>
              <w:bottom w:type="dxa" w:w="80"/>
              <w:right w:type="dxa" w:w="120"/>
            </w:tcMar>
            <w:vAlign w:val="center"/>
          </w:tcPr>
          <w:p>
            <w:r>
              <w:rPr>
                <w:b w:val="false"/>
                <w:bCs w:val="false"/>
                <w:color w:val="231F20"/>
                <w:sz w:val="19"/>
                <w:szCs w:val="19"/>
              </w:rPr>
              <w:t xml:space="preserve">≥ robot_length/2 + 0.05 m</w:t>
            </w:r>
          </w:p>
        </w:tc>
      </w:tr>
      <w:tr>
        <w:tc>
          <w:tcPr>
            <w:tcW w:type="dxa" w:w="2000"/>
            <w:shd w:fill="F7F7F7" w:val="clear"/>
            <w:tcMar>
              <w:top w:type="dxa" w:w="80"/>
              <w:left w:type="dxa" w:w="120"/>
              <w:bottom w:type="dxa" w:w="80"/>
              <w:right w:type="dxa" w:w="120"/>
            </w:tcMar>
            <w:vAlign w:val="center"/>
          </w:tcPr>
          <w:p>
            <w:r>
              <w:rPr>
                <w:b w:val="false"/>
                <w:bCs w:val="false"/>
                <w:color w:val="231F20"/>
                <w:sz w:val="19"/>
                <w:szCs w:val="19"/>
              </w:rPr>
              <w:t xml:space="preserve">Integración</w:t>
            </w:r>
          </w:p>
        </w:tc>
        <w:tc>
          <w:tcPr>
            <w:tcW w:type="dxa" w:w="3600"/>
            <w:shd w:fill="F7F7F7" w:val="clear"/>
            <w:tcMar>
              <w:top w:type="dxa" w:w="80"/>
              <w:left w:type="dxa" w:w="120"/>
              <w:bottom w:type="dxa" w:w="80"/>
              <w:right w:type="dxa" w:w="120"/>
            </w:tcMar>
            <w:vAlign w:val="center"/>
          </w:tcPr>
          <w:p>
            <w:r>
              <w:rPr>
                <w:b w:val="false"/>
                <w:bCs w:val="false"/>
                <w:color w:val="231F20"/>
                <w:sz w:val="19"/>
                <w:szCs w:val="19"/>
              </w:rPr>
              <w:t xml:space="preserve">scan_timeout / odom_timeout</w:t>
            </w:r>
          </w:p>
        </w:tc>
        <w:tc>
          <w:tcPr>
            <w:tcW w:type="dxa" w:w="2800"/>
            <w:shd w:fill="F7F7F7" w:val="clear"/>
            <w:tcMar>
              <w:top w:type="dxa" w:w="80"/>
              <w:left w:type="dxa" w:w="120"/>
              <w:bottom w:type="dxa" w:w="80"/>
              <w:right w:type="dxa" w:w="120"/>
            </w:tcMar>
            <w:vAlign w:val="center"/>
          </w:tcPr>
          <w:p>
            <w:r>
              <w:rPr>
                <w:b w:val="false"/>
                <w:bCs w:val="false"/>
                <w:color w:val="231F20"/>
                <w:sz w:val="19"/>
                <w:szCs w:val="19"/>
              </w:rPr>
              <w:t xml:space="preserve">0.5 s / 1.0 s</w:t>
            </w:r>
          </w:p>
        </w:tc>
      </w:tr>
    </w:tbl>
    <w:p>
      <w:r>
        <w:br w:type="page"/>
      </w:r>
    </w:p>
    <w:p>
      <w:pPr>
        <w:pStyle w:val="Heading1"/>
        <w:spacing w:after="160" w:before="360"/>
      </w:pPr>
      <w:r>
        <w:rPr>
          <w:b/>
          <w:bCs/>
          <w:color w:val="C8102E"/>
        </w:rPr>
        <w:t xml:space="preserve">Parte B — Análisis como profesor</w:t>
      </w:r>
    </w:p>
    <w:p>
      <w:pPr>
        <w:spacing w:after="160" w:line="300"/>
      </w:pPr>
      <w:r>
        <w:rPr>
          <w:b w:val="false"/>
          <w:bCs w:val="false"/>
          <w:i/>
          <w:iCs/>
          <w:color w:val="595959"/>
          <w:sz w:val="22"/>
          <w:szCs w:val="22"/>
        </w:rPr>
        <w:t xml:space="preserve">Esta sección se escribe desde la perspectiva de quien va a evaluar la exposición: qué debería dominar cada integrante, qué preguntas es más probable que aparezcan, y qué puntos débiles conviene tener ya pensados antes de que los señale el profesor.</w:t>
      </w:r>
    </w:p>
    <w:p>
      <w:pPr>
        <w:pStyle w:val="Heading1"/>
        <w:spacing w:after="160" w:before="360"/>
      </w:pPr>
      <w:r>
        <w:rPr>
          <w:b/>
          <w:bCs/>
          <w:color w:val="C8102E"/>
        </w:rPr>
        <w:t xml:space="preserve">11. Qué debe saber cada integrante para la exposición</w:t>
      </w:r>
    </w:p>
    <w:p>
      <w:pPr>
        <w:shd w:fill="FFF3E0" w:val="clear"/>
        <w:spacing w:after="60" w:before="100"/>
      </w:pPr>
      <w:r>
        <w:rPr>
          <w:rFonts w:ascii="Consolas" w:cs="Consolas" w:eastAsia="Consolas" w:hAnsi="Consolas"/>
          <w:b/>
          <w:bCs/>
          <w:color w:val="8A4B00"/>
          <w:sz w:val="18"/>
          <w:szCs w:val="18"/>
        </w:rPr>
        <w:t xml:space="preserve">ARCHIVO: Reparto de diapositivas del equipo + Doc/preguntas_defensa_codigo.md</w:t>
      </w:r>
    </w:p>
    <w:p>
      <w:pPr>
        <w:spacing w:after="90" w:before="200"/>
      </w:pPr>
      <w:r>
        <w:rPr>
          <w:rFonts w:ascii="Calibri" w:cs="Calibri" w:eastAsia="Calibri" w:hAnsi="Calibri"/>
          <w:b/>
          <w:bCs/>
          <w:color w:val="C8102E"/>
          <w:sz w:val="23"/>
          <w:szCs w:val="23"/>
        </w:rPr>
        <w:t xml:space="preserve">Henry Tovar Landa — Control (diapositivas 1, 2, 4)</w:t>
      </w:r>
    </w:p>
    <w:p>
      <w:pPr>
        <w:pStyle w:val="ListParagraph"/>
        <w:numPr>
          <w:ilvl w:val="0"/>
          <w:numId w:val="2"/>
        </w:numPr>
        <w:spacing w:after="90" w:line="280"/>
      </w:pPr>
      <w:r>
        <w:rPr>
          <w:color w:val="231F20"/>
          <w:sz w:val="22"/>
          <w:szCs w:val="22"/>
        </w:rPr>
        <w:t xml:space="preserve">Explicar la arquitectura de nodos completa (maze_solver, pare_detector, box_detector) y por qué solo maze_solver.py publica en /cmd_vel.</w:t>
      </w:r>
    </w:p>
    <w:p>
      <w:pPr>
        <w:pStyle w:val="ListParagraph"/>
        <w:numPr>
          <w:ilvl w:val="0"/>
          <w:numId w:val="2"/>
        </w:numPr>
        <w:spacing w:after="90" w:line="280"/>
      </w:pPr>
      <w:r>
        <w:rPr>
          <w:color w:val="231F20"/>
          <w:sz w:val="22"/>
          <w:szCs w:val="22"/>
        </w:rPr>
        <w:t xml:space="preserve">La fórmula del control PD (sección 4.2 de este documento) y qué significan kp, kd y la zona muerta.</w:t>
      </w:r>
    </w:p>
    <w:p>
      <w:pPr>
        <w:pStyle w:val="ListParagraph"/>
        <w:numPr>
          <w:ilvl w:val="0"/>
          <w:numId w:val="2"/>
        </w:numPr>
        <w:spacing w:after="90" w:line="280"/>
      </w:pPr>
      <w:r>
        <w:rPr>
          <w:color w:val="231F20"/>
          <w:sz w:val="22"/>
          <w:szCs w:val="22"/>
        </w:rPr>
        <w:t xml:space="preserve">Por qué side="right"/"left" basta para resolver el laberinto sin mapa (regla de la mano, simplemente conexo).</w:t>
      </w:r>
    </w:p>
    <w:p>
      <w:pPr>
        <w:spacing w:after="90" w:before="200"/>
      </w:pPr>
      <w:r>
        <w:rPr>
          <w:rFonts w:ascii="Calibri" w:cs="Calibri" w:eastAsia="Calibri" w:hAnsi="Calibri"/>
          <w:b/>
          <w:bCs/>
          <w:color w:val="C8102E"/>
          <w:sz w:val="23"/>
          <w:szCs w:val="23"/>
        </w:rPr>
        <w:t xml:space="preserve">Julia Rojas Estrada — Control (diapositivas 3, 5, 6)</w:t>
      </w:r>
    </w:p>
    <w:p>
      <w:pPr>
        <w:pStyle w:val="ListParagraph"/>
        <w:numPr>
          <w:ilvl w:val="0"/>
          <w:numId w:val="2"/>
        </w:numPr>
        <w:spacing w:after="90" w:line="280"/>
      </w:pPr>
      <w:r>
        <w:rPr>
          <w:color w:val="231F20"/>
          <w:sz w:val="22"/>
          <w:szCs w:val="22"/>
        </w:rPr>
        <w:t xml:space="preserve">El hardware exacto (Raspberry Pi 5, LiDAR MS200, cámara USB) y qué publica cada sensor.</w:t>
      </w:r>
    </w:p>
    <w:p>
      <w:pPr>
        <w:pStyle w:val="ListParagraph"/>
        <w:numPr>
          <w:ilvl w:val="0"/>
          <w:numId w:val="2"/>
        </w:numPr>
        <w:spacing w:after="90" w:line="280"/>
      </w:pPr>
      <w:r>
        <w:rPr>
          <w:color w:val="231F20"/>
          <w:sz w:val="22"/>
          <w:szCs w:val="22"/>
        </w:rPr>
        <w:t xml:space="preserve">Los tiempos de seguridad del gráfico de la diapositiva 6 (pare_wait_t, cooldown, box_stop_wait_t, recover_persist) y por qué cada uno tiene ese valor.</w:t>
      </w:r>
    </w:p>
    <w:p>
      <w:pPr>
        <w:pStyle w:val="ListParagraph"/>
        <w:numPr>
          <w:ilvl w:val="0"/>
          <w:numId w:val="2"/>
        </w:numPr>
        <w:spacing w:after="90" w:line="280"/>
      </w:pPr>
      <w:r>
        <w:rPr>
          <w:color w:val="231F20"/>
          <w:sz w:val="22"/>
          <w:szCs w:val="22"/>
        </w:rPr>
        <w:t xml:space="preserve">Cómo se relaciona la propuesta de valor (bajo costo, sin mapa) con las decisiones técnicas reales del código.</w:t>
      </w:r>
    </w:p>
    <w:p>
      <w:pPr>
        <w:spacing w:after="90" w:before="200"/>
      </w:pPr>
      <w:r>
        <w:rPr>
          <w:rFonts w:ascii="Calibri" w:cs="Calibri" w:eastAsia="Calibri" w:hAnsi="Calibri"/>
          <w:b/>
          <w:bCs/>
          <w:color w:val="C8102E"/>
          <w:sz w:val="23"/>
          <w:szCs w:val="23"/>
        </w:rPr>
        <w:t xml:space="preserve">Jordy Díaz Huanca — Cámara (diapositivas 7, 8, 9)</w:t>
      </w:r>
    </w:p>
    <w:p>
      <w:pPr>
        <w:pStyle w:val="ListParagraph"/>
        <w:numPr>
          <w:ilvl w:val="0"/>
          <w:numId w:val="2"/>
        </w:numPr>
        <w:spacing w:after="90" w:line="280"/>
      </w:pPr>
      <w:r>
        <w:rPr>
          <w:color w:val="231F20"/>
          <w:sz w:val="22"/>
          <w:szCs w:val="22"/>
        </w:rPr>
        <w:t xml:space="preserve">El algoritmo completo de detección: HSV → dos bandas de rojo → limpieza morfológica → contornos → filtros geométricos → debounce (secciones 5.1–5.3).</w:t>
      </w:r>
    </w:p>
    <w:p>
      <w:pPr>
        <w:pStyle w:val="ListParagraph"/>
        <w:numPr>
          <w:ilvl w:val="0"/>
          <w:numId w:val="2"/>
        </w:numPr>
        <w:spacing w:after="90" w:line="280"/>
      </w:pPr>
      <w:r>
        <w:rPr>
          <w:color w:val="231F20"/>
          <w:sz w:val="22"/>
          <w:szCs w:val="22"/>
        </w:rPr>
        <w:t xml:space="preserve">Por qué se necesitan DOS rangos HSV para el rojo (el matiz “envuelve” 0 y 179).</w:t>
      </w:r>
    </w:p>
    <w:p>
      <w:pPr>
        <w:pStyle w:val="ListParagraph"/>
        <w:numPr>
          <w:ilvl w:val="0"/>
          <w:numId w:val="2"/>
        </w:numPr>
        <w:spacing w:after="90" w:line="280"/>
      </w:pPr>
      <w:r>
        <w:rPr>
          <w:color w:val="231F20"/>
          <w:sz w:val="22"/>
          <w:szCs w:val="22"/>
        </w:rPr>
        <w:t xml:space="preserve">Qué es solidity y por qué es el filtro más importante contra falsos positivos.</w:t>
      </w:r>
    </w:p>
    <w:p>
      <w:pPr>
        <w:spacing w:after="90" w:before="200"/>
      </w:pPr>
      <w:r>
        <w:rPr>
          <w:rFonts w:ascii="Calibri" w:cs="Calibri" w:eastAsia="Calibri" w:hAnsi="Calibri"/>
          <w:b/>
          <w:bCs/>
          <w:color w:val="C8102E"/>
          <w:sz w:val="23"/>
          <w:szCs w:val="23"/>
        </w:rPr>
        <w:t xml:space="preserve">Daniel León Condori — Percepción LiDAR, líder del bloque (diapositivas 10, 11, 12, 16)</w:t>
      </w:r>
    </w:p>
    <w:p>
      <w:pPr>
        <w:pStyle w:val="ListParagraph"/>
        <w:numPr>
          <w:ilvl w:val="0"/>
          <w:numId w:val="2"/>
        </w:numPr>
        <w:spacing w:after="90" w:line="280"/>
      </w:pPr>
      <w:r>
        <w:rPr>
          <w:color w:val="231F20"/>
          <w:sz w:val="22"/>
          <w:szCs w:val="22"/>
        </w:rPr>
        <w:t xml:space="preserve">Cómo el LiDAR mide (barrido, sectores) y cómo se detectan cajas (segmentación por salto de rango + ancho + protrusión, sección 6.1).</w:t>
      </w:r>
    </w:p>
    <w:p>
      <w:pPr>
        <w:pStyle w:val="ListParagraph"/>
        <w:numPr>
          <w:ilvl w:val="0"/>
          <w:numId w:val="2"/>
        </w:numPr>
        <w:spacing w:after="90" w:line="280"/>
      </w:pPr>
      <w:r>
        <w:rPr>
          <w:color w:val="231F20"/>
          <w:sz w:val="22"/>
          <w:szCs w:val="22"/>
        </w:rPr>
        <w:t xml:space="preserve">La regla de arbitraje cámara–LiDAR y su única excepción (emergencia de colisión, sección 7.2).</w:t>
      </w:r>
    </w:p>
    <w:p>
      <w:pPr>
        <w:pStyle w:val="ListParagraph"/>
        <w:numPr>
          <w:ilvl w:val="0"/>
          <w:numId w:val="2"/>
        </w:numPr>
        <w:spacing w:after="90" w:line="280"/>
      </w:pPr>
      <w:r>
        <w:rPr>
          <w:color w:val="231F20"/>
          <w:sz w:val="22"/>
          <w:szCs w:val="22"/>
        </w:rPr>
        <w:t xml:space="preserve">Aclarar con seguridad que NO hay mapa global ni ruta óptima calculada — es un wall-follower reactivo (sección 8), y estar listo para defender esa decisión de diseño.</w:t>
      </w:r>
    </w:p>
    <w:p>
      <w:pPr>
        <w:pStyle w:val="ListParagraph"/>
        <w:numPr>
          <w:ilvl w:val="0"/>
          <w:numId w:val="2"/>
        </w:numPr>
        <w:spacing w:after="90" w:line="280"/>
      </w:pPr>
      <w:r>
        <w:rPr>
          <w:color w:val="231F20"/>
          <w:sz w:val="22"/>
          <w:szCs w:val="22"/>
        </w:rPr>
        <w:t xml:space="preserve">Como líder del bloque, conviene que también pueda dar una versión resumida de los otros tres bloques por si el profesor pregunta de forma cruzada.</w:t>
      </w:r>
    </w:p>
    <w:p>
      <w:pPr>
        <w:spacing w:after="90" w:before="200"/>
      </w:pPr>
      <w:r>
        <w:rPr>
          <w:rFonts w:ascii="Calibri" w:cs="Calibri" w:eastAsia="Calibri" w:hAnsi="Calibri"/>
          <w:b/>
          <w:bCs/>
          <w:color w:val="C8102E"/>
          <w:sz w:val="23"/>
          <w:szCs w:val="23"/>
        </w:rPr>
        <w:t xml:space="preserve">Alex Perales Maldonado — Integración (diapositivas 13, 14, 15, 17)</w:t>
      </w:r>
    </w:p>
    <w:p>
      <w:pPr>
        <w:pStyle w:val="ListParagraph"/>
        <w:numPr>
          <w:ilvl w:val="0"/>
          <w:numId w:val="2"/>
        </w:numPr>
        <w:spacing w:after="90" w:line="280"/>
      </w:pPr>
      <w:r>
        <w:rPr>
          <w:color w:val="231F20"/>
          <w:sz w:val="22"/>
          <w:szCs w:val="22"/>
        </w:rPr>
        <w:t xml:space="preserve">La máquina de estados completa y el orden de prioridad dentro de tick() (sección 7.1) — es probablemente el tema más preguntado, porque conecta los tres bloques anteriores.</w:t>
      </w:r>
    </w:p>
    <w:p>
      <w:pPr>
        <w:pStyle w:val="ListParagraph"/>
        <w:numPr>
          <w:ilvl w:val="0"/>
          <w:numId w:val="2"/>
        </w:numPr>
        <w:spacing w:after="90" w:line="280"/>
      </w:pPr>
      <w:r>
        <w:rPr>
          <w:color w:val="231F20"/>
          <w:sz w:val="22"/>
          <w:szCs w:val="22"/>
        </w:rPr>
        <w:t xml:space="preserve">La maniobra de rodeo de cajas (veer: OUT→PASS→BACK) y sus salvaguardas de tiempo/ángulo.</w:t>
      </w:r>
    </w:p>
    <w:p>
      <w:pPr>
        <w:pStyle w:val="ListParagraph"/>
        <w:numPr>
          <w:ilvl w:val="0"/>
          <w:numId w:val="2"/>
        </w:numPr>
        <w:spacing w:after="90" w:line="280"/>
      </w:pPr>
      <w:r>
        <w:rPr>
          <w:color w:val="231F20"/>
          <w:sz w:val="22"/>
          <w:szCs w:val="22"/>
        </w:rPr>
        <w:t xml:space="preserve">El estado real de las métricas: qué se mide automático y qué falta por correr oficialmente (sección 9) — mejor decirlo con seguridad que evadir la pregunta.</w:t>
      </w:r>
    </w:p>
    <w:p>
      <w:pPr>
        <w:pStyle w:val="Heading1"/>
        <w:spacing w:after="160" w:before="360"/>
      </w:pPr>
      <w:r>
        <w:rPr>
          <w:b/>
          <w:bCs/>
          <w:color w:val="C8102E"/>
        </w:rPr>
        <w:t xml:space="preserve">12. Preguntas más probables del profesor, por bloque</w:t>
      </w:r>
    </w:p>
    <w:p>
      <w:pPr>
        <w:shd w:fill="FFF3E0" w:val="clear"/>
        <w:spacing w:after="60" w:before="100"/>
      </w:pPr>
      <w:r>
        <w:rPr>
          <w:rFonts w:ascii="Consolas" w:cs="Consolas" w:eastAsia="Consolas" w:hAnsi="Consolas"/>
          <w:b/>
          <w:bCs/>
          <w:color w:val="8A4B00"/>
          <w:sz w:val="18"/>
          <w:szCs w:val="18"/>
        </w:rPr>
        <w:t xml:space="preserve">ARCHIVO: Adaptado de Doc/preguntas_defensa_codigo.md, con cita de archivo en cada respuesta</w:t>
      </w:r>
    </w:p>
    <w:p>
      <w:pPr>
        <w:pStyle w:val="Heading2"/>
        <w:spacing w:after="120" w:before="260"/>
      </w:pPr>
      <w:r>
        <w:rPr>
          <w:b/>
          <w:bCs/>
          <w:color w:val="231F20"/>
        </w:rPr>
        <w:t xml:space="preserve">Sobre la estrategia general</w:t>
      </w:r>
    </w:p>
    <w:p>
      <w:pPr>
        <w:pStyle w:val="ListParagraph"/>
        <w:numPr>
          <w:ilvl w:val="0"/>
          <w:numId w:val="2"/>
        </w:numPr>
        <w:spacing w:after="90" w:line="280"/>
      </w:pPr>
      <w:r>
        <w:rPr>
          <w:color w:val="231F20"/>
          <w:sz w:val="22"/>
          <w:szCs w:val="22"/>
        </w:rPr>
        <w:t xml:space="preserve">¿Su robot sigue una pared fija o decide en cada intersección? — Sigue una sola pared fija durante toda la corrida (parámetro side); es la regla de la mano, garantiza llegar a la meta en un laberinto simplemente conexo. (maze_solver.py)</w:t>
      </w:r>
    </w:p>
    <w:p>
      <w:pPr>
        <w:pStyle w:val="ListParagraph"/>
        <w:numPr>
          <w:ilvl w:val="0"/>
          <w:numId w:val="2"/>
        </w:numPr>
        <w:spacing w:after="90" w:line="280"/>
      </w:pPr>
      <w:r>
        <w:rPr>
          <w:color w:val="231F20"/>
          <w:sz w:val="22"/>
          <w:szCs w:val="22"/>
        </w:rPr>
        <w:t xml:space="preserve">¿Por qué reactivo y no un mapa con A*? — El reto lo pide así explícitamente, y un enfoque con mapa exige SLAM/localización, más complejo y con más riesgo de fallar el día de la prueba. (main.tex, sección Discusión)</w:t>
      </w:r>
    </w:p>
    <w:p>
      <w:pPr>
        <w:pStyle w:val="ListParagraph"/>
        <w:numPr>
          <w:ilvl w:val="0"/>
          <w:numId w:val="2"/>
        </w:numPr>
        <w:spacing w:after="90" w:line="280"/>
      </w:pPr>
      <w:r>
        <w:rPr>
          <w:color w:val="231F20"/>
          <w:sz w:val="22"/>
          <w:szCs w:val="22"/>
        </w:rPr>
        <w:t xml:space="preserve">¿Qué pasa si dos condiciones “empujan” a la vez? — tick() las evalúa en un orden fijo de prioridad (sección 7.1); nunca se mezclan dos comandos de movimiento en el mismo ciclo. (maze_solver.py)</w:t>
      </w:r>
    </w:p>
    <w:p>
      <w:pPr>
        <w:pStyle w:val="Heading2"/>
        <w:spacing w:after="120" w:before="260"/>
      </w:pPr>
      <w:r>
        <w:rPr>
          <w:b/>
          <w:bCs/>
          <w:color w:val="231F20"/>
        </w:rPr>
        <w:t xml:space="preserve">Sobre el seguimiento de pared</w:t>
      </w:r>
    </w:p>
    <w:p>
      <w:pPr>
        <w:pStyle w:val="ListParagraph"/>
        <w:numPr>
          <w:ilvl w:val="0"/>
          <w:numId w:val="2"/>
        </w:numPr>
        <w:spacing w:after="90" w:line="280"/>
      </w:pPr>
      <w:r>
        <w:rPr>
          <w:color w:val="231F20"/>
          <w:sz w:val="22"/>
          <w:szCs w:val="22"/>
        </w:rPr>
        <w:t xml:space="preserve">¿Qué ventaja tiene el ajuste de línea sobre un solo rayo? — Promedia sobre todos los puntos de la ventana lateral en vez de depender de una sola medición ruidosa; con rechazo de outliers evita que puntos de otra pared (en una esquina) sesguen el ángulo. (maze_solver.py, fit_wall_line())</w:t>
      </w:r>
    </w:p>
    <w:p>
      <w:pPr>
        <w:pStyle w:val="ListParagraph"/>
        <w:numPr>
          <w:ilvl w:val="0"/>
          <w:numId w:val="2"/>
        </w:numPr>
        <w:spacing w:after="90" w:line="280"/>
      </w:pPr>
      <w:r>
        <w:rPr>
          <w:color w:val="231F20"/>
          <w:sz w:val="22"/>
          <w:szCs w:val="22"/>
        </w:rPr>
        <w:t xml:space="preserve">¿Por qué la ventana angular es 70°–110°? — Es la franja centrada en el rayo perpendicular a la pared lateral (90°); una ventana más ancha metería puntos de esquinas o del frente que contaminarían el ajuste.</w:t>
      </w:r>
    </w:p>
    <w:p>
      <w:pPr>
        <w:pStyle w:val="ListParagraph"/>
        <w:numPr>
          <w:ilvl w:val="0"/>
          <w:numId w:val="2"/>
        </w:numPr>
        <w:spacing w:after="90" w:line="280"/>
      </w:pPr>
      <w:r>
        <w:rPr>
          <w:color w:val="231F20"/>
          <w:sz w:val="22"/>
          <w:szCs w:val="22"/>
        </w:rPr>
        <w:t xml:space="preserve">¿Qué es la histéresis de front_block/front_clear? — Dos umbrales distintos para entrar y salir de “bloqueado”, para que el ruido del LiDAR no haga oscilar la decisión en el borde.</w:t>
      </w:r>
    </w:p>
    <w:p>
      <w:pPr>
        <w:pStyle w:val="Heading2"/>
        <w:spacing w:after="120" w:before="260"/>
      </w:pPr>
      <w:r>
        <w:rPr>
          <w:b/>
          <w:bCs/>
          <w:color w:val="231F20"/>
        </w:rPr>
        <w:t xml:space="preserve">Sobre la cámara</w:t>
      </w:r>
    </w:p>
    <w:p>
      <w:pPr>
        <w:pStyle w:val="ListParagraph"/>
        <w:numPr>
          <w:ilvl w:val="0"/>
          <w:numId w:val="2"/>
        </w:numPr>
        <w:spacing w:after="90" w:line="280"/>
      </w:pPr>
      <w:r>
        <w:rPr>
          <w:color w:val="231F20"/>
          <w:sz w:val="22"/>
          <w:szCs w:val="22"/>
        </w:rPr>
        <w:t xml:space="preserve">¿Por qué dos rangos HSV para el rojo? — El canal H de OpenCV va de 0 a 179 y el rojo queda dividido en ambos extremos del círculo de color. (pare_detector.py)</w:t>
      </w:r>
    </w:p>
    <w:p>
      <w:pPr>
        <w:pStyle w:val="ListParagraph"/>
        <w:numPr>
          <w:ilvl w:val="0"/>
          <w:numId w:val="2"/>
        </w:numPr>
        <w:spacing w:after="90" w:line="280"/>
      </w:pPr>
      <w:r>
        <w:rPr>
          <w:color w:val="231F20"/>
          <w:sz w:val="22"/>
          <w:szCs w:val="22"/>
        </w:rPr>
        <w:t xml:space="preserve">¿Cómo evitan que una prenda roja se confunda con el cartel? — El filtro de solidity: un octágono real es casi convexo, una manga o un cuello tienen entrantes que bajan mucho ese valor.</w:t>
      </w:r>
    </w:p>
    <w:p>
      <w:pPr>
        <w:pStyle w:val="ListParagraph"/>
        <w:numPr>
          <w:ilvl w:val="0"/>
          <w:numId w:val="2"/>
        </w:numPr>
        <w:spacing w:after="90" w:line="280"/>
      </w:pPr>
      <w:r>
        <w:rPr>
          <w:color w:val="231F20"/>
          <w:sz w:val="22"/>
          <w:szCs w:val="22"/>
        </w:rPr>
        <w:t xml:space="preserve">¿Qué es el debounce y para qué sirve? — Exigir que al menos 60% de los últimos 5 cuadros confirmen la detección, para no reaccionar a un solo cuadro con reflejo o motion blur.</w:t>
      </w:r>
    </w:p>
    <w:p>
      <w:pPr>
        <w:pStyle w:val="Heading2"/>
        <w:spacing w:after="120" w:before="260"/>
      </w:pPr>
      <w:r>
        <w:rPr>
          <w:b/>
          <w:bCs/>
          <w:color w:val="231F20"/>
        </w:rPr>
        <w:t xml:space="preserve">Sobre el LiDAR y las cajas</w:t>
      </w:r>
    </w:p>
    <w:p>
      <w:pPr>
        <w:pStyle w:val="ListParagraph"/>
        <w:numPr>
          <w:ilvl w:val="0"/>
          <w:numId w:val="2"/>
        </w:numPr>
        <w:spacing w:after="90" w:line="280"/>
      </w:pPr>
      <w:r>
        <w:rPr>
          <w:color w:val="231F20"/>
          <w:sz w:val="22"/>
          <w:szCs w:val="22"/>
        </w:rPr>
        <w:t xml:space="preserve">¿Cómo distinguen una caja de una pared? — Ancho físico dentro de 0.20±0.08 m Y que sobresalga al menos 0.05 m del fondo — dos condiciones, no una sola. (box_detector.py)</w:t>
      </w:r>
    </w:p>
    <w:p>
      <w:pPr>
        <w:pStyle w:val="ListParagraph"/>
        <w:numPr>
          <w:ilvl w:val="0"/>
          <w:numId w:val="2"/>
        </w:numPr>
        <w:spacing w:after="90" w:line="280"/>
      </w:pPr>
      <w:r>
        <w:rPr>
          <w:color w:val="231F20"/>
          <w:sz w:val="22"/>
          <w:szCs w:val="22"/>
        </w:rPr>
        <w:t xml:space="preserve">¿Cómo evitan contar la misma caja dos veces? — Proyectan cada detección a coordenadas del mundo con la odometría y solo la cuentan si está a más de 0.30 m de las ya vistas.</w:t>
      </w:r>
    </w:p>
    <w:p>
      <w:pPr>
        <w:pStyle w:val="ListParagraph"/>
        <w:numPr>
          <w:ilvl w:val="0"/>
          <w:numId w:val="2"/>
        </w:numPr>
        <w:spacing w:after="90" w:line="280"/>
      </w:pPr>
      <w:r>
        <w:rPr>
          <w:color w:val="231F20"/>
          <w:sz w:val="22"/>
          <w:szCs w:val="22"/>
        </w:rPr>
        <w:t xml:space="preserve">¿Usan Split &amp; Merge para navegar? — No; se usa solo para loguear información, de forma aditiva; la navegación usa sectores angulares y el ajuste de línea. (split_merge.py, maze_solver.py)</w:t>
      </w:r>
    </w:p>
    <w:p>
      <w:pPr>
        <w:pStyle w:val="Heading2"/>
        <w:spacing w:after="120" w:before="260"/>
      </w:pPr>
      <w:r>
        <w:rPr>
          <w:b/>
          <w:bCs/>
          <w:color w:val="231F20"/>
        </w:rPr>
        <w:t xml:space="preserve">Sobre la integración y la meta</w:t>
      </w:r>
    </w:p>
    <w:p>
      <w:pPr>
        <w:pStyle w:val="ListParagraph"/>
        <w:numPr>
          <w:ilvl w:val="0"/>
          <w:numId w:val="2"/>
        </w:numPr>
        <w:spacing w:after="90" w:line="280"/>
      </w:pPr>
      <w:r>
        <w:rPr>
          <w:color w:val="231F20"/>
          <w:sz w:val="22"/>
          <w:szCs w:val="22"/>
        </w:rPr>
        <w:t xml:space="preserve">¿Qué manda si hay un PARE y a la vez un obstáculo cerca? — La emergencia de colisión (más prioritaria) puede pisar un PARE; el PARE nunca puede pisar la emergencia. (sección 7.1–7.2)</w:t>
      </w:r>
    </w:p>
    <w:p>
      <w:pPr>
        <w:pStyle w:val="ListParagraph"/>
        <w:numPr>
          <w:ilvl w:val="0"/>
          <w:numId w:val="2"/>
        </w:numPr>
        <w:spacing w:after="90" w:line="280"/>
      </w:pPr>
      <w:r>
        <w:rPr>
          <w:color w:val="231F20"/>
          <w:sz w:val="22"/>
          <w:szCs w:val="22"/>
        </w:rPr>
        <w:t xml:space="preserve">¿Cómo detectan la meta? — Puramente por distancia de odometría a (meta_x, meta_y); no hay detección de meta por cámara. (maze_solver.py, on_odom())</w:t>
      </w:r>
    </w:p>
    <w:p>
      <w:pPr>
        <w:pStyle w:val="ListParagraph"/>
        <w:numPr>
          <w:ilvl w:val="0"/>
          <w:numId w:val="2"/>
        </w:numPr>
        <w:spacing w:after="90" w:line="280"/>
      </w:pPr>
      <w:r>
        <w:rPr>
          <w:color w:val="231F20"/>
          <w:sz w:val="22"/>
          <w:szCs w:val="22"/>
        </w:rPr>
        <w:t xml:space="preserve">¿La ruta que toma es la más corta? — No necesariamente; el diseño es reactivo, no planea rutas. La eficiencia se mide después de la corrida, no se optimiza en vivo. (sección 8 de este documento)</w:t>
      </w:r>
    </w:p>
    <w:p>
      <w:pPr>
        <w:pStyle w:val="Heading1"/>
        <w:spacing w:after="160" w:before="360"/>
      </w:pPr>
      <w:r>
        <w:rPr>
          <w:b/>
          <w:bCs/>
          <w:color w:val="C8102E"/>
        </w:rPr>
        <w:t xml:space="preserve">13. Puntos débiles que probablemente se van a cuestionar</w:t>
      </w:r>
    </w:p>
    <w:p>
      <w:pPr>
        <w:shd w:fill="FFF3E0" w:val="clear"/>
        <w:spacing w:after="60" w:before="100"/>
      </w:pPr>
      <w:r>
        <w:rPr>
          <w:rFonts w:ascii="Consolas" w:cs="Consolas" w:eastAsia="Consolas" w:hAnsi="Consolas"/>
          <w:b/>
          <w:bCs/>
          <w:color w:val="8A4B00"/>
          <w:sz w:val="18"/>
          <w:szCs w:val="18"/>
        </w:rPr>
        <w:t xml:space="preserve">ARCHIVO: Análisis honesto basado en config/granprix_params.yaml y el estado actual del repositorio</w:t>
      </w:r>
    </w:p>
    <w:p>
      <w:pPr>
        <w:spacing w:after="160" w:line="300"/>
      </w:pPr>
      <w:r>
        <w:rPr>
          <w:b w:val="false"/>
          <w:bCs w:val="false"/>
          <w:i/>
          <w:iCs/>
          <w:color w:val="595959"/>
          <w:sz w:val="22"/>
          <w:szCs w:val="22"/>
        </w:rPr>
        <w:t xml:space="preserve">Conviene que el equipo tenga preparada una respuesta directa para cada uno de estos puntos — negarlos o evadirlos suele generar más dudas que reconocerlos con un plan claro:</w:t>
      </w:r>
    </w:p>
    <w:p>
      <w:pPr>
        <w:pStyle w:val="ListParagraph"/>
        <w:numPr>
          <w:ilvl w:val="0"/>
          <w:numId w:val="2"/>
        </w:numPr>
        <w:spacing w:after="90" w:line="280"/>
      </w:pPr>
      <w:r>
        <w:rPr>
          <w:color w:val="231F20"/>
          <w:sz w:val="22"/>
          <w:szCs w:val="22"/>
        </w:rPr>
        <w:t xml:space="preserve">Meta y métricas oficiales pendientes: meta_enabled=false, long_optima_cm=0.0 y pare_reales=0 siguen en valores de placeholder — las dos rondas oficiales todavía no se han corrido con la pista definitiva. Respuesta honesta: la validación funcional de cada componente ya está probada por separado; falta la corrida integrada de competencia.</w:t>
      </w:r>
    </w:p>
    <w:p>
      <w:pPr>
        <w:pStyle w:val="ListParagraph"/>
        <w:numPr>
          <w:ilvl w:val="0"/>
          <w:numId w:val="2"/>
        </w:numPr>
        <w:spacing w:after="90" w:line="280"/>
      </w:pPr>
      <w:r>
        <w:rPr>
          <w:color w:val="231F20"/>
          <w:sz w:val="22"/>
          <w:szCs w:val="22"/>
        </w:rPr>
        <w:t xml:space="preserve">Métricas manuales: colisiones y pare_falsos no los puede medir el robot solo — se completan revisando el video de cada corrida. Esto es una limitación reconocida, no un error del código.</w:t>
      </w:r>
    </w:p>
    <w:p>
      <w:pPr>
        <w:pStyle w:val="ListParagraph"/>
        <w:numPr>
          <w:ilvl w:val="0"/>
          <w:numId w:val="2"/>
        </w:numPr>
        <w:spacing w:after="90" w:line="280"/>
      </w:pPr>
      <w:r>
        <w:rPr>
          <w:color w:val="231F20"/>
          <w:sz w:val="22"/>
          <w:szCs w:val="22"/>
        </w:rPr>
        <w:t xml:space="preserve">Odometría sin calibrar todavía: factor_dist_odom y factor_ang_odom siguen en 1.0; si el ROSMASTER sobreestima distancia/ángulo de forma sistemática, eso afecta tanto los giros como la métrica de eficiencia. El procedimiento de calibración ya está documentado y listo para ejecutarse antes de competir.</w:t>
      </w:r>
    </w:p>
    <w:p>
      <w:pPr>
        <w:pStyle w:val="ListParagraph"/>
        <w:numPr>
          <w:ilvl w:val="0"/>
          <w:numId w:val="2"/>
        </w:numPr>
        <w:spacing w:after="90" w:line="280"/>
      </w:pPr>
      <w:r>
        <w:rPr>
          <w:color w:val="231F20"/>
          <w:sz w:val="22"/>
          <w:szCs w:val="22"/>
        </w:rPr>
        <w:t xml:space="preserve">Calibración HSV sensible a la luz del salón: los rangos actuales se fijaron en una sesión de calibración específica; si la iluminación del día de la competencia cambia, conviene recalibrar in situ con el modo --calibrar antes de correr.</w:t>
      </w:r>
    </w:p>
    <w:p>
      <w:pPr>
        <w:pStyle w:val="ListParagraph"/>
        <w:numPr>
          <w:ilvl w:val="0"/>
          <w:numId w:val="2"/>
        </w:numPr>
        <w:spacing w:after="90" w:line="280"/>
      </w:pPr>
      <w:r>
        <w:rPr>
          <w:color w:val="231F20"/>
          <w:sz w:val="22"/>
          <w:szCs w:val="22"/>
        </w:rPr>
        <w:t xml:space="preserve">Split &amp; Merge está en el paquete pero no se usa para navegar: puede parecer código “de relleno” si no se explica bien; la respuesta correcta es que el reto pide reutilizar piezas de retos anteriores, y este módulo se conserva documentado como aditivo, sin fingir que participa en decisiones que no toma.</w:t>
      </w:r>
    </w:p>
    <w:p>
      <w:pPr>
        <w:pStyle w:val="ListParagraph"/>
        <w:numPr>
          <w:ilvl w:val="0"/>
          <w:numId w:val="2"/>
        </w:numPr>
        <w:spacing w:after="90" w:line="280"/>
      </w:pPr>
      <w:r>
        <w:rPr>
          <w:color w:val="231F20"/>
          <w:sz w:val="22"/>
          <w:szCs w:val="22"/>
        </w:rPr>
        <w:t xml:space="preserve">No hay ruta óptima garantizada: ya explicado en la sección 8 — es una decisión de diseño consciente (robustez sobre optimalidad), no una limitación no vista.</w:t>
      </w:r>
    </w:p>
    <w:p>
      <w:r>
        <w:br w:type="page"/>
      </w:r>
    </w:p>
    <w:p>
      <w:pPr>
        <w:pStyle w:val="Heading1"/>
        <w:spacing w:after="160" w:before="360"/>
      </w:pPr>
      <w:r>
        <w:rPr>
          <w:b/>
          <w:bCs/>
          <w:color w:val="C8102E"/>
        </w:rPr>
        <w:t xml:space="preserve">Parte C — Dudas puntuales</w:t>
      </w:r>
    </w:p>
    <w:p>
      <w:pPr>
        <w:pStyle w:val="Heading1"/>
        <w:spacing w:after="160" w:before="360"/>
      </w:pPr>
      <w:r>
        <w:rPr>
          <w:b/>
          <w:bCs/>
          <w:color w:val="C8102E"/>
        </w:rPr>
        <w:t xml:space="preserve">14. ¿Cómo funciona el LiDAR para hacer el mapa y reconocer el camino?</w:t>
      </w:r>
    </w:p>
    <w:p>
      <w:pPr>
        <w:shd w:fill="FFF3E0" w:val="clear"/>
        <w:spacing w:after="60" w:before="100"/>
      </w:pPr>
      <w:r>
        <w:rPr>
          <w:rFonts w:ascii="Consolas" w:cs="Consolas" w:eastAsia="Consolas" w:hAnsi="Consolas"/>
          <w:b/>
          <w:bCs/>
          <w:color w:val="8A4B00"/>
          <w:sz w:val="18"/>
          <w:szCs w:val="18"/>
        </w:rPr>
        <w:t xml:space="preserve">ARCHIVO: capytown_granprix_pkg/maze_solver.py, box_detector.py, scan_map_viewer.py</w:t>
      </w:r>
    </w:p>
    <w:p>
      <w:pPr>
        <w:spacing w:after="160" w:line="300"/>
      </w:pPr>
      <w:r>
        <w:rPr>
          <w:b w:val="false"/>
          <w:bCs w:val="false"/>
          <w:i w:val="false"/>
          <w:iCs w:val="false"/>
          <w:color w:val="231F20"/>
          <w:sz w:val="22"/>
          <w:szCs w:val="22"/>
        </w:rPr>
        <w:t xml:space="preserve">Respuesta corta: el LiDAR NO construye un mapa del laberinto completo. El robot no guarda un plano acumulado de paredes en memoria; en cada instante solo mira lo que tiene alrededor AHORA MISMO y decide con eso. A continuación, el detalle paso a paso.</w:t>
      </w:r>
    </w:p>
    <w:p>
      <w:pPr>
        <w:spacing w:after="90" w:before="200"/>
      </w:pPr>
      <w:r>
        <w:rPr>
          <w:rFonts w:ascii="Calibri" w:cs="Calibri" w:eastAsia="Calibri" w:hAnsi="Calibri"/>
          <w:b/>
          <w:bCs/>
          <w:color w:val="C8102E"/>
          <w:sz w:val="23"/>
          <w:szCs w:val="23"/>
        </w:rPr>
        <w:t xml:space="preserve">Paso 1 — Medir (el barrido)</w:t>
      </w:r>
    </w:p>
    <w:p>
      <w:pPr>
        <w:spacing w:after="160" w:line="300"/>
      </w:pPr>
      <w:r>
        <w:rPr>
          <w:b w:val="false"/>
          <w:bCs w:val="false"/>
          <w:i w:val="false"/>
          <w:iCs w:val="false"/>
          <w:color w:val="231F20"/>
          <w:sz w:val="22"/>
          <w:szCs w:val="22"/>
        </w:rPr>
        <w:t xml:space="preserve">El LiDAR MS200 gira 360° unas 10 veces por segundo y mide, en cada ángulo, la distancia al objeto más cercano en esa dirección. El resultado es un mensaje LaserScan: una lista de distancias (ranges), una por ángulo, publicada en el tópico /scan.</w:t>
      </w:r>
    </w:p>
    <w:p>
      <w:pPr>
        <w:spacing w:after="90" w:before="200"/>
      </w:pPr>
      <w:r>
        <w:rPr>
          <w:rFonts w:ascii="Calibri" w:cs="Calibri" w:eastAsia="Calibri" w:hAnsi="Calibri"/>
          <w:b/>
          <w:bCs/>
          <w:color w:val="C8102E"/>
          <w:sz w:val="23"/>
          <w:szCs w:val="23"/>
        </w:rPr>
        <w:t xml:space="preserve">Paso 2 — Reducir a sectores (reconocer el camino, no mapearlo)</w:t>
      </w:r>
    </w:p>
    <w:p>
      <w:pPr>
        <w:spacing w:after="160" w:line="300"/>
      </w:pPr>
      <w:r>
        <w:rPr>
          <w:b w:val="false"/>
          <w:bCs w:val="false"/>
          <w:i w:val="false"/>
          <w:iCs w:val="false"/>
          <w:color w:val="231F20"/>
          <w:sz w:val="22"/>
          <w:szCs w:val="22"/>
        </w:rPr>
        <w:t xml:space="preserve">De esos cientos de mediciones, maze_solver.py se queda con solo tres números por ciclo: la distancia mínima al frente, a la izquierda y a la derecha (función sectors(), sección 4 de este documento). Con esos tres números decide si sigue de frente, gira o retrocede — así es como “reconoce el camino”: no porque recuerde el laberinto, sino porque reacciona a lo que ve en cada instante.</w:t>
      </w:r>
    </w:p>
    <w:p>
      <w:pPr>
        <w:spacing w:after="90" w:before="200"/>
      </w:pPr>
      <w:r>
        <w:rPr>
          <w:rFonts w:ascii="Calibri" w:cs="Calibri" w:eastAsia="Calibri" w:hAnsi="Calibri"/>
          <w:b/>
          <w:bCs/>
          <w:color w:val="C8102E"/>
          <w:sz w:val="23"/>
          <w:szCs w:val="23"/>
        </w:rPr>
        <w:t xml:space="preserve">Paso 3 — Seguir la pared con precisión (el ajuste de línea)</w:t>
      </w:r>
    </w:p>
    <w:p>
      <w:pPr>
        <w:spacing w:after="160" w:line="300"/>
      </w:pPr>
      <w:r>
        <w:rPr>
          <w:b w:val="false"/>
          <w:bCs w:val="false"/>
          <w:i w:val="false"/>
          <w:iCs w:val="false"/>
          <w:color w:val="231F20"/>
          <w:sz w:val="22"/>
          <w:szCs w:val="22"/>
        </w:rPr>
        <w:t xml:space="preserve">Para no ir “en diagonal”, el robot no confía en un solo rayo lateral: ajusta una recta por mínimos cuadrados a TODOS los puntos del LiDAR de una ventana angular de 70°–110° (función fit_wall_line(), sección 4.3). De esa recta obtiene el ángulo de la pared y la distancia perpendicular, y corrige ambos a la vez.</w:t>
      </w:r>
    </w:p>
    <w:p>
      <w:pPr>
        <w:spacing w:after="90" w:before="200"/>
      </w:pPr>
      <w:r>
        <w:rPr>
          <w:rFonts w:ascii="Calibri" w:cs="Calibri" w:eastAsia="Calibri" w:hAnsi="Calibri"/>
          <w:b/>
          <w:bCs/>
          <w:color w:val="C8102E"/>
          <w:sz w:val="23"/>
          <w:szCs w:val="23"/>
        </w:rPr>
        <w:t xml:space="preserve">Paso 4 — Detectar esquinas, aperturas y callejones sin salida</w:t>
      </w:r>
    </w:p>
    <w:p>
      <w:pPr>
        <w:spacing w:after="160" w:line="300"/>
      </w:pPr>
      <w:r>
        <w:rPr>
          <w:b w:val="false"/>
          <w:bCs w:val="false"/>
          <w:i w:val="false"/>
          <w:iCs w:val="false"/>
          <w:color w:val="231F20"/>
          <w:sz w:val="22"/>
          <w:szCs w:val="22"/>
        </w:rPr>
        <w:t xml:space="preserve">Una apertura se detecta cuando la pared lateral seguida se aleja más allá de wall_lost = 0.55 m (“ya no hay pared ahí”). Un callejón sin salida se detecta cuando el frente y ambos lados están bloqueados a la vez, sostenido durante recover_persist = 1.0 s. Ninguna de las dos cosas requiere memoria de lo que pasó antes de ese instante.</w:t>
      </w:r>
    </w:p>
    <w:p>
      <w:pPr>
        <w:spacing w:after="90" w:before="200"/>
      </w:pPr>
      <w:r>
        <w:rPr>
          <w:rFonts w:ascii="Calibri" w:cs="Calibri" w:eastAsia="Calibri" w:hAnsi="Calibri"/>
          <w:b/>
          <w:bCs/>
          <w:color w:val="C8102E"/>
          <w:sz w:val="23"/>
          <w:szCs w:val="23"/>
        </w:rPr>
        <w:t xml:space="preserve">Paso 5 — Lo que SÍ se dibuja en pantalla (y por qué no es un “mapa”)</w:t>
      </w:r>
    </w:p>
    <w:p>
      <w:pPr>
        <w:spacing w:after="160" w:line="300"/>
      </w:pPr>
      <w:r>
        <w:rPr>
          <w:b w:val="false"/>
          <w:bCs w:val="false"/>
          <w:i w:val="false"/>
          <w:iCs w:val="false"/>
          <w:color w:val="231F20"/>
          <w:sz w:val="22"/>
          <w:szCs w:val="22"/>
        </w:rPr>
        <w:t xml:space="preserve">scan_map_viewer.py (opcional, solo para depurar) dibuja dos cosas distintas, explicadas con más detalle en la sección 6.5: a la izquierda, una nube de PUNTOS (no líneas) — cada rayo válido del scan actual, coloreado azul (pared) o naranja (caja); a la derecha, una LÍNEA continua que conecta las posiciones donde ya estuvo el robot (su propia trayectoria, medida por odometría, no las paredes del laberinto).</w:t>
      </w:r>
    </w:p>
    <w:p>
      <w:pPr>
        <w:spacing w:after="160" w:line="300"/>
      </w:pPr>
      <w:r>
        <w:rPr>
          <w:b w:val="false"/>
          <w:bCs w:val="false"/>
          <w:i w:val="false"/>
          <w:iCs w:val="false"/>
          <w:color w:val="231F20"/>
          <w:sz w:val="22"/>
          <w:szCs w:val="22"/>
        </w:rPr>
        <w:t xml:space="preserve">En síntesis: “reconocer el camino” en este proyecto significa reaccionar en tiempo real a tres distancias (frente/izquierda/derecha) y a un ajuste de recta sobre la pared lateral — no interpretar ni recordar un mapa completo del laberinto.</w:t>
      </w:r>
    </w:p>
    <w:p>
      <w:pPr>
        <w:pStyle w:val="Heading1"/>
        <w:spacing w:after="160" w:before="360"/>
      </w:pPr>
      <w:r>
        <w:rPr>
          <w:b/>
          <w:bCs/>
          <w:color w:val="C8102E"/>
        </w:rPr>
        <w:t xml:space="preserve">15. ¿Cómo hace la detección de color y de qué tipo es?</w:t>
      </w:r>
    </w:p>
    <w:p>
      <w:pPr>
        <w:shd w:fill="FFF3E0" w:val="clear"/>
        <w:spacing w:after="60" w:before="100"/>
      </w:pPr>
      <w:r>
        <w:rPr>
          <w:rFonts w:ascii="Consolas" w:cs="Consolas" w:eastAsia="Consolas" w:hAnsi="Consolas"/>
          <w:b/>
          <w:bCs/>
          <w:color w:val="8A4B00"/>
          <w:sz w:val="18"/>
          <w:szCs w:val="18"/>
        </w:rPr>
        <w:t xml:space="preserve">ARCHIVO: capytown_granprix_pkg/pare_detector.py</w:t>
      </w:r>
    </w:p>
    <w:p>
      <w:pPr>
        <w:spacing w:after="160" w:line="300"/>
      </w:pPr>
      <w:r>
        <w:rPr>
          <w:b w:val="false"/>
          <w:bCs w:val="false"/>
          <w:i w:val="false"/>
          <w:iCs w:val="false"/>
          <w:color w:val="231F20"/>
          <w:sz w:val="22"/>
          <w:szCs w:val="22"/>
        </w:rPr>
        <w:t xml:space="preserve">Tipo de algoritmo: es segmentación por umbral de color en el espacio HSV, combinada con filtrado geométrico de contornos — un método clásico de visión por computador (rule-based), NO una red neuronal ni un modelo de machine learning entrenado con imágenes. No hay entrenamiento, no hay dataset, no hay pesos de un modelo: son comparaciones numéricas directas sobre cada píxel y cada contorno, explicadas paso a paso en la sección 5 de este documento.</w:t>
      </w:r>
    </w:p>
    <w:p>
      <w:pPr>
        <w:pStyle w:val="ListParagraph"/>
        <w:numPr>
          <w:ilvl w:val="0"/>
          <w:numId w:val="2"/>
        </w:numPr>
        <w:spacing w:after="90" w:line="280"/>
      </w:pPr>
      <w:r>
        <w:rPr>
          <w:color w:val="231F20"/>
          <w:sz w:val="22"/>
          <w:szCs w:val="22"/>
        </w:rPr>
        <w:t xml:space="preserve">1) Convierte la imagen de BGR a HSV, porque HSV separa el tono del color de la iluminación.</w:t>
      </w:r>
    </w:p>
    <w:p>
      <w:pPr>
        <w:pStyle w:val="ListParagraph"/>
        <w:numPr>
          <w:ilvl w:val="0"/>
          <w:numId w:val="2"/>
        </w:numPr>
        <w:spacing w:after="90" w:line="280"/>
      </w:pPr>
      <w:r>
        <w:rPr>
          <w:color w:val="231F20"/>
          <w:sz w:val="22"/>
          <w:szCs w:val="22"/>
        </w:rPr>
        <w:t xml:space="preserve">2) Compara cada píxel contra dos rangos numéricos de rojo (H, S, V mínimo/máximo) y arma una máscara binaria (blanco = “es rojo”, negro = “no lo es”).</w:t>
      </w:r>
    </w:p>
    <w:p>
      <w:pPr>
        <w:pStyle w:val="ListParagraph"/>
        <w:numPr>
          <w:ilvl w:val="0"/>
          <w:numId w:val="2"/>
        </w:numPr>
        <w:spacing w:after="90" w:line="280"/>
      </w:pPr>
      <w:r>
        <w:rPr>
          <w:color w:val="231F20"/>
          <w:sz w:val="22"/>
          <w:szCs w:val="22"/>
        </w:rPr>
        <w:t xml:space="preserve">3) Limpia esa máscara con operaciones morfológicas (abrir/cerrar) para quitar puntos sueltos de ruido.</w:t>
      </w:r>
    </w:p>
    <w:p>
      <w:pPr>
        <w:pStyle w:val="ListParagraph"/>
        <w:numPr>
          <w:ilvl w:val="0"/>
          <w:numId w:val="2"/>
        </w:numPr>
        <w:spacing w:after="90" w:line="280"/>
      </w:pPr>
      <w:r>
        <w:rPr>
          <w:color w:val="231F20"/>
          <w:sz w:val="22"/>
          <w:szCs w:val="22"/>
        </w:rPr>
        <w:t xml:space="preserve">4) Busca los contornos (bordes) de las manchas blancas resultantes y los filtra por área, proporción, extent y solidity — cuatro números geométricos simples, no características aprendidas.</w:t>
      </w:r>
    </w:p>
    <w:p>
      <w:pPr>
        <w:pStyle w:val="ListParagraph"/>
        <w:numPr>
          <w:ilvl w:val="0"/>
          <w:numId w:val="2"/>
        </w:numPr>
        <w:spacing w:after="90" w:line="280"/>
      </w:pPr>
      <w:r>
        <w:rPr>
          <w:color w:val="231F20"/>
          <w:sz w:val="22"/>
          <w:szCs w:val="22"/>
        </w:rPr>
        <w:t xml:space="preserve">5) Exige que la mayoría de los últimos 5 cuadros coincidan (debounce) antes de confirmar.</w:t>
      </w:r>
    </w:p>
    <w:p>
      <w:pPr>
        <w:spacing w:after="160" w:line="300"/>
      </w:pPr>
      <w:r>
        <w:rPr>
          <w:b w:val="false"/>
          <w:bCs w:val="false"/>
          <w:i w:val="false"/>
          <w:iCs w:val="false"/>
          <w:color w:val="231F20"/>
          <w:sz w:val="22"/>
          <w:szCs w:val="22"/>
        </w:rPr>
        <w:t xml:space="preserve">¿Por qué este tipo de algoritmo y no IA? Es mucho más barato en cómputo (corre fluido en un Raspberry Pi 5 sin acelerador gráfico), no necesita entrenamiento ni dataset propio, y para un objetivo fijo y bien definido (un cartel rojo de forma conocida) es suficientemente confiable — el propio filtro de solidity fue diseñado específicamente para tapar el hueco más común de este enfoque (confundir ropa o piel roja con el cartel), sin necesidad de entrenar un clasificador.</w:t>
      </w:r>
    </w:p>
    <w:p>
      <w:pPr>
        <w:pStyle w:val="Heading1"/>
        <w:spacing w:after="160" w:before="360"/>
      </w:pPr>
      <w:r>
        <w:rPr>
          <w:b/>
          <w:bCs/>
          <w:color w:val="C8102E"/>
        </w:rPr>
        <w:t xml:space="preserve">16. ¿Qué pasaría si cambio de lado la posición de la meta?</w:t>
      </w:r>
    </w:p>
    <w:p>
      <w:pPr>
        <w:shd w:fill="FFF3E0" w:val="clear"/>
        <w:spacing w:after="60" w:before="100"/>
      </w:pPr>
      <w:r>
        <w:rPr>
          <w:rFonts w:ascii="Consolas" w:cs="Consolas" w:eastAsia="Consolas" w:hAnsi="Consolas"/>
          <w:b/>
          <w:bCs/>
          <w:color w:val="8A4B00"/>
          <w:sz w:val="18"/>
          <w:szCs w:val="18"/>
        </w:rPr>
        <w:t xml:space="preserve">ARCHIVO: capytown_granprix_pkg/maze_solver.py — on_odom(), DEFAULTS; config/granprix_params.yaml</w:t>
      </w:r>
    </w:p>
    <w:p>
      <w:pPr>
        <w:spacing w:after="160" w:line="300"/>
      </w:pPr>
      <w:r>
        <w:rPr>
          <w:b w:val="false"/>
          <w:bCs w:val="false"/>
          <w:i w:val="false"/>
          <w:iCs w:val="false"/>
          <w:color w:val="231F20"/>
          <w:sz w:val="22"/>
          <w:szCs w:val="22"/>
        </w:rPr>
        <w:t xml:space="preserve">Hay dos cosas separadas que se podrían “cambiar de lado”, y conviene distinguirlas:</w:t>
      </w:r>
    </w:p>
    <w:p>
      <w:pPr>
        <w:spacing w:after="90" w:before="200"/>
      </w:pPr>
      <w:r>
        <w:rPr>
          <w:rFonts w:ascii="Calibri" w:cs="Calibri" w:eastAsia="Calibri" w:hAnsi="Calibri"/>
          <w:b/>
          <w:bCs/>
          <w:color w:val="C8102E"/>
          <w:sz w:val="23"/>
          <w:szCs w:val="23"/>
        </w:rPr>
        <w:t xml:space="preserve">A) Solo mover el punto de META a otra esquina/posición</w:t>
      </w:r>
    </w:p>
    <w:p>
      <w:pPr>
        <w:spacing w:after="160" w:line="300"/>
      </w:pPr>
      <w:r>
        <w:rPr>
          <w:b w:val="false"/>
          <w:bCs w:val="false"/>
          <w:i w:val="false"/>
          <w:iCs w:val="false"/>
          <w:color w:val="231F20"/>
          <w:sz w:val="22"/>
          <w:szCs w:val="22"/>
        </w:rPr>
        <w:t xml:space="preserve">Esto es un cambio de datos, no de código. meta_x y meta_y son coordenadas en el marco de /odom_raw, medidas con el robot arrancando siempre desde el mismo punto de INICIO (donde se resetea la odometría). Si la meta se mueve a otra esquina, basta con:</w:t>
      </w:r>
    </w:p>
    <w:p>
      <w:pPr>
        <w:pStyle w:val="ListParagraph"/>
        <w:numPr>
          <w:ilvl w:val="0"/>
          <w:numId w:val="7"/>
        </w:numPr>
        <w:spacing w:after="110" w:line="280"/>
      </w:pPr>
      <w:r>
        <w:rPr>
          <w:color w:val="231F20"/>
          <w:sz w:val="22"/>
          <w:szCs w:val="22"/>
        </w:rPr>
        <w:t xml:space="preserve">Colocar el robot en el nuevo INICIO y resetear/leer /odom_raw en cero.</w:t>
      </w:r>
    </w:p>
    <w:p>
      <w:pPr>
        <w:pStyle w:val="ListParagraph"/>
        <w:numPr>
          <w:ilvl w:val="0"/>
          <w:numId w:val="7"/>
        </w:numPr>
        <w:spacing w:after="110" w:line="280"/>
      </w:pPr>
      <w:r>
        <w:rPr>
          <w:color w:val="231F20"/>
          <w:sz w:val="22"/>
          <w:szCs w:val="22"/>
        </w:rPr>
        <w:t xml:space="preserve">Medir a mano (con cinta métrica sobre el plano, o dejando que el robot llegue una vez y leyendo su odometría) la posición (x,y) de la nueva esquina de META.</w:t>
      </w:r>
    </w:p>
    <w:p>
      <w:pPr>
        <w:pStyle w:val="ListParagraph"/>
        <w:numPr>
          <w:ilvl w:val="0"/>
          <w:numId w:val="7"/>
        </w:numPr>
        <w:spacing w:after="110" w:line="280"/>
      </w:pPr>
      <w:r>
        <w:rPr>
          <w:color w:val="231F20"/>
          <w:sz w:val="22"/>
          <w:szCs w:val="22"/>
        </w:rPr>
        <w:t xml:space="preserve">Actualizar meta_x y meta_y en config/granprix_params.yaml con esos valores, y recién ahí poner meta_enabled: true.</w:t>
      </w:r>
    </w:p>
    <w:p>
      <w:pPr>
        <w:spacing w:after="160" w:line="300"/>
      </w:pPr>
      <w:r>
        <w:rPr>
          <w:b w:val="false"/>
          <w:bCs w:val="false"/>
          <w:i w:val="false"/>
          <w:iCs w:val="false"/>
          <w:color w:val="231F20"/>
          <w:sz w:val="22"/>
          <w:szCs w:val="22"/>
        </w:rPr>
        <w:t xml:space="preserve">La detección de meta_radius = 0.35 m sigue funcionando exactamente igual (formula de la sección 7.4): no depende de qué esquina sea, solo de la distancia entre la posición actual y el punto configurado.</w:t>
      </w:r>
    </w:p>
    <w:p>
      <w:pPr>
        <w:spacing w:after="90" w:before="200"/>
      </w:pPr>
      <w:r>
        <w:rPr>
          <w:rFonts w:ascii="Calibri" w:cs="Calibri" w:eastAsia="Calibri" w:hAnsi="Calibri"/>
          <w:b/>
          <w:bCs/>
          <w:color w:val="C8102E"/>
          <w:sz w:val="23"/>
          <w:szCs w:val="23"/>
        </w:rPr>
        <w:t xml:space="preserve">B) Cambiar la mano que sigue el robot (side: "right" → "left")</w:t>
      </w:r>
    </w:p>
    <w:p>
      <w:pPr>
        <w:spacing w:after="160" w:line="300"/>
      </w:pPr>
      <w:r>
        <w:rPr>
          <w:b w:val="false"/>
          <w:bCs w:val="false"/>
          <w:i w:val="false"/>
          <w:iCs w:val="false"/>
          <w:color w:val="231F20"/>
          <w:sz w:val="22"/>
          <w:szCs w:val="22"/>
        </w:rPr>
        <w:t xml:space="preserve">Esto es un cambio de parámetro, y afecta a qué pared se sigue en TODO el recorrido, no solo cerca de la meta. Si la geometría del laberinto se espeja (por ejemplo, INICIO y META intercambian de lado), puede convenir cambiar side de "right" a "left" para que el robot tome el camino más corto hacia el nuevo punto — pero esto es una decisión de eficiencia, no de corrección: como se explica en la sección 8, la regla de la mano llega a la meta con cualquiera de los dos lados en un laberinto simplemente conexo, solo que uno de los dos puede resultar en un recorrido más largo que el otro según la topología.</w:t>
      </w:r>
    </w:p>
    <w:p>
      <w:pPr>
        <w:spacing w:after="160" w:line="300"/>
      </w:pPr>
      <w:r>
        <w:rPr>
          <w:b w:val="false"/>
          <w:bCs w:val="false"/>
          <w:i w:val="false"/>
          <w:iCs w:val="false"/>
          <w:color w:val="231F20"/>
          <w:sz w:val="22"/>
          <w:szCs w:val="22"/>
        </w:rPr>
        <w:t xml:space="preserve">Importante: side y meta_x/meta_y son parámetros independientes entre sí — cambiar uno no obliga a cambiar el otro, pero conviene revisar ambos juntos cada vez que se reconfigura la pista, porque el objetivo es que el robot llegue rápido Y en el lado correcto.</w:t>
      </w:r>
    </w:p>
    <w:p>
      <w:pPr>
        <w:spacing w:after="90" w:before="200"/>
      </w:pPr>
      <w:r>
        <w:rPr>
          <w:rFonts w:ascii="Calibri" w:cs="Calibri" w:eastAsia="Calibri" w:hAnsi="Calibri"/>
          <w:b/>
          <w:bCs/>
          <w:color w:val="C8102E"/>
          <w:sz w:val="23"/>
          <w:szCs w:val="23"/>
        </w:rPr>
        <w:t xml:space="preserve">¿Y si se espeja la pista completa (INICIO y META intercambiados)?</w:t>
      </w:r>
    </w:p>
    <w:p>
      <w:pPr>
        <w:spacing w:after="160" w:line="300"/>
      </w:pPr>
      <w:r>
        <w:rPr>
          <w:b w:val="false"/>
          <w:bCs w:val="false"/>
          <w:i w:val="false"/>
          <w:iCs w:val="false"/>
          <w:color w:val="231F20"/>
          <w:sz w:val="22"/>
          <w:szCs w:val="22"/>
        </w:rPr>
        <w:t xml:space="preserve">En ese caso hay que repetir el proceso de calibración de meta descrito en A) desde el nuevo INICIO — los valores de meta_x/meta_y son válidos solo para un origen de odometría específico, así que no se pueden simplemente “invertir el signo”; deben volver a medirse tras resetear la odometría en el nuevo punto de partida.</w:t>
      </w:r>
    </w:p>
    <w:p>
      <w:pPr>
        <w:pStyle w:val="Heading1"/>
        <w:spacing w:after="160" w:before="360"/>
      </w:pPr>
      <w:r>
        <w:rPr>
          <w:b/>
          <w:bCs/>
          <w:color w:val="C8102E"/>
        </w:rPr>
        <w:t xml:space="preserve">17. Referencias</w:t>
      </w:r>
    </w:p>
    <w:p>
      <w:pPr>
        <w:shd w:fill="FFF3E0" w:val="clear"/>
        <w:spacing w:after="60" w:before="100"/>
      </w:pPr>
      <w:r>
        <w:rPr>
          <w:rFonts w:ascii="Consolas" w:cs="Consolas" w:eastAsia="Consolas" w:hAnsi="Consolas"/>
          <w:b/>
          <w:bCs/>
          <w:color w:val="8A4B00"/>
          <w:sz w:val="18"/>
          <w:szCs w:val="18"/>
        </w:rPr>
        <w:t xml:space="preserve">ARCHIVO: Archivos citados en todo este documento</w:t>
      </w:r>
    </w:p>
    <w:p>
      <w:pPr>
        <w:pStyle w:val="ListParagraph"/>
        <w:numPr>
          <w:ilvl w:val="0"/>
          <w:numId w:val="2"/>
        </w:numPr>
        <w:spacing w:after="90" w:line="280"/>
      </w:pPr>
      <w:r>
        <w:rPr>
          <w:color w:val="231F20"/>
          <w:sz w:val="22"/>
          <w:szCs w:val="22"/>
        </w:rPr>
        <w:t xml:space="preserve">README.md — descripción general del reto y arquitectura de nodos.</w:t>
      </w:r>
    </w:p>
    <w:p>
      <w:pPr>
        <w:pStyle w:val="ListParagraph"/>
        <w:numPr>
          <w:ilvl w:val="0"/>
          <w:numId w:val="2"/>
        </w:numPr>
        <w:spacing w:after="90" w:line="280"/>
      </w:pPr>
      <w:r>
        <w:rPr>
          <w:color w:val="231F20"/>
          <w:sz w:val="22"/>
          <w:szCs w:val="22"/>
        </w:rPr>
        <w:t xml:space="preserve">capytown_granprix_pkg/maze_solver.py — FSM de navegación, control PD, regresión de línea, fusión PARE/META, métricas, capas de seguridad.</w:t>
      </w:r>
    </w:p>
    <w:p>
      <w:pPr>
        <w:pStyle w:val="ListParagraph"/>
        <w:numPr>
          <w:ilvl w:val="0"/>
          <w:numId w:val="2"/>
        </w:numPr>
        <w:spacing w:after="90" w:line="280"/>
      </w:pPr>
      <w:r>
        <w:rPr>
          <w:color w:val="231F20"/>
          <w:sz w:val="22"/>
          <w:szCs w:val="22"/>
        </w:rPr>
        <w:t xml:space="preserve">capytown_granprix_pkg/pare_detector.py — detección de PARE por cámara (HSV + contornos + debounce).</w:t>
      </w:r>
    </w:p>
    <w:p>
      <w:pPr>
        <w:pStyle w:val="ListParagraph"/>
        <w:numPr>
          <w:ilvl w:val="0"/>
          <w:numId w:val="2"/>
        </w:numPr>
        <w:spacing w:after="90" w:line="280"/>
      </w:pPr>
      <w:r>
        <w:rPr>
          <w:color w:val="231F20"/>
          <w:sz w:val="22"/>
          <w:szCs w:val="22"/>
        </w:rPr>
        <w:t xml:space="preserve">capytown_granprix_pkg/box_detector.py — censo de cajas (“karpinchus”) por LiDAR y sus métricas.</w:t>
      </w:r>
    </w:p>
    <w:p>
      <w:pPr>
        <w:pStyle w:val="ListParagraph"/>
        <w:numPr>
          <w:ilvl w:val="0"/>
          <w:numId w:val="2"/>
        </w:numPr>
        <w:spacing w:after="90" w:line="280"/>
      </w:pPr>
      <w:r>
        <w:rPr>
          <w:color w:val="231F20"/>
          <w:sz w:val="22"/>
          <w:szCs w:val="22"/>
        </w:rPr>
        <w:t xml:space="preserve">capytown_granprix_pkg/split_merge.py — algoritmo Split &amp; Merge de extracción de líneas.</w:t>
      </w:r>
    </w:p>
    <w:p>
      <w:pPr>
        <w:pStyle w:val="ListParagraph"/>
        <w:numPr>
          <w:ilvl w:val="0"/>
          <w:numId w:val="2"/>
        </w:numPr>
        <w:spacing w:after="90" w:line="280"/>
      </w:pPr>
      <w:r>
        <w:rPr>
          <w:color w:val="231F20"/>
          <w:sz w:val="22"/>
          <w:szCs w:val="22"/>
        </w:rPr>
        <w:t xml:space="preserve">capytown_granprix_pkg/scan_map_viewer.py — visor de depuración (puntos + trayectoria).</w:t>
      </w:r>
    </w:p>
    <w:p>
      <w:pPr>
        <w:pStyle w:val="ListParagraph"/>
        <w:numPr>
          <w:ilvl w:val="0"/>
          <w:numId w:val="2"/>
        </w:numPr>
        <w:spacing w:after="90" w:line="280"/>
      </w:pPr>
      <w:r>
        <w:rPr>
          <w:color w:val="231F20"/>
          <w:sz w:val="22"/>
          <w:szCs w:val="22"/>
        </w:rPr>
        <w:t xml:space="preserve">config/granprix_params.yaml — todos los parámetros ajustables por corrida.</w:t>
      </w:r>
    </w:p>
    <w:p>
      <w:pPr>
        <w:pStyle w:val="ListParagraph"/>
        <w:numPr>
          <w:ilvl w:val="0"/>
          <w:numId w:val="2"/>
        </w:numPr>
        <w:spacing w:after="90" w:line="280"/>
      </w:pPr>
      <w:r>
        <w:rPr>
          <w:color w:val="231F20"/>
          <w:sz w:val="22"/>
          <w:szCs w:val="22"/>
        </w:rPr>
        <w:t xml:space="preserve">Doc/CapyTown_GranPrix_Laberinto.docx — enunciado oficial del reto y rúbrica.</w:t>
      </w:r>
    </w:p>
    <w:p>
      <w:pPr>
        <w:pStyle w:val="ListParagraph"/>
        <w:numPr>
          <w:ilvl w:val="0"/>
          <w:numId w:val="2"/>
        </w:numPr>
        <w:spacing w:after="90" w:line="280"/>
      </w:pPr>
      <w:r>
        <w:rPr>
          <w:color w:val="231F20"/>
          <w:sz w:val="22"/>
          <w:szCs w:val="22"/>
        </w:rPr>
        <w:t xml:space="preserve">Doc/preguntas_defensa_codigo.md — banco de preguntas y respuestas de defensa, citando archivo y función.</w:t>
      </w:r>
    </w:p>
    <w:p>
      <w:pPr>
        <w:pStyle w:val="ListParagraph"/>
        <w:numPr>
          <w:ilvl w:val="0"/>
          <w:numId w:val="2"/>
        </w:numPr>
        <w:spacing w:after="90" w:line="280"/>
      </w:pPr>
      <w:r>
        <w:rPr>
          <w:color w:val="231F20"/>
          <w:sz w:val="22"/>
          <w:szCs w:val="22"/>
        </w:rPr>
        <w:t xml:space="preserve">Paper IEEE del proyecto (capytown_G4_s13_paper/main.tex) — metodología, resultados y discusión de diseño.</w:t>
      </w:r>
    </w:p>
    <w:p>
      <w:pPr>
        <w:spacing w:after="160" w:line="300"/>
      </w:pPr>
      <w:r>
        <w:rPr>
          <w:b w:val="false"/>
          <w:bCs w:val="false"/>
          <w:i/>
          <w:iCs/>
          <w:color w:val="595959"/>
          <w:sz w:val="22"/>
          <w:szCs w:val="22"/>
        </w:rPr>
        <w:t xml:space="preserve">Presentación relacionada: “CHASKI: Navegación Autónoma en el Laberinto” (CapyTown_GranPrix_Presentacion.pptx, 17 diapositivas).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CapyTown Gran Prix · Documentación Técnica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1F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Cambria" w:cs="Cambria" w:eastAsia="Cambria" w:hAnsi="Cambria"/>
      <w:b/>
      <w:bCs/>
      <w:color w:val="C8102E"/>
      <w:sz w:val="30"/>
      <w:szCs w:val="30"/>
    </w:rPr>
  </w:style>
  <w:style w:type="paragraph" w:styleId="Heading2">
    <w:name w:val="Heading 2"/>
    <w:basedOn w:val="Normal"/>
    <w:next w:val="Normal"/>
    <w:qFormat/>
    <w:pPr>
      <w:spacing w:after="110" w:before="240"/>
      <w:outlineLvl w:val="1"/>
    </w:pPr>
    <w:rPr>
      <w:rFonts w:ascii="Cambria" w:cs="Cambria" w:eastAsia="Cambria" w:hAnsi="Cambria"/>
      <w:b/>
      <w:bCs/>
      <w:color w:val="231F2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4ff8ae872b0710dc243e8354eff53083c0dad0.png"/><Relationship Id="rId10" Type="http://schemas.openxmlformats.org/officeDocument/2006/relationships/image" Target="media/961e2e7d56ec942183a7ffab26be6ab1fc3d49d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2026-07-15T14:40:06.071Z</dcterms:created>
  <dcterms:modified xsi:type="dcterms:W3CDTF">2026-07-15T14:40:06.073Z</dcterms:modified>
</cp:coreProperties>
</file>

<file path=docProps/custom.xml><?xml version="1.0" encoding="utf-8"?>
<Properties xmlns="http://schemas.openxmlformats.org/officeDocument/2006/custom-properties" xmlns:vt="http://schemas.openxmlformats.org/officeDocument/2006/docPropsVTypes"/>
</file>