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E90B" w14:textId="71969EDC" w:rsidR="00AF7671" w:rsidRPr="00D34942" w:rsidRDefault="00F53A3D" w:rsidP="001F79F2">
      <w:pPr>
        <w:jc w:val="center"/>
        <w:rPr>
          <w:rFonts w:ascii="Constantia" w:hAnsi="Constantia" w:cstheme="majorHAnsi"/>
          <w:b/>
          <w:color w:val="2E74B5" w:themeColor="accent5" w:themeShade="BF"/>
          <w:sz w:val="36"/>
        </w:rPr>
      </w:pPr>
      <w:r>
        <w:rPr>
          <w:rFonts w:ascii="Constantia" w:hAnsi="Constantia" w:cstheme="majorHAnsi"/>
          <w:b/>
          <w:color w:val="2E74B5" w:themeColor="accent5" w:themeShade="BF"/>
          <w:sz w:val="36"/>
        </w:rPr>
        <w:t>Alex</w:t>
      </w:r>
      <w:r w:rsidR="00AF7671" w:rsidRPr="00D34942">
        <w:rPr>
          <w:rFonts w:ascii="Constantia" w:hAnsi="Constantia" w:cstheme="majorHAnsi"/>
          <w:b/>
          <w:color w:val="2E74B5" w:themeColor="accent5" w:themeShade="BF"/>
          <w:sz w:val="36"/>
        </w:rPr>
        <w:t xml:space="preserve"> Preciado</w:t>
      </w:r>
    </w:p>
    <w:p w14:paraId="1ACB0179" w14:textId="77777777" w:rsidR="00AF7671" w:rsidRPr="00D34942" w:rsidRDefault="00AF7671" w:rsidP="00AF7671">
      <w:pPr>
        <w:rPr>
          <w:rFonts w:cstheme="minorHAnsi"/>
          <w:sz w:val="10"/>
          <w:szCs w:val="20"/>
        </w:rPr>
      </w:pPr>
    </w:p>
    <w:tbl>
      <w:tblPr>
        <w:tblStyle w:val="TableGrid"/>
        <w:tblW w:w="587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DEDED" w:themeFill="accent3" w:themeFillTint="33"/>
        <w:tblLook w:val="04A0" w:firstRow="1" w:lastRow="0" w:firstColumn="1" w:lastColumn="0" w:noHBand="0" w:noVBand="1"/>
      </w:tblPr>
      <w:tblGrid>
        <w:gridCol w:w="442"/>
        <w:gridCol w:w="2533"/>
        <w:gridCol w:w="588"/>
        <w:gridCol w:w="2312"/>
      </w:tblGrid>
      <w:tr w:rsidR="00B32CFC" w:rsidRPr="00D50225" w14:paraId="749FE284" w14:textId="77777777" w:rsidTr="00222B05">
        <w:trPr>
          <w:trHeight w:val="360"/>
          <w:jc w:val="center"/>
        </w:trPr>
        <w:tc>
          <w:tcPr>
            <w:tcW w:w="442" w:type="dxa"/>
            <w:shd w:val="clear" w:color="auto" w:fill="EDEDED" w:themeFill="accent3" w:themeFillTint="33"/>
            <w:vAlign w:val="center"/>
          </w:tcPr>
          <w:p w14:paraId="101A0F8C" w14:textId="77777777" w:rsidR="00B32CFC" w:rsidRPr="00D50225" w:rsidRDefault="00B32CFC" w:rsidP="00222B05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34C1E395" wp14:editId="0D4487E6">
                  <wp:extent cx="144000" cy="144000"/>
                  <wp:effectExtent l="0" t="0" r="0" b="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n-Black-2in-R.eps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108"/>
                          <a:stretch/>
                        </pic:blipFill>
                        <pic:spPr bwMode="auto">
                          <a:xfrm>
                            <a:off x="0" y="0"/>
                            <a:ext cx="144000" cy="14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33" w:type="dxa"/>
            <w:shd w:val="clear" w:color="auto" w:fill="EDEDED" w:themeFill="accent3" w:themeFillTint="33"/>
            <w:vAlign w:val="center"/>
          </w:tcPr>
          <w:p w14:paraId="52D32D3F" w14:textId="77777777" w:rsidR="00B32CFC" w:rsidRPr="00D50225" w:rsidRDefault="00B32CFC" w:rsidP="00222B05">
            <w:pPr>
              <w:ind w:left="-28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linkedin.com/in/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alexpreciado</w:t>
            </w:r>
            <w:proofErr w:type="spellEnd"/>
          </w:p>
        </w:tc>
        <w:tc>
          <w:tcPr>
            <w:tcW w:w="588" w:type="dxa"/>
            <w:shd w:val="clear" w:color="auto" w:fill="EDEDED" w:themeFill="accent3" w:themeFillTint="33"/>
            <w:vAlign w:val="center"/>
          </w:tcPr>
          <w:p w14:paraId="0A7BBD5B" w14:textId="77777777" w:rsidR="00B32CFC" w:rsidRPr="00D50225" w:rsidRDefault="00B32CFC" w:rsidP="00222B05">
            <w:pPr>
              <w:jc w:val="right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noProof/>
                <w:sz w:val="20"/>
                <w:szCs w:val="20"/>
              </w:rPr>
              <w:drawing>
                <wp:inline distT="0" distB="0" distL="0" distR="0" wp14:anchorId="191E41F2" wp14:editId="38D4AE04">
                  <wp:extent cx="201168" cy="201168"/>
                  <wp:effectExtent l="0" t="0" r="2540" b="254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itHub-Mark.eps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389" t="-1" r="21546" b="74285"/>
                          <a:stretch/>
                        </pic:blipFill>
                        <pic:spPr bwMode="auto">
                          <a:xfrm>
                            <a:off x="0" y="0"/>
                            <a:ext cx="201168" cy="201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2" w:type="dxa"/>
            <w:shd w:val="clear" w:color="auto" w:fill="EDEDED" w:themeFill="accent3" w:themeFillTint="33"/>
            <w:vAlign w:val="center"/>
          </w:tcPr>
          <w:p w14:paraId="481BFC03" w14:textId="77777777" w:rsidR="00B32CFC" w:rsidRPr="00D50225" w:rsidRDefault="00B32CFC" w:rsidP="00222B05">
            <w:pPr>
              <w:ind w:left="-53"/>
              <w:rPr>
                <w:rFonts w:asciiTheme="majorHAnsi" w:hAnsiTheme="majorHAnsi" w:cstheme="majorHAnsi"/>
                <w:sz w:val="20"/>
                <w:szCs w:val="20"/>
                <w:lang w:val="en-CA"/>
              </w:rPr>
            </w:pPr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github.com/</w:t>
            </w:r>
            <w:proofErr w:type="spellStart"/>
            <w:r w:rsidRPr="00D50225">
              <w:rPr>
                <w:rFonts w:asciiTheme="majorHAnsi" w:hAnsiTheme="majorHAnsi" w:cstheme="majorHAnsi"/>
                <w:sz w:val="20"/>
                <w:szCs w:val="20"/>
                <w:lang w:val="en-CA"/>
              </w:rPr>
              <w:t>alex-preciado</w:t>
            </w:r>
            <w:proofErr w:type="spellEnd"/>
          </w:p>
        </w:tc>
      </w:tr>
    </w:tbl>
    <w:p w14:paraId="096CAEF4" w14:textId="04161104" w:rsidR="00AF7671" w:rsidRPr="00D34942" w:rsidRDefault="00AF7671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 w:val="20"/>
          <w:szCs w:val="20"/>
        </w:rPr>
      </w:pPr>
    </w:p>
    <w:p w14:paraId="5D976792" w14:textId="6E3DDC78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0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0"/>
        </w:rPr>
        <w:t>SKILLS</w:t>
      </w:r>
    </w:p>
    <w:p w14:paraId="71EA7D0E" w14:textId="3FC75952" w:rsidR="005973C2" w:rsidRPr="004253C7" w:rsidRDefault="00683FE5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Quantum </w:t>
      </w:r>
      <w:r w:rsidR="00063C25">
        <w:rPr>
          <w:rFonts w:ascii="Constantia" w:hAnsi="Constantia" w:cstheme="minorHAnsi"/>
          <w:sz w:val="20"/>
          <w:szCs w:val="21"/>
        </w:rPr>
        <w:t>Software Development</w:t>
      </w:r>
      <w:r w:rsidR="0098299B">
        <w:rPr>
          <w:rFonts w:ascii="Constantia" w:hAnsi="Constantia" w:cstheme="minorHAnsi"/>
          <w:sz w:val="20"/>
          <w:szCs w:val="21"/>
        </w:rPr>
        <w:t xml:space="preserve"> Manager with </w:t>
      </w:r>
      <w:r w:rsidR="00B32CFC">
        <w:rPr>
          <w:rFonts w:ascii="Constantia" w:hAnsi="Constantia" w:cstheme="minorHAnsi"/>
          <w:sz w:val="20"/>
          <w:szCs w:val="21"/>
        </w:rPr>
        <w:t>8+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 years of </w:t>
      </w:r>
      <w:r w:rsidR="00530F08">
        <w:rPr>
          <w:rFonts w:ascii="Constantia" w:hAnsi="Constantia" w:cstheme="minorHAnsi"/>
          <w:sz w:val="20"/>
          <w:szCs w:val="21"/>
        </w:rPr>
        <w:t xml:space="preserve">experience </w:t>
      </w:r>
      <w:r w:rsidR="00B32CFC">
        <w:rPr>
          <w:rFonts w:ascii="Constantia" w:hAnsi="Constantia" w:cstheme="minorHAnsi"/>
          <w:sz w:val="20"/>
          <w:szCs w:val="21"/>
        </w:rPr>
        <w:t xml:space="preserve">in </w:t>
      </w:r>
      <w:r w:rsidR="006B08D3">
        <w:rPr>
          <w:rFonts w:ascii="Constantia" w:hAnsi="Constantia" w:cstheme="minorHAnsi"/>
          <w:sz w:val="20"/>
          <w:szCs w:val="21"/>
        </w:rPr>
        <w:t>develop</w:t>
      </w:r>
      <w:r w:rsidR="00516B1F">
        <w:rPr>
          <w:rFonts w:ascii="Constantia" w:hAnsi="Constantia" w:cstheme="minorHAnsi"/>
          <w:sz w:val="20"/>
          <w:szCs w:val="21"/>
        </w:rPr>
        <w:t xml:space="preserve">ing </w:t>
      </w:r>
      <w:r w:rsidR="005973C2">
        <w:rPr>
          <w:rFonts w:ascii="Constantia" w:hAnsi="Constantia" w:cstheme="minorHAnsi"/>
          <w:sz w:val="20"/>
          <w:szCs w:val="21"/>
        </w:rPr>
        <w:t>predictive models</w:t>
      </w:r>
      <w:r w:rsidR="00E93AB5">
        <w:rPr>
          <w:rFonts w:ascii="Constantia" w:hAnsi="Constantia" w:cstheme="minorHAnsi"/>
          <w:sz w:val="20"/>
          <w:szCs w:val="21"/>
        </w:rPr>
        <w:t xml:space="preserve">, data </w:t>
      </w:r>
      <w:r w:rsidR="00063C25">
        <w:rPr>
          <w:rFonts w:ascii="Constantia" w:hAnsi="Constantia" w:cstheme="minorHAnsi"/>
          <w:sz w:val="20"/>
          <w:szCs w:val="21"/>
        </w:rPr>
        <w:t>infrastructure</w:t>
      </w:r>
      <w:r w:rsidR="00E93AB5">
        <w:rPr>
          <w:rFonts w:ascii="Constantia" w:hAnsi="Constantia" w:cstheme="minorHAnsi"/>
          <w:sz w:val="20"/>
          <w:szCs w:val="21"/>
        </w:rPr>
        <w:t>,</w:t>
      </w:r>
      <w:r w:rsidR="005973C2">
        <w:rPr>
          <w:rFonts w:ascii="Constantia" w:hAnsi="Constantia" w:cstheme="minorHAnsi"/>
          <w:sz w:val="20"/>
          <w:szCs w:val="21"/>
        </w:rPr>
        <w:t xml:space="preserve"> and </w:t>
      </w:r>
      <w:r w:rsidR="00AF4E6F" w:rsidRPr="004253C7">
        <w:rPr>
          <w:rFonts w:ascii="Constantia" w:hAnsi="Constantia" w:cstheme="minorHAnsi"/>
          <w:sz w:val="20"/>
          <w:szCs w:val="21"/>
        </w:rPr>
        <w:t xml:space="preserve">software for </w:t>
      </w:r>
      <w:r w:rsidR="00C12C6A">
        <w:rPr>
          <w:rFonts w:ascii="Constantia" w:hAnsi="Constantia" w:cstheme="minorHAnsi"/>
          <w:sz w:val="20"/>
          <w:szCs w:val="21"/>
        </w:rPr>
        <w:t xml:space="preserve">industry </w:t>
      </w:r>
      <w:r w:rsidR="00E121A5">
        <w:rPr>
          <w:rFonts w:ascii="Constantia" w:hAnsi="Constantia" w:cstheme="minorHAnsi"/>
          <w:sz w:val="20"/>
          <w:szCs w:val="21"/>
        </w:rPr>
        <w:t>and</w:t>
      </w:r>
      <w:r w:rsidR="00C12C6A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>international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4E6F" w:rsidRPr="004253C7">
        <w:rPr>
          <w:rFonts w:ascii="Constantia" w:hAnsi="Constantia" w:cstheme="minorHAnsi"/>
          <w:sz w:val="20"/>
          <w:szCs w:val="21"/>
        </w:rPr>
        <w:t>scientific collaborations</w:t>
      </w:r>
      <w:r w:rsidR="00D90F3C">
        <w:rPr>
          <w:rFonts w:ascii="Constantia" w:hAnsi="Constantia" w:cstheme="minorHAnsi"/>
          <w:sz w:val="20"/>
          <w:szCs w:val="21"/>
        </w:rPr>
        <w:t>. C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ore developer of </w:t>
      </w:r>
      <w:r w:rsidR="00830819">
        <w:rPr>
          <w:rFonts w:ascii="Constantia" w:hAnsi="Constantia" w:cstheme="minorHAnsi"/>
          <w:sz w:val="20"/>
          <w:szCs w:val="21"/>
        </w:rPr>
        <w:t xml:space="preserve">the </w:t>
      </w:r>
      <w:r w:rsidR="00D34942" w:rsidRPr="004253C7">
        <w:rPr>
          <w:rFonts w:ascii="Constantia" w:hAnsi="Constantia" w:cstheme="minorHAnsi"/>
          <w:sz w:val="20"/>
          <w:szCs w:val="21"/>
        </w:rPr>
        <w:t>software u</w:t>
      </w:r>
      <w:r w:rsidR="00B32CFC">
        <w:rPr>
          <w:rFonts w:ascii="Constantia" w:hAnsi="Constantia" w:cstheme="minorHAnsi"/>
          <w:sz w:val="20"/>
          <w:szCs w:val="21"/>
        </w:rPr>
        <w:t>sed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to </w:t>
      </w:r>
      <w:r w:rsidR="00121113">
        <w:rPr>
          <w:rFonts w:ascii="Constantia" w:hAnsi="Constantia" w:cstheme="minorHAnsi"/>
          <w:sz w:val="20"/>
          <w:szCs w:val="21"/>
        </w:rPr>
        <w:t>model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the </w:t>
      </w:r>
      <w:hyperlink r:id="rId7" w:history="1">
        <w:r w:rsidR="00D34942" w:rsidRPr="00830108">
          <w:rPr>
            <w:rStyle w:val="Hyperlink"/>
            <w:rFonts w:ascii="Constantia" w:hAnsi="Constantia" w:cstheme="minorHAnsi"/>
            <w:sz w:val="20"/>
            <w:szCs w:val="21"/>
          </w:rPr>
          <w:t>first image of a black hole</w:t>
        </w:r>
      </w:hyperlink>
      <w:r w:rsidR="00D3494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4253C7" w:rsidRPr="004253C7">
        <w:rPr>
          <w:rFonts w:ascii="Constantia" w:hAnsi="Constantia" w:cstheme="minorHAnsi"/>
          <w:sz w:val="20"/>
          <w:szCs w:val="21"/>
        </w:rPr>
        <w:t>obtained</w:t>
      </w:r>
      <w:r w:rsidR="00D34942" w:rsidRPr="004253C7">
        <w:rPr>
          <w:rFonts w:ascii="Constantia" w:hAnsi="Constantia" w:cstheme="minorHAnsi"/>
          <w:sz w:val="20"/>
          <w:szCs w:val="21"/>
        </w:rPr>
        <w:t xml:space="preserve"> by the </w:t>
      </w:r>
      <w:r w:rsidR="00B32CFC">
        <w:rPr>
          <w:rFonts w:ascii="Constantia" w:hAnsi="Constantia" w:cstheme="minorHAnsi"/>
          <w:sz w:val="20"/>
          <w:szCs w:val="21"/>
        </w:rPr>
        <w:t>EHT</w:t>
      </w:r>
      <w:r w:rsidR="00B22C69">
        <w:rPr>
          <w:rFonts w:ascii="Constantia" w:hAnsi="Constantia" w:cstheme="minorHAnsi"/>
          <w:sz w:val="20"/>
          <w:szCs w:val="21"/>
        </w:rPr>
        <w:t xml:space="preserve"> Collaboration</w:t>
      </w:r>
      <w:r w:rsidR="00B32CFC">
        <w:rPr>
          <w:rFonts w:ascii="Constantia" w:hAnsi="Constantia" w:cstheme="minorHAnsi"/>
          <w:sz w:val="20"/>
          <w:szCs w:val="21"/>
        </w:rPr>
        <w:t>. C</w:t>
      </w:r>
      <w:r w:rsidR="006B08D3">
        <w:rPr>
          <w:rFonts w:ascii="Constantia" w:hAnsi="Constantia" w:cstheme="minorHAnsi"/>
          <w:sz w:val="20"/>
          <w:szCs w:val="21"/>
        </w:rPr>
        <w:t>urrent</w:t>
      </w:r>
      <w:r w:rsidR="00B32CFC">
        <w:rPr>
          <w:rFonts w:ascii="Constantia" w:hAnsi="Constantia" w:cstheme="minorHAnsi"/>
          <w:sz w:val="20"/>
          <w:szCs w:val="21"/>
        </w:rPr>
        <w:t xml:space="preserve">ly </w:t>
      </w:r>
      <w:r w:rsidR="00063C25">
        <w:rPr>
          <w:rFonts w:ascii="Constantia" w:hAnsi="Constantia" w:cstheme="minorHAnsi"/>
          <w:sz w:val="20"/>
          <w:szCs w:val="21"/>
        </w:rPr>
        <w:t>lead</w:t>
      </w:r>
      <w:r w:rsidR="00B32CFC">
        <w:rPr>
          <w:rFonts w:ascii="Constantia" w:hAnsi="Constantia" w:cstheme="minorHAnsi"/>
          <w:sz w:val="20"/>
          <w:szCs w:val="21"/>
        </w:rPr>
        <w:t xml:space="preserve">ing the </w:t>
      </w:r>
      <w:r w:rsidR="00063C25">
        <w:rPr>
          <w:rFonts w:ascii="Constantia" w:hAnsi="Constantia" w:cstheme="minorHAnsi"/>
          <w:sz w:val="20"/>
          <w:szCs w:val="21"/>
        </w:rPr>
        <w:t>C</w:t>
      </w:r>
      <w:r w:rsidR="00B32CFC">
        <w:rPr>
          <w:rFonts w:ascii="Constantia" w:hAnsi="Constantia" w:cstheme="minorHAnsi"/>
          <w:sz w:val="20"/>
          <w:szCs w:val="21"/>
        </w:rPr>
        <w:t>ore</w:t>
      </w:r>
      <w:r w:rsidR="00063C25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 xml:space="preserve">team </w:t>
      </w:r>
      <w:r w:rsidR="00063C25">
        <w:rPr>
          <w:rFonts w:ascii="Constantia" w:hAnsi="Constantia" w:cstheme="minorHAnsi"/>
          <w:sz w:val="20"/>
          <w:szCs w:val="21"/>
        </w:rPr>
        <w:t xml:space="preserve">developing </w:t>
      </w:r>
      <w:hyperlink r:id="rId8" w:history="1">
        <w:proofErr w:type="spellStart"/>
        <w:r w:rsidR="00063C25" w:rsidRPr="00683FE5">
          <w:rPr>
            <w:rStyle w:val="Hyperlink"/>
            <w:rFonts w:ascii="Constantia" w:hAnsi="Constantia" w:cstheme="minorHAnsi"/>
            <w:sz w:val="20"/>
            <w:szCs w:val="21"/>
          </w:rPr>
          <w:t>PennyLane</w:t>
        </w:r>
        <w:proofErr w:type="spellEnd"/>
      </w:hyperlink>
      <w:r w:rsidR="00063C25">
        <w:rPr>
          <w:rFonts w:ascii="Constantia" w:hAnsi="Constantia" w:cstheme="minorHAnsi"/>
          <w:sz w:val="20"/>
          <w:szCs w:val="21"/>
        </w:rPr>
        <w:t xml:space="preserve">, Xanadu’s open-source library for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c</w:t>
      </w:r>
      <w:r w:rsidR="00063C25">
        <w:rPr>
          <w:rFonts w:ascii="Constantia" w:hAnsi="Constantia" w:cstheme="minorHAnsi"/>
          <w:sz w:val="20"/>
          <w:szCs w:val="21"/>
        </w:rPr>
        <w:t xml:space="preserve">omputing and </w:t>
      </w:r>
      <w:r w:rsidR="00530F08">
        <w:rPr>
          <w:rFonts w:ascii="Constantia" w:hAnsi="Constantia" w:cstheme="minorHAnsi"/>
          <w:sz w:val="20"/>
          <w:szCs w:val="21"/>
        </w:rPr>
        <w:t>q</w:t>
      </w:r>
      <w:r w:rsidR="00063C25">
        <w:rPr>
          <w:rFonts w:ascii="Constantia" w:hAnsi="Constantia" w:cstheme="minorHAnsi"/>
          <w:sz w:val="20"/>
          <w:szCs w:val="21"/>
        </w:rPr>
        <w:t xml:space="preserve">uantum </w:t>
      </w:r>
      <w:r w:rsidR="00530F08">
        <w:rPr>
          <w:rFonts w:ascii="Constantia" w:hAnsi="Constantia" w:cstheme="minorHAnsi"/>
          <w:sz w:val="20"/>
          <w:szCs w:val="21"/>
        </w:rPr>
        <w:t>m</w:t>
      </w:r>
      <w:r w:rsidR="00063C25">
        <w:rPr>
          <w:rFonts w:ascii="Constantia" w:hAnsi="Constantia" w:cstheme="minorHAnsi"/>
          <w:sz w:val="20"/>
          <w:szCs w:val="21"/>
        </w:rPr>
        <w:t xml:space="preserve">achine </w:t>
      </w:r>
      <w:r w:rsidR="00530F08">
        <w:rPr>
          <w:rFonts w:ascii="Constantia" w:hAnsi="Constantia" w:cstheme="minorHAnsi"/>
          <w:sz w:val="20"/>
          <w:szCs w:val="21"/>
        </w:rPr>
        <w:t>l</w:t>
      </w:r>
      <w:r w:rsidR="00063C25">
        <w:rPr>
          <w:rFonts w:ascii="Constantia" w:hAnsi="Constantia" w:cstheme="minorHAnsi"/>
          <w:sz w:val="20"/>
          <w:szCs w:val="21"/>
        </w:rPr>
        <w:t>earning</w:t>
      </w:r>
      <w:r w:rsidR="00D34942" w:rsidRPr="004253C7">
        <w:rPr>
          <w:rFonts w:ascii="Constantia" w:hAnsi="Constantia" w:cstheme="minorHAnsi"/>
          <w:sz w:val="20"/>
          <w:szCs w:val="21"/>
        </w:rPr>
        <w:t>.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063C25">
        <w:rPr>
          <w:rFonts w:ascii="Constantia" w:hAnsi="Constantia" w:cstheme="minorHAnsi"/>
          <w:sz w:val="20"/>
          <w:szCs w:val="21"/>
        </w:rPr>
        <w:t xml:space="preserve">Also </w:t>
      </w:r>
      <w:r w:rsidR="006B08D3">
        <w:rPr>
          <w:rFonts w:ascii="Constantia" w:hAnsi="Constantia" w:cstheme="minorHAnsi"/>
          <w:sz w:val="20"/>
          <w:szCs w:val="21"/>
        </w:rPr>
        <w:t>serving as</w:t>
      </w:r>
      <w:r w:rsidR="00063C25">
        <w:rPr>
          <w:rFonts w:ascii="Constantia" w:hAnsi="Constantia" w:cstheme="minorHAnsi"/>
          <w:sz w:val="20"/>
          <w:szCs w:val="21"/>
        </w:rPr>
        <w:t xml:space="preserve"> an </w:t>
      </w:r>
      <w:r w:rsidR="0091186D">
        <w:rPr>
          <w:rFonts w:ascii="Constantia" w:hAnsi="Constantia" w:cstheme="minorHAnsi"/>
          <w:sz w:val="20"/>
          <w:szCs w:val="21"/>
        </w:rPr>
        <w:t xml:space="preserve">AI and </w:t>
      </w:r>
      <w:r w:rsidR="00063C25">
        <w:rPr>
          <w:rFonts w:ascii="Constantia" w:hAnsi="Constantia" w:cstheme="minorHAnsi"/>
          <w:sz w:val="20"/>
          <w:szCs w:val="21"/>
        </w:rPr>
        <w:t>Data</w:t>
      </w:r>
      <w:r w:rsidR="003B4024">
        <w:rPr>
          <w:rFonts w:ascii="Constantia" w:hAnsi="Constantia" w:cstheme="minorHAnsi"/>
          <w:sz w:val="20"/>
          <w:szCs w:val="21"/>
        </w:rPr>
        <w:t xml:space="preserve"> Analytics</w:t>
      </w:r>
      <w:r w:rsidR="0091186D">
        <w:rPr>
          <w:rFonts w:ascii="Constantia" w:hAnsi="Constantia" w:cstheme="minorHAnsi"/>
          <w:sz w:val="20"/>
          <w:szCs w:val="21"/>
        </w:rPr>
        <w:t xml:space="preserve"> </w:t>
      </w:r>
      <w:r w:rsidR="003B4024">
        <w:rPr>
          <w:rFonts w:ascii="Constantia" w:hAnsi="Constantia" w:cstheme="minorHAnsi"/>
          <w:sz w:val="20"/>
          <w:szCs w:val="21"/>
        </w:rPr>
        <w:t>I</w:t>
      </w:r>
      <w:r w:rsidR="0091186D">
        <w:rPr>
          <w:rFonts w:ascii="Constantia" w:hAnsi="Constantia" w:cstheme="minorHAnsi"/>
          <w:sz w:val="20"/>
          <w:szCs w:val="21"/>
        </w:rPr>
        <w:t>nstructor at Schulich School of Business</w:t>
      </w:r>
      <w:r w:rsidR="00530F08">
        <w:rPr>
          <w:rFonts w:ascii="Constantia" w:hAnsi="Constantia" w:cstheme="minorHAnsi"/>
          <w:sz w:val="20"/>
          <w:szCs w:val="21"/>
        </w:rPr>
        <w:t xml:space="preserve">, </w:t>
      </w:r>
      <w:r w:rsidR="0091186D">
        <w:rPr>
          <w:rFonts w:ascii="Constantia" w:hAnsi="Constantia" w:cstheme="minorHAnsi"/>
          <w:sz w:val="20"/>
          <w:szCs w:val="21"/>
        </w:rPr>
        <w:t>York Universit</w:t>
      </w:r>
      <w:r w:rsidR="00E121A5">
        <w:rPr>
          <w:rFonts w:ascii="Constantia" w:hAnsi="Constantia" w:cstheme="minorHAnsi"/>
          <w:sz w:val="20"/>
          <w:szCs w:val="21"/>
        </w:rPr>
        <w:t>y.</w:t>
      </w:r>
    </w:p>
    <w:p w14:paraId="0166892B" w14:textId="77777777" w:rsidR="008E0473" w:rsidRDefault="008E0473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F8C3193" w14:textId="3D36183B" w:rsidR="00AF7671" w:rsidRPr="004253C7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D02E10">
        <w:rPr>
          <w:rFonts w:ascii="Constantia" w:hAnsi="Constantia" w:cstheme="minorHAnsi"/>
          <w:b/>
          <w:sz w:val="20"/>
          <w:szCs w:val="21"/>
        </w:rPr>
        <w:t>Programming</w:t>
      </w:r>
      <w:r w:rsidR="00B32CFC">
        <w:rPr>
          <w:rFonts w:ascii="Constantia" w:hAnsi="Constantia" w:cstheme="minorHAnsi"/>
          <w:b/>
          <w:sz w:val="20"/>
          <w:szCs w:val="21"/>
        </w:rPr>
        <w:t xml:space="preserve"> Languages:</w:t>
      </w:r>
      <w:r w:rsidR="00411C12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5747B7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AF7671" w:rsidRPr="004253C7">
        <w:rPr>
          <w:rFonts w:ascii="Constantia" w:hAnsi="Constantia" w:cstheme="minorHAnsi"/>
          <w:sz w:val="20"/>
          <w:szCs w:val="21"/>
        </w:rPr>
        <w:t>Python,</w:t>
      </w:r>
      <w:r w:rsidR="00B22C69">
        <w:rPr>
          <w:rFonts w:ascii="Constantia" w:hAnsi="Constantia" w:cstheme="minorHAnsi"/>
          <w:sz w:val="20"/>
          <w:szCs w:val="21"/>
        </w:rPr>
        <w:t xml:space="preserve"> </w:t>
      </w:r>
      <w:r w:rsidR="0098299B">
        <w:rPr>
          <w:rFonts w:ascii="Constantia" w:hAnsi="Constantia" w:cstheme="minorHAnsi"/>
          <w:sz w:val="20"/>
          <w:szCs w:val="21"/>
        </w:rPr>
        <w:t>C++</w:t>
      </w:r>
      <w:r w:rsidR="006B08D3">
        <w:rPr>
          <w:rFonts w:ascii="Constantia" w:hAnsi="Constantia" w:cstheme="minorHAnsi"/>
          <w:sz w:val="20"/>
          <w:szCs w:val="21"/>
        </w:rPr>
        <w:t xml:space="preserve">, </w:t>
      </w:r>
      <w:r w:rsidR="006B08D3" w:rsidRPr="004253C7">
        <w:rPr>
          <w:rFonts w:ascii="Constantia" w:hAnsi="Constantia" w:cstheme="minorHAnsi"/>
          <w:sz w:val="20"/>
          <w:szCs w:val="21"/>
        </w:rPr>
        <w:t>shel</w:t>
      </w:r>
      <w:r w:rsidR="006B08D3">
        <w:rPr>
          <w:rFonts w:ascii="Constantia" w:hAnsi="Constantia" w:cstheme="minorHAnsi"/>
          <w:sz w:val="20"/>
          <w:szCs w:val="21"/>
        </w:rPr>
        <w:t>l scripting</w:t>
      </w:r>
      <w:r w:rsidR="00B32CFC">
        <w:rPr>
          <w:rFonts w:ascii="Constantia" w:hAnsi="Constantia" w:cstheme="minorHAnsi"/>
          <w:sz w:val="20"/>
          <w:szCs w:val="21"/>
        </w:rPr>
        <w:t xml:space="preserve">, prior </w:t>
      </w:r>
      <w:r w:rsidR="00683FE5">
        <w:rPr>
          <w:rFonts w:ascii="Constantia" w:hAnsi="Constantia" w:cstheme="minorHAnsi"/>
          <w:sz w:val="20"/>
          <w:szCs w:val="21"/>
        </w:rPr>
        <w:t>experience with Fortran</w:t>
      </w:r>
      <w:r w:rsidR="00B32CFC">
        <w:rPr>
          <w:rFonts w:ascii="Constantia" w:hAnsi="Constantia" w:cstheme="minorHAnsi"/>
          <w:sz w:val="20"/>
          <w:szCs w:val="21"/>
        </w:rPr>
        <w:t>.</w:t>
      </w:r>
    </w:p>
    <w:p w14:paraId="65DFCC03" w14:textId="20D073F6" w:rsidR="00830819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91186D">
        <w:rPr>
          <w:rFonts w:ascii="Constantia" w:hAnsi="Constantia" w:cstheme="minorHAnsi"/>
          <w:b/>
          <w:sz w:val="20"/>
          <w:szCs w:val="21"/>
        </w:rPr>
        <w:t>Data Infrastructure</w:t>
      </w:r>
      <w:r w:rsidR="006556DB" w:rsidRPr="004253C7">
        <w:rPr>
          <w:rFonts w:ascii="Constantia" w:hAnsi="Constantia" w:cstheme="minorHAnsi"/>
          <w:b/>
          <w:sz w:val="20"/>
          <w:szCs w:val="21"/>
        </w:rPr>
        <w:t>.</w:t>
      </w:r>
      <w:r w:rsidR="006556DB" w:rsidRPr="004253C7"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 xml:space="preserve">Proficient in </w:t>
      </w:r>
      <w:r w:rsidR="00CD63E1">
        <w:rPr>
          <w:rFonts w:ascii="Constantia" w:hAnsi="Constantia" w:cstheme="minorHAnsi"/>
          <w:sz w:val="20"/>
          <w:szCs w:val="21"/>
        </w:rPr>
        <w:t xml:space="preserve">AWS, </w:t>
      </w:r>
      <w:r w:rsidR="00D02E10">
        <w:rPr>
          <w:rFonts w:ascii="Constantia" w:hAnsi="Constantia" w:cstheme="minorHAnsi"/>
          <w:sz w:val="20"/>
          <w:szCs w:val="21"/>
        </w:rPr>
        <w:t xml:space="preserve">GitHub, </w:t>
      </w:r>
      <w:r w:rsidR="00C12C6A">
        <w:rPr>
          <w:rFonts w:ascii="Constantia" w:hAnsi="Constantia" w:cstheme="minorHAnsi"/>
          <w:sz w:val="20"/>
          <w:szCs w:val="21"/>
        </w:rPr>
        <w:t>Databricks</w:t>
      </w:r>
      <w:r w:rsidR="0091186D">
        <w:rPr>
          <w:rFonts w:ascii="Constantia" w:hAnsi="Constantia" w:cstheme="minorHAnsi"/>
          <w:sz w:val="20"/>
          <w:szCs w:val="21"/>
        </w:rPr>
        <w:t xml:space="preserve">, </w:t>
      </w:r>
      <w:r>
        <w:rPr>
          <w:rFonts w:ascii="Constantia" w:hAnsi="Constantia" w:cstheme="minorHAnsi"/>
          <w:sz w:val="20"/>
          <w:szCs w:val="21"/>
        </w:rPr>
        <w:t xml:space="preserve">Docker, </w:t>
      </w:r>
      <w:r w:rsidR="00CD63E1">
        <w:rPr>
          <w:rFonts w:ascii="Constantia" w:hAnsi="Constantia" w:cstheme="minorHAnsi"/>
          <w:sz w:val="20"/>
          <w:szCs w:val="21"/>
        </w:rPr>
        <w:t>Airflow</w:t>
      </w:r>
      <w:r w:rsidR="0098299B">
        <w:rPr>
          <w:rFonts w:ascii="Constantia" w:hAnsi="Constantia" w:cstheme="minorHAnsi"/>
          <w:sz w:val="20"/>
          <w:szCs w:val="21"/>
        </w:rPr>
        <w:t>, Tableau</w:t>
      </w:r>
      <w:r w:rsidR="00FF2EA7">
        <w:rPr>
          <w:rFonts w:ascii="Constantia" w:hAnsi="Constantia" w:cstheme="minorHAnsi"/>
          <w:sz w:val="20"/>
          <w:szCs w:val="21"/>
        </w:rPr>
        <w:t>, Vault Enterprise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02B20165" w14:textId="7C2B67D2" w:rsidR="006556DB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bCs/>
          <w:sz w:val="20"/>
          <w:szCs w:val="21"/>
        </w:rPr>
        <w:t xml:space="preserve">- </w:t>
      </w:r>
      <w:r w:rsidR="00830819" w:rsidRPr="00830819">
        <w:rPr>
          <w:rFonts w:ascii="Constantia" w:hAnsi="Constantia" w:cstheme="minorHAnsi"/>
          <w:b/>
          <w:bCs/>
          <w:sz w:val="20"/>
          <w:szCs w:val="21"/>
        </w:rPr>
        <w:t>Database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 Management</w:t>
      </w:r>
      <w:r w:rsidR="00B32CFC">
        <w:rPr>
          <w:rFonts w:ascii="Constantia" w:hAnsi="Constantia" w:cstheme="minorHAnsi"/>
          <w:b/>
          <w:bCs/>
          <w:sz w:val="20"/>
          <w:szCs w:val="21"/>
        </w:rPr>
        <w:t>:</w:t>
      </w:r>
      <w:r w:rsidR="00830819">
        <w:rPr>
          <w:rFonts w:ascii="Constantia" w:hAnsi="Constantia" w:cstheme="minorHAnsi"/>
          <w:sz w:val="20"/>
          <w:szCs w:val="21"/>
        </w:rPr>
        <w:t xml:space="preserve"> </w:t>
      </w:r>
      <w:r w:rsidR="00CD63E1">
        <w:rPr>
          <w:rFonts w:ascii="Constantia" w:hAnsi="Constantia" w:cstheme="minorHAnsi"/>
          <w:sz w:val="20"/>
          <w:szCs w:val="21"/>
        </w:rPr>
        <w:t>MySQL</w:t>
      </w:r>
      <w:r w:rsidR="00B32CFC">
        <w:rPr>
          <w:rFonts w:ascii="Constantia" w:hAnsi="Constantia" w:cstheme="minorHAnsi"/>
          <w:sz w:val="20"/>
          <w:szCs w:val="21"/>
        </w:rPr>
        <w:t xml:space="preserve">, </w:t>
      </w:r>
      <w:r w:rsidR="00CD63E1">
        <w:rPr>
          <w:rFonts w:ascii="Constantia" w:hAnsi="Constantia" w:cstheme="minorHAnsi"/>
          <w:sz w:val="20"/>
          <w:szCs w:val="21"/>
        </w:rPr>
        <w:t>Postgres</w:t>
      </w:r>
      <w:r>
        <w:rPr>
          <w:rFonts w:ascii="Constantia" w:hAnsi="Constantia" w:cstheme="minorHAnsi"/>
          <w:sz w:val="20"/>
          <w:szCs w:val="21"/>
        </w:rPr>
        <w:t xml:space="preserve"> </w:t>
      </w:r>
      <w:r w:rsidR="00B32CFC">
        <w:rPr>
          <w:rFonts w:ascii="Constantia" w:hAnsi="Constantia" w:cstheme="minorHAnsi"/>
          <w:sz w:val="20"/>
          <w:szCs w:val="21"/>
        </w:rPr>
        <w:t>and Microsoft SQL servers</w:t>
      </w:r>
      <w:r w:rsidR="00483EAA">
        <w:rPr>
          <w:rFonts w:ascii="Constantia" w:hAnsi="Constantia" w:cstheme="minorHAnsi"/>
          <w:sz w:val="20"/>
          <w:szCs w:val="21"/>
        </w:rPr>
        <w:t xml:space="preserve">. </w:t>
      </w:r>
      <w:r w:rsidR="00121113">
        <w:rPr>
          <w:rFonts w:ascii="Constantia" w:hAnsi="Constantia" w:cstheme="minorHAnsi"/>
          <w:sz w:val="20"/>
          <w:szCs w:val="21"/>
        </w:rPr>
        <w:t>Cloudera Impala Data Warehouses</w:t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6F372DD6" w14:textId="2396B2F6" w:rsidR="00AF7671" w:rsidRDefault="009252F1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b/>
          <w:sz w:val="20"/>
          <w:szCs w:val="21"/>
        </w:rPr>
        <w:t xml:space="preserve">- 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High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P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erformance </w:t>
      </w:r>
      <w:r w:rsidR="00D82C07" w:rsidRPr="004253C7">
        <w:rPr>
          <w:rFonts w:ascii="Constantia" w:hAnsi="Constantia" w:cstheme="minorHAnsi"/>
          <w:b/>
          <w:sz w:val="20"/>
          <w:szCs w:val="21"/>
        </w:rPr>
        <w:t>C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>omputing</w:t>
      </w:r>
      <w:r w:rsidR="00C12303" w:rsidRPr="004253C7">
        <w:rPr>
          <w:rFonts w:ascii="Constantia" w:hAnsi="Constantia" w:cstheme="minorHAnsi"/>
          <w:b/>
          <w:sz w:val="20"/>
          <w:szCs w:val="21"/>
        </w:rPr>
        <w:t>.</w:t>
      </w:r>
      <w:r w:rsidR="00C26988" w:rsidRPr="004253C7">
        <w:rPr>
          <w:rFonts w:ascii="Constantia" w:hAnsi="Constantia" w:cstheme="minorHAnsi"/>
          <w:b/>
          <w:sz w:val="20"/>
          <w:szCs w:val="21"/>
        </w:rPr>
        <w:t xml:space="preserve"> 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2.5 years of experience </w:t>
      </w:r>
      <w:r w:rsidR="005A5765" w:rsidRPr="004253C7">
        <w:rPr>
          <w:rFonts w:ascii="Constantia" w:hAnsi="Constantia" w:cstheme="minorHAnsi"/>
          <w:sz w:val="20"/>
          <w:szCs w:val="21"/>
        </w:rPr>
        <w:t>developing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parallelized software </w:t>
      </w:r>
      <w:r>
        <w:rPr>
          <w:rFonts w:ascii="Constantia" w:hAnsi="Constantia" w:cstheme="minorHAnsi"/>
          <w:sz w:val="20"/>
          <w:szCs w:val="21"/>
        </w:rPr>
        <w:t>for</w:t>
      </w:r>
      <w:r w:rsidR="00C26988" w:rsidRPr="004253C7">
        <w:rPr>
          <w:rFonts w:ascii="Constantia" w:hAnsi="Constantia" w:cstheme="minorHAnsi"/>
          <w:sz w:val="20"/>
          <w:szCs w:val="21"/>
        </w:rPr>
        <w:t xml:space="preserve"> HPC system</w:t>
      </w:r>
      <w:r>
        <w:rPr>
          <w:rFonts w:ascii="Constantia" w:hAnsi="Constantia" w:cstheme="minorHAnsi"/>
          <w:sz w:val="20"/>
          <w:szCs w:val="21"/>
        </w:rPr>
        <w:t>s</w:t>
      </w:r>
      <w:r w:rsidR="00FF2EA7">
        <w:rPr>
          <w:rFonts w:ascii="Constantia" w:hAnsi="Constantia" w:cstheme="minorHAnsi"/>
          <w:sz w:val="20"/>
          <w:szCs w:val="21"/>
        </w:rPr>
        <w:tab/>
      </w:r>
      <w:r w:rsidR="00D02E10">
        <w:rPr>
          <w:rFonts w:ascii="Constantia" w:hAnsi="Constantia" w:cstheme="minorHAnsi"/>
          <w:sz w:val="20"/>
          <w:szCs w:val="21"/>
        </w:rPr>
        <w:t>.</w:t>
      </w:r>
    </w:p>
    <w:p w14:paraId="76EE223E" w14:textId="2D64FC4E" w:rsidR="00B32CFC" w:rsidRDefault="00B32CFC" w:rsidP="00D34942">
      <w:pPr>
        <w:jc w:val="both"/>
        <w:rPr>
          <w:rFonts w:ascii="Constantia" w:hAnsi="Constantia" w:cstheme="minorHAnsi"/>
          <w:sz w:val="20"/>
          <w:szCs w:val="21"/>
        </w:rPr>
      </w:pPr>
      <w:r>
        <w:rPr>
          <w:rFonts w:ascii="Constantia" w:hAnsi="Constantia" w:cstheme="minorHAnsi"/>
          <w:sz w:val="20"/>
          <w:szCs w:val="21"/>
        </w:rPr>
        <w:t xml:space="preserve">- </w:t>
      </w:r>
      <w:r w:rsidRPr="00B32CFC">
        <w:rPr>
          <w:rFonts w:ascii="Constantia" w:hAnsi="Constantia" w:cstheme="minorHAnsi"/>
          <w:b/>
          <w:bCs/>
          <w:sz w:val="20"/>
          <w:szCs w:val="21"/>
        </w:rPr>
        <w:t>Teaching</w:t>
      </w:r>
      <w:r>
        <w:rPr>
          <w:rFonts w:ascii="Constantia" w:hAnsi="Constantia" w:cstheme="minorHAnsi"/>
          <w:b/>
          <w:bCs/>
          <w:sz w:val="20"/>
          <w:szCs w:val="21"/>
        </w:rPr>
        <w:t xml:space="preserve">: </w:t>
      </w:r>
      <w:r w:rsidRPr="00B32CFC">
        <w:rPr>
          <w:rFonts w:ascii="Constantia" w:hAnsi="Constantia" w:cstheme="minorHAnsi"/>
          <w:sz w:val="20"/>
          <w:szCs w:val="21"/>
        </w:rPr>
        <w:t xml:space="preserve">Expertise </w:t>
      </w:r>
      <w:r w:rsidRPr="00B32CFC">
        <w:rPr>
          <w:rFonts w:ascii="Constantia" w:hAnsi="Constantia" w:cstheme="minorHAnsi"/>
          <w:sz w:val="20"/>
          <w:szCs w:val="21"/>
        </w:rPr>
        <w:t xml:space="preserve">in delivering engaging content and designing course materials for </w:t>
      </w:r>
      <w:r>
        <w:rPr>
          <w:rFonts w:ascii="Constantia" w:hAnsi="Constantia" w:cstheme="minorHAnsi"/>
          <w:sz w:val="20"/>
          <w:szCs w:val="21"/>
        </w:rPr>
        <w:t xml:space="preserve">AI &amp; </w:t>
      </w:r>
      <w:r w:rsidRPr="00B32CFC">
        <w:rPr>
          <w:rFonts w:ascii="Constantia" w:hAnsi="Constantia" w:cstheme="minorHAnsi"/>
          <w:sz w:val="20"/>
          <w:szCs w:val="21"/>
        </w:rPr>
        <w:t>data analytics</w:t>
      </w:r>
      <w:r>
        <w:rPr>
          <w:rFonts w:ascii="Constantia" w:hAnsi="Constantia" w:cstheme="minorHAnsi"/>
          <w:sz w:val="20"/>
          <w:szCs w:val="21"/>
        </w:rPr>
        <w:t xml:space="preserve"> courses</w:t>
      </w:r>
      <w:r w:rsidRPr="00B32CFC">
        <w:rPr>
          <w:rFonts w:ascii="Constantia" w:hAnsi="Constantia" w:cstheme="minorHAnsi"/>
          <w:b/>
          <w:bCs/>
          <w:sz w:val="20"/>
          <w:szCs w:val="21"/>
        </w:rPr>
        <w:t>.</w:t>
      </w:r>
    </w:p>
    <w:p w14:paraId="222A2FD0" w14:textId="77777777" w:rsidR="00AF4C91" w:rsidRPr="004253C7" w:rsidRDefault="00AF4C91" w:rsidP="00D34942">
      <w:pPr>
        <w:jc w:val="both"/>
        <w:rPr>
          <w:rFonts w:ascii="Constantia" w:hAnsi="Constantia" w:cstheme="minorHAnsi"/>
          <w:sz w:val="20"/>
          <w:szCs w:val="21"/>
        </w:rPr>
      </w:pPr>
    </w:p>
    <w:p w14:paraId="3AE64D99" w14:textId="575720BD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683FE5" w:rsidRPr="004253C7" w14:paraId="5EDA783A" w14:textId="77777777" w:rsidTr="00021C68">
        <w:tc>
          <w:tcPr>
            <w:tcW w:w="7655" w:type="dxa"/>
          </w:tcPr>
          <w:p w14:paraId="26D73532" w14:textId="622BA795" w:rsidR="00683FE5" w:rsidRPr="004253C7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Quantum Software Development</w:t>
            </w:r>
          </w:p>
        </w:tc>
        <w:tc>
          <w:tcPr>
            <w:tcW w:w="2543" w:type="dxa"/>
          </w:tcPr>
          <w:p w14:paraId="29207FFB" w14:textId="0719708F" w:rsidR="00683FE5" w:rsidRPr="004253C7" w:rsidRDefault="00683FE5" w:rsidP="00021C6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June 2023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683FE5" w:rsidRPr="00B567E4" w14:paraId="6447A26B" w14:textId="77777777" w:rsidTr="00021C68">
        <w:tc>
          <w:tcPr>
            <w:tcW w:w="7655" w:type="dxa"/>
          </w:tcPr>
          <w:p w14:paraId="7E43442D" w14:textId="6E6A9956" w:rsidR="00683FE5" w:rsidRPr="00B567E4" w:rsidRDefault="00683FE5" w:rsidP="00021C68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Xanadu Quantum Technologies Inc.</w:t>
            </w:r>
          </w:p>
        </w:tc>
        <w:tc>
          <w:tcPr>
            <w:tcW w:w="2543" w:type="dxa"/>
          </w:tcPr>
          <w:p w14:paraId="759B5CE5" w14:textId="77777777" w:rsidR="00683FE5" w:rsidRPr="00B567E4" w:rsidRDefault="00683FE5" w:rsidP="00021C68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683FE5" w:rsidRPr="00B567E4" w14:paraId="5567A269" w14:textId="77777777" w:rsidTr="00021C68">
        <w:tc>
          <w:tcPr>
            <w:tcW w:w="10198" w:type="dxa"/>
            <w:gridSpan w:val="2"/>
          </w:tcPr>
          <w:p w14:paraId="7E7E2572" w14:textId="2F4F4E2A" w:rsid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Lead the Core and High-Performance Computing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teams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develop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ing </w:t>
            </w:r>
            <w:proofErr w:type="spellStart"/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PennyLane</w:t>
            </w:r>
            <w:proofErr w:type="spellEnd"/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our cutting-edge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Python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library for quantum machine learning and quantum computing.</w:t>
            </w:r>
          </w:p>
          <w:p w14:paraId="3DAF9B85" w14:textId="1C0896C3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CPU and GPU-based backends to simulate quantum hardware.</w:t>
            </w:r>
          </w:p>
          <w:p w14:paraId="4AA4D777" w14:textId="3C1E4C6C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Oversee the software development lifecycle for PennyLane.</w:t>
            </w:r>
          </w:p>
          <w:p w14:paraId="73C886DB" w14:textId="6BB08B50" w:rsidR="00683FE5" w:rsidRPr="00683FE5" w:rsidRDefault="00683FE5" w:rsidP="00021C68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Facilitat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ing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team processes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(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iteration planning, technical roadmap definition, code discussions, bug tracking, and successful product delivery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</w:t>
            </w:r>
            <w:r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955388E" w14:textId="44362C76" w:rsidR="00683FE5" w:rsidRPr="00683FE5" w:rsidRDefault="00FA609B" w:rsidP="00683FE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Responsible for e</w:t>
            </w:r>
            <w:r w:rsidR="00683FE5" w:rsidRPr="00683FE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nd-to-end people management.</w:t>
            </w:r>
          </w:p>
        </w:tc>
      </w:tr>
      <w:tr w:rsidR="00683FE5" w:rsidRPr="004253C7" w14:paraId="7182F56C" w14:textId="77777777" w:rsidTr="00021C68">
        <w:tc>
          <w:tcPr>
            <w:tcW w:w="7655" w:type="dxa"/>
          </w:tcPr>
          <w:p w14:paraId="03CE75AF" w14:textId="77777777" w:rsidR="00683FE5" w:rsidRPr="00FD3011" w:rsidRDefault="00683FE5" w:rsidP="00021C6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22855E64" w14:textId="77777777" w:rsidR="00683FE5" w:rsidRPr="00C47319" w:rsidRDefault="00683FE5" w:rsidP="00021C6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6D24142" w14:textId="77777777" w:rsidTr="00C214EB">
        <w:tc>
          <w:tcPr>
            <w:tcW w:w="7655" w:type="dxa"/>
          </w:tcPr>
          <w:p w14:paraId="0452E2E7" w14:textId="08B5ED91" w:rsidR="00FD3011" w:rsidRPr="004253C7" w:rsidRDefault="00FD3011" w:rsidP="00FD3011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Manager, Machine Learning &amp; Data Engineering</w:t>
            </w:r>
          </w:p>
        </w:tc>
        <w:tc>
          <w:tcPr>
            <w:tcW w:w="2543" w:type="dxa"/>
          </w:tcPr>
          <w:p w14:paraId="7AD775E1" w14:textId="0C3E63E5" w:rsidR="00FD3011" w:rsidRPr="004253C7" w:rsidRDefault="00B22C69" w:rsidP="00FD3011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 w:rsidR="00FD3011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</w:t>
            </w:r>
            <w:r w:rsidR="00FD3011"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683FE5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May 2023</w:t>
            </w:r>
          </w:p>
        </w:tc>
      </w:tr>
      <w:tr w:rsidR="00AD76E1" w:rsidRPr="00B567E4" w14:paraId="2A0B3A99" w14:textId="77777777" w:rsidTr="00C214EB">
        <w:tc>
          <w:tcPr>
            <w:tcW w:w="7655" w:type="dxa"/>
          </w:tcPr>
          <w:p w14:paraId="3B1E5905" w14:textId="235995CD" w:rsidR="00AD76E1" w:rsidRPr="00B567E4" w:rsidRDefault="00830819" w:rsidP="0046734D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1649D8B4" w14:textId="77777777" w:rsidR="00AD76E1" w:rsidRPr="00B567E4" w:rsidRDefault="00AD76E1" w:rsidP="0046734D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AD76E1" w:rsidRPr="00B567E4" w14:paraId="4C36B2F3" w14:textId="77777777" w:rsidTr="00C12C6A">
        <w:tc>
          <w:tcPr>
            <w:tcW w:w="10198" w:type="dxa"/>
            <w:gridSpan w:val="2"/>
          </w:tcPr>
          <w:p w14:paraId="5205FAF5" w14:textId="4E67F896" w:rsidR="00C47319" w:rsidRP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 team of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4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ata 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ngineers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to support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strategic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partners across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various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business 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functions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, including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Demand Planning, Procurement, 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Production, 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Marketing, Product, Finance, HR.</w:t>
            </w:r>
          </w:p>
          <w:p w14:paraId="2D711A65" w14:textId="031D770B" w:rsidR="00C47319" w:rsidRDefault="00C47319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Coordinat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data products and data ingestion pipelines to support decision making and automation of </w:t>
            </w:r>
            <w:r w:rsidR="00B22C6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business-critical</w:t>
            </w: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processes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051B4558" w14:textId="7CE075F6" w:rsidR="00A073ED" w:rsidRPr="00C47319" w:rsidRDefault="00FA609B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Managed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development of software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solutions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 demand planning, production scheduling and inventory management for</w:t>
            </w:r>
            <w:r w:rsidR="004D1D8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HelloFresh’s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new ready-to-eat/ready-to-heat brand in Canada (Factor</w:t>
            </w:r>
            <w:r w:rsidR="004D1D8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_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).</w:t>
            </w:r>
          </w:p>
          <w:p w14:paraId="4AB9FF8B" w14:textId="67E6AC42" w:rsidR="00C47319" w:rsidRPr="00C47319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the onboarding and implementation of new data infrastructure for the Canadian Data Team (AWS,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8E0473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Databricks</w:t>
            </w:r>
            <w:r w:rsidR="008E0473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Airflow, Presto, Vault Enterprise, etc.).</w:t>
            </w:r>
          </w:p>
          <w:p w14:paraId="649F3EBD" w14:textId="5BC4EB8D" w:rsidR="00C47319" w:rsidRPr="005973C2" w:rsidRDefault="00516B1F" w:rsidP="005973C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Managed </w:t>
            </w:r>
            <w:r w:rsidR="00C47319" w:rsidRPr="00C4731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Operational Database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to store Menu, Recipe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 Supplier, Ingredient, QA</w:t>
            </w:r>
            <w:r w:rsidR="00C75A60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Inventory data</w:t>
            </w:r>
            <w:r w:rsidR="00D06E8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7A5980" w:rsidRPr="004253C7" w14:paraId="7B02AB45" w14:textId="77777777" w:rsidTr="00C214EB">
        <w:tc>
          <w:tcPr>
            <w:tcW w:w="7655" w:type="dxa"/>
          </w:tcPr>
          <w:p w14:paraId="3975CC69" w14:textId="77777777" w:rsidR="007A5980" w:rsidRPr="00FD3011" w:rsidRDefault="007A5980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772FACBC" w14:textId="77777777" w:rsidR="007A5980" w:rsidRPr="00C47319" w:rsidRDefault="007A5980" w:rsidP="00D86F58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FD3011" w:rsidRPr="004253C7" w14:paraId="3B70B16E" w14:textId="77777777" w:rsidTr="00C214EB">
        <w:tc>
          <w:tcPr>
            <w:tcW w:w="7655" w:type="dxa"/>
          </w:tcPr>
          <w:p w14:paraId="551F9572" w14:textId="77777777" w:rsidR="00FD3011" w:rsidRPr="004253C7" w:rsidRDefault="00FD3011" w:rsidP="00B4148F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b/>
                <w:sz w:val="21"/>
                <w:lang w:val="en-CA"/>
              </w:rPr>
              <w:t>Data Scientist</w:t>
            </w:r>
          </w:p>
        </w:tc>
        <w:tc>
          <w:tcPr>
            <w:tcW w:w="2543" w:type="dxa"/>
          </w:tcPr>
          <w:p w14:paraId="37B5259C" w14:textId="29125A17" w:rsidR="00FD3011" w:rsidRPr="004253C7" w:rsidRDefault="00FD3011" w:rsidP="00B4148F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Aug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201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9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 w:rsidR="00B22C69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July</w:t>
            </w:r>
            <w:r w:rsid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2021</w:t>
            </w:r>
          </w:p>
        </w:tc>
      </w:tr>
      <w:tr w:rsidR="00FD3011" w:rsidRPr="00B567E4" w14:paraId="0AE4AD2E" w14:textId="77777777" w:rsidTr="00C214EB">
        <w:tc>
          <w:tcPr>
            <w:tcW w:w="7655" w:type="dxa"/>
          </w:tcPr>
          <w:p w14:paraId="6D53A80B" w14:textId="4F14EAEF" w:rsidR="00FD3011" w:rsidRPr="00B567E4" w:rsidRDefault="00FD3011" w:rsidP="00B4148F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HelloFresh</w:t>
            </w:r>
            <w:r w:rsidR="00C214EB">
              <w:rPr>
                <w:rFonts w:ascii="Constantia" w:hAnsi="Constantia" w:cstheme="minorHAnsi"/>
                <w:i/>
                <w:sz w:val="20"/>
                <w:lang w:val="en-CA"/>
              </w:rPr>
              <w:t xml:space="preserve"> Canada</w:t>
            </w:r>
          </w:p>
        </w:tc>
        <w:tc>
          <w:tcPr>
            <w:tcW w:w="2543" w:type="dxa"/>
          </w:tcPr>
          <w:p w14:paraId="3D629B18" w14:textId="77777777" w:rsidR="00FD3011" w:rsidRPr="00B567E4" w:rsidRDefault="00FD3011" w:rsidP="00B4148F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FD3011" w:rsidRPr="00B567E4" w14:paraId="66458C49" w14:textId="77777777" w:rsidTr="00C12C6A">
        <w:tc>
          <w:tcPr>
            <w:tcW w:w="10198" w:type="dxa"/>
            <w:gridSpan w:val="2"/>
          </w:tcPr>
          <w:p w14:paraId="0DC40224" w14:textId="5C9DB163" w:rsidR="00B22C69" w:rsidRPr="00B22C69" w:rsidRDefault="0001446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Market Share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m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odels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and conducted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ompetitor Analys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s using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third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party (credit card and website traffic) data </w:t>
            </w:r>
            <w:r w:rsidR="001007C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local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global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leadership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Investors Relations team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4C4F0A57" w14:textId="28AAF90F" w:rsidR="00B22C69" w:rsidRPr="00B22C69" w:rsidRDefault="00B22C69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Customer 360.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Led the creation of 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customer-level data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sets for RFM analyses, customer segmentation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,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M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achine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earning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models to identify high/mid/low-value customers</w:t>
            </w:r>
            <w:r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705ADBB5" w14:textId="5A5AB016" w:rsidR="00B22C69" w:rsidRDefault="00B32CFC" w:rsidP="00B7581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Built d</w:t>
            </w:r>
            <w:r w:rsidR="00B22C69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emand forecasting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models 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to support aggressive add-on offer expansion </w:t>
            </w:r>
            <w:r w:rsidR="00A073ED" w:rsidRP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during COVID-19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4073D8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pandemic</w:t>
            </w:r>
            <w:r w:rsidR="00A073ED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65722014" w14:textId="12D1C702" w:rsidR="0098299B" w:rsidRPr="00B7581C" w:rsidRDefault="00B32CFC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Contributed to working groups on</w:t>
            </w:r>
            <w:r w:rsidR="00C214E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Literacy, Data Governance &amp; Data Infrastructur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e. Served as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Data Literacy coordinator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to d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up-skilling frameworks</w:t>
            </w:r>
            <w:r w:rsidR="00516B1F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</w:t>
            </w:r>
            <w:r w:rsidR="00C214E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organize international 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Data Literacy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ampaig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ns</w:t>
            </w:r>
            <w:r w:rsidR="0098299B" w:rsidRPr="009829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</w:tc>
      </w:tr>
      <w:tr w:rsidR="00FD3011" w:rsidRPr="004253C7" w14:paraId="223CF2B1" w14:textId="77777777" w:rsidTr="00C214EB">
        <w:tc>
          <w:tcPr>
            <w:tcW w:w="7655" w:type="dxa"/>
          </w:tcPr>
          <w:p w14:paraId="6CB7127E" w14:textId="77777777" w:rsidR="00FD3011" w:rsidRPr="00FD3011" w:rsidRDefault="00FD3011" w:rsidP="00D86F58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464D6588" w14:textId="77777777" w:rsidR="00FD3011" w:rsidRPr="00B32CFC" w:rsidRDefault="00FD3011" w:rsidP="00D86F58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</w:p>
        </w:tc>
      </w:tr>
      <w:tr w:rsidR="00C12C6A" w:rsidRPr="00F8733E" w14:paraId="591A07D6" w14:textId="77777777" w:rsidTr="00C214EB">
        <w:tc>
          <w:tcPr>
            <w:tcW w:w="7655" w:type="dxa"/>
          </w:tcPr>
          <w:p w14:paraId="32E65704" w14:textId="13C59E9E" w:rsidR="00C12C6A" w:rsidRPr="00B32CFC" w:rsidRDefault="00C12C6A" w:rsidP="00A2415A">
            <w:pPr>
              <w:rPr>
                <w:rFonts w:ascii="Constantia" w:hAnsi="Constantia" w:cstheme="minorHAnsi"/>
                <w:b/>
                <w:sz w:val="21"/>
                <w:szCs w:val="21"/>
                <w:lang w:val="en-CA"/>
              </w:rPr>
            </w:pPr>
            <w:r w:rsidRPr="00B32CFC">
              <w:rPr>
                <w:rFonts w:ascii="Constantia" w:hAnsi="Constantia" w:cstheme="minorHAnsi"/>
                <w:b/>
                <w:sz w:val="21"/>
                <w:szCs w:val="21"/>
                <w:lang w:val="en-CA"/>
              </w:rPr>
              <w:t>Postdoctoral Researcher</w:t>
            </w:r>
          </w:p>
        </w:tc>
        <w:tc>
          <w:tcPr>
            <w:tcW w:w="2543" w:type="dxa"/>
          </w:tcPr>
          <w:p w14:paraId="49A4FA10" w14:textId="2BFE4AD7" w:rsidR="00C12C6A" w:rsidRPr="00F8733E" w:rsidRDefault="00C12C6A" w:rsidP="00A2415A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F8733E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Nov 2016 – Jan 2019</w:t>
            </w:r>
          </w:p>
        </w:tc>
      </w:tr>
      <w:tr w:rsidR="00C12C6A" w:rsidRPr="00B567E4" w14:paraId="2212014D" w14:textId="77777777" w:rsidTr="00C214EB">
        <w:tc>
          <w:tcPr>
            <w:tcW w:w="7655" w:type="dxa"/>
          </w:tcPr>
          <w:p w14:paraId="56AB7648" w14:textId="72530969" w:rsidR="00C12C6A" w:rsidRPr="00B567E4" w:rsidRDefault="00C12C6A" w:rsidP="00A2415A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i/>
                <w:sz w:val="20"/>
                <w:lang w:val="en-CA"/>
              </w:rPr>
              <w:t xml:space="preserve">Perimeter </w:t>
            </w:r>
            <w:r w:rsidR="00954076">
              <w:rPr>
                <w:rFonts w:ascii="Constantia" w:hAnsi="Constantia" w:cstheme="minorHAnsi"/>
                <w:i/>
                <w:sz w:val="20"/>
                <w:lang w:val="en-CA"/>
              </w:rPr>
              <w:t>Institute for Theoretical Physics (Waterloo, ON)</w:t>
            </w:r>
          </w:p>
        </w:tc>
        <w:tc>
          <w:tcPr>
            <w:tcW w:w="2543" w:type="dxa"/>
          </w:tcPr>
          <w:p w14:paraId="0AE58452" w14:textId="77777777" w:rsidR="00C12C6A" w:rsidRPr="00B567E4" w:rsidRDefault="00C12C6A" w:rsidP="00A2415A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C12C6A" w:rsidRPr="00B567E4" w14:paraId="51DB1D52" w14:textId="77777777" w:rsidTr="00C12C6A">
        <w:tc>
          <w:tcPr>
            <w:tcW w:w="10198" w:type="dxa"/>
            <w:gridSpan w:val="2"/>
          </w:tcPr>
          <w:p w14:paraId="4B5A0A17" w14:textId="3D27D5A3" w:rsidR="00C12C6A" w:rsidRPr="00B567E4" w:rsidRDefault="00A242D0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Led the d</w:t>
            </w:r>
            <w:r w:rsidR="009B6135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evelop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ment of 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the official parameter </w:t>
            </w:r>
            <w:r w:rsidR="00C12C6A"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estimation </w:t>
            </w:r>
            <w:r w:rsidR="00FA609B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library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for the Event Horizon Telescope (</w:t>
            </w:r>
            <w:r w:rsidR="00B32CFC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EHT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) Collaboration, enabling the analysis of astrophysical data that resulted in the first image of a black hole.</w:t>
            </w:r>
          </w:p>
          <w:p w14:paraId="5841ED98" w14:textId="5DDB2CC6" w:rsidR="00C12C6A" w:rsidRPr="00B567E4" w:rsidRDefault="00C12C6A" w:rsidP="007A5980">
            <w:pPr>
              <w:pStyle w:val="ListParagraph"/>
              <w:numPr>
                <w:ilvl w:val="0"/>
                <w:numId w:val="1"/>
              </w:numP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Devise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implemented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paramet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rized models to estimate black hole parameters.</w:t>
            </w:r>
          </w:p>
          <w:p w14:paraId="59A2B3DD" w14:textId="14482613" w:rsidR="00FA609B" w:rsidRPr="00954076" w:rsidRDefault="00C12C6A" w:rsidP="00954076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Validate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and test</w:t>
            </w:r>
            <w:r w:rsidR="00B22C69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ed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analytical</w:t>
            </w:r>
            <w:r w:rsid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&amp; </w:t>
            </w:r>
            <w:r w:rsidRPr="00B567E4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numerical models using High-Performance Computing (HPC) systems.</w:t>
            </w:r>
          </w:p>
        </w:tc>
      </w:tr>
      <w:tr w:rsidR="00C12C6A" w:rsidRPr="00B567E4" w14:paraId="50790D2C" w14:textId="77777777" w:rsidTr="00C12C6A">
        <w:tc>
          <w:tcPr>
            <w:tcW w:w="10198" w:type="dxa"/>
            <w:gridSpan w:val="2"/>
          </w:tcPr>
          <w:p w14:paraId="71F49EB2" w14:textId="2159F716" w:rsidR="00C12C6A" w:rsidRPr="00C12C6A" w:rsidRDefault="00C12C6A" w:rsidP="00C12C6A">
            <w:p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</w:tbl>
    <w:p w14:paraId="5176C5B8" w14:textId="7F39E469" w:rsidR="00B32CFC" w:rsidRPr="00D34942" w:rsidRDefault="00B32CFC" w:rsidP="00B32CFC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TEACHING </w:t>
      </w: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543"/>
      </w:tblGrid>
      <w:tr w:rsidR="00B32CFC" w:rsidRPr="004253C7" w14:paraId="2EBB39E4" w14:textId="77777777" w:rsidTr="00222B05">
        <w:tc>
          <w:tcPr>
            <w:tcW w:w="7655" w:type="dxa"/>
          </w:tcPr>
          <w:p w14:paraId="548C04CD" w14:textId="1991F8C4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Part-time Instructor</w:t>
            </w:r>
          </w:p>
        </w:tc>
        <w:tc>
          <w:tcPr>
            <w:tcW w:w="2543" w:type="dxa"/>
          </w:tcPr>
          <w:p w14:paraId="1AA107F6" w14:textId="5E0A11D9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Sep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– Present</w:t>
            </w:r>
          </w:p>
        </w:tc>
      </w:tr>
      <w:tr w:rsidR="00B32CFC" w:rsidRPr="00B567E4" w14:paraId="2B272821" w14:textId="77777777" w:rsidTr="00222B05">
        <w:tc>
          <w:tcPr>
            <w:tcW w:w="7655" w:type="dxa"/>
          </w:tcPr>
          <w:p w14:paraId="5FA8AB48" w14:textId="57619B87" w:rsidR="00B32CFC" w:rsidRPr="00B567E4" w:rsidRDefault="00B32CFC" w:rsidP="00222B05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>
              <w:rPr>
                <w:rFonts w:ascii="Constantia" w:hAnsi="Constantia" w:cstheme="minorHAnsi"/>
                <w:i/>
                <w:sz w:val="20"/>
                <w:lang w:val="en-CA"/>
              </w:rPr>
              <w:t>Schulich School of Business, York University</w:t>
            </w:r>
          </w:p>
        </w:tc>
        <w:tc>
          <w:tcPr>
            <w:tcW w:w="2543" w:type="dxa"/>
          </w:tcPr>
          <w:p w14:paraId="64BFBF9F" w14:textId="77777777" w:rsidR="00B32CFC" w:rsidRPr="00B567E4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B32CFC" w:rsidRPr="00B567E4" w14:paraId="6F9677C8" w14:textId="77777777" w:rsidTr="00222B05">
        <w:tc>
          <w:tcPr>
            <w:tcW w:w="10198" w:type="dxa"/>
            <w:gridSpan w:val="2"/>
          </w:tcPr>
          <w:p w14:paraId="23FCB83F" w14:textId="31350043" w:rsidR="00954076" w:rsidRDefault="00954076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 w:rsidRPr="00954076"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Instructing AI and Data Analytics courses in the Master of Management in Artificial Intelligence (MMAI) and Master of Business Analytics (MBAN) programs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.</w:t>
            </w:r>
          </w:p>
          <w:p w14:paraId="30D17C33" w14:textId="784C58EF" w:rsidR="00B32CFC" w:rsidRPr="00B32CFC" w:rsidRDefault="00B32CFC" w:rsidP="00B32CFC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Courses taught: Database Fundamentals</w:t>
            </w:r>
          </w:p>
        </w:tc>
      </w:tr>
      <w:tr w:rsidR="00B32CFC" w:rsidRPr="004253C7" w14:paraId="61C96CF7" w14:textId="77777777" w:rsidTr="00222B05">
        <w:tc>
          <w:tcPr>
            <w:tcW w:w="7655" w:type="dxa"/>
          </w:tcPr>
          <w:p w14:paraId="7A7E29E4" w14:textId="77777777" w:rsidR="00B32CFC" w:rsidRPr="00FD3011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551A01F1" w14:textId="77777777" w:rsidR="00B32CFC" w:rsidRPr="00C47319" w:rsidRDefault="00B32CFC" w:rsidP="00222B05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B32CFC" w:rsidRPr="004253C7" w14:paraId="013CC411" w14:textId="77777777" w:rsidTr="00222B05">
        <w:tc>
          <w:tcPr>
            <w:tcW w:w="7655" w:type="dxa"/>
          </w:tcPr>
          <w:p w14:paraId="07662796" w14:textId="23114F83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Physics Instructor</w:t>
            </w:r>
          </w:p>
        </w:tc>
        <w:tc>
          <w:tcPr>
            <w:tcW w:w="2543" w:type="dxa"/>
          </w:tcPr>
          <w:p w14:paraId="75094F86" w14:textId="6AAD2CC1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Apr 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11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June 2013</w:t>
            </w:r>
          </w:p>
        </w:tc>
      </w:tr>
      <w:tr w:rsidR="00B32CFC" w:rsidRPr="00B32CFC" w14:paraId="0797C42E" w14:textId="77777777" w:rsidTr="00222B05">
        <w:tc>
          <w:tcPr>
            <w:tcW w:w="7655" w:type="dxa"/>
          </w:tcPr>
          <w:p w14:paraId="133A615F" w14:textId="3D0E6CF8" w:rsidR="00B32CFC" w:rsidRPr="00B32CFC" w:rsidRDefault="00B32CFC" w:rsidP="00222B05">
            <w:pPr>
              <w:rPr>
                <w:rFonts w:ascii="Constantia" w:hAnsi="Constantia" w:cstheme="minorHAnsi"/>
                <w:i/>
                <w:sz w:val="20"/>
                <w:lang w:val="es-ES"/>
              </w:rPr>
            </w:pPr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>Colegio Británico</w:t>
            </w:r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 xml:space="preserve">, </w:t>
            </w:r>
            <w:proofErr w:type="spellStart"/>
            <w:r w:rsidRPr="00B32CFC">
              <w:rPr>
                <w:rFonts w:ascii="Constantia" w:hAnsi="Constantia" w:cstheme="minorHAnsi"/>
                <w:i/>
                <w:sz w:val="20"/>
                <w:lang w:val="es-ES"/>
              </w:rPr>
              <w:t>Mexico</w:t>
            </w:r>
            <w:proofErr w:type="spellEnd"/>
          </w:p>
        </w:tc>
        <w:tc>
          <w:tcPr>
            <w:tcW w:w="2543" w:type="dxa"/>
          </w:tcPr>
          <w:p w14:paraId="41B63EE6" w14:textId="77777777" w:rsidR="00B32CFC" w:rsidRPr="00B32CFC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s-ES"/>
              </w:rPr>
            </w:pPr>
          </w:p>
        </w:tc>
      </w:tr>
      <w:tr w:rsidR="00B32CFC" w:rsidRPr="00B567E4" w14:paraId="7E0ABAF1" w14:textId="77777777" w:rsidTr="00222B05">
        <w:tc>
          <w:tcPr>
            <w:tcW w:w="10198" w:type="dxa"/>
            <w:gridSpan w:val="2"/>
          </w:tcPr>
          <w:p w14:paraId="312550CA" w14:textId="1D72AC54" w:rsidR="00B32CFC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Developed and delivered curriculum for High School Physics Courses</w:t>
            </w:r>
          </w:p>
          <w:p w14:paraId="6B9CEBB0" w14:textId="75A39297" w:rsidR="00B32CFC" w:rsidRPr="005973C2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Courses taught: Physics I &amp; II, Selected Topic in Physics I &amp; II</w:t>
            </w:r>
          </w:p>
        </w:tc>
      </w:tr>
      <w:tr w:rsidR="00B32CFC" w:rsidRPr="004253C7" w14:paraId="72F69C37" w14:textId="77777777" w:rsidTr="00222B05">
        <w:tc>
          <w:tcPr>
            <w:tcW w:w="7655" w:type="dxa"/>
          </w:tcPr>
          <w:p w14:paraId="0B74DE20" w14:textId="77777777" w:rsidR="00B32CFC" w:rsidRPr="00FD3011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</w:p>
        </w:tc>
        <w:tc>
          <w:tcPr>
            <w:tcW w:w="2543" w:type="dxa"/>
          </w:tcPr>
          <w:p w14:paraId="1D7A2BFF" w14:textId="77777777" w:rsidR="00B32CFC" w:rsidRPr="00C47319" w:rsidRDefault="00B32CFC" w:rsidP="00222B05">
            <w:pPr>
              <w:jc w:val="right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</w:p>
        </w:tc>
      </w:tr>
      <w:tr w:rsidR="00B32CFC" w:rsidRPr="004253C7" w14:paraId="580A54D1" w14:textId="77777777" w:rsidTr="00222B05">
        <w:tc>
          <w:tcPr>
            <w:tcW w:w="7655" w:type="dxa"/>
          </w:tcPr>
          <w:p w14:paraId="79D3EE3A" w14:textId="35FD0C48" w:rsidR="00B32CFC" w:rsidRPr="004253C7" w:rsidRDefault="00B32CFC" w:rsidP="00222B05">
            <w:pPr>
              <w:rPr>
                <w:rFonts w:ascii="Constantia" w:hAnsi="Constantia" w:cstheme="minorHAnsi"/>
                <w:b/>
                <w:sz w:val="21"/>
                <w:lang w:val="en-CA"/>
              </w:rPr>
            </w:pPr>
            <w:r>
              <w:rPr>
                <w:rFonts w:ascii="Constantia" w:hAnsi="Constantia" w:cstheme="minorHAnsi"/>
                <w:b/>
                <w:sz w:val="21"/>
                <w:lang w:val="en-CA"/>
              </w:rPr>
              <w:t>English Teacher</w:t>
            </w:r>
          </w:p>
        </w:tc>
        <w:tc>
          <w:tcPr>
            <w:tcW w:w="2543" w:type="dxa"/>
          </w:tcPr>
          <w:p w14:paraId="526717D6" w14:textId="26EF9350" w:rsidR="00B32CFC" w:rsidRPr="004253C7" w:rsidRDefault="00B32CFC" w:rsidP="00222B05">
            <w:pPr>
              <w:jc w:val="right"/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</w:pP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Dec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04</w:t>
            </w:r>
            <w:r w:rsidRPr="004253C7"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 xml:space="preserve"> – 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June 20</w:t>
            </w:r>
            <w:r>
              <w:rPr>
                <w:rFonts w:ascii="Constantia" w:hAnsi="Constantia" w:cstheme="minorHAnsi"/>
                <w:color w:val="595959" w:themeColor="text1" w:themeTint="A6"/>
                <w:sz w:val="21"/>
                <w:lang w:val="en-CA"/>
              </w:rPr>
              <w:t>08</w:t>
            </w:r>
          </w:p>
        </w:tc>
      </w:tr>
      <w:tr w:rsidR="00B32CFC" w:rsidRPr="00B32CFC" w14:paraId="30F78B0A" w14:textId="77777777" w:rsidTr="00222B05">
        <w:tc>
          <w:tcPr>
            <w:tcW w:w="7655" w:type="dxa"/>
          </w:tcPr>
          <w:p w14:paraId="1F64BB3B" w14:textId="342CE2E1" w:rsidR="00B32CFC" w:rsidRPr="00B32CFC" w:rsidRDefault="00B32CFC" w:rsidP="00222B05">
            <w:pPr>
              <w:rPr>
                <w:rFonts w:ascii="Constantia" w:hAnsi="Constantia" w:cstheme="minorHAnsi"/>
                <w:i/>
                <w:sz w:val="20"/>
                <w:lang w:val="en-CA"/>
              </w:rPr>
            </w:pPr>
            <w:r w:rsidRPr="00B32CFC">
              <w:rPr>
                <w:rFonts w:ascii="Constantia" w:hAnsi="Constantia" w:cstheme="minorHAnsi"/>
                <w:i/>
                <w:sz w:val="20"/>
                <w:lang w:val="en-CA"/>
              </w:rPr>
              <w:t>Harmon Hall</w:t>
            </w:r>
            <w:r w:rsidRPr="00B32CFC">
              <w:rPr>
                <w:rFonts w:ascii="Constantia" w:hAnsi="Constantia" w:cstheme="minorHAnsi"/>
                <w:i/>
                <w:sz w:val="20"/>
                <w:lang w:val="en-CA"/>
              </w:rPr>
              <w:t>, Mexico</w:t>
            </w:r>
          </w:p>
        </w:tc>
        <w:tc>
          <w:tcPr>
            <w:tcW w:w="2543" w:type="dxa"/>
          </w:tcPr>
          <w:p w14:paraId="766F9016" w14:textId="77777777" w:rsidR="00B32CFC" w:rsidRPr="00B32CFC" w:rsidRDefault="00B32CFC" w:rsidP="00222B05">
            <w:pPr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</w:p>
        </w:tc>
      </w:tr>
      <w:tr w:rsidR="00B32CFC" w:rsidRPr="00B567E4" w14:paraId="3B896DED" w14:textId="77777777" w:rsidTr="00222B05">
        <w:tc>
          <w:tcPr>
            <w:tcW w:w="10198" w:type="dxa"/>
            <w:gridSpan w:val="2"/>
          </w:tcPr>
          <w:p w14:paraId="239DB99A" w14:textId="1A7F92E7" w:rsidR="00B32CFC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Developed and delivered curriculum for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English language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 Courses</w:t>
            </w:r>
          </w:p>
          <w:p w14:paraId="74E620E9" w14:textId="668BC697" w:rsidR="00B32CFC" w:rsidRPr="005973C2" w:rsidRDefault="00B32CFC" w:rsidP="00222B05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</w:pP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 xml:space="preserve">Courses taught: </w:t>
            </w:r>
            <w:r>
              <w:rPr>
                <w:rFonts w:ascii="Constantia" w:hAnsi="Constantia" w:cstheme="minorHAnsi"/>
                <w:color w:val="000000" w:themeColor="text1"/>
                <w:sz w:val="20"/>
                <w:lang w:val="en-CA"/>
              </w:rPr>
              <w:t>Various Basic, Intermediate and Advanced English courses</w:t>
            </w:r>
          </w:p>
        </w:tc>
      </w:tr>
    </w:tbl>
    <w:p w14:paraId="16001E3F" w14:textId="77777777" w:rsidR="00793336" w:rsidRDefault="00793336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0EB62E85" w14:textId="77777777" w:rsidR="00B32CFC" w:rsidRPr="00B567E4" w:rsidRDefault="00B32CFC" w:rsidP="00AF7671">
      <w:pPr>
        <w:rPr>
          <w:rFonts w:ascii="Constantia" w:hAnsi="Constantia" w:cstheme="minorHAnsi"/>
          <w:b/>
          <w:color w:val="2E74B5" w:themeColor="accent5" w:themeShade="BF"/>
          <w:sz w:val="21"/>
          <w:szCs w:val="26"/>
        </w:rPr>
      </w:pPr>
    </w:p>
    <w:p w14:paraId="764AFBC3" w14:textId="090BD5B4" w:rsidR="00793336" w:rsidRPr="00D34942" w:rsidRDefault="00793336" w:rsidP="00AF7671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5386"/>
        <w:gridCol w:w="1693"/>
      </w:tblGrid>
      <w:tr w:rsidR="00AF7671" w:rsidRPr="00D34942" w14:paraId="7513BD62" w14:textId="77777777" w:rsidTr="00A11451">
        <w:tc>
          <w:tcPr>
            <w:tcW w:w="3119" w:type="dxa"/>
          </w:tcPr>
          <w:p w14:paraId="2E4A94C6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PhD, Physics</w:t>
            </w:r>
          </w:p>
        </w:tc>
        <w:tc>
          <w:tcPr>
            <w:tcW w:w="5386" w:type="dxa"/>
          </w:tcPr>
          <w:p w14:paraId="7E3A396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1ABA386F" w14:textId="4EE7781F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2015</w:t>
            </w:r>
          </w:p>
        </w:tc>
      </w:tr>
      <w:tr w:rsidR="00AF7671" w:rsidRPr="00D34942" w14:paraId="37AE7E98" w14:textId="77777777" w:rsidTr="00A11451">
        <w:tc>
          <w:tcPr>
            <w:tcW w:w="3119" w:type="dxa"/>
          </w:tcPr>
          <w:p w14:paraId="1155483F" w14:textId="77777777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Masters, Physics</w:t>
            </w:r>
          </w:p>
        </w:tc>
        <w:tc>
          <w:tcPr>
            <w:tcW w:w="5386" w:type="dxa"/>
          </w:tcPr>
          <w:p w14:paraId="0FC1653E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0955B286" w14:textId="66C0C774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2010</w:t>
            </w:r>
          </w:p>
        </w:tc>
      </w:tr>
      <w:tr w:rsidR="00AF7671" w:rsidRPr="00D34942" w14:paraId="2AF9409C" w14:textId="77777777" w:rsidTr="00A11451">
        <w:tc>
          <w:tcPr>
            <w:tcW w:w="3119" w:type="dxa"/>
          </w:tcPr>
          <w:p w14:paraId="3C3B64BC" w14:textId="7C45CA2F" w:rsidR="00AF7671" w:rsidRPr="00D34942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B.</w:t>
            </w:r>
            <w:r w:rsidR="00E73AF8" w:rsidRPr="00D34942">
              <w:rPr>
                <w:rFonts w:ascii="Constantia" w:hAnsi="Constantia" w:cstheme="minorHAnsi"/>
                <w:b/>
                <w:sz w:val="20"/>
                <w:lang w:val="en-CA"/>
              </w:rPr>
              <w:t xml:space="preserve"> </w:t>
            </w:r>
            <w:r w:rsidRPr="00D34942">
              <w:rPr>
                <w:rFonts w:ascii="Constantia" w:hAnsi="Constantia" w:cstheme="minorHAnsi"/>
                <w:b/>
                <w:sz w:val="20"/>
                <w:lang w:val="en-CA"/>
              </w:rPr>
              <w:t>Eng., Electrical Engineering</w:t>
            </w:r>
          </w:p>
        </w:tc>
        <w:tc>
          <w:tcPr>
            <w:tcW w:w="5386" w:type="dxa"/>
          </w:tcPr>
          <w:p w14:paraId="4D946021" w14:textId="77777777" w:rsidR="00AF7671" w:rsidRPr="00D34942" w:rsidRDefault="00AF7671" w:rsidP="00A2415A">
            <w:pPr>
              <w:jc w:val="center"/>
              <w:rPr>
                <w:rFonts w:ascii="Constantia" w:hAnsi="Constantia" w:cstheme="minorHAnsi"/>
                <w:color w:val="7F7F7F" w:themeColor="text1" w:themeTint="80"/>
                <w:sz w:val="20"/>
                <w:lang w:val="en-CA"/>
              </w:rPr>
            </w:pPr>
            <w:r w:rsidRPr="00D34942">
              <w:rPr>
                <w:rFonts w:ascii="Constantia" w:hAnsi="Constantia" w:cstheme="minorHAnsi"/>
                <w:sz w:val="20"/>
                <w:lang w:val="en-CA"/>
              </w:rPr>
              <w:t>University of Guanajuato (Mexico)</w:t>
            </w:r>
          </w:p>
        </w:tc>
        <w:tc>
          <w:tcPr>
            <w:tcW w:w="1693" w:type="dxa"/>
          </w:tcPr>
          <w:p w14:paraId="5038B80A" w14:textId="6F504DA6" w:rsidR="00AF7671" w:rsidRPr="00AE48D4" w:rsidRDefault="00AF7671" w:rsidP="00A11451">
            <w:pPr>
              <w:jc w:val="center"/>
              <w:rPr>
                <w:rFonts w:ascii="Constantia" w:hAnsi="Constantia" w:cstheme="minorHAnsi"/>
                <w:sz w:val="20"/>
                <w:lang w:val="en-CA"/>
              </w:rPr>
            </w:pPr>
            <w:r w:rsidRPr="00AE48D4">
              <w:rPr>
                <w:rFonts w:ascii="Constantia" w:hAnsi="Constantia" w:cstheme="minorHAnsi"/>
                <w:sz w:val="20"/>
                <w:lang w:val="en-CA"/>
              </w:rPr>
              <w:t>2002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-</w:t>
            </w:r>
            <w:r w:rsidR="00A11451" w:rsidRPr="00AE48D4">
              <w:rPr>
                <w:rFonts w:ascii="Constantia" w:hAnsi="Constantia" w:cstheme="minorHAnsi"/>
                <w:sz w:val="20"/>
                <w:lang w:val="en-CA"/>
              </w:rPr>
              <w:t xml:space="preserve"> </w:t>
            </w:r>
            <w:r w:rsidRPr="00AE48D4">
              <w:rPr>
                <w:rFonts w:ascii="Constantia" w:hAnsi="Constantia" w:cstheme="minorHAnsi"/>
                <w:sz w:val="20"/>
                <w:lang w:val="en-CA"/>
              </w:rPr>
              <w:t>2008</w:t>
            </w:r>
          </w:p>
        </w:tc>
      </w:tr>
    </w:tbl>
    <w:p w14:paraId="06577665" w14:textId="55A8D62A" w:rsidR="00AF4C91" w:rsidRDefault="00AF4C91"/>
    <w:p w14:paraId="2C33AD81" w14:textId="77777777" w:rsidR="00AF4C91" w:rsidRDefault="00AF4C91"/>
    <w:p w14:paraId="6C2EF9D7" w14:textId="7E369B64" w:rsidR="00D95DFA" w:rsidRPr="00D34942" w:rsidRDefault="00D95DFA" w:rsidP="00D95DFA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>AWARDS &amp; ACHIEVEMENTS</w:t>
      </w:r>
    </w:p>
    <w:p w14:paraId="2C54B6F0" w14:textId="4F58BB50" w:rsidR="00027619" w:rsidRPr="00027619" w:rsidRDefault="00027619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Albert Einstein Medal</w:t>
      </w:r>
      <w:r>
        <w:rPr>
          <w:rFonts w:ascii="Constantia" w:hAnsi="Constantia"/>
          <w:b/>
          <w:bCs/>
          <w:sz w:val="20"/>
          <w:szCs w:val="20"/>
        </w:rPr>
        <w:t xml:space="preserve"> </w:t>
      </w:r>
      <w:r>
        <w:rPr>
          <w:rFonts w:ascii="Constantia" w:hAnsi="Constantia"/>
          <w:sz w:val="20"/>
          <w:szCs w:val="20"/>
        </w:rPr>
        <w:t xml:space="preserve">for the </w:t>
      </w:r>
      <w:r w:rsidR="008E0473">
        <w:rPr>
          <w:rFonts w:ascii="Constantia" w:hAnsi="Constantia"/>
          <w:sz w:val="20"/>
          <w:szCs w:val="20"/>
        </w:rPr>
        <w:t>first</w:t>
      </w:r>
      <w:r>
        <w:rPr>
          <w:rFonts w:ascii="Constantia" w:hAnsi="Constantia"/>
          <w:sz w:val="20"/>
          <w:szCs w:val="20"/>
        </w:rPr>
        <w:t xml:space="preserve"> image of a supermassive black hole (May 2020)</w:t>
      </w:r>
      <w:r w:rsidR="005860CE">
        <w:rPr>
          <w:rFonts w:ascii="Constantia" w:hAnsi="Constantia"/>
          <w:sz w:val="20"/>
          <w:szCs w:val="20"/>
        </w:rPr>
        <w:t>.</w:t>
      </w:r>
    </w:p>
    <w:p w14:paraId="7081F7A2" w14:textId="1A16CFCB" w:rsidR="00F472EB" w:rsidRPr="00027619" w:rsidRDefault="00F472EB" w:rsidP="00027619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F472EB">
        <w:rPr>
          <w:rFonts w:ascii="Constantia" w:hAnsi="Constantia"/>
          <w:b/>
          <w:bCs/>
          <w:sz w:val="20"/>
          <w:szCs w:val="20"/>
        </w:rPr>
        <w:t>2020 Breakthrough Prize in Fundamental Physics</w:t>
      </w:r>
      <w:r>
        <w:rPr>
          <w:rFonts w:ascii="Constantia" w:hAnsi="Constantia"/>
          <w:sz w:val="20"/>
          <w:szCs w:val="20"/>
        </w:rPr>
        <w:t xml:space="preserve"> for the </w:t>
      </w:r>
      <w:r w:rsidR="0098299B">
        <w:rPr>
          <w:rFonts w:ascii="Constantia" w:hAnsi="Constantia"/>
          <w:sz w:val="20"/>
          <w:szCs w:val="20"/>
        </w:rPr>
        <w:t>1st</w:t>
      </w:r>
      <w:r>
        <w:rPr>
          <w:rFonts w:ascii="Constantia" w:hAnsi="Constantia"/>
          <w:sz w:val="20"/>
          <w:szCs w:val="20"/>
        </w:rPr>
        <w:t xml:space="preserve"> image of a supermassive black hole</w:t>
      </w:r>
      <w:r w:rsidR="00027619">
        <w:rPr>
          <w:rFonts w:ascii="Constantia" w:hAnsi="Constantia"/>
          <w:sz w:val="20"/>
          <w:szCs w:val="20"/>
        </w:rPr>
        <w:t xml:space="preserve"> (Nov 2019).</w:t>
      </w:r>
    </w:p>
    <w:p w14:paraId="750834E9" w14:textId="51864D51" w:rsidR="00D95DFA" w:rsidRDefault="00512E20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512E20">
        <w:rPr>
          <w:rFonts w:ascii="Constantia" w:hAnsi="Constantia"/>
          <w:b/>
          <w:sz w:val="20"/>
          <w:szCs w:val="20"/>
        </w:rPr>
        <w:t>Diamon</w:t>
      </w:r>
      <w:r>
        <w:rPr>
          <w:rFonts w:ascii="Constantia" w:hAnsi="Constantia"/>
          <w:b/>
          <w:sz w:val="20"/>
          <w:szCs w:val="20"/>
        </w:rPr>
        <w:t>d</w:t>
      </w:r>
      <w:r w:rsidRPr="00512E20">
        <w:rPr>
          <w:rFonts w:ascii="Constantia" w:hAnsi="Constantia"/>
          <w:b/>
          <w:sz w:val="20"/>
          <w:szCs w:val="20"/>
        </w:rPr>
        <w:t xml:space="preserve"> Achievement Award</w:t>
      </w:r>
      <w:r w:rsidR="008655B6">
        <w:rPr>
          <w:rFonts w:ascii="Constantia" w:hAnsi="Constantia"/>
          <w:b/>
          <w:sz w:val="20"/>
          <w:szCs w:val="20"/>
        </w:rPr>
        <w:t xml:space="preserve"> </w:t>
      </w:r>
      <w:r w:rsidR="00027619">
        <w:rPr>
          <w:rFonts w:ascii="Constantia" w:hAnsi="Constantia"/>
          <w:b/>
          <w:sz w:val="20"/>
          <w:szCs w:val="20"/>
        </w:rPr>
        <w:t xml:space="preserve">of the </w:t>
      </w:r>
      <w:r w:rsidR="008655B6" w:rsidRPr="008655B6">
        <w:rPr>
          <w:rFonts w:ascii="Constantia" w:hAnsi="Constantia"/>
          <w:b/>
          <w:sz w:val="20"/>
          <w:szCs w:val="20"/>
        </w:rPr>
        <w:t>National Science Foundation</w:t>
      </w:r>
      <w:r w:rsidR="00954076" w:rsidRPr="00954076">
        <w:rPr>
          <w:rFonts w:ascii="Constantia" w:hAnsi="Constantia"/>
          <w:bCs/>
          <w:sz w:val="20"/>
          <w:szCs w:val="20"/>
        </w:rPr>
        <w:t>,</w:t>
      </w:r>
      <w:r>
        <w:rPr>
          <w:rFonts w:ascii="Constantia" w:hAnsi="Constantia"/>
          <w:sz w:val="20"/>
          <w:szCs w:val="20"/>
        </w:rPr>
        <w:t xml:space="preserve"> </w:t>
      </w:r>
      <w:r w:rsidR="00954076">
        <w:rPr>
          <w:rFonts w:ascii="Constantia" w:hAnsi="Constantia"/>
          <w:sz w:val="20"/>
          <w:szCs w:val="20"/>
        </w:rPr>
        <w:t>p</w:t>
      </w:r>
      <w:r>
        <w:rPr>
          <w:rFonts w:ascii="Constantia" w:hAnsi="Constantia"/>
          <w:sz w:val="20"/>
          <w:szCs w:val="20"/>
        </w:rPr>
        <w:t xml:space="preserve">resented to the team </w:t>
      </w:r>
      <w:r w:rsidR="00954076">
        <w:rPr>
          <w:rFonts w:ascii="Constantia" w:hAnsi="Constantia"/>
          <w:sz w:val="20"/>
          <w:szCs w:val="20"/>
        </w:rPr>
        <w:t xml:space="preserve">that </w:t>
      </w:r>
      <w:r>
        <w:rPr>
          <w:rFonts w:ascii="Constantia" w:hAnsi="Constantia"/>
          <w:sz w:val="20"/>
          <w:szCs w:val="20"/>
        </w:rPr>
        <w:t>c</w:t>
      </w:r>
      <w:r w:rsidR="00D95DFA" w:rsidRPr="00D95DFA">
        <w:rPr>
          <w:rFonts w:ascii="Constantia" w:hAnsi="Constantia"/>
          <w:sz w:val="20"/>
          <w:szCs w:val="20"/>
        </w:rPr>
        <w:t xml:space="preserve">aptured the first-ever image of a black hole </w:t>
      </w:r>
      <w:r w:rsidR="00FD1033">
        <w:rPr>
          <w:rFonts w:ascii="Constantia" w:hAnsi="Constantia"/>
          <w:sz w:val="20"/>
          <w:szCs w:val="20"/>
        </w:rPr>
        <w:t>(</w:t>
      </w:r>
      <w:r>
        <w:rPr>
          <w:rFonts w:ascii="Constantia" w:hAnsi="Constantia"/>
          <w:sz w:val="20"/>
          <w:szCs w:val="20"/>
        </w:rPr>
        <w:t>May</w:t>
      </w:r>
      <w:r w:rsidR="00FD1033">
        <w:rPr>
          <w:rFonts w:ascii="Constantia" w:hAnsi="Constantia"/>
          <w:sz w:val="20"/>
          <w:szCs w:val="20"/>
        </w:rPr>
        <w:t xml:space="preserve"> 2019)</w:t>
      </w:r>
      <w:r w:rsidR="00A2791A">
        <w:rPr>
          <w:rFonts w:ascii="Constantia" w:hAnsi="Constantia"/>
          <w:sz w:val="20"/>
          <w:szCs w:val="20"/>
        </w:rPr>
        <w:t>.</w:t>
      </w:r>
    </w:p>
    <w:p w14:paraId="62A402F3" w14:textId="2850F66B" w:rsidR="00D95DFA" w:rsidRPr="00D95DFA" w:rsidRDefault="00D95DFA" w:rsidP="00D95DFA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>Bronze Medal</w:t>
      </w:r>
      <w:r w:rsidR="00C214EB">
        <w:rPr>
          <w:rFonts w:ascii="Constantia" w:hAnsi="Constantia"/>
          <w:sz w:val="20"/>
          <w:szCs w:val="20"/>
        </w:rPr>
        <w:t xml:space="preserve">, </w:t>
      </w:r>
      <w:r w:rsidRPr="00D95DFA">
        <w:rPr>
          <w:rFonts w:ascii="Constantia" w:hAnsi="Constantia"/>
          <w:sz w:val="20"/>
          <w:szCs w:val="20"/>
        </w:rPr>
        <w:t xml:space="preserve">VII </w:t>
      </w:r>
      <w:proofErr w:type="spellStart"/>
      <w:r w:rsidRPr="00D95DFA">
        <w:rPr>
          <w:rFonts w:ascii="Constantia" w:hAnsi="Constantia"/>
          <w:sz w:val="20"/>
          <w:szCs w:val="20"/>
        </w:rPr>
        <w:t>Ibero</w:t>
      </w:r>
      <w:proofErr w:type="spellEnd"/>
      <w:r w:rsidR="00C75A60">
        <w:rPr>
          <w:rFonts w:ascii="Constantia" w:hAnsi="Constantia"/>
          <w:sz w:val="20"/>
          <w:szCs w:val="20"/>
        </w:rPr>
        <w:t>-A</w:t>
      </w:r>
      <w:r w:rsidRPr="00D95DFA">
        <w:rPr>
          <w:rFonts w:ascii="Constantia" w:hAnsi="Constantia"/>
          <w:sz w:val="20"/>
          <w:szCs w:val="20"/>
        </w:rPr>
        <w:t>merican Physics Olympiad (</w:t>
      </w:r>
      <w:r w:rsidR="00863C8A">
        <w:rPr>
          <w:rFonts w:ascii="Constantia" w:hAnsi="Constantia"/>
          <w:sz w:val="20"/>
          <w:szCs w:val="20"/>
        </w:rPr>
        <w:t>2</w:t>
      </w:r>
      <w:r w:rsidRPr="00D95DFA">
        <w:rPr>
          <w:rFonts w:ascii="Constantia" w:hAnsi="Constantia"/>
          <w:sz w:val="20"/>
          <w:szCs w:val="20"/>
        </w:rPr>
        <w:t>002)</w:t>
      </w:r>
      <w:r w:rsidR="00A2791A">
        <w:rPr>
          <w:rFonts w:ascii="Constantia" w:hAnsi="Constantia"/>
          <w:sz w:val="20"/>
          <w:szCs w:val="20"/>
        </w:rPr>
        <w:t>.</w:t>
      </w:r>
    </w:p>
    <w:p w14:paraId="46D9DF73" w14:textId="307EF00C" w:rsidR="005E7A1B" w:rsidRDefault="00D95DFA" w:rsidP="005E7A1B">
      <w:pPr>
        <w:pStyle w:val="ListParagraph"/>
        <w:numPr>
          <w:ilvl w:val="0"/>
          <w:numId w:val="14"/>
        </w:numPr>
        <w:rPr>
          <w:rFonts w:ascii="Constantia" w:hAnsi="Constantia"/>
          <w:sz w:val="20"/>
          <w:szCs w:val="20"/>
        </w:rPr>
      </w:pPr>
      <w:r w:rsidRPr="00D95DFA">
        <w:rPr>
          <w:rFonts w:ascii="Constantia" w:hAnsi="Constantia"/>
          <w:b/>
          <w:sz w:val="20"/>
          <w:szCs w:val="20"/>
        </w:rPr>
        <w:t xml:space="preserve">Gold </w:t>
      </w:r>
      <w:r w:rsidR="00C214EB">
        <w:rPr>
          <w:rFonts w:ascii="Constantia" w:hAnsi="Constantia"/>
          <w:b/>
          <w:sz w:val="20"/>
          <w:szCs w:val="20"/>
        </w:rPr>
        <w:t>M</w:t>
      </w:r>
      <w:r w:rsidRPr="00D95DFA">
        <w:rPr>
          <w:rFonts w:ascii="Constantia" w:hAnsi="Constantia"/>
          <w:b/>
          <w:sz w:val="20"/>
          <w:szCs w:val="20"/>
        </w:rPr>
        <w:t>edal</w:t>
      </w:r>
      <w:r w:rsidR="00C214EB">
        <w:rPr>
          <w:rFonts w:ascii="Constantia" w:hAnsi="Constantia"/>
          <w:b/>
          <w:sz w:val="20"/>
          <w:szCs w:val="20"/>
        </w:rPr>
        <w:t>,</w:t>
      </w:r>
      <w:r w:rsidRPr="00D95DFA">
        <w:rPr>
          <w:rFonts w:ascii="Constantia" w:hAnsi="Constantia"/>
          <w:sz w:val="20"/>
          <w:szCs w:val="20"/>
        </w:rPr>
        <w:t xml:space="preserve"> </w:t>
      </w:r>
      <w:r w:rsidR="003C1AA5">
        <w:rPr>
          <w:rFonts w:ascii="Constantia" w:hAnsi="Constantia"/>
          <w:sz w:val="20"/>
          <w:szCs w:val="20"/>
        </w:rPr>
        <w:t xml:space="preserve">XII </w:t>
      </w:r>
      <w:r w:rsidRPr="00D95DFA">
        <w:rPr>
          <w:rFonts w:ascii="Constantia" w:hAnsi="Constantia"/>
          <w:sz w:val="20"/>
          <w:szCs w:val="20"/>
        </w:rPr>
        <w:t>National Physics Olympiad (</w:t>
      </w:r>
      <w:r w:rsidR="003C1AA5">
        <w:rPr>
          <w:rFonts w:ascii="Constantia" w:hAnsi="Constantia"/>
          <w:sz w:val="20"/>
          <w:szCs w:val="20"/>
        </w:rPr>
        <w:t>Mexico</w:t>
      </w:r>
      <w:r w:rsidR="00954076">
        <w:rPr>
          <w:rFonts w:ascii="Constantia" w:hAnsi="Constantia"/>
          <w:sz w:val="20"/>
          <w:szCs w:val="20"/>
        </w:rPr>
        <w:t>,</w:t>
      </w:r>
      <w:r w:rsidR="003C1AA5">
        <w:rPr>
          <w:rFonts w:ascii="Constantia" w:hAnsi="Constantia"/>
          <w:sz w:val="20"/>
          <w:szCs w:val="20"/>
        </w:rPr>
        <w:t xml:space="preserve"> </w:t>
      </w:r>
      <w:r w:rsidRPr="00D95DFA">
        <w:rPr>
          <w:rFonts w:ascii="Constantia" w:hAnsi="Constantia"/>
          <w:sz w:val="20"/>
          <w:szCs w:val="20"/>
        </w:rPr>
        <w:t>2001)</w:t>
      </w:r>
      <w:r w:rsidR="00A2791A">
        <w:rPr>
          <w:rFonts w:ascii="Constantia" w:hAnsi="Constantia"/>
          <w:sz w:val="20"/>
          <w:szCs w:val="20"/>
        </w:rPr>
        <w:t>.</w:t>
      </w:r>
    </w:p>
    <w:p w14:paraId="7E67443E" w14:textId="77777777" w:rsidR="00724DFB" w:rsidRPr="00724DFB" w:rsidRDefault="00724DFB" w:rsidP="00724DFB">
      <w:pPr>
        <w:rPr>
          <w:rFonts w:ascii="Constantia" w:hAnsi="Constantia"/>
          <w:sz w:val="20"/>
          <w:szCs w:val="20"/>
        </w:rPr>
      </w:pPr>
    </w:p>
    <w:p w14:paraId="29F2AA2D" w14:textId="77777777" w:rsidR="00B567E4" w:rsidRPr="00947735" w:rsidRDefault="00B567E4" w:rsidP="005E7A1B">
      <w:pPr>
        <w:rPr>
          <w:rFonts w:ascii="Constantia" w:hAnsi="Constantia"/>
          <w:sz w:val="20"/>
          <w:szCs w:val="20"/>
        </w:rPr>
      </w:pPr>
    </w:p>
    <w:p w14:paraId="27C6ED5A" w14:textId="4D008997" w:rsidR="009D050F" w:rsidRPr="00D34942" w:rsidRDefault="005973C2" w:rsidP="009D050F">
      <w:pPr>
        <w:pBdr>
          <w:bottom w:val="single" w:sz="6" w:space="1" w:color="auto"/>
        </w:pBdr>
        <w:rPr>
          <w:rFonts w:ascii="Constantia" w:hAnsi="Constantia" w:cstheme="minorHAnsi"/>
          <w:b/>
          <w:color w:val="2E74B5" w:themeColor="accent5" w:themeShade="BF"/>
          <w:szCs w:val="26"/>
        </w:rPr>
      </w:pPr>
      <w:r>
        <w:rPr>
          <w:rFonts w:ascii="Constantia" w:hAnsi="Constantia" w:cstheme="minorHAnsi"/>
          <w:b/>
          <w:color w:val="2E74B5" w:themeColor="accent5" w:themeShade="BF"/>
          <w:szCs w:val="26"/>
        </w:rPr>
        <w:t xml:space="preserve">MAIN </w:t>
      </w:r>
      <w:r w:rsidR="009D050F" w:rsidRPr="00D34942">
        <w:rPr>
          <w:rFonts w:ascii="Constantia" w:hAnsi="Constantia" w:cstheme="minorHAnsi"/>
          <w:b/>
          <w:color w:val="2E74B5" w:themeColor="accent5" w:themeShade="BF"/>
          <w:szCs w:val="26"/>
        </w:rPr>
        <w:t>P</w:t>
      </w:r>
      <w:r w:rsidR="009D050F">
        <w:rPr>
          <w:rFonts w:ascii="Constantia" w:hAnsi="Constantia" w:cstheme="minorHAnsi"/>
          <w:b/>
          <w:color w:val="2E74B5" w:themeColor="accent5" w:themeShade="BF"/>
          <w:szCs w:val="26"/>
        </w:rPr>
        <w:t>UBLICATIONS</w:t>
      </w:r>
    </w:p>
    <w:p w14:paraId="27DE3AE6" w14:textId="202249D7" w:rsidR="00A07AC4" w:rsidRDefault="00A07AC4" w:rsidP="009D050F">
      <w:pPr>
        <w:textAlignment w:val="baseline"/>
        <w:rPr>
          <w:rFonts w:ascii="Constantia" w:hAnsi="Constantia"/>
          <w:sz w:val="20"/>
          <w:szCs w:val="20"/>
        </w:rPr>
      </w:pPr>
    </w:p>
    <w:p w14:paraId="5E777B4B" w14:textId="3DAA5B57" w:rsidR="00A07AC4" w:rsidRDefault="00A06637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t>Quantum Cosmology and Alternative Gravity Theories:</w:t>
      </w:r>
    </w:p>
    <w:p w14:paraId="4B23EA7F" w14:textId="77777777" w:rsidR="00A07AC4" w:rsidRPr="00B07CEE" w:rsidRDefault="00A07AC4" w:rsidP="00A07AC4">
      <w:pPr>
        <w:pStyle w:val="ListParagraph"/>
        <w:numPr>
          <w:ilvl w:val="0"/>
          <w:numId w:val="7"/>
        </w:numPr>
      </w:pPr>
      <w:hyperlink r:id="rId9" w:history="1">
        <w:r w:rsidRPr="00B07CEE">
          <w:rPr>
            <w:rStyle w:val="Hyperlink"/>
            <w:rFonts w:ascii="Constantia" w:hAnsi="Constantia"/>
            <w:sz w:val="20"/>
            <w:szCs w:val="20"/>
          </w:rPr>
          <w:t>Well-posed Cauchy formulation for Einstein-æther theory</w:t>
        </w:r>
      </w:hyperlink>
      <w:r w:rsidRPr="00B07CEE">
        <w:rPr>
          <w:rFonts w:ascii="Constantia" w:hAnsi="Constantia"/>
          <w:color w:val="000000"/>
          <w:sz w:val="20"/>
          <w:szCs w:val="20"/>
        </w:rPr>
        <w:t>,</w:t>
      </w:r>
      <w:r w:rsidRPr="00B07CEE">
        <w:rPr>
          <w:rStyle w:val="apple-converted-space"/>
          <w:rFonts w:ascii="Constantia" w:hAnsi="Constantia"/>
          <w:color w:val="000000"/>
          <w:sz w:val="20"/>
          <w:szCs w:val="20"/>
        </w:rPr>
        <w:t> </w:t>
      </w:r>
      <w:r w:rsidRPr="00B07CEE">
        <w:rPr>
          <w:rFonts w:ascii="Constantia" w:hAnsi="Constantia"/>
          <w:i/>
          <w:iCs/>
          <w:color w:val="000000"/>
          <w:sz w:val="20"/>
          <w:szCs w:val="20"/>
        </w:rPr>
        <w:t xml:space="preserve"> Classical and Quantum Gravity, </w:t>
      </w:r>
      <w:r w:rsidRPr="00B07CEE">
        <w:rPr>
          <w:rFonts w:ascii="Constantia" w:hAnsi="Constantia"/>
          <w:color w:val="000000"/>
          <w:sz w:val="20"/>
          <w:szCs w:val="20"/>
        </w:rPr>
        <w:t>36 (2019), No. 16</w:t>
      </w:r>
      <w:r>
        <w:rPr>
          <w:rFonts w:ascii="Constantia" w:hAnsi="Constantia"/>
          <w:color w:val="000000"/>
          <w:sz w:val="20"/>
          <w:szCs w:val="20"/>
        </w:rPr>
        <w:t>.</w:t>
      </w:r>
    </w:p>
    <w:p w14:paraId="3BE7F3A3" w14:textId="77777777" w:rsidR="00A07AC4" w:rsidRPr="00A2791A" w:rsidRDefault="00A07AC4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0" w:history="1">
        <w:r w:rsidRPr="00A2791A">
          <w:rPr>
            <w:rStyle w:val="Hyperlink"/>
            <w:rFonts w:ascii="Constantia" w:hAnsi="Constantia"/>
            <w:sz w:val="20"/>
            <w:szCs w:val="20"/>
          </w:rPr>
          <w:t>Quantum cosmology in Hořava-Lifshitz gravity</w:t>
        </w:r>
      </w:hyperlink>
      <w:r w:rsidRPr="00A4760B">
        <w:rPr>
          <w:rFonts w:ascii="Constantia" w:hAnsi="Constantia"/>
          <w:color w:val="000000"/>
          <w:sz w:val="20"/>
          <w:szCs w:val="20"/>
        </w:rPr>
        <w:t>, Phys Rev. D 86, 063502 (2012)</w:t>
      </w:r>
      <w:r>
        <w:rPr>
          <w:rFonts w:ascii="Constantia" w:hAnsi="Constantia"/>
          <w:color w:val="000000"/>
          <w:sz w:val="20"/>
          <w:szCs w:val="20"/>
        </w:rPr>
        <w:t>.</w:t>
      </w:r>
    </w:p>
    <w:p w14:paraId="4C7A8476" w14:textId="6E38D13C" w:rsidR="00A07AC4" w:rsidRDefault="00A07AC4" w:rsidP="00A07AC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1" w:history="1">
        <w:r w:rsidRPr="00A4760B">
          <w:rPr>
            <w:rStyle w:val="Hyperlink"/>
            <w:rFonts w:ascii="Constantia" w:hAnsi="Constantia"/>
            <w:sz w:val="20"/>
            <w:szCs w:val="20"/>
          </w:rPr>
          <w:t>A quantum cosmological model in Hořava‐Lifshitz gravity</w:t>
        </w:r>
      </w:hyperlink>
      <w:r>
        <w:rPr>
          <w:rFonts w:ascii="Constantia" w:hAnsi="Constantia"/>
          <w:color w:val="000000"/>
          <w:sz w:val="20"/>
          <w:szCs w:val="20"/>
        </w:rPr>
        <w:t>, AIP Conference Proceedings 1396, 151 (2011).</w:t>
      </w:r>
    </w:p>
    <w:p w14:paraId="66820C3C" w14:textId="77777777" w:rsidR="00D16124" w:rsidRDefault="00D161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711C20C" w14:textId="0521D8F8" w:rsidR="00F67824" w:rsidRDefault="00F67824" w:rsidP="00F67824">
      <w:p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r>
        <w:rPr>
          <w:rFonts w:ascii="Constantia" w:hAnsi="Constantia"/>
          <w:color w:val="000000"/>
          <w:sz w:val="20"/>
          <w:szCs w:val="20"/>
        </w:rPr>
        <w:t xml:space="preserve">Publications with the Event Horizon Telescope </w:t>
      </w:r>
      <w:r w:rsidR="00D61376">
        <w:rPr>
          <w:rFonts w:ascii="Constantia" w:hAnsi="Constantia"/>
          <w:color w:val="000000"/>
          <w:sz w:val="20"/>
          <w:szCs w:val="20"/>
        </w:rPr>
        <w:t xml:space="preserve">(EHT) </w:t>
      </w:r>
      <w:r>
        <w:rPr>
          <w:rFonts w:ascii="Constantia" w:hAnsi="Constantia"/>
          <w:color w:val="000000"/>
          <w:sz w:val="20"/>
          <w:szCs w:val="20"/>
        </w:rPr>
        <w:t>Collaboration:</w:t>
      </w:r>
    </w:p>
    <w:p w14:paraId="65DF603D" w14:textId="77777777" w:rsidR="00F67824" w:rsidRPr="00F67824" w:rsidRDefault="00F67824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2" w:history="1">
        <w:r w:rsidRPr="00D90F3C">
          <w:rPr>
            <w:rStyle w:val="Hyperlink"/>
            <w:rFonts w:ascii="Constantia" w:hAnsi="Constantia"/>
            <w:sz w:val="20"/>
            <w:szCs w:val="20"/>
          </w:rPr>
          <w:t>THEMIS: A Parameter Estimation Framework for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>,</w:t>
      </w:r>
      <w:r w:rsidRPr="00D77D16">
        <w:rPr>
          <w:rFonts w:ascii="Constantia" w:hAnsi="Constantia"/>
          <w:color w:val="000000"/>
          <w:sz w:val="20"/>
          <w:szCs w:val="20"/>
        </w:rPr>
        <w:t> 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897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139.</w:t>
      </w:r>
    </w:p>
    <w:p w14:paraId="457BE26C" w14:textId="77777777" w:rsidR="00F67824" w:rsidRPr="00F67824" w:rsidRDefault="00F67824" w:rsidP="00F67824">
      <w:pPr>
        <w:pStyle w:val="ListParagraph"/>
        <w:numPr>
          <w:ilvl w:val="0"/>
          <w:numId w:val="7"/>
        </w:numPr>
        <w:ind w:right="600"/>
        <w:jc w:val="both"/>
        <w:rPr>
          <w:rFonts w:ascii="Constantia" w:hAnsi="Constantia"/>
          <w:color w:val="000000"/>
          <w:sz w:val="20"/>
          <w:szCs w:val="20"/>
        </w:rPr>
      </w:pPr>
      <w:hyperlink r:id="rId13" w:history="1">
        <w:r w:rsidRPr="003C3073">
          <w:rPr>
            <w:rStyle w:val="Hyperlink"/>
            <w:rFonts w:ascii="Constantia" w:hAnsi="Constantia"/>
            <w:sz w:val="20"/>
            <w:szCs w:val="20"/>
          </w:rPr>
          <w:t>Spacetime Tomography Using the Event Horizon Telescope</w:t>
        </w:r>
      </w:hyperlink>
      <w:r>
        <w:rPr>
          <w:rFonts w:ascii="Constantia" w:hAnsi="Constantia"/>
          <w:color w:val="000000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 xml:space="preserve">, </w:t>
      </w:r>
      <w:r>
        <w:rPr>
          <w:rFonts w:ascii="Constantia" w:hAnsi="Constantia"/>
          <w:sz w:val="20"/>
          <w:szCs w:val="20"/>
        </w:rPr>
        <w:t>892</w:t>
      </w:r>
      <w:r w:rsidRPr="00255B67">
        <w:rPr>
          <w:rFonts w:ascii="Constantia" w:hAnsi="Constantia"/>
          <w:sz w:val="20"/>
          <w:szCs w:val="20"/>
        </w:rPr>
        <w:t xml:space="preserve"> (20</w:t>
      </w:r>
      <w:r>
        <w:rPr>
          <w:rFonts w:ascii="Constantia" w:hAnsi="Constantia"/>
          <w:sz w:val="20"/>
          <w:szCs w:val="20"/>
        </w:rPr>
        <w:t>20</w:t>
      </w:r>
      <w:r w:rsidRPr="00255B67">
        <w:rPr>
          <w:rFonts w:ascii="Constantia" w:hAnsi="Constantia"/>
          <w:sz w:val="20"/>
          <w:szCs w:val="20"/>
        </w:rPr>
        <w:t xml:space="preserve">) </w:t>
      </w:r>
      <w:r>
        <w:rPr>
          <w:rFonts w:ascii="Constantia" w:hAnsi="Constantia"/>
          <w:sz w:val="20"/>
          <w:szCs w:val="20"/>
        </w:rPr>
        <w:t>132.</w:t>
      </w:r>
    </w:p>
    <w:p w14:paraId="3CAA100B" w14:textId="6088F90D" w:rsidR="00F67824" w:rsidRPr="006C1650" w:rsidRDefault="00F67824" w:rsidP="00F67824">
      <w:pPr>
        <w:pStyle w:val="ListParagraph"/>
        <w:numPr>
          <w:ilvl w:val="0"/>
          <w:numId w:val="7"/>
        </w:numPr>
        <w:rPr>
          <w:rFonts w:ascii="Constantia" w:hAnsi="Constantia"/>
          <w:sz w:val="20"/>
          <w:szCs w:val="20"/>
        </w:rPr>
      </w:pPr>
      <w:hyperlink r:id="rId14" w:history="1">
        <w:r w:rsidRPr="00255B67">
          <w:rPr>
            <w:rStyle w:val="Hyperlink"/>
            <w:rFonts w:ascii="Constantia" w:hAnsi="Constantia"/>
            <w:sz w:val="20"/>
            <w:szCs w:val="20"/>
          </w:rPr>
          <w:t>The EHT General Relativistic Magnetohydrodynamic Code Comparison Project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 w:cs="Arial"/>
          <w:bCs/>
          <w:i/>
          <w:iCs/>
          <w:color w:val="222222"/>
          <w:sz w:val="20"/>
          <w:szCs w:val="20"/>
        </w:rPr>
        <w:t>Ap</w:t>
      </w:r>
      <w:r>
        <w:rPr>
          <w:rFonts w:ascii="Constantia" w:hAnsi="Constantia" w:cs="Arial"/>
          <w:bCs/>
          <w:i/>
          <w:iCs/>
          <w:color w:val="222222"/>
          <w:sz w:val="20"/>
          <w:szCs w:val="20"/>
        </w:rPr>
        <w:t>JS</w:t>
      </w:r>
      <w:r>
        <w:rPr>
          <w:rFonts w:ascii="Constantia" w:hAnsi="Constantia" w:cs="Arial"/>
          <w:bCs/>
          <w:color w:val="222222"/>
          <w:sz w:val="20"/>
          <w:szCs w:val="20"/>
        </w:rPr>
        <w:t>, 243 (2019)</w:t>
      </w:r>
      <w:r w:rsidRPr="006C1650">
        <w:rPr>
          <w:rFonts w:ascii="Constantia" w:hAnsi="Constantia" w:cs="Arial"/>
          <w:bCs/>
          <w:color w:val="222222"/>
          <w:sz w:val="20"/>
          <w:szCs w:val="20"/>
        </w:rPr>
        <w:t xml:space="preserve"> 26</w:t>
      </w:r>
      <w:r w:rsidRPr="006C1650">
        <w:rPr>
          <w:rFonts w:ascii="Constantia" w:hAnsi="Constantia"/>
          <w:color w:val="000000"/>
          <w:sz w:val="20"/>
          <w:szCs w:val="20"/>
        </w:rPr>
        <w:t>.</w:t>
      </w:r>
    </w:p>
    <w:p w14:paraId="3C1978D3" w14:textId="37F48A73" w:rsidR="006C1650" w:rsidRDefault="006C1650" w:rsidP="006C1650">
      <w:pPr>
        <w:pStyle w:val="ListParagraph"/>
        <w:numPr>
          <w:ilvl w:val="0"/>
          <w:numId w:val="7"/>
        </w:numPr>
        <w:ind w:left="714" w:hanging="357"/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  <w:hyperlink r:id="rId15" w:history="1">
        <w:r w:rsidRPr="006C1650">
          <w:rPr>
            <w:rStyle w:val="Hyperlink"/>
            <w:rFonts w:ascii="Constantia" w:hAnsi="Constantia" w:cs="Arial"/>
            <w:bCs/>
            <w:sz w:val="20"/>
            <w:szCs w:val="20"/>
          </w:rPr>
          <w:t>EHT observations of the jet launching and collimation in Centaurus A</w:t>
        </w:r>
      </w:hyperlink>
      <w:r>
        <w:rPr>
          <w:rFonts w:ascii="Constantia" w:hAnsi="Constantia" w:cs="Arial"/>
          <w:bCs/>
          <w:color w:val="222222"/>
          <w:sz w:val="20"/>
          <w:szCs w:val="20"/>
        </w:rPr>
        <w:t xml:space="preserve">, </w:t>
      </w:r>
      <w:r w:rsidRPr="006C1650">
        <w:rPr>
          <w:rFonts w:ascii="Constantia" w:hAnsi="Constantia" w:cs="Arial"/>
          <w:bCs/>
          <w:i/>
          <w:iCs/>
          <w:color w:val="222222"/>
          <w:sz w:val="20"/>
          <w:szCs w:val="20"/>
        </w:rPr>
        <w:t>Nature Astronomy</w:t>
      </w:r>
      <w:r>
        <w:rPr>
          <w:rFonts w:ascii="Constantia" w:hAnsi="Constantia" w:cs="Arial"/>
          <w:bCs/>
          <w:color w:val="222222"/>
          <w:sz w:val="20"/>
          <w:szCs w:val="20"/>
        </w:rPr>
        <w:t>, 5 (2021) 1017-1028.</w:t>
      </w:r>
    </w:p>
    <w:p w14:paraId="7978F8AD" w14:textId="77777777" w:rsidR="006C1650" w:rsidRPr="006C1650" w:rsidRDefault="006C1650" w:rsidP="006C1650">
      <w:pPr>
        <w:outlineLvl w:val="0"/>
        <w:rPr>
          <w:rFonts w:ascii="Constantia" w:hAnsi="Constantia" w:cs="Arial"/>
          <w:bCs/>
          <w:color w:val="222222"/>
          <w:sz w:val="20"/>
          <w:szCs w:val="20"/>
        </w:rPr>
      </w:pPr>
    </w:p>
    <w:p w14:paraId="25ACDBBF" w14:textId="45B7ED5A" w:rsidR="00A06637" w:rsidRPr="006C1650" w:rsidRDefault="00A06637" w:rsidP="006C1650">
      <w:pPr>
        <w:ind w:right="601"/>
        <w:jc w:val="both"/>
        <w:rPr>
          <w:color w:val="000000"/>
        </w:rPr>
      </w:pPr>
      <w:r w:rsidRPr="006C1650">
        <w:rPr>
          <w:rFonts w:ascii="Constantia" w:hAnsi="Constantia"/>
          <w:color w:val="000000"/>
          <w:sz w:val="20"/>
          <w:szCs w:val="20"/>
        </w:rPr>
        <w:t>First Sgr A* EHT Results (</w:t>
      </w:r>
      <w:r w:rsidRPr="006C1650">
        <w:rPr>
          <w:color w:val="000000"/>
        </w:rPr>
        <w:t xml:space="preserve">The </w:t>
      </w:r>
      <w:r w:rsidRPr="006C1650">
        <w:rPr>
          <w:rFonts w:ascii="Constantia" w:hAnsi="Constantia"/>
          <w:color w:val="000000"/>
          <w:sz w:val="20"/>
          <w:szCs w:val="20"/>
        </w:rPr>
        <w:t>First Image of the Black Hole in the Center of our Galaxy):</w:t>
      </w:r>
    </w:p>
    <w:p w14:paraId="0760C8D1" w14:textId="511399FF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6" w:history="1">
        <w:r w:rsidRPr="00A07AC4">
          <w:rPr>
            <w:rStyle w:val="Hyperlink"/>
            <w:rFonts w:ascii="Constantia" w:hAnsi="Constantia"/>
            <w:sz w:val="20"/>
            <w:szCs w:val="20"/>
          </w:rPr>
          <w:t>I. The Shadow of the Supermassive Black Hole in the Center of the Milky Way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L12.</w:t>
      </w:r>
    </w:p>
    <w:p w14:paraId="2704B652" w14:textId="7807A852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7" w:history="1">
        <w:r>
          <w:rPr>
            <w:rStyle w:val="Hyperlink"/>
            <w:rFonts w:ascii="Constantia" w:hAnsi="Constantia"/>
            <w:sz w:val="20"/>
            <w:szCs w:val="20"/>
          </w:rPr>
          <w:t>II. EHT and Multiwavelength Observations, Data Processing, and Calibration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L13.</w:t>
      </w:r>
    </w:p>
    <w:p w14:paraId="7AD32AB2" w14:textId="58D14614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8" w:history="1">
        <w:r>
          <w:rPr>
            <w:rStyle w:val="Hyperlink"/>
            <w:rFonts w:ascii="Constantia" w:hAnsi="Constantia"/>
            <w:sz w:val="20"/>
            <w:szCs w:val="20"/>
          </w:rPr>
          <w:t>III. Imaging of the Galactic Center Supermassive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L14.</w:t>
      </w:r>
    </w:p>
    <w:p w14:paraId="1219F6BD" w14:textId="6F7A4381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19" w:history="1">
        <w:r>
          <w:rPr>
            <w:rStyle w:val="Hyperlink"/>
            <w:rFonts w:ascii="Constantia" w:hAnsi="Constantia"/>
            <w:sz w:val="20"/>
            <w:szCs w:val="20"/>
          </w:rPr>
          <w:t>IV. Variability, Morphology, and Black Hole Mass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L15.</w:t>
      </w:r>
    </w:p>
    <w:p w14:paraId="091B5EBF" w14:textId="407CAEB0" w:rsidR="00A06637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0" w:history="1">
        <w:r>
          <w:rPr>
            <w:rStyle w:val="Hyperlink"/>
            <w:rFonts w:ascii="Constantia" w:hAnsi="Constantia"/>
            <w:sz w:val="20"/>
            <w:szCs w:val="20"/>
          </w:rPr>
          <w:t>V. Testing Astrophysical Models of the Galactic Center Black Hole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L16.</w:t>
      </w:r>
    </w:p>
    <w:p w14:paraId="7A0E6DB2" w14:textId="7731620A" w:rsidR="00A06637" w:rsidRPr="00A07AC4" w:rsidRDefault="00A06637" w:rsidP="00A06637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1" w:history="1">
        <w:r>
          <w:rPr>
            <w:rStyle w:val="Hyperlink"/>
            <w:rFonts w:ascii="Constantia" w:hAnsi="Constantia"/>
            <w:sz w:val="20"/>
            <w:szCs w:val="20"/>
          </w:rPr>
          <w:t>VI. Testing the Black Hole Metric</w:t>
        </w:r>
      </w:hyperlink>
      <w:r>
        <w:rPr>
          <w:rFonts w:ascii="Constantia" w:hAnsi="Constantia"/>
          <w:sz w:val="20"/>
          <w:szCs w:val="20"/>
        </w:rPr>
        <w:t xml:space="preserve">,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>
        <w:rPr>
          <w:rFonts w:ascii="Constantia" w:hAnsi="Constantia"/>
          <w:sz w:val="20"/>
          <w:szCs w:val="20"/>
        </w:rPr>
        <w:t>, 930 (2022) L1</w:t>
      </w:r>
      <w:r w:rsidR="00022968">
        <w:rPr>
          <w:rFonts w:ascii="Constantia" w:hAnsi="Constantia"/>
          <w:sz w:val="20"/>
          <w:szCs w:val="20"/>
        </w:rPr>
        <w:t>7</w:t>
      </w:r>
      <w:r>
        <w:rPr>
          <w:rFonts w:ascii="Constantia" w:hAnsi="Constantia"/>
          <w:sz w:val="20"/>
          <w:szCs w:val="20"/>
        </w:rPr>
        <w:t>.</w:t>
      </w:r>
    </w:p>
    <w:p w14:paraId="13A149A8" w14:textId="77777777" w:rsidR="00D16124" w:rsidRPr="00D16124" w:rsidRDefault="00D16124" w:rsidP="009D050F">
      <w:pPr>
        <w:textAlignment w:val="baseline"/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</w:pPr>
    </w:p>
    <w:p w14:paraId="4494AF7D" w14:textId="746BE982" w:rsidR="009D050F" w:rsidRDefault="00F67824" w:rsidP="009D050F">
      <w:pPr>
        <w:textAlignment w:val="baseline"/>
        <w:rPr>
          <w:rFonts w:ascii="Constantia" w:hAnsi="Constantia"/>
          <w:sz w:val="20"/>
          <w:szCs w:val="20"/>
        </w:rPr>
      </w:pPr>
      <w:r>
        <w:rPr>
          <w:rFonts w:ascii="Constantia" w:hAnsi="Constantia"/>
          <w:sz w:val="20"/>
          <w:szCs w:val="20"/>
        </w:rPr>
        <w:lastRenderedPageBreak/>
        <w:t>First M87 EHT Results (</w:t>
      </w:r>
      <w:r>
        <w:rPr>
          <w:rStyle w:val="Emphasis"/>
          <w:rFonts w:ascii="Constantia" w:hAnsi="Constantia"/>
          <w:i w:val="0"/>
          <w:iCs w:val="0"/>
          <w:sz w:val="20"/>
          <w:szCs w:val="20"/>
          <w:bdr w:val="none" w:sz="0" w:space="0" w:color="auto" w:frame="1"/>
        </w:rPr>
        <w:t xml:space="preserve">The </w:t>
      </w:r>
      <w:r>
        <w:rPr>
          <w:rFonts w:ascii="Constantia" w:hAnsi="Constantia"/>
          <w:sz w:val="20"/>
          <w:szCs w:val="20"/>
        </w:rPr>
        <w:t>First Image of the Black Hole in the Center of the M87 Galaxy):</w:t>
      </w:r>
    </w:p>
    <w:p w14:paraId="171D2C13" w14:textId="0BB82B4D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2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I. The Shadow of the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 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L1.</w:t>
      </w:r>
    </w:p>
    <w:p w14:paraId="55308A53" w14:textId="3361D302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3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II. Array and Instrumentation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L2.</w:t>
      </w:r>
    </w:p>
    <w:p w14:paraId="42377F8C" w14:textId="4AE8C9BE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4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III. Data Processing and Calibration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 xml:space="preserve"> 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L3.</w:t>
      </w:r>
    </w:p>
    <w:p w14:paraId="6624FF30" w14:textId="5F906BF1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5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IV. Imaging the Central Supermassive Black Hole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L4.</w:t>
      </w:r>
    </w:p>
    <w:p w14:paraId="345ED2C5" w14:textId="4289E84C" w:rsidR="009D050F" w:rsidRPr="00255B67" w:rsidRDefault="009D050F" w:rsidP="009D050F">
      <w:pPr>
        <w:pStyle w:val="ListParagraph"/>
        <w:numPr>
          <w:ilvl w:val="0"/>
          <w:numId w:val="7"/>
        </w:numPr>
        <w:jc w:val="both"/>
        <w:textAlignment w:val="baseline"/>
        <w:rPr>
          <w:rFonts w:ascii="Constantia" w:hAnsi="Constantia"/>
          <w:sz w:val="20"/>
          <w:szCs w:val="20"/>
        </w:rPr>
      </w:pPr>
      <w:hyperlink r:id="rId26" w:history="1">
        <w:r w:rsidRPr="00255B67">
          <w:rPr>
            <w:rStyle w:val="Hyperlink"/>
            <w:rFonts w:ascii="Constantia" w:hAnsi="Constantia"/>
            <w:sz w:val="20"/>
            <w:szCs w:val="20"/>
            <w:bdr w:val="none" w:sz="0" w:space="0" w:color="auto" w:frame="1"/>
          </w:rPr>
          <w:t>V. Physical Origin of the Asymmetric Ring</w:t>
        </w:r>
      </w:hyperlink>
      <w:r w:rsidRPr="00255B67">
        <w:rPr>
          <w:rFonts w:ascii="Constantia" w:hAnsi="Constantia"/>
          <w:sz w:val="20"/>
          <w:szCs w:val="20"/>
        </w:rPr>
        <w:t xml:space="preserve">, </w:t>
      </w:r>
      <w:r w:rsidRPr="00255B67">
        <w:rPr>
          <w:rStyle w:val="Emphasis"/>
          <w:rFonts w:ascii="Constantia" w:hAnsi="Constantia"/>
          <w:sz w:val="20"/>
          <w:szCs w:val="20"/>
          <w:bdr w:val="none" w:sz="0" w:space="0" w:color="auto" w:frame="1"/>
        </w:rPr>
        <w:t>ApJ Letters,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875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bCs/>
          <w:sz w:val="20"/>
          <w:szCs w:val="20"/>
          <w:bdr w:val="none" w:sz="0" w:space="0" w:color="auto" w:frame="1"/>
        </w:rPr>
        <w:t>(2019)</w:t>
      </w:r>
      <w:r w:rsidRPr="00255B67">
        <w:rPr>
          <w:rStyle w:val="apple-converted-space"/>
          <w:rFonts w:ascii="Constantia" w:hAnsi="Constantia"/>
          <w:sz w:val="20"/>
          <w:szCs w:val="20"/>
        </w:rPr>
        <w:t> </w:t>
      </w:r>
      <w:r w:rsidRPr="00255B67">
        <w:rPr>
          <w:rFonts w:ascii="Constantia" w:hAnsi="Constantia"/>
          <w:sz w:val="20"/>
          <w:szCs w:val="20"/>
        </w:rPr>
        <w:t>L5.</w:t>
      </w:r>
    </w:p>
    <w:p w14:paraId="34C88C7C" w14:textId="3FA18D17" w:rsidR="009D050F" w:rsidRDefault="009D050F" w:rsidP="009D050F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7" w:history="1">
        <w:r w:rsidRPr="00255B67">
          <w:rPr>
            <w:rStyle w:val="Hyperlink"/>
            <w:rFonts w:ascii="Constantia" w:hAnsi="Constantia"/>
            <w:sz w:val="20"/>
            <w:szCs w:val="20"/>
          </w:rPr>
          <w:t>VI. The Shadow and Mass of the Central Black Hole</w:t>
        </w:r>
      </w:hyperlink>
      <w:r>
        <w:rPr>
          <w:rFonts w:ascii="Constantia" w:hAnsi="Constantia"/>
          <w:sz w:val="20"/>
          <w:szCs w:val="20"/>
        </w:rPr>
        <w:t>,</w:t>
      </w:r>
      <w:r w:rsidRPr="00255B67">
        <w:rPr>
          <w:rFonts w:ascii="Constantia" w:hAnsi="Constantia"/>
          <w:sz w:val="20"/>
          <w:szCs w:val="20"/>
        </w:rPr>
        <w:t xml:space="preserve"> </w:t>
      </w:r>
      <w:r w:rsidRPr="00255B67">
        <w:rPr>
          <w:rFonts w:ascii="Constantia" w:hAnsi="Constantia"/>
          <w:i/>
          <w:sz w:val="20"/>
          <w:szCs w:val="20"/>
        </w:rPr>
        <w:t>ApJ Letters</w:t>
      </w:r>
      <w:r w:rsidRPr="00255B67">
        <w:rPr>
          <w:rFonts w:ascii="Constantia" w:hAnsi="Constantia"/>
          <w:sz w:val="20"/>
          <w:szCs w:val="20"/>
        </w:rPr>
        <w:t>, 875 (2019) L6</w:t>
      </w:r>
      <w:r>
        <w:rPr>
          <w:rFonts w:ascii="Constantia" w:hAnsi="Constantia"/>
          <w:sz w:val="20"/>
          <w:szCs w:val="20"/>
        </w:rPr>
        <w:t>.</w:t>
      </w:r>
    </w:p>
    <w:p w14:paraId="28B4EED7" w14:textId="605235AC" w:rsidR="00F8733E" w:rsidRDefault="00021E5B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8" w:history="1">
        <w:r>
          <w:rPr>
            <w:rStyle w:val="Hyperlink"/>
            <w:rFonts w:ascii="Constantia" w:hAnsi="Constantia"/>
            <w:sz w:val="20"/>
            <w:szCs w:val="20"/>
          </w:rPr>
          <w:t>VII. Polarization of the Ring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12.</w:t>
      </w:r>
    </w:p>
    <w:p w14:paraId="4FCB095D" w14:textId="322BDD79" w:rsidR="005973C2" w:rsidRDefault="00483EA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sz w:val="20"/>
          <w:szCs w:val="20"/>
        </w:rPr>
      </w:pPr>
      <w:hyperlink r:id="rId29" w:history="1">
        <w:r>
          <w:rPr>
            <w:rStyle w:val="Hyperlink"/>
            <w:rFonts w:ascii="Constantia" w:hAnsi="Constantia"/>
            <w:sz w:val="20"/>
            <w:szCs w:val="20"/>
          </w:rPr>
          <w:t>VIII. Magnetic Field Structure near The Event Horizon</w:t>
        </w:r>
      </w:hyperlink>
      <w:r w:rsidR="00F8733E">
        <w:rPr>
          <w:rFonts w:ascii="Constantia" w:hAnsi="Constantia"/>
          <w:sz w:val="20"/>
          <w:szCs w:val="20"/>
        </w:rPr>
        <w:t>,</w:t>
      </w:r>
      <w:r w:rsidR="00F8733E" w:rsidRPr="00255B67">
        <w:rPr>
          <w:rFonts w:ascii="Constantia" w:hAnsi="Constantia"/>
          <w:sz w:val="20"/>
          <w:szCs w:val="20"/>
        </w:rPr>
        <w:t xml:space="preserve"> </w:t>
      </w:r>
      <w:r w:rsidR="00F8733E" w:rsidRPr="00255B67">
        <w:rPr>
          <w:rFonts w:ascii="Constantia" w:hAnsi="Constantia"/>
          <w:i/>
          <w:sz w:val="20"/>
          <w:szCs w:val="20"/>
        </w:rPr>
        <w:t>ApJ Letters</w:t>
      </w:r>
      <w:r w:rsidR="00F8733E" w:rsidRPr="00255B67">
        <w:rPr>
          <w:rFonts w:ascii="Constantia" w:hAnsi="Constantia"/>
          <w:sz w:val="20"/>
          <w:szCs w:val="20"/>
        </w:rPr>
        <w:t xml:space="preserve">, </w:t>
      </w:r>
      <w:r w:rsidR="00F8733E">
        <w:rPr>
          <w:rFonts w:ascii="Constantia" w:hAnsi="Constantia"/>
          <w:sz w:val="20"/>
          <w:szCs w:val="20"/>
        </w:rPr>
        <w:t>910</w:t>
      </w:r>
      <w:r w:rsidR="00F8733E" w:rsidRPr="00255B67">
        <w:rPr>
          <w:rFonts w:ascii="Constantia" w:hAnsi="Constantia"/>
          <w:sz w:val="20"/>
          <w:szCs w:val="20"/>
        </w:rPr>
        <w:t xml:space="preserve"> (20</w:t>
      </w:r>
      <w:r w:rsidR="00F8733E">
        <w:rPr>
          <w:rFonts w:ascii="Constantia" w:hAnsi="Constantia"/>
          <w:sz w:val="20"/>
          <w:szCs w:val="20"/>
        </w:rPr>
        <w:t>21</w:t>
      </w:r>
      <w:r w:rsidR="00F8733E" w:rsidRPr="00255B67">
        <w:rPr>
          <w:rFonts w:ascii="Constantia" w:hAnsi="Constantia"/>
          <w:sz w:val="20"/>
          <w:szCs w:val="20"/>
        </w:rPr>
        <w:t>) L</w:t>
      </w:r>
      <w:r w:rsidR="00F8733E">
        <w:rPr>
          <w:rFonts w:ascii="Constantia" w:hAnsi="Constantia"/>
          <w:sz w:val="20"/>
          <w:szCs w:val="20"/>
        </w:rPr>
        <w:t>13.</w:t>
      </w:r>
    </w:p>
    <w:p w14:paraId="74DB9A82" w14:textId="6857932D" w:rsidR="006D6E8A" w:rsidRPr="006D6E8A" w:rsidRDefault="006D6E8A" w:rsidP="00F8733E">
      <w:pPr>
        <w:pStyle w:val="small"/>
        <w:numPr>
          <w:ilvl w:val="0"/>
          <w:numId w:val="7"/>
        </w:numPr>
        <w:spacing w:before="0" w:beforeAutospacing="0" w:after="0" w:afterAutospacing="0"/>
        <w:jc w:val="both"/>
        <w:textAlignment w:val="baseline"/>
        <w:rPr>
          <w:rFonts w:ascii="Constantia" w:hAnsi="Constantia"/>
          <w:i/>
          <w:sz w:val="20"/>
          <w:szCs w:val="20"/>
        </w:rPr>
      </w:pPr>
      <w:hyperlink r:id="rId30" w:history="1">
        <w:r w:rsidRPr="006D6E8A">
          <w:rPr>
            <w:rStyle w:val="Hyperlink"/>
            <w:rFonts w:ascii="Constantia" w:hAnsi="Constantia"/>
            <w:iCs/>
            <w:sz w:val="20"/>
            <w:szCs w:val="20"/>
          </w:rPr>
          <w:t>X. Detection of Near-horizon Circular Polarization</w:t>
        </w:r>
      </w:hyperlink>
      <w:r w:rsidRPr="006D6E8A">
        <w:rPr>
          <w:rFonts w:ascii="Constantia" w:hAnsi="Constantia"/>
          <w:i/>
          <w:sz w:val="20"/>
          <w:szCs w:val="20"/>
        </w:rPr>
        <w:t>, ApJ Letters, 957 (2023) L20</w:t>
      </w:r>
    </w:p>
    <w:p w14:paraId="78372797" w14:textId="07C25FF2" w:rsidR="003C3073" w:rsidRPr="003C3073" w:rsidRDefault="003C3073" w:rsidP="003C3073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12DFADBD" w14:textId="603D1566" w:rsidR="009D050F" w:rsidRDefault="00800B31" w:rsidP="009D050F">
      <w:pPr>
        <w:pStyle w:val="small"/>
        <w:spacing w:before="0" w:beforeAutospacing="0" w:after="0" w:afterAutospacing="0"/>
        <w:textAlignment w:val="baseline"/>
        <w:rPr>
          <w:rFonts w:ascii="Constantia" w:hAnsi="Constantia"/>
          <w:sz w:val="20"/>
          <w:szCs w:val="20"/>
        </w:rPr>
      </w:pPr>
      <w:r w:rsidRPr="00800B31">
        <w:rPr>
          <w:rFonts w:ascii="Constantia" w:hAnsi="Constantia"/>
          <w:b/>
          <w:bCs/>
          <w:sz w:val="20"/>
          <w:szCs w:val="20"/>
        </w:rPr>
        <w:t>Note:</w:t>
      </w:r>
      <w:r>
        <w:rPr>
          <w:rFonts w:ascii="Constantia" w:hAnsi="Constantia"/>
          <w:sz w:val="20"/>
          <w:szCs w:val="20"/>
        </w:rPr>
        <w:t xml:space="preserve"> </w:t>
      </w:r>
      <w:r w:rsidR="000F2BA4">
        <w:rPr>
          <w:rFonts w:ascii="Constantia" w:hAnsi="Constantia"/>
          <w:sz w:val="20"/>
          <w:szCs w:val="20"/>
        </w:rPr>
        <w:t>A f</w:t>
      </w:r>
      <w:r w:rsidR="0098299B">
        <w:rPr>
          <w:rFonts w:ascii="Constantia" w:hAnsi="Constantia"/>
          <w:sz w:val="20"/>
          <w:szCs w:val="20"/>
        </w:rPr>
        <w:t xml:space="preserve">ull List of publications </w:t>
      </w:r>
      <w:r w:rsidR="000F2BA4">
        <w:rPr>
          <w:rFonts w:ascii="Constantia" w:hAnsi="Constantia"/>
          <w:sz w:val="20"/>
          <w:szCs w:val="20"/>
        </w:rPr>
        <w:t xml:space="preserve">can be found </w:t>
      </w:r>
      <w:r w:rsidR="00BC3441">
        <w:rPr>
          <w:rFonts w:ascii="Constantia" w:hAnsi="Constantia"/>
          <w:sz w:val="20"/>
          <w:szCs w:val="20"/>
        </w:rPr>
        <w:t>in INSPIRE (</w:t>
      </w:r>
      <w:hyperlink r:id="rId31" w:history="1">
        <w:r w:rsidR="0098299B" w:rsidRPr="0098299B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 and Google Scholar (</w:t>
      </w:r>
      <w:hyperlink r:id="rId32" w:history="1">
        <w:r w:rsidR="00BC3441" w:rsidRPr="00BC3441">
          <w:rPr>
            <w:rStyle w:val="Hyperlink"/>
            <w:rFonts w:ascii="Constantia" w:hAnsi="Constantia"/>
            <w:sz w:val="20"/>
            <w:szCs w:val="20"/>
          </w:rPr>
          <w:t>here</w:t>
        </w:r>
      </w:hyperlink>
      <w:r w:rsidR="00BC3441">
        <w:rPr>
          <w:rFonts w:ascii="Constantia" w:hAnsi="Constantia"/>
          <w:sz w:val="20"/>
          <w:szCs w:val="20"/>
        </w:rPr>
        <w:t>)</w:t>
      </w:r>
      <w:r w:rsidR="000F2BA4">
        <w:rPr>
          <w:rFonts w:ascii="Constantia" w:hAnsi="Constantia"/>
          <w:sz w:val="20"/>
          <w:szCs w:val="20"/>
        </w:rPr>
        <w:t>.</w:t>
      </w:r>
    </w:p>
    <w:p w14:paraId="1F9F5D61" w14:textId="77777777" w:rsidR="00F67824" w:rsidRPr="003C3073" w:rsidRDefault="00F67824" w:rsidP="00F67824">
      <w:pPr>
        <w:ind w:left="360" w:right="600"/>
        <w:jc w:val="both"/>
        <w:rPr>
          <w:rFonts w:ascii="Constantia" w:hAnsi="Constantia"/>
          <w:color w:val="000000"/>
          <w:sz w:val="20"/>
          <w:szCs w:val="20"/>
        </w:rPr>
      </w:pPr>
    </w:p>
    <w:p w14:paraId="2851B24C" w14:textId="77777777" w:rsidR="004253C7" w:rsidRPr="00AF70C9" w:rsidRDefault="004253C7" w:rsidP="005E7A1B">
      <w:pPr>
        <w:rPr>
          <w:rFonts w:ascii="Constantia" w:hAnsi="Constantia"/>
          <w:sz w:val="20"/>
          <w:szCs w:val="20"/>
        </w:rPr>
      </w:pPr>
    </w:p>
    <w:sectPr w:rsidR="004253C7" w:rsidRPr="00AF70C9" w:rsidSect="00954076">
      <w:pgSz w:w="12240" w:h="15840"/>
      <w:pgMar w:top="73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56pt;height:2in;visibility:visible;mso-wrap-style:square" o:bullet="t">
        <v:imagedata r:id="rId1" o:title="" cropright="4658f"/>
        <o:lock v:ext="edit" aspectratio="f"/>
      </v:shape>
    </w:pict>
  </w:numPicBullet>
  <w:abstractNum w:abstractNumId="0" w15:restartNumberingAfterBreak="0">
    <w:nsid w:val="09146D14"/>
    <w:multiLevelType w:val="multilevel"/>
    <w:tmpl w:val="C9567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F4BFC"/>
    <w:multiLevelType w:val="hybridMultilevel"/>
    <w:tmpl w:val="A21EE7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31D4"/>
    <w:multiLevelType w:val="multilevel"/>
    <w:tmpl w:val="BD2A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17F63"/>
    <w:multiLevelType w:val="multilevel"/>
    <w:tmpl w:val="7FD8E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8237A"/>
    <w:multiLevelType w:val="hybridMultilevel"/>
    <w:tmpl w:val="F2CC0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952F5"/>
    <w:multiLevelType w:val="hybridMultilevel"/>
    <w:tmpl w:val="85E2C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E7CEA"/>
    <w:multiLevelType w:val="multilevel"/>
    <w:tmpl w:val="EC2A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2C1585"/>
    <w:multiLevelType w:val="multilevel"/>
    <w:tmpl w:val="9B1C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D5C24"/>
    <w:multiLevelType w:val="hybridMultilevel"/>
    <w:tmpl w:val="74264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A21320"/>
    <w:multiLevelType w:val="multilevel"/>
    <w:tmpl w:val="C33A2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E76E4"/>
    <w:multiLevelType w:val="hybridMultilevel"/>
    <w:tmpl w:val="B3DC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BA3018"/>
    <w:multiLevelType w:val="hybridMultilevel"/>
    <w:tmpl w:val="867EF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6E4392"/>
    <w:multiLevelType w:val="multilevel"/>
    <w:tmpl w:val="DB781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3C7E00"/>
    <w:multiLevelType w:val="hybridMultilevel"/>
    <w:tmpl w:val="5F8E55FA"/>
    <w:lvl w:ilvl="0" w:tplc="B1A0BAF8">
      <w:start w:val="1"/>
      <w:numFmt w:val="upperRoman"/>
      <w:lvlText w:val="%1."/>
      <w:lvlJc w:val="left"/>
      <w:pPr>
        <w:ind w:left="1080" w:hanging="720"/>
      </w:pPr>
      <w:rPr>
        <w:rFonts w:ascii="Georgia" w:hAnsi="Georgia" w:hint="default"/>
        <w:i/>
        <w:color w:val="665ED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44051"/>
    <w:multiLevelType w:val="hybridMultilevel"/>
    <w:tmpl w:val="38D8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369779">
    <w:abstractNumId w:val="5"/>
  </w:num>
  <w:num w:numId="2" w16cid:durableId="1519268844">
    <w:abstractNumId w:val="8"/>
  </w:num>
  <w:num w:numId="3" w16cid:durableId="1189493551">
    <w:abstractNumId w:val="10"/>
  </w:num>
  <w:num w:numId="4" w16cid:durableId="610550328">
    <w:abstractNumId w:val="2"/>
  </w:num>
  <w:num w:numId="5" w16cid:durableId="896166896">
    <w:abstractNumId w:val="13"/>
  </w:num>
  <w:num w:numId="6" w16cid:durableId="1048843175">
    <w:abstractNumId w:val="12"/>
  </w:num>
  <w:num w:numId="7" w16cid:durableId="1444377440">
    <w:abstractNumId w:val="4"/>
  </w:num>
  <w:num w:numId="8" w16cid:durableId="971983860">
    <w:abstractNumId w:val="3"/>
  </w:num>
  <w:num w:numId="9" w16cid:durableId="858203457">
    <w:abstractNumId w:val="6"/>
  </w:num>
  <w:num w:numId="10" w16cid:durableId="584921575">
    <w:abstractNumId w:val="7"/>
  </w:num>
  <w:num w:numId="11" w16cid:durableId="1129012387">
    <w:abstractNumId w:val="0"/>
  </w:num>
  <w:num w:numId="12" w16cid:durableId="2030522489">
    <w:abstractNumId w:val="9"/>
  </w:num>
  <w:num w:numId="13" w16cid:durableId="2024091337">
    <w:abstractNumId w:val="1"/>
  </w:num>
  <w:num w:numId="14" w16cid:durableId="1070617590">
    <w:abstractNumId w:val="11"/>
  </w:num>
  <w:num w:numId="15" w16cid:durableId="156674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71"/>
    <w:rsid w:val="00002739"/>
    <w:rsid w:val="0001446C"/>
    <w:rsid w:val="00017D54"/>
    <w:rsid w:val="00021E5B"/>
    <w:rsid w:val="00022968"/>
    <w:rsid w:val="00027619"/>
    <w:rsid w:val="00055154"/>
    <w:rsid w:val="00063C25"/>
    <w:rsid w:val="00076F1A"/>
    <w:rsid w:val="00096683"/>
    <w:rsid w:val="000A056C"/>
    <w:rsid w:val="000B1963"/>
    <w:rsid w:val="000C27E3"/>
    <w:rsid w:val="000E2996"/>
    <w:rsid w:val="000F2BA4"/>
    <w:rsid w:val="001007C6"/>
    <w:rsid w:val="00113FB2"/>
    <w:rsid w:val="00116CBD"/>
    <w:rsid w:val="00121113"/>
    <w:rsid w:val="001278D7"/>
    <w:rsid w:val="00142B7B"/>
    <w:rsid w:val="00151A2B"/>
    <w:rsid w:val="001531AC"/>
    <w:rsid w:val="001769ED"/>
    <w:rsid w:val="0018258F"/>
    <w:rsid w:val="0018304C"/>
    <w:rsid w:val="001B3E8B"/>
    <w:rsid w:val="001F79F2"/>
    <w:rsid w:val="00205DA3"/>
    <w:rsid w:val="00255B67"/>
    <w:rsid w:val="00291DF6"/>
    <w:rsid w:val="002A3BCD"/>
    <w:rsid w:val="002C62C1"/>
    <w:rsid w:val="002D2D1B"/>
    <w:rsid w:val="003124F6"/>
    <w:rsid w:val="00316E25"/>
    <w:rsid w:val="00332DD6"/>
    <w:rsid w:val="003418BF"/>
    <w:rsid w:val="003B4024"/>
    <w:rsid w:val="003C1AA5"/>
    <w:rsid w:val="003C3073"/>
    <w:rsid w:val="003E0B28"/>
    <w:rsid w:val="004073D8"/>
    <w:rsid w:val="00411C12"/>
    <w:rsid w:val="004253C7"/>
    <w:rsid w:val="0043592F"/>
    <w:rsid w:val="00462A55"/>
    <w:rsid w:val="00475B51"/>
    <w:rsid w:val="004770F5"/>
    <w:rsid w:val="00483A33"/>
    <w:rsid w:val="00483EAA"/>
    <w:rsid w:val="00491205"/>
    <w:rsid w:val="004D1D88"/>
    <w:rsid w:val="004F75F9"/>
    <w:rsid w:val="00512E20"/>
    <w:rsid w:val="005146FD"/>
    <w:rsid w:val="00516B1F"/>
    <w:rsid w:val="00524460"/>
    <w:rsid w:val="00530F08"/>
    <w:rsid w:val="00533966"/>
    <w:rsid w:val="00550845"/>
    <w:rsid w:val="00557C98"/>
    <w:rsid w:val="00572A3F"/>
    <w:rsid w:val="005747B7"/>
    <w:rsid w:val="005826C7"/>
    <w:rsid w:val="00583AB8"/>
    <w:rsid w:val="005860CE"/>
    <w:rsid w:val="005973C2"/>
    <w:rsid w:val="005A5765"/>
    <w:rsid w:val="005C3EB1"/>
    <w:rsid w:val="005D1335"/>
    <w:rsid w:val="005E7A1B"/>
    <w:rsid w:val="006311E6"/>
    <w:rsid w:val="006337F6"/>
    <w:rsid w:val="006556DB"/>
    <w:rsid w:val="00676DE2"/>
    <w:rsid w:val="00683FE5"/>
    <w:rsid w:val="00694516"/>
    <w:rsid w:val="006B08D3"/>
    <w:rsid w:val="006C1650"/>
    <w:rsid w:val="006D6E8A"/>
    <w:rsid w:val="006F15AE"/>
    <w:rsid w:val="00710BBD"/>
    <w:rsid w:val="00724DFB"/>
    <w:rsid w:val="00740428"/>
    <w:rsid w:val="00793336"/>
    <w:rsid w:val="007A23DE"/>
    <w:rsid w:val="007A5980"/>
    <w:rsid w:val="007B3260"/>
    <w:rsid w:val="00800B31"/>
    <w:rsid w:val="00830108"/>
    <w:rsid w:val="00830819"/>
    <w:rsid w:val="008404A0"/>
    <w:rsid w:val="00846262"/>
    <w:rsid w:val="00863C8A"/>
    <w:rsid w:val="008655B6"/>
    <w:rsid w:val="008669D0"/>
    <w:rsid w:val="00895A9C"/>
    <w:rsid w:val="0089696A"/>
    <w:rsid w:val="00896D93"/>
    <w:rsid w:val="008A0A61"/>
    <w:rsid w:val="008A3B80"/>
    <w:rsid w:val="008B7170"/>
    <w:rsid w:val="008E0473"/>
    <w:rsid w:val="008F5BAB"/>
    <w:rsid w:val="0091186D"/>
    <w:rsid w:val="00916D6E"/>
    <w:rsid w:val="009252F1"/>
    <w:rsid w:val="00947735"/>
    <w:rsid w:val="00954076"/>
    <w:rsid w:val="0096580C"/>
    <w:rsid w:val="0098299B"/>
    <w:rsid w:val="009B6135"/>
    <w:rsid w:val="009D050F"/>
    <w:rsid w:val="009F25FD"/>
    <w:rsid w:val="009F558D"/>
    <w:rsid w:val="00A06637"/>
    <w:rsid w:val="00A073ED"/>
    <w:rsid w:val="00A07AC4"/>
    <w:rsid w:val="00A11451"/>
    <w:rsid w:val="00A242D0"/>
    <w:rsid w:val="00A24B37"/>
    <w:rsid w:val="00A2791A"/>
    <w:rsid w:val="00A30DED"/>
    <w:rsid w:val="00A365FC"/>
    <w:rsid w:val="00A4760B"/>
    <w:rsid w:val="00A652E9"/>
    <w:rsid w:val="00A85524"/>
    <w:rsid w:val="00AD3E34"/>
    <w:rsid w:val="00AD76E1"/>
    <w:rsid w:val="00AE48D4"/>
    <w:rsid w:val="00AF4C91"/>
    <w:rsid w:val="00AF4E6F"/>
    <w:rsid w:val="00AF70C9"/>
    <w:rsid w:val="00AF7671"/>
    <w:rsid w:val="00B016CE"/>
    <w:rsid w:val="00B07CEE"/>
    <w:rsid w:val="00B11ADE"/>
    <w:rsid w:val="00B22C69"/>
    <w:rsid w:val="00B32CFC"/>
    <w:rsid w:val="00B42178"/>
    <w:rsid w:val="00B567E4"/>
    <w:rsid w:val="00B61148"/>
    <w:rsid w:val="00B7581C"/>
    <w:rsid w:val="00B94D1F"/>
    <w:rsid w:val="00BC3441"/>
    <w:rsid w:val="00BE3CEE"/>
    <w:rsid w:val="00C12303"/>
    <w:rsid w:val="00C12C6A"/>
    <w:rsid w:val="00C14FFA"/>
    <w:rsid w:val="00C214EB"/>
    <w:rsid w:val="00C26988"/>
    <w:rsid w:val="00C40352"/>
    <w:rsid w:val="00C47319"/>
    <w:rsid w:val="00C6598F"/>
    <w:rsid w:val="00C75A60"/>
    <w:rsid w:val="00C93056"/>
    <w:rsid w:val="00CD63E1"/>
    <w:rsid w:val="00D02E10"/>
    <w:rsid w:val="00D06E89"/>
    <w:rsid w:val="00D15556"/>
    <w:rsid w:val="00D16124"/>
    <w:rsid w:val="00D23FE0"/>
    <w:rsid w:val="00D34942"/>
    <w:rsid w:val="00D50225"/>
    <w:rsid w:val="00D522FE"/>
    <w:rsid w:val="00D61376"/>
    <w:rsid w:val="00D64C5A"/>
    <w:rsid w:val="00D77B60"/>
    <w:rsid w:val="00D77D16"/>
    <w:rsid w:val="00D82C07"/>
    <w:rsid w:val="00D90572"/>
    <w:rsid w:val="00D90F3C"/>
    <w:rsid w:val="00D958FE"/>
    <w:rsid w:val="00D95DFA"/>
    <w:rsid w:val="00DA4B7B"/>
    <w:rsid w:val="00DC2354"/>
    <w:rsid w:val="00DD404E"/>
    <w:rsid w:val="00DE7EF9"/>
    <w:rsid w:val="00DF23E7"/>
    <w:rsid w:val="00E121A5"/>
    <w:rsid w:val="00E20CD2"/>
    <w:rsid w:val="00E62612"/>
    <w:rsid w:val="00E71890"/>
    <w:rsid w:val="00E725D8"/>
    <w:rsid w:val="00E73AF8"/>
    <w:rsid w:val="00E845A5"/>
    <w:rsid w:val="00E93AB5"/>
    <w:rsid w:val="00EA7E77"/>
    <w:rsid w:val="00EC56DB"/>
    <w:rsid w:val="00F161AA"/>
    <w:rsid w:val="00F24D59"/>
    <w:rsid w:val="00F472EB"/>
    <w:rsid w:val="00F53A3D"/>
    <w:rsid w:val="00F67824"/>
    <w:rsid w:val="00F8733E"/>
    <w:rsid w:val="00FA609B"/>
    <w:rsid w:val="00FD1033"/>
    <w:rsid w:val="00FD3011"/>
    <w:rsid w:val="00FD66F6"/>
    <w:rsid w:val="00FF2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CB71"/>
  <w15:chartTrackingRefBased/>
  <w15:docId w15:val="{A83AED9B-8B5B-2040-966C-A18F7E23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A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C165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767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76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6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767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61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612"/>
    <w:rPr>
      <w:rFonts w:ascii="Times New Roman" w:hAnsi="Times New Roman" w:cs="Times New Roman"/>
      <w:sz w:val="18"/>
      <w:szCs w:val="18"/>
      <w:lang w:val="en-US"/>
    </w:rPr>
  </w:style>
  <w:style w:type="character" w:customStyle="1" w:styleId="lt-line-clampline">
    <w:name w:val="lt-line-clamp__line"/>
    <w:basedOn w:val="DefaultParagraphFont"/>
    <w:rsid w:val="00533966"/>
  </w:style>
  <w:style w:type="character" w:styleId="Emphasis">
    <w:name w:val="Emphasis"/>
    <w:basedOn w:val="DefaultParagraphFont"/>
    <w:uiPriority w:val="20"/>
    <w:qFormat/>
    <w:rsid w:val="00B11ADE"/>
    <w:rPr>
      <w:i/>
      <w:iCs/>
    </w:rPr>
  </w:style>
  <w:style w:type="character" w:styleId="Strong">
    <w:name w:val="Strong"/>
    <w:basedOn w:val="DefaultParagraphFont"/>
    <w:uiPriority w:val="22"/>
    <w:qFormat/>
    <w:rsid w:val="00B11ADE"/>
    <w:rPr>
      <w:b/>
      <w:bCs/>
    </w:rPr>
  </w:style>
  <w:style w:type="paragraph" w:customStyle="1" w:styleId="small">
    <w:name w:val="small"/>
    <w:basedOn w:val="Normal"/>
    <w:rsid w:val="00F24D59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24D59"/>
  </w:style>
  <w:style w:type="paragraph" w:customStyle="1" w:styleId="replica-h4">
    <w:name w:val="replica-h4"/>
    <w:basedOn w:val="Normal"/>
    <w:rsid w:val="00F24D59"/>
    <w:pPr>
      <w:spacing w:before="100" w:beforeAutospacing="1" w:after="100" w:afterAutospacing="1"/>
    </w:pPr>
  </w:style>
  <w:style w:type="character" w:customStyle="1" w:styleId="latex">
    <w:name w:val="__latex__"/>
    <w:basedOn w:val="DefaultParagraphFont"/>
    <w:rsid w:val="006D6E8A"/>
  </w:style>
  <w:style w:type="character" w:customStyle="1" w:styleId="Heading1Char">
    <w:name w:val="Heading 1 Char"/>
    <w:basedOn w:val="DefaultParagraphFont"/>
    <w:link w:val="Heading1"/>
    <w:uiPriority w:val="9"/>
    <w:rsid w:val="006C165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2618">
          <w:marLeft w:val="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314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6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460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2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26259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95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997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74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04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7939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single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9826327">
          <w:marLeft w:val="14700"/>
          <w:marRight w:val="-18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iopscience.iop.org/article/10.3847/1538-4357/ab744c" TargetMode="External"/><Relationship Id="rId18" Type="http://schemas.openxmlformats.org/officeDocument/2006/relationships/hyperlink" Target="https://iopscience.iop.org/article/10.3847/2041-8213/ac6429" TargetMode="External"/><Relationship Id="rId26" Type="http://schemas.openxmlformats.org/officeDocument/2006/relationships/hyperlink" Target="https://iopscience.iop.org/article/10.3847/2041-8213/ab0f43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opscience.iop.org/article/10.3847/2041-8213/ac6756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www.nytimes.com/2019/04/10/science/black-hole-picture.html" TargetMode="External"/><Relationship Id="rId12" Type="http://schemas.openxmlformats.org/officeDocument/2006/relationships/hyperlink" Target="https://iopscience.iop.org/article/10.3847/1538-4357/ab91a4" TargetMode="External"/><Relationship Id="rId17" Type="http://schemas.openxmlformats.org/officeDocument/2006/relationships/hyperlink" Target="https://iopscience.iop.org/article/10.3847/2041-8213/ac6675" TargetMode="External"/><Relationship Id="rId25" Type="http://schemas.openxmlformats.org/officeDocument/2006/relationships/hyperlink" Target="https://iopscience.iop.org/article/10.3847/2041-8213/ab0e85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iopscience.iop.org/article/10.3847/2041-8213/ac6674" TargetMode="External"/><Relationship Id="rId20" Type="http://schemas.openxmlformats.org/officeDocument/2006/relationships/hyperlink" Target="https://iopscience.iop.org/article/10.3847/2041-8213/ac6672" TargetMode="External"/><Relationship Id="rId29" Type="http://schemas.openxmlformats.org/officeDocument/2006/relationships/hyperlink" Target="https://iopscience.iop.org/article/10.3847/2041-8213/abe4d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hyperlink" Target="https://aip.scitation.org/doi/abs/10.1063/1.3647539" TargetMode="External"/><Relationship Id="rId24" Type="http://schemas.openxmlformats.org/officeDocument/2006/relationships/hyperlink" Target="https://iopscience.iop.org/article/10.3847/2041-8213/ab0c57" TargetMode="External"/><Relationship Id="rId32" Type="http://schemas.openxmlformats.org/officeDocument/2006/relationships/hyperlink" Target="https://scholar.google.ca/citations?user=ZIUyto0AAAAJ&amp;hl=en" TargetMode="External"/><Relationship Id="rId5" Type="http://schemas.openxmlformats.org/officeDocument/2006/relationships/image" Target="media/image2.emf"/><Relationship Id="rId15" Type="http://schemas.openxmlformats.org/officeDocument/2006/relationships/hyperlink" Target="https://www.nature.com/articles/s41550-021-01417-w" TargetMode="External"/><Relationship Id="rId23" Type="http://schemas.openxmlformats.org/officeDocument/2006/relationships/hyperlink" Target="https://iopscience.iop.org/article/10.3847/2041-8213/ab0c96" TargetMode="External"/><Relationship Id="rId28" Type="http://schemas.openxmlformats.org/officeDocument/2006/relationships/hyperlink" Target="https://iopscience.iop.org/article/10.3847/2041-8213/abe71d" TargetMode="External"/><Relationship Id="rId10" Type="http://schemas.openxmlformats.org/officeDocument/2006/relationships/hyperlink" Target="https://journals.aps.org/prd/abstract/10.1103/PhysRevD.86.063502" TargetMode="External"/><Relationship Id="rId19" Type="http://schemas.openxmlformats.org/officeDocument/2006/relationships/hyperlink" Target="https://iopscience.iop.org/article/10.3847/2041-8213/ac6736" TargetMode="External"/><Relationship Id="rId31" Type="http://schemas.openxmlformats.org/officeDocument/2006/relationships/hyperlink" Target="https://inspirehep.net/literature?q=a%20J.A.Preciado.1&amp;ui-citation-summary=true&amp;sort=mostrec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902.05130" TargetMode="External"/><Relationship Id="rId14" Type="http://schemas.openxmlformats.org/officeDocument/2006/relationships/hyperlink" Target="https://iopscience.iop.org/article/10.3847/1538-4365/ab29fd" TargetMode="External"/><Relationship Id="rId22" Type="http://schemas.openxmlformats.org/officeDocument/2006/relationships/hyperlink" Target="https://iopscience.iop.org/article/10.3847/2041-8213/ab0ec7" TargetMode="External"/><Relationship Id="rId27" Type="http://schemas.openxmlformats.org/officeDocument/2006/relationships/hyperlink" Target="https://iopscience.iop.org/article/10.3847/2041-8213/ab1141" TargetMode="External"/><Relationship Id="rId30" Type="http://schemas.openxmlformats.org/officeDocument/2006/relationships/hyperlink" Target="https://iopscience.iop.org/article/10.3847/2041-8213/acff6f" TargetMode="External"/><Relationship Id="rId8" Type="http://schemas.openxmlformats.org/officeDocument/2006/relationships/hyperlink" Target="https://pennylane.ai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1406</Words>
  <Characters>8018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ja.preciadolopez</dc:creator>
  <cp:keywords/>
  <dc:description/>
  <cp:lastModifiedBy>Jorge Alejandro Preciado Lopez</cp:lastModifiedBy>
  <cp:revision>3</cp:revision>
  <cp:lastPrinted>2023-02-07T21:48:00Z</cp:lastPrinted>
  <dcterms:created xsi:type="dcterms:W3CDTF">2024-11-05T09:17:00Z</dcterms:created>
  <dcterms:modified xsi:type="dcterms:W3CDTF">2024-11-05T09:53:00Z</dcterms:modified>
</cp:coreProperties>
</file>