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highlight w:val="white"/>
        </w:rPr>
      </w:pPr>
      <w:r w:rsidDel="00000000" w:rsidR="00000000" w:rsidRPr="00000000">
        <w:rPr>
          <w:b w:val="1"/>
          <w:sz w:val="32"/>
          <w:szCs w:val="32"/>
          <w:shd w:fill="b6d7a8" w:val="clear"/>
          <w:rtl w:val="0"/>
        </w:rPr>
        <w:t xml:space="preserve">📚🔭Tools to enumerate NTDS Database With Kali 🐉</w:t>
      </w: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Intro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As we saw on the introduction of this section we can enumerate the NTDS Database that the domain controller has, even without an elevated user privs on the domain, we just need to use the credentials of a legitim domain user and we can enumerate remotely all that info.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We can use a lot of tools to enumerate NTDS Databases and in this section we are going to see how to use some tools to do that.</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sz w:val="26"/>
          <w:szCs w:val="26"/>
          <w:highlight w:val="white"/>
        </w:rPr>
      </w:pPr>
      <w:r w:rsidDel="00000000" w:rsidR="00000000" w:rsidRPr="00000000">
        <w:rPr>
          <w:b w:val="1"/>
          <w:sz w:val="26"/>
          <w:szCs w:val="26"/>
          <w:shd w:fill="ffe599" w:val="clear"/>
          <w:rtl w:val="0"/>
        </w:rPr>
        <w:t xml:space="preserve">📟 Ldapsearch</w:t>
      </w:r>
      <w:r w:rsidDel="00000000" w:rsidR="00000000" w:rsidRPr="00000000">
        <w:rPr>
          <w:b w:val="1"/>
          <w:sz w:val="26"/>
          <w:szCs w:val="26"/>
          <w:highlight w:val="white"/>
          <w:rtl w:val="0"/>
        </w:rPr>
        <w:t xml:space="preserve"> </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b w:val="1"/>
          <w:highlight w:val="white"/>
          <w:rtl w:val="0"/>
        </w:rPr>
        <w:t xml:space="preserve">Intro</w:t>
      </w:r>
    </w:p>
    <w:p w:rsidR="00000000" w:rsidDel="00000000" w:rsidP="00000000" w:rsidRDefault="00000000" w:rsidRPr="00000000" w14:paraId="0000000C">
      <w:pPr>
        <w:rPr>
          <w:b w:val="1"/>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b w:val="1"/>
          <w:highlight w:val="white"/>
          <w:rtl w:val="0"/>
        </w:rPr>
        <w:t xml:space="preserve">Ldapsearch </w:t>
      </w:r>
      <w:r w:rsidDel="00000000" w:rsidR="00000000" w:rsidRPr="00000000">
        <w:rPr>
          <w:highlight w:val="white"/>
          <w:rtl w:val="0"/>
        </w:rPr>
        <w:t xml:space="preserve">is a tool that allows us to interact with a database using the LDAP</w:t>
      </w:r>
      <w:r w:rsidDel="00000000" w:rsidR="00000000" w:rsidRPr="00000000">
        <w:rPr>
          <w:b w:val="1"/>
          <w:highlight w:val="white"/>
          <w:rtl w:val="0"/>
        </w:rPr>
        <w:t xml:space="preserve"> protocol </w:t>
      </w:r>
      <w:r w:rsidDel="00000000" w:rsidR="00000000" w:rsidRPr="00000000">
        <w:rPr>
          <w:highlight w:val="white"/>
          <w:rtl w:val="0"/>
        </w:rPr>
        <w:t xml:space="preserve">and we use it to interact with the </w:t>
      </w:r>
      <w:r w:rsidDel="00000000" w:rsidR="00000000" w:rsidRPr="00000000">
        <w:rPr>
          <w:b w:val="1"/>
          <w:highlight w:val="white"/>
          <w:rtl w:val="0"/>
        </w:rPr>
        <w:t xml:space="preserve">NTDS Database </w:t>
      </w:r>
      <w:r w:rsidDel="00000000" w:rsidR="00000000" w:rsidRPr="00000000">
        <w:rPr>
          <w:highlight w:val="white"/>
          <w:rtl w:val="0"/>
        </w:rPr>
        <w:t xml:space="preserve">that DC has.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This tool cames pre install on Kali Linux 🐉and Parrot 🦜systems and it will be use it by terminal command line</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b w:val="1"/>
          <w:highlight w:val="white"/>
          <w:rtl w:val="0"/>
        </w:rPr>
        <w:t xml:space="preserve">📟👨‍👩‍👦‍👦 Ldapsearch on action </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Ok, let’s see some commands that we can perform with </w:t>
      </w:r>
      <w:r w:rsidDel="00000000" w:rsidR="00000000" w:rsidRPr="00000000">
        <w:rPr>
          <w:b w:val="1"/>
          <w:highlight w:val="white"/>
          <w:rtl w:val="0"/>
        </w:rPr>
        <w:t xml:space="preserve">LDAP search</w:t>
      </w:r>
      <w:r w:rsidDel="00000000" w:rsidR="00000000" w:rsidRPr="00000000">
        <w:rPr>
          <w:highlight w:val="white"/>
          <w:rtl w:val="0"/>
        </w:rPr>
        <w:t xml:space="preserve">. </w:t>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b w:val="1"/>
          <w:highlight w:val="white"/>
          <w:rtl w:val="0"/>
        </w:rPr>
        <w:t xml:space="preserve">Anonymous enumeration </w:t>
      </w:r>
    </w:p>
    <w:p w:rsidR="00000000" w:rsidDel="00000000" w:rsidP="00000000" w:rsidRDefault="00000000" w:rsidRPr="00000000" w14:paraId="00000016">
      <w:pPr>
        <w:rPr>
          <w:b w:val="1"/>
          <w:highlight w:val="white"/>
        </w:rPr>
      </w:pPr>
      <w:r w:rsidDel="00000000" w:rsidR="00000000" w:rsidRPr="00000000">
        <w:rPr>
          <w:rtl w:val="0"/>
        </w:rPr>
      </w:r>
    </w:p>
    <w:p w:rsidR="00000000" w:rsidDel="00000000" w:rsidP="00000000" w:rsidRDefault="00000000" w:rsidRPr="00000000" w14:paraId="00000017">
      <w:pPr>
        <w:rPr>
          <w:b w:val="1"/>
          <w:color w:val="b45f06"/>
          <w:highlight w:val="white"/>
        </w:rPr>
      </w:pPr>
      <w:r w:rsidDel="00000000" w:rsidR="00000000" w:rsidRPr="00000000">
        <w:rPr>
          <w:b w:val="1"/>
          <w:color w:val="38761d"/>
          <w:highlight w:val="white"/>
          <w:rtl w:val="0"/>
        </w:rPr>
        <w:t xml:space="preserve">ldapsearch </w:t>
      </w:r>
      <w:r w:rsidDel="00000000" w:rsidR="00000000" w:rsidRPr="00000000">
        <w:rPr>
          <w:b w:val="1"/>
          <w:highlight w:val="white"/>
          <w:rtl w:val="0"/>
        </w:rPr>
        <w:t xml:space="preserve">-x -h 192.168.20.5 -D </w:t>
      </w:r>
      <w:r w:rsidDel="00000000" w:rsidR="00000000" w:rsidRPr="00000000">
        <w:rPr>
          <w:b w:val="1"/>
          <w:color w:val="b45f06"/>
          <w:highlight w:val="white"/>
          <w:rtl w:val="0"/>
        </w:rPr>
        <w:t xml:space="preserve">' ' </w:t>
      </w:r>
      <w:r w:rsidDel="00000000" w:rsidR="00000000" w:rsidRPr="00000000">
        <w:rPr>
          <w:b w:val="1"/>
          <w:highlight w:val="white"/>
          <w:rtl w:val="0"/>
        </w:rPr>
        <w:t xml:space="preserve">-w </w:t>
      </w:r>
      <w:r w:rsidDel="00000000" w:rsidR="00000000" w:rsidRPr="00000000">
        <w:rPr>
          <w:b w:val="1"/>
          <w:color w:val="b45f06"/>
          <w:highlight w:val="white"/>
          <w:rtl w:val="0"/>
        </w:rPr>
        <w:t xml:space="preserve">' ' </w:t>
      </w:r>
      <w:r w:rsidDel="00000000" w:rsidR="00000000" w:rsidRPr="00000000">
        <w:rPr>
          <w:b w:val="1"/>
          <w:highlight w:val="white"/>
          <w:rtl w:val="0"/>
        </w:rPr>
        <w:t xml:space="preserve">-b  </w:t>
      </w:r>
      <w:r w:rsidDel="00000000" w:rsidR="00000000" w:rsidRPr="00000000">
        <w:rPr>
          <w:b w:val="1"/>
          <w:color w:val="b45f06"/>
          <w:highlight w:val="white"/>
          <w:rtl w:val="0"/>
        </w:rPr>
        <w:t xml:space="preserve">"DC=corp,DC=local"  </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We can perform this command to see if the domain allows enumeration by an Anonymous user</w:t>
      </w:r>
      <w:r w:rsidDel="00000000" w:rsidR="00000000" w:rsidRPr="00000000">
        <w:rPr>
          <w:rtl w:val="0"/>
        </w:rPr>
      </w:r>
    </w:p>
    <w:p w:rsidR="00000000" w:rsidDel="00000000" w:rsidP="00000000" w:rsidRDefault="00000000" w:rsidRPr="00000000" w14:paraId="0000001A">
      <w:pPr>
        <w:rPr>
          <w:b w:val="1"/>
          <w:highlight w:val="white"/>
        </w:rPr>
      </w:pPr>
      <w:r w:rsidDel="00000000" w:rsidR="00000000" w:rsidRPr="00000000">
        <w:rPr>
          <w:rtl w:val="0"/>
        </w:rPr>
      </w:r>
    </w:p>
    <w:p w:rsidR="00000000" w:rsidDel="00000000" w:rsidP="00000000" w:rsidRDefault="00000000" w:rsidRPr="00000000" w14:paraId="0000001B">
      <w:pPr>
        <w:rPr>
          <w:b w:val="1"/>
          <w:highlight w:val="white"/>
        </w:rPr>
      </w:pPr>
      <w:r w:rsidDel="00000000" w:rsidR="00000000" w:rsidRPr="00000000">
        <w:rPr>
          <w:rtl w:val="0"/>
        </w:rPr>
      </w:r>
    </w:p>
    <w:p w:rsidR="00000000" w:rsidDel="00000000" w:rsidP="00000000" w:rsidRDefault="00000000" w:rsidRPr="00000000" w14:paraId="0000001C">
      <w:pPr>
        <w:rPr>
          <w:b w:val="1"/>
          <w:shd w:fill="ffd966" w:val="clear"/>
        </w:rPr>
      </w:pPr>
      <w:r w:rsidDel="00000000" w:rsidR="00000000" w:rsidRPr="00000000">
        <w:rPr>
          <w:b w:val="1"/>
          <w:shd w:fill="ffd966" w:val="clear"/>
          <w:rtl w:val="0"/>
        </w:rPr>
        <w:t xml:space="preserve">🖥️⚡Pywerview</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Intro </w:t>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Pywerview is a tool writing in python for enumeration using LDAP protocol. This tool is very similar to Power View, in that it will allow us to enumerate the NTDS database with one big difference : that we can use Pywerview to enumerate from our attacker machine.</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To use Pywerview we will need credentials from a domain user.</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This tool cames pre install on Kali Linux 🐉and Parrot 🦜systems and it will be use it by terminal command line.</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 Pywerview on action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highlight w:val="white"/>
          <w:rtl w:val="0"/>
        </w:rPr>
        <w:t xml:space="preserve">The command to use pywerview will consist of calling the tool “</w:t>
      </w:r>
      <w:r w:rsidDel="00000000" w:rsidR="00000000" w:rsidRPr="00000000">
        <w:rPr>
          <w:b w:val="1"/>
          <w:color w:val="0c343d"/>
          <w:highlight w:val="white"/>
          <w:rtl w:val="0"/>
        </w:rPr>
        <w:t xml:space="preserve">pywerview”</w:t>
      </w:r>
      <w:r w:rsidDel="00000000" w:rsidR="00000000" w:rsidRPr="00000000">
        <w:rPr>
          <w:color w:val="0c343d"/>
          <w:highlight w:val="white"/>
          <w:rtl w:val="0"/>
        </w:rPr>
        <w:t xml:space="preserve"> </w:t>
      </w:r>
      <w:r w:rsidDel="00000000" w:rsidR="00000000" w:rsidRPr="00000000">
        <w:rPr>
          <w:highlight w:val="white"/>
          <w:rtl w:val="0"/>
        </w:rPr>
        <w:t xml:space="preserve">then the command that we will use to enumerate, for example </w:t>
      </w:r>
      <w:r w:rsidDel="00000000" w:rsidR="00000000" w:rsidRPr="00000000">
        <w:rPr>
          <w:b w:val="1"/>
          <w:color w:val="0c343d"/>
          <w:highlight w:val="white"/>
          <w:rtl w:val="0"/>
        </w:rPr>
        <w:t xml:space="preserve"> “</w:t>
      </w:r>
      <w:r w:rsidDel="00000000" w:rsidR="00000000" w:rsidRPr="00000000">
        <w:rPr>
          <w:b w:val="1"/>
          <w:highlight w:val="white"/>
          <w:rtl w:val="0"/>
        </w:rPr>
        <w:t xml:space="preserve">get-netuser”</w:t>
      </w:r>
      <w:r w:rsidDel="00000000" w:rsidR="00000000" w:rsidRPr="00000000">
        <w:rPr>
          <w:highlight w:val="white"/>
          <w:rtl w:val="0"/>
        </w:rPr>
        <w:t xml:space="preserve">, next we have to use the </w:t>
      </w:r>
      <w:r w:rsidDel="00000000" w:rsidR="00000000" w:rsidRPr="00000000">
        <w:rPr>
          <w:b w:val="1"/>
          <w:highlight w:val="white"/>
          <w:rtl w:val="0"/>
        </w:rPr>
        <w:t xml:space="preserve">username </w:t>
      </w:r>
      <w:r w:rsidDel="00000000" w:rsidR="00000000" w:rsidRPr="00000000">
        <w:rPr>
          <w:highlight w:val="white"/>
          <w:rtl w:val="0"/>
        </w:rPr>
        <w:t xml:space="preserve"> with the parameter </w:t>
      </w:r>
      <w:r w:rsidDel="00000000" w:rsidR="00000000" w:rsidRPr="00000000">
        <w:rPr>
          <w:b w:val="1"/>
          <w:highlight w:val="white"/>
          <w:rtl w:val="0"/>
        </w:rPr>
        <w:t xml:space="preserve">“-u user”</w:t>
      </w:r>
      <w:r w:rsidDel="00000000" w:rsidR="00000000" w:rsidRPr="00000000">
        <w:rPr>
          <w:highlight w:val="white"/>
          <w:rtl w:val="0"/>
        </w:rPr>
        <w:t xml:space="preserve">. The next step is put the </w:t>
      </w:r>
      <w:r w:rsidDel="00000000" w:rsidR="00000000" w:rsidRPr="00000000">
        <w:rPr>
          <w:b w:val="1"/>
          <w:highlight w:val="white"/>
          <w:rtl w:val="0"/>
        </w:rPr>
        <w:t xml:space="preserve">DC</w:t>
      </w:r>
      <w:r w:rsidDel="00000000" w:rsidR="00000000" w:rsidRPr="00000000">
        <w:rPr>
          <w:highlight w:val="white"/>
          <w:rtl w:val="0"/>
        </w:rPr>
        <w:t xml:space="preserve"> IP address  “</w:t>
      </w:r>
      <w:r w:rsidDel="00000000" w:rsidR="00000000" w:rsidRPr="00000000">
        <w:rPr>
          <w:b w:val="1"/>
          <w:highlight w:val="white"/>
          <w:rtl w:val="0"/>
        </w:rPr>
        <w:t xml:space="preserve">--dc-ip 192.0.0.5”</w:t>
      </w:r>
      <w:r w:rsidDel="00000000" w:rsidR="00000000" w:rsidRPr="00000000">
        <w:rPr>
          <w:highlight w:val="white"/>
          <w:rtl w:val="0"/>
        </w:rPr>
        <w:t xml:space="preserve"> and finally the password with</w:t>
      </w:r>
      <w:r w:rsidDel="00000000" w:rsidR="00000000" w:rsidRPr="00000000">
        <w:rPr>
          <w:b w:val="1"/>
          <w:highlight w:val="white"/>
          <w:rtl w:val="0"/>
        </w:rPr>
        <w:t xml:space="preserve"> “-p password:D”</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There some examples of commands that we can use to enumerate NTDS database </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b w:val="1"/>
          <w:highlight w:val="white"/>
        </w:rPr>
      </w:pPr>
      <w:r w:rsidDel="00000000" w:rsidR="00000000" w:rsidRPr="00000000">
        <w:rPr>
          <w:b w:val="1"/>
          <w:color w:val="0c343d"/>
          <w:highlight w:val="white"/>
          <w:rtl w:val="0"/>
        </w:rPr>
        <w:t xml:space="preserve">pywerview </w:t>
      </w:r>
      <w:r w:rsidDel="00000000" w:rsidR="00000000" w:rsidRPr="00000000">
        <w:rPr>
          <w:b w:val="1"/>
          <w:highlight w:val="white"/>
          <w:rtl w:val="0"/>
        </w:rPr>
        <w:t xml:space="preserve">get-netuser -u user --dc-ip 192.0.0.5 -p password:D</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This command will dump information about all domain users </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Pr>
        <w:drawing>
          <wp:inline distB="114300" distT="114300" distL="114300" distR="114300">
            <wp:extent cx="5731200" cy="1714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color w:val="0c343d"/>
          <w:highlight w:val="white"/>
        </w:rPr>
      </w:pPr>
      <w:r w:rsidDel="00000000" w:rsidR="00000000" w:rsidRPr="00000000">
        <w:rPr>
          <w:rtl w:val="0"/>
        </w:rPr>
      </w:r>
    </w:p>
    <w:p w:rsidR="00000000" w:rsidDel="00000000" w:rsidP="00000000" w:rsidRDefault="00000000" w:rsidRPr="00000000" w14:paraId="00000033">
      <w:pPr>
        <w:rPr>
          <w:b w:val="1"/>
          <w:highlight w:val="white"/>
        </w:rPr>
      </w:pPr>
      <w:r w:rsidDel="00000000" w:rsidR="00000000" w:rsidRPr="00000000">
        <w:rPr>
          <w:b w:val="1"/>
          <w:color w:val="0c343d"/>
          <w:highlight w:val="white"/>
          <w:rtl w:val="0"/>
        </w:rPr>
        <w:t xml:space="preserve">pywerview </w:t>
      </w:r>
      <w:r w:rsidDel="00000000" w:rsidR="00000000" w:rsidRPr="00000000">
        <w:rPr>
          <w:b w:val="1"/>
          <w:highlight w:val="white"/>
          <w:rtl w:val="0"/>
        </w:rPr>
        <w:t xml:space="preserve">get-netdomaincontroller -u employer1 --dc-ip 192.168.20.5 -p Password01</w:t>
      </w:r>
    </w:p>
    <w:p w:rsidR="00000000" w:rsidDel="00000000" w:rsidP="00000000" w:rsidRDefault="00000000" w:rsidRPr="00000000" w14:paraId="00000034">
      <w:pPr>
        <w:rPr>
          <w:b w:val="1"/>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This command allows us gather information about the domain controller</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Pr>
        <w:drawing>
          <wp:inline distB="114300" distT="114300" distL="114300" distR="114300">
            <wp:extent cx="5731200" cy="227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b w:val="1"/>
          <w:highlight w:val="white"/>
          <w:rtl w:val="0"/>
        </w:rPr>
        <w:t xml:space="preserve">Conclusions</w:t>
      </w:r>
      <w:r w:rsidDel="00000000" w:rsidR="00000000" w:rsidRPr="00000000">
        <w:rPr>
          <w:highlight w:val="white"/>
          <w:rtl w:val="0"/>
        </w:rPr>
        <w:t xml:space="preserve">  </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As we have seen, </w:t>
      </w:r>
      <w:r w:rsidDel="00000000" w:rsidR="00000000" w:rsidRPr="00000000">
        <w:rPr>
          <w:b w:val="1"/>
          <w:color w:val="0c343d"/>
          <w:highlight w:val="white"/>
          <w:rtl w:val="0"/>
        </w:rPr>
        <w:t xml:space="preserve">pywerview </w:t>
      </w:r>
      <w:r w:rsidDel="00000000" w:rsidR="00000000" w:rsidRPr="00000000">
        <w:rPr>
          <w:highlight w:val="white"/>
          <w:rtl w:val="0"/>
        </w:rPr>
        <w:t xml:space="preserve">is a very interesting tool that we can use if we don't have access to a domain computer or if we just want to use an alternative tool.</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highlight w:val="white"/>
          <w:rtl w:val="0"/>
        </w:rPr>
        <w:t xml:space="preserve">If we want more info about all commands that we can use, we just have to use the the command </w:t>
      </w:r>
      <w:r w:rsidDel="00000000" w:rsidR="00000000" w:rsidRPr="00000000">
        <w:rPr>
          <w:b w:val="1"/>
          <w:color w:val="0c343d"/>
          <w:highlight w:val="white"/>
          <w:rtl w:val="0"/>
        </w:rPr>
        <w:t xml:space="preserve">pywerview </w:t>
      </w:r>
      <w:r w:rsidDel="00000000" w:rsidR="00000000" w:rsidRPr="00000000">
        <w:rPr>
          <w:b w:val="1"/>
          <w:highlight w:val="white"/>
          <w:rtl w:val="0"/>
        </w:rPr>
        <w:t xml:space="preserve">-h </w:t>
      </w:r>
    </w:p>
    <w:p w:rsidR="00000000" w:rsidDel="00000000" w:rsidP="00000000" w:rsidRDefault="00000000" w:rsidRPr="00000000" w14:paraId="0000003E">
      <w:pPr>
        <w:rPr>
          <w:b w:val="1"/>
          <w:highlight w:val="white"/>
        </w:rPr>
      </w:pPr>
      <w:r w:rsidDel="00000000" w:rsidR="00000000" w:rsidRPr="00000000">
        <w:rPr>
          <w:rtl w:val="0"/>
        </w:rPr>
      </w:r>
    </w:p>
    <w:p w:rsidR="00000000" w:rsidDel="00000000" w:rsidP="00000000" w:rsidRDefault="00000000" w:rsidRPr="00000000" w14:paraId="0000003F">
      <w:pPr>
        <w:rPr>
          <w:b w:val="1"/>
          <w:highlight w:val="white"/>
        </w:rPr>
      </w:pPr>
      <w:r w:rsidDel="00000000" w:rsidR="00000000" w:rsidRPr="00000000">
        <w:rPr>
          <w:b w:val="1"/>
          <w:highlight w:val="white"/>
        </w:rPr>
        <w:drawing>
          <wp:inline distB="114300" distT="114300" distL="114300" distR="114300">
            <wp:extent cx="5731200" cy="176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