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highlight w:val="white"/>
        </w:rPr>
      </w:pPr>
      <w:r w:rsidDel="00000000" w:rsidR="00000000" w:rsidRPr="00000000">
        <w:rPr>
          <w:b w:val="1"/>
          <w:bCs w:val="1"/>
          <w:sz w:val="32"/>
          <w:szCs w:val="32"/>
          <w:shd w:fill="b6d7a8" w:val="clear"/>
          <w:rtl w:val="0"/>
        </w:rPr>
        <w:t xml:space="preserve">📚🔭Tools to enumerate NTDS Database With Kali 🐉</w:t>
      </w:r>
      <w:r w:rsidDel="00000000" w:rsidR="00000000" w:rsidRPr="00000000">
        <w:rPr>
          <w:rtl w:val="0"/>
        </w:rPr>
      </w:r>
    </w:p>
    <w:p w:rsidR="00000000" w:rsidDel="00000000" w:rsidP="00000000" w:rsidRDefault="00000000" w:rsidRPr="00000000" w14:paraId="00000002">
      <w:pPr>
        <w:rPr>
          <w:highlight w:val="white"/>
        </w:rPr>
      </w:pPr>
      <w:r w:rsidDel="00000000" w:rsidR="00000000" w:rsidRPr="00000000">
        <w:rPr>
          <w:rtl w:val="0"/>
        </w:rPr>
      </w:r>
    </w:p>
    <w:p w:rsidR="00000000" w:rsidDel="00000000" w:rsidP="00000000" w:rsidRDefault="00000000" w:rsidRPr="00000000" w14:paraId="00000003">
      <w:pPr>
        <w:rPr>
          <w:b w:val="1"/>
          <w:bCs w:val="1"/>
          <w:highlight w:val="white"/>
        </w:rPr>
      </w:pPr>
      <w:r w:rsidDel="00000000" w:rsidR="00000000" w:rsidRPr="00000000">
        <w:rPr>
          <w:b w:val="1"/>
          <w:bCs w:val="1"/>
          <w:highlight w:val="white"/>
          <w:rtl w:val="0"/>
        </w:rPr>
        <w:t xml:space="preserve">Intro </w:t>
      </w:r>
    </w:p>
    <w:p w:rsidR="00000000" w:rsidDel="00000000" w:rsidP="00000000" w:rsidRDefault="00000000" w:rsidRPr="00000000" w14:paraId="00000004">
      <w:pPr>
        <w:rPr>
          <w:highlight w:val="white"/>
        </w:rPr>
      </w:pP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highlight w:val="white"/>
          <w:rtl w:val="0"/>
        </w:rPr>
        <w:t xml:space="preserve">As we saw on the introduction of this section we can enumerate the NTDS Database that the domain controller has, even without an elevated user privs on the domain, through the </w:t>
      </w:r>
      <w:r w:rsidDel="00000000" w:rsidR="00000000" w:rsidRPr="00000000">
        <w:rPr>
          <w:b w:val="1"/>
          <w:bCs w:val="1"/>
          <w:highlight w:val="white"/>
          <w:rtl w:val="0"/>
        </w:rPr>
        <w:t xml:space="preserve">LDAP protocol</w:t>
      </w:r>
      <w:r w:rsidDel="00000000" w:rsidR="00000000" w:rsidRPr="00000000">
        <w:rPr>
          <w:highlight w:val="white"/>
          <w:rtl w:val="0"/>
        </w:rPr>
        <w:t xml:space="preserve"> we just need to use the credentials of a legitim domain user to enumerate remotely all that information. </w:t>
      </w:r>
    </w:p>
    <w:p w:rsidR="00000000" w:rsidDel="00000000" w:rsidP="00000000" w:rsidRDefault="00000000" w:rsidRPr="00000000" w14:paraId="00000006">
      <w:pPr>
        <w:rPr>
          <w:highlight w:val="white"/>
        </w:rPr>
      </w:pPr>
      <w:r w:rsidDel="00000000" w:rsidR="00000000" w:rsidRPr="00000000">
        <w:rPr>
          <w:rtl w:val="0"/>
        </w:rPr>
      </w:r>
    </w:p>
    <w:p w:rsidR="00000000" w:rsidDel="00000000" w:rsidP="00000000" w:rsidRDefault="00000000" w:rsidRPr="00000000" w14:paraId="00000007">
      <w:pPr>
        <w:rPr>
          <w:highlight w:val="white"/>
        </w:rPr>
      </w:pPr>
      <w:r w:rsidDel="00000000" w:rsidR="00000000" w:rsidRPr="00000000">
        <w:rPr>
          <w:highlight w:val="white"/>
          <w:rtl w:val="0"/>
        </w:rPr>
        <w:t xml:space="preserve">We can use a lot of tools to enumerate NTDS Databases and in this section we are going to see how to use some tools to do that.</w:t>
      </w:r>
    </w:p>
    <w:p w:rsidR="00000000" w:rsidDel="00000000" w:rsidP="00000000" w:rsidRDefault="00000000" w:rsidRPr="00000000" w14:paraId="00000008">
      <w:pPr>
        <w:rPr>
          <w:b w:val="1"/>
          <w:bCs w:val="1"/>
          <w:highlight w:val="white"/>
        </w:rPr>
      </w:pPr>
      <w:r w:rsidDel="00000000" w:rsidR="00000000" w:rsidRPr="00000000">
        <w:rPr>
          <w:rtl w:val="0"/>
        </w:rPr>
      </w:r>
    </w:p>
    <w:p w:rsidR="00000000" w:rsidDel="00000000" w:rsidP="00000000" w:rsidRDefault="00000000" w:rsidRPr="00000000" w14:paraId="00000009">
      <w:pPr>
        <w:rPr>
          <w:b w:val="1"/>
          <w:bCs w:val="1"/>
          <w:highlight w:val="white"/>
        </w:rPr>
      </w:pPr>
      <w:r w:rsidDel="00000000" w:rsidR="00000000" w:rsidRPr="00000000">
        <w:rPr>
          <w:b w:val="1"/>
          <w:bCs w:val="1"/>
          <w:shd w:fill="93c47d" w:val="clear"/>
          <w:rtl w:val="0"/>
        </w:rPr>
        <w:t xml:space="preserve">👾Netexec/🐙Crackmapexec</w:t>
      </w:r>
      <w:r w:rsidDel="00000000" w:rsidR="00000000" w:rsidRPr="00000000">
        <w:rPr>
          <w:rtl w:val="0"/>
        </w:rPr>
      </w:r>
    </w:p>
    <w:p w:rsidR="00000000" w:rsidDel="00000000" w:rsidP="00000000" w:rsidRDefault="00000000" w:rsidRPr="00000000" w14:paraId="0000000A">
      <w:pPr>
        <w:rPr>
          <w:highlight w:val="white"/>
        </w:rPr>
      </w:pPr>
      <w:r w:rsidDel="00000000" w:rsidR="00000000" w:rsidRPr="00000000">
        <w:rPr>
          <w:b w:val="1"/>
          <w:bCs w:val="1"/>
          <w:highlight w:val="white"/>
          <w:rtl w:val="0"/>
        </w:rPr>
        <w:t xml:space="preserve">NetExec </w:t>
      </w:r>
      <w:r w:rsidDel="00000000" w:rsidR="00000000" w:rsidRPr="00000000">
        <w:rPr>
          <w:highlight w:val="white"/>
          <w:rtl w:val="0"/>
        </w:rPr>
        <w:t xml:space="preserve">(formerly known as CrackMapExec) is a post-exploitation and enumeration tool that allows you to interact with common Windows networking services such as SMB, WinRM, RDP, and of course, </w:t>
      </w:r>
      <w:r w:rsidDel="00000000" w:rsidR="00000000" w:rsidRPr="00000000">
        <w:rPr>
          <w:b w:val="1"/>
          <w:bCs w:val="1"/>
          <w:highlight w:val="white"/>
          <w:rtl w:val="0"/>
        </w:rPr>
        <w:t xml:space="preserve">LDAP</w:t>
      </w:r>
      <w:r w:rsidDel="00000000" w:rsidR="00000000" w:rsidRPr="00000000">
        <w:rPr>
          <w:highlight w:val="white"/>
          <w:rtl w:val="0"/>
        </w:rPr>
        <w:t xml:space="preserve">.</w:t>
      </w:r>
    </w:p>
    <w:p w:rsidR="00000000" w:rsidDel="00000000" w:rsidP="00000000" w:rsidRDefault="00000000" w:rsidRPr="00000000" w14:paraId="0000000B">
      <w:pPr>
        <w:rPr>
          <w:highlight w:val="white"/>
        </w:rPr>
      </w:pPr>
      <w:r w:rsidDel="00000000" w:rsidR="00000000" w:rsidRPr="00000000">
        <w:rPr>
          <w:rtl w:val="0"/>
        </w:rPr>
      </w:r>
    </w:p>
    <w:p w:rsidR="00000000" w:rsidDel="00000000" w:rsidP="00000000" w:rsidRDefault="00000000" w:rsidRPr="00000000" w14:paraId="0000000C">
      <w:pPr>
        <w:rPr>
          <w:b w:val="1"/>
          <w:bCs w:val="1"/>
          <w:highlight w:val="white"/>
        </w:rPr>
      </w:pPr>
      <w:r w:rsidDel="00000000" w:rsidR="00000000" w:rsidRPr="00000000">
        <w:rPr>
          <w:highlight w:val="white"/>
          <w:rtl w:val="0"/>
        </w:rPr>
        <w:t xml:space="preserve">When connected via </w:t>
      </w:r>
      <w:r w:rsidDel="00000000" w:rsidR="00000000" w:rsidRPr="00000000">
        <w:rPr>
          <w:b w:val="1"/>
          <w:bCs w:val="1"/>
          <w:highlight w:val="white"/>
          <w:rtl w:val="0"/>
        </w:rPr>
        <w:t xml:space="preserve">LDAP</w:t>
      </w:r>
      <w:r w:rsidDel="00000000" w:rsidR="00000000" w:rsidRPr="00000000">
        <w:rPr>
          <w:highlight w:val="white"/>
          <w:rtl w:val="0"/>
        </w:rPr>
        <w:t xml:space="preserve">, NetExec allows us to enumerate key information from the Active Directory domain (</w:t>
      </w:r>
      <w:r w:rsidDel="00000000" w:rsidR="00000000" w:rsidRPr="00000000">
        <w:rPr>
          <w:b w:val="1"/>
          <w:bCs w:val="1"/>
          <w:highlight w:val="white"/>
          <w:rtl w:val="0"/>
        </w:rPr>
        <w:t xml:space="preserve">NTDS</w:t>
      </w:r>
      <w:r w:rsidDel="00000000" w:rsidR="00000000" w:rsidRPr="00000000">
        <w:rPr>
          <w:highlight w:val="white"/>
          <w:rtl w:val="0"/>
        </w:rPr>
        <w:t xml:space="preserve">) in the </w:t>
      </w:r>
      <w:r w:rsidDel="00000000" w:rsidR="00000000" w:rsidRPr="00000000">
        <w:rPr>
          <w:b w:val="1"/>
          <w:bCs w:val="1"/>
          <w:i w:val="1"/>
          <w:iCs w:val="1"/>
          <w:highlight w:val="white"/>
          <w:rtl w:val="0"/>
        </w:rPr>
        <w:t xml:space="preserve">Domain Controller</w:t>
      </w:r>
      <w:r w:rsidDel="00000000" w:rsidR="00000000" w:rsidRPr="00000000">
        <w:rPr>
          <w:highlight w:val="white"/>
          <w:rtl w:val="0"/>
        </w:rPr>
        <w:t xml:space="preserve"> database without using SMB or executing remote commands. Of course we will need credentials of a legitim domain user, in case of bad configuration, we can use an anonymous user like</w:t>
      </w:r>
      <w:r w:rsidDel="00000000" w:rsidR="00000000" w:rsidRPr="00000000">
        <w:rPr>
          <w:b w:val="1"/>
          <w:bCs w:val="1"/>
          <w:color w:val="bf9000"/>
          <w:highlight w:val="white"/>
          <w:rtl w:val="0"/>
        </w:rPr>
        <w:t xml:space="preserve"> ‘guest’</w:t>
      </w:r>
      <w:r w:rsidDel="00000000" w:rsidR="00000000" w:rsidRPr="00000000">
        <w:rPr>
          <w:highlight w:val="white"/>
          <w:rtl w:val="0"/>
        </w:rPr>
        <w:t xml:space="preserve"> user without password. If ports </w:t>
      </w:r>
      <w:r w:rsidDel="00000000" w:rsidR="00000000" w:rsidRPr="00000000">
        <w:rPr>
          <w:b w:val="1"/>
          <w:bCs w:val="1"/>
          <w:highlight w:val="white"/>
          <w:rtl w:val="0"/>
        </w:rPr>
        <w:t xml:space="preserve">389 </w:t>
      </w:r>
      <w:r w:rsidDel="00000000" w:rsidR="00000000" w:rsidRPr="00000000">
        <w:rPr>
          <w:highlight w:val="white"/>
          <w:rtl w:val="0"/>
        </w:rPr>
        <w:t xml:space="preserve">and </w:t>
      </w:r>
      <w:r w:rsidDel="00000000" w:rsidR="00000000" w:rsidRPr="00000000">
        <w:rPr>
          <w:b w:val="1"/>
          <w:bCs w:val="1"/>
          <w:highlight w:val="white"/>
          <w:rtl w:val="0"/>
        </w:rPr>
        <w:t xml:space="preserve">636 </w:t>
      </w:r>
      <w:r w:rsidDel="00000000" w:rsidR="00000000" w:rsidRPr="00000000">
        <w:rPr>
          <w:highlight w:val="white"/>
          <w:rtl w:val="0"/>
        </w:rPr>
        <w:t xml:space="preserve">are open, we can enumerate </w:t>
      </w:r>
      <w:r w:rsidDel="00000000" w:rsidR="00000000" w:rsidRPr="00000000">
        <w:rPr>
          <w:b w:val="1"/>
          <w:bCs w:val="1"/>
          <w:highlight w:val="white"/>
          <w:rtl w:val="0"/>
        </w:rPr>
        <w:t xml:space="preserve">LDAP</w:t>
      </w:r>
    </w:p>
    <w:p w:rsidR="00000000" w:rsidDel="00000000" w:rsidP="00000000" w:rsidRDefault="00000000" w:rsidRPr="00000000" w14:paraId="0000000D">
      <w:pPr>
        <w:rPr>
          <w:highlight w:val="white"/>
        </w:rPr>
      </w:pPr>
      <w:r w:rsidDel="00000000" w:rsidR="00000000" w:rsidRPr="00000000">
        <w:rPr>
          <w:rtl w:val="0"/>
        </w:rPr>
      </w:r>
    </w:p>
    <w:p w:rsidR="00000000" w:rsidDel="00000000" w:rsidP="00000000" w:rsidRDefault="00000000" w:rsidRPr="00000000" w14:paraId="0000000E">
      <w:pPr>
        <w:rPr>
          <w:highlight w:val="white"/>
        </w:rPr>
      </w:pPr>
      <w:r w:rsidDel="00000000" w:rsidR="00000000" w:rsidRPr="00000000">
        <w:rPr>
          <w:highlight w:val="white"/>
          <w:rtl w:val="0"/>
        </w:rPr>
        <w:t xml:space="preserve">Among the things we can enumerate, specifying the DC IP address,  are:</w:t>
      </w:r>
    </w:p>
    <w:p w:rsidR="00000000" w:rsidDel="00000000" w:rsidP="00000000" w:rsidRDefault="00000000" w:rsidRPr="00000000" w14:paraId="0000000F">
      <w:pPr>
        <w:rPr>
          <w:b w:val="1"/>
          <w:bCs w:val="1"/>
          <w:highlight w:val="white"/>
        </w:rPr>
      </w:pPr>
      <w:r w:rsidDel="00000000" w:rsidR="00000000" w:rsidRPr="00000000">
        <w:rPr>
          <w:rtl w:val="0"/>
        </w:rPr>
      </w:r>
    </w:p>
    <w:p w:rsidR="00000000" w:rsidDel="00000000" w:rsidP="00000000" w:rsidRDefault="00000000" w:rsidRPr="00000000" w14:paraId="00000010">
      <w:pPr>
        <w:rPr>
          <w:b w:val="1"/>
          <w:bCs w:val="1"/>
          <w:highlight w:val="white"/>
        </w:rPr>
      </w:pPr>
      <w:r w:rsidDel="00000000" w:rsidR="00000000" w:rsidRPr="00000000">
        <w:rPr>
          <w:b w:val="1"/>
          <w:bCs w:val="1"/>
          <w:highlight w:val="white"/>
          <w:rtl w:val="0"/>
        </w:rPr>
        <w:t xml:space="preserve">👥 Domain user enumeration (--users)</w:t>
      </w:r>
    </w:p>
    <w:p w:rsidR="00000000" w:rsidDel="00000000" w:rsidP="00000000" w:rsidRDefault="00000000" w:rsidRPr="00000000" w14:paraId="00000011">
      <w:pPr>
        <w:rPr>
          <w:b w:val="1"/>
          <w:bCs w:val="1"/>
          <w:highlight w:val="white"/>
        </w:rPr>
      </w:pPr>
      <w:r w:rsidDel="00000000" w:rsidR="00000000" w:rsidRPr="00000000">
        <w:rPr>
          <w:rtl w:val="0"/>
        </w:rPr>
      </w:r>
    </w:p>
    <w:p w:rsidR="00000000" w:rsidDel="00000000" w:rsidP="00000000" w:rsidRDefault="00000000" w:rsidRPr="00000000" w14:paraId="00000012">
      <w:pPr>
        <w:rPr>
          <w:b w:val="1"/>
          <w:bCs w:val="1"/>
          <w:color w:val="0c343d"/>
          <w:highlight w:val="white"/>
        </w:rPr>
      </w:pPr>
      <w:r w:rsidDel="00000000" w:rsidR="00000000" w:rsidRPr="00000000">
        <w:rPr>
          <w:b w:val="1"/>
          <w:bCs w:val="1"/>
          <w:color w:val="0c343d"/>
          <w:highlight w:val="white"/>
          <w:rtl w:val="0"/>
        </w:rPr>
        <w:t xml:space="preserve">netexec </w:t>
      </w:r>
      <w:r w:rsidDel="00000000" w:rsidR="00000000" w:rsidRPr="00000000">
        <w:rPr>
          <w:b w:val="1"/>
          <w:bCs w:val="1"/>
          <w:highlight w:val="white"/>
          <w:rtl w:val="0"/>
        </w:rPr>
        <w:t xml:space="preserve">ldap 10.10.10.5 </w:t>
      </w:r>
      <w:r w:rsidDel="00000000" w:rsidR="00000000" w:rsidRPr="00000000">
        <w:rPr>
          <w:b w:val="1"/>
          <w:bCs w:val="1"/>
          <w:color w:val="274e13"/>
          <w:highlight w:val="white"/>
          <w:rtl w:val="0"/>
        </w:rPr>
        <w:t xml:space="preserve">-u</w:t>
      </w:r>
      <w:r w:rsidDel="00000000" w:rsidR="00000000" w:rsidRPr="00000000">
        <w:rPr>
          <w:b w:val="1"/>
          <w:bCs w:val="1"/>
          <w:highlight w:val="white"/>
          <w:rtl w:val="0"/>
        </w:rPr>
        <w:t xml:space="preserve"> Username </w:t>
      </w:r>
      <w:r w:rsidDel="00000000" w:rsidR="00000000" w:rsidRPr="00000000">
        <w:rPr>
          <w:b w:val="1"/>
          <w:bCs w:val="1"/>
          <w:color w:val="274e13"/>
          <w:highlight w:val="white"/>
          <w:rtl w:val="0"/>
        </w:rPr>
        <w:t xml:space="preserve">-p</w:t>
      </w:r>
      <w:r w:rsidDel="00000000" w:rsidR="00000000" w:rsidRPr="00000000">
        <w:rPr>
          <w:b w:val="1"/>
          <w:bCs w:val="1"/>
          <w:highlight w:val="white"/>
          <w:rtl w:val="0"/>
        </w:rPr>
        <w:t xml:space="preserve"> Password </w:t>
      </w:r>
      <w:r w:rsidDel="00000000" w:rsidR="00000000" w:rsidRPr="00000000">
        <w:rPr>
          <w:b w:val="1"/>
          <w:bCs w:val="1"/>
          <w:color w:val="0c343d"/>
          <w:highlight w:val="white"/>
          <w:rtl w:val="0"/>
        </w:rPr>
        <w:t xml:space="preserve">--users</w:t>
      </w:r>
    </w:p>
    <w:p w:rsidR="00000000" w:rsidDel="00000000" w:rsidP="00000000" w:rsidRDefault="00000000" w:rsidRPr="00000000" w14:paraId="00000013">
      <w:pPr>
        <w:rPr>
          <w:b w:val="1"/>
          <w:bCs w:val="1"/>
          <w:color w:val="0c343d"/>
          <w:highlight w:val="white"/>
        </w:rPr>
      </w:pPr>
      <w:r w:rsidDel="00000000" w:rsidR="00000000" w:rsidRPr="00000000">
        <w:rPr>
          <w:rtl w:val="0"/>
        </w:rPr>
      </w:r>
    </w:p>
    <w:p w:rsidR="00000000" w:rsidDel="00000000" w:rsidP="00000000" w:rsidRDefault="00000000" w:rsidRPr="00000000" w14:paraId="00000014">
      <w:pPr>
        <w:rPr>
          <w:b w:val="1"/>
          <w:bCs w:val="1"/>
          <w:highlight w:val="white"/>
        </w:rPr>
      </w:pPr>
      <w:r w:rsidDel="00000000" w:rsidR="00000000" w:rsidRPr="00000000">
        <w:rPr>
          <w:b w:val="1"/>
          <w:bCs w:val="1"/>
          <w:highlight w:val="white"/>
        </w:rPr>
        <w:drawing>
          <wp:inline distB="114300" distT="114300" distL="114300" distR="114300">
            <wp:extent cx="5731200" cy="1054100"/>
            <wp:effectExtent b="0" l="0" r="0" t="0"/>
            <wp:docPr id="9"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highlight w:val="white"/>
        </w:rPr>
      </w:pPr>
      <w:r w:rsidDel="00000000" w:rsidR="00000000" w:rsidRPr="00000000">
        <w:rPr>
          <w:rtl w:val="0"/>
        </w:rPr>
      </w:r>
    </w:p>
    <w:p w:rsidR="00000000" w:rsidDel="00000000" w:rsidP="00000000" w:rsidRDefault="00000000" w:rsidRPr="00000000" w14:paraId="00000016">
      <w:pPr>
        <w:rPr>
          <w:b w:val="1"/>
          <w:bCs w:val="1"/>
          <w:highlight w:val="white"/>
        </w:rPr>
      </w:pPr>
      <w:r w:rsidDel="00000000" w:rsidR="00000000" w:rsidRPr="00000000">
        <w:rPr>
          <w:b w:val="1"/>
          <w:bCs w:val="1"/>
          <w:highlight w:val="white"/>
          <w:rtl w:val="0"/>
        </w:rPr>
        <w:t xml:space="preserve">👨‍👩‍👧‍👦 Group enumeration (--groups)</w:t>
      </w:r>
    </w:p>
    <w:p w:rsidR="00000000" w:rsidDel="00000000" w:rsidP="00000000" w:rsidRDefault="00000000" w:rsidRPr="00000000" w14:paraId="00000017">
      <w:pPr>
        <w:rPr>
          <w:b w:val="1"/>
          <w:bCs w:val="1"/>
          <w:highlight w:val="white"/>
        </w:rPr>
      </w:pPr>
      <w:r w:rsidDel="00000000" w:rsidR="00000000" w:rsidRPr="00000000">
        <w:rPr>
          <w:rtl w:val="0"/>
        </w:rPr>
      </w:r>
    </w:p>
    <w:p w:rsidR="00000000" w:rsidDel="00000000" w:rsidP="00000000" w:rsidRDefault="00000000" w:rsidRPr="00000000" w14:paraId="00000018">
      <w:pPr>
        <w:rPr>
          <w:b w:val="1"/>
          <w:bCs w:val="1"/>
          <w:color w:val="0c343d"/>
          <w:highlight w:val="white"/>
        </w:rPr>
      </w:pPr>
      <w:r w:rsidDel="00000000" w:rsidR="00000000" w:rsidRPr="00000000">
        <w:rPr>
          <w:b w:val="1"/>
          <w:bCs w:val="1"/>
          <w:color w:val="0c343d"/>
          <w:highlight w:val="white"/>
          <w:rtl w:val="0"/>
        </w:rPr>
        <w:t xml:space="preserve">netexec </w:t>
      </w:r>
      <w:r w:rsidDel="00000000" w:rsidR="00000000" w:rsidRPr="00000000">
        <w:rPr>
          <w:b w:val="1"/>
          <w:bCs w:val="1"/>
          <w:highlight w:val="white"/>
          <w:rtl w:val="0"/>
        </w:rPr>
        <w:t xml:space="preserve">ldap 10.10.10.5 </w:t>
      </w:r>
      <w:r w:rsidDel="00000000" w:rsidR="00000000" w:rsidRPr="00000000">
        <w:rPr>
          <w:b w:val="1"/>
          <w:bCs w:val="1"/>
          <w:color w:val="274e13"/>
          <w:highlight w:val="white"/>
          <w:rtl w:val="0"/>
        </w:rPr>
        <w:t xml:space="preserve">-u</w:t>
      </w:r>
      <w:r w:rsidDel="00000000" w:rsidR="00000000" w:rsidRPr="00000000">
        <w:rPr>
          <w:b w:val="1"/>
          <w:bCs w:val="1"/>
          <w:highlight w:val="white"/>
          <w:rtl w:val="0"/>
        </w:rPr>
        <w:t xml:space="preserve"> Username </w:t>
      </w:r>
      <w:r w:rsidDel="00000000" w:rsidR="00000000" w:rsidRPr="00000000">
        <w:rPr>
          <w:b w:val="1"/>
          <w:bCs w:val="1"/>
          <w:color w:val="274e13"/>
          <w:highlight w:val="white"/>
          <w:rtl w:val="0"/>
        </w:rPr>
        <w:t xml:space="preserve">-p</w:t>
      </w:r>
      <w:r w:rsidDel="00000000" w:rsidR="00000000" w:rsidRPr="00000000">
        <w:rPr>
          <w:b w:val="1"/>
          <w:bCs w:val="1"/>
          <w:highlight w:val="white"/>
          <w:rtl w:val="0"/>
        </w:rPr>
        <w:t xml:space="preserve"> Password </w:t>
      </w:r>
      <w:r w:rsidDel="00000000" w:rsidR="00000000" w:rsidRPr="00000000">
        <w:rPr>
          <w:b w:val="1"/>
          <w:bCs w:val="1"/>
          <w:color w:val="0c343d"/>
          <w:highlight w:val="white"/>
          <w:rtl w:val="0"/>
        </w:rPr>
        <w:t xml:space="preserve">--groups</w:t>
      </w:r>
    </w:p>
    <w:p w:rsidR="00000000" w:rsidDel="00000000" w:rsidP="00000000" w:rsidRDefault="00000000" w:rsidRPr="00000000" w14:paraId="00000019">
      <w:pPr>
        <w:rPr>
          <w:b w:val="1"/>
          <w:bCs w:val="1"/>
          <w:color w:val="0c343d"/>
          <w:highlight w:val="white"/>
        </w:rPr>
      </w:pPr>
      <w:r w:rsidDel="00000000" w:rsidR="00000000" w:rsidRPr="00000000">
        <w:rPr>
          <w:rtl w:val="0"/>
        </w:rPr>
      </w:r>
    </w:p>
    <w:p w:rsidR="00000000" w:rsidDel="00000000" w:rsidP="00000000" w:rsidRDefault="00000000" w:rsidRPr="00000000" w14:paraId="0000001A">
      <w:pPr>
        <w:rPr>
          <w:b w:val="1"/>
          <w:bCs w:val="1"/>
          <w:highlight w:val="white"/>
        </w:rPr>
      </w:pPr>
      <w:r w:rsidDel="00000000" w:rsidR="00000000" w:rsidRPr="00000000">
        <w:rPr>
          <w:b w:val="1"/>
          <w:bCs w:val="1"/>
          <w:highlight w:val="white"/>
        </w:rPr>
        <w:drawing>
          <wp:inline distB="114300" distT="114300" distL="114300" distR="114300">
            <wp:extent cx="5731200" cy="9779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highlight w:val="white"/>
        </w:rPr>
      </w:pPr>
      <w:r w:rsidDel="00000000" w:rsidR="00000000" w:rsidRPr="00000000">
        <w:rPr>
          <w:rtl w:val="0"/>
        </w:rPr>
      </w:r>
    </w:p>
    <w:p w:rsidR="00000000" w:rsidDel="00000000" w:rsidP="00000000" w:rsidRDefault="00000000" w:rsidRPr="00000000" w14:paraId="0000001C">
      <w:pPr>
        <w:rPr>
          <w:b w:val="1"/>
          <w:bCs w:val="1"/>
          <w:highlight w:val="white"/>
        </w:rPr>
      </w:pPr>
      <w:r w:rsidDel="00000000" w:rsidR="00000000" w:rsidRPr="00000000">
        <w:rPr>
          <w:rtl w:val="0"/>
        </w:rPr>
      </w:r>
    </w:p>
    <w:p w:rsidR="00000000" w:rsidDel="00000000" w:rsidP="00000000" w:rsidRDefault="00000000" w:rsidRPr="00000000" w14:paraId="0000001D">
      <w:pPr>
        <w:rPr>
          <w:highlight w:val="white"/>
        </w:rPr>
      </w:pPr>
      <w:r w:rsidDel="00000000" w:rsidR="00000000" w:rsidRPr="00000000">
        <w:rPr>
          <w:highlight w:val="white"/>
          <w:rtl w:val="0"/>
        </w:rPr>
        <w:t xml:space="preserve">Something interesting is that we can enumerate that information using </w:t>
      </w:r>
      <w:r w:rsidDel="00000000" w:rsidR="00000000" w:rsidRPr="00000000">
        <w:rPr>
          <w:b w:val="1"/>
          <w:bCs w:val="1"/>
          <w:highlight w:val="white"/>
          <w:rtl w:val="0"/>
        </w:rPr>
        <w:t xml:space="preserve">SMB</w:t>
      </w:r>
      <w:r w:rsidDel="00000000" w:rsidR="00000000" w:rsidRPr="00000000">
        <w:rPr>
          <w:highlight w:val="white"/>
          <w:rtl w:val="0"/>
        </w:rPr>
        <w:t xml:space="preserve"> protocol, in some cases with better results. For example  if we enumerate </w:t>
      </w:r>
      <w:r w:rsidDel="00000000" w:rsidR="00000000" w:rsidRPr="00000000">
        <w:rPr>
          <w:b w:val="1"/>
          <w:bCs w:val="1"/>
          <w:i w:val="1"/>
          <w:iCs w:val="1"/>
          <w:highlight w:val="white"/>
          <w:rtl w:val="0"/>
        </w:rPr>
        <w:t xml:space="preserve">groups</w:t>
      </w:r>
      <w:r w:rsidDel="00000000" w:rsidR="00000000" w:rsidRPr="00000000">
        <w:rPr>
          <w:highlight w:val="white"/>
          <w:rtl w:val="0"/>
        </w:rPr>
        <w:t xml:space="preserve">, specifying the </w:t>
      </w:r>
      <w:r w:rsidDel="00000000" w:rsidR="00000000" w:rsidRPr="00000000">
        <w:rPr>
          <w:b w:val="1"/>
          <w:bCs w:val="1"/>
          <w:highlight w:val="white"/>
          <w:rtl w:val="0"/>
        </w:rPr>
        <w:t xml:space="preserve">SMB </w:t>
      </w:r>
      <w:r w:rsidDel="00000000" w:rsidR="00000000" w:rsidRPr="00000000">
        <w:rPr>
          <w:highlight w:val="white"/>
          <w:rtl w:val="0"/>
        </w:rPr>
        <w:t xml:space="preserve">protocol, not only do they show us the groups that are in the domain, but also how </w:t>
      </w:r>
      <w:r w:rsidDel="00000000" w:rsidR="00000000" w:rsidRPr="00000000">
        <w:rPr>
          <w:b w:val="1"/>
          <w:bCs w:val="1"/>
          <w:i w:val="1"/>
          <w:iCs w:val="1"/>
          <w:highlight w:val="white"/>
          <w:rtl w:val="0"/>
        </w:rPr>
        <w:t xml:space="preserve">many members belong to them</w:t>
      </w: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5731200" cy="7874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highlight w:val="white"/>
        </w:rPr>
      </w:pPr>
      <w:r w:rsidDel="00000000" w:rsidR="00000000" w:rsidRPr="00000000">
        <w:rPr>
          <w:rtl w:val="0"/>
        </w:rPr>
      </w:r>
    </w:p>
    <w:p w:rsidR="00000000" w:rsidDel="00000000" w:rsidP="00000000" w:rsidRDefault="00000000" w:rsidRPr="00000000" w14:paraId="0000001F">
      <w:pPr>
        <w:rPr>
          <w:highlight w:val="white"/>
        </w:rPr>
      </w:pPr>
      <w:r w:rsidDel="00000000" w:rsidR="00000000" w:rsidRPr="00000000">
        <w:rPr>
          <w:highlight w:val="white"/>
          <w:rtl w:val="0"/>
        </w:rPr>
        <w:t xml:space="preserve">We can also list </w:t>
      </w:r>
      <w:r w:rsidDel="00000000" w:rsidR="00000000" w:rsidRPr="00000000">
        <w:rPr>
          <w:b w:val="1"/>
          <w:bCs w:val="1"/>
          <w:highlight w:val="white"/>
          <w:rtl w:val="0"/>
        </w:rPr>
        <w:t xml:space="preserve">the domain's password policy</w:t>
      </w:r>
      <w:r w:rsidDel="00000000" w:rsidR="00000000" w:rsidRPr="00000000">
        <w:rPr>
          <w:highlight w:val="white"/>
          <w:rtl w:val="0"/>
        </w:rPr>
        <w:t xml:space="preserve"> with the </w:t>
      </w:r>
      <w:r w:rsidDel="00000000" w:rsidR="00000000" w:rsidRPr="00000000">
        <w:rPr>
          <w:b w:val="1"/>
          <w:bCs w:val="1"/>
          <w:color w:val="274e13"/>
          <w:highlight w:val="white"/>
          <w:rtl w:val="0"/>
        </w:rPr>
        <w:t xml:space="preserve">--pass-pol </w:t>
      </w:r>
      <w:r w:rsidDel="00000000" w:rsidR="00000000" w:rsidRPr="00000000">
        <w:rPr>
          <w:highlight w:val="white"/>
          <w:rtl w:val="0"/>
        </w:rPr>
        <w:t xml:space="preserve">flag. </w:t>
      </w:r>
      <w:r w:rsidDel="00000000" w:rsidR="00000000" w:rsidRPr="00000000">
        <w:rPr>
          <w:highlight w:val="white"/>
        </w:rPr>
        <w:drawing>
          <wp:inline distB="114300" distT="114300" distL="114300" distR="114300">
            <wp:extent cx="5731200" cy="138430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rtl w:val="0"/>
        </w:rPr>
      </w:r>
    </w:p>
    <w:p w:rsidR="00000000" w:rsidDel="00000000" w:rsidP="00000000" w:rsidRDefault="00000000" w:rsidRPr="00000000" w14:paraId="00000021">
      <w:pPr>
        <w:rPr>
          <w:highlight w:val="white"/>
        </w:rPr>
      </w:pPr>
      <w:r w:rsidDel="00000000" w:rsidR="00000000" w:rsidRPr="00000000">
        <w:rPr>
          <w:highlight w:val="white"/>
          <w:rtl w:val="0"/>
        </w:rPr>
        <w:t xml:space="preserve">With this information we can design more realistic brute force attacks that do not endanger the productivity of the environment we are auditing.</w:t>
      </w:r>
    </w:p>
    <w:p w:rsidR="00000000" w:rsidDel="00000000" w:rsidP="00000000" w:rsidRDefault="00000000" w:rsidRPr="00000000" w14:paraId="00000022">
      <w:pPr>
        <w:rPr>
          <w:highlight w:val="white"/>
        </w:rPr>
      </w:pP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highlight w:val="white"/>
          <w:rtl w:val="0"/>
        </w:rPr>
        <w:t xml:space="preserve">Another parameter that we can use is </w:t>
      </w:r>
      <w:r w:rsidDel="00000000" w:rsidR="00000000" w:rsidRPr="00000000">
        <w:rPr>
          <w:b w:val="1"/>
          <w:bCs w:val="1"/>
          <w:color w:val="274e13"/>
          <w:highlight w:val="white"/>
          <w:rtl w:val="0"/>
        </w:rPr>
        <w:t xml:space="preserve">--rid-brute</w:t>
      </w:r>
      <w:r w:rsidDel="00000000" w:rsidR="00000000" w:rsidRPr="00000000">
        <w:rPr>
          <w:highlight w:val="white"/>
          <w:rtl w:val="0"/>
        </w:rPr>
        <w:t xml:space="preserve"> that It is used to perform a user </w:t>
      </w:r>
      <w:r w:rsidDel="00000000" w:rsidR="00000000" w:rsidRPr="00000000">
        <w:rPr>
          <w:b w:val="1"/>
          <w:bCs w:val="1"/>
          <w:highlight w:val="white"/>
          <w:rtl w:val="0"/>
        </w:rPr>
        <w:t xml:space="preserve">enumeration based on RID</w:t>
      </w:r>
      <w:r w:rsidDel="00000000" w:rsidR="00000000" w:rsidRPr="00000000">
        <w:rPr>
          <w:highlight w:val="white"/>
          <w:rtl w:val="0"/>
        </w:rPr>
        <w:t xml:space="preserve"> (Relative Identifier). This parameter tells NetExec to perform a </w:t>
      </w:r>
      <w:r w:rsidDel="00000000" w:rsidR="00000000" w:rsidRPr="00000000">
        <w:rPr>
          <w:b w:val="1"/>
          <w:bCs w:val="1"/>
          <w:highlight w:val="white"/>
          <w:rtl w:val="0"/>
        </w:rPr>
        <w:t xml:space="preserve">RID</w:t>
      </w:r>
      <w:r w:rsidDel="00000000" w:rsidR="00000000" w:rsidRPr="00000000">
        <w:rPr>
          <w:b w:val="1"/>
          <w:bCs w:val="1"/>
          <w:i w:val="1"/>
          <w:iCs w:val="1"/>
          <w:highlight w:val="white"/>
          <w:rtl w:val="0"/>
        </w:rPr>
        <w:t xml:space="preserve"> brute force</w:t>
      </w:r>
      <w:r w:rsidDel="00000000" w:rsidR="00000000" w:rsidRPr="00000000">
        <w:rPr>
          <w:highlight w:val="white"/>
          <w:rtl w:val="0"/>
        </w:rPr>
        <w:t xml:space="preserve"> to discover which </w:t>
      </w:r>
      <w:r w:rsidDel="00000000" w:rsidR="00000000" w:rsidRPr="00000000">
        <w:rPr>
          <w:b w:val="1"/>
          <w:bCs w:val="1"/>
          <w:highlight w:val="white"/>
          <w:rtl w:val="0"/>
        </w:rPr>
        <w:t xml:space="preserve">users </w:t>
      </w:r>
      <w:r w:rsidDel="00000000" w:rsidR="00000000" w:rsidRPr="00000000">
        <w:rPr>
          <w:highlight w:val="white"/>
          <w:rtl w:val="0"/>
        </w:rPr>
        <w:t xml:space="preserve">exist on the system, based on SMB responses. This parameter is very useful to this kind of enumeration </w:t>
      </w:r>
      <w:r w:rsidDel="00000000" w:rsidR="00000000" w:rsidRPr="00000000">
        <w:rPr>
          <w:b w:val="1"/>
          <w:bCs w:val="1"/>
          <w:i w:val="1"/>
          <w:iCs w:val="1"/>
          <w:highlight w:val="white"/>
          <w:rtl w:val="0"/>
        </w:rPr>
        <w:t xml:space="preserve">without the need for valid credentials </w:t>
      </w:r>
      <w:r w:rsidDel="00000000" w:rsidR="00000000" w:rsidRPr="00000000">
        <w:rPr>
          <w:highlight w:val="white"/>
          <w:rtl w:val="0"/>
        </w:rPr>
        <w:t xml:space="preserve">whenever the </w:t>
      </w:r>
      <w:r w:rsidDel="00000000" w:rsidR="00000000" w:rsidRPr="00000000">
        <w:rPr>
          <w:b w:val="1"/>
          <w:bCs w:val="1"/>
          <w:i w:val="1"/>
          <w:iCs w:val="1"/>
          <w:highlight w:val="white"/>
          <w:rtl w:val="0"/>
        </w:rPr>
        <w:t xml:space="preserve">system is not properly configured</w:t>
      </w:r>
      <w:r w:rsidDel="00000000" w:rsidR="00000000" w:rsidRPr="00000000">
        <w:rPr>
          <w:highlight w:val="white"/>
          <w:rtl w:val="0"/>
        </w:rPr>
        <w:t xml:space="preserve"> to prevent this type of enumeration. </w:t>
      </w:r>
    </w:p>
    <w:p w:rsidR="00000000" w:rsidDel="00000000" w:rsidP="00000000" w:rsidRDefault="00000000" w:rsidRPr="00000000" w14:paraId="00000024">
      <w:pPr>
        <w:rPr>
          <w:highlight w:val="white"/>
        </w:rPr>
      </w:pPr>
      <w:r w:rsidDel="00000000" w:rsidR="00000000" w:rsidRPr="00000000">
        <w:rPr>
          <w:highlight w:val="white"/>
        </w:rPr>
        <w:drawing>
          <wp:inline distB="114300" distT="114300" distL="114300" distR="114300">
            <wp:extent cx="5731200" cy="9906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It is very important to mention that this technique can generate logs or alerts in monitoring systems such as IDS and EDR</w:t>
      </w:r>
    </w:p>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rPr>
          <w:i w:val="1"/>
          <w:iCs w:val="1"/>
          <w:highlight w:val="white"/>
        </w:rPr>
      </w:pPr>
      <w:r w:rsidDel="00000000" w:rsidR="00000000" w:rsidRPr="00000000">
        <w:rPr>
          <w:highlight w:val="white"/>
          <w:rtl w:val="0"/>
        </w:rPr>
        <w:t xml:space="preserve">It's critical to use all of these methods when enumerating a domain, </w:t>
      </w:r>
      <w:r w:rsidDel="00000000" w:rsidR="00000000" w:rsidRPr="00000000">
        <w:rPr>
          <w:i w:val="1"/>
          <w:iCs w:val="1"/>
          <w:highlight w:val="white"/>
          <w:rtl w:val="0"/>
        </w:rPr>
        <w:t xml:space="preserve">as enumeration with one protocol is likely to work but not with the other</w:t>
      </w:r>
      <w:r w:rsidDel="00000000" w:rsidR="00000000" w:rsidRPr="00000000">
        <w:rPr>
          <w:highlight w:val="white"/>
          <w:rtl w:val="0"/>
        </w:rPr>
        <w:t xml:space="preserve">, and vice versa.</w:t>
      </w:r>
      <w:r w:rsidDel="00000000" w:rsidR="00000000" w:rsidRPr="00000000">
        <w:rPr>
          <w:i w:val="1"/>
          <w:iCs w:val="1"/>
          <w:highlight w:val="white"/>
          <w:rtl w:val="0"/>
        </w:rPr>
        <w:t xml:space="preserve"> </w:t>
      </w:r>
      <w:r w:rsidDel="00000000" w:rsidR="00000000" w:rsidRPr="00000000">
        <w:rPr>
          <w:b w:val="1"/>
          <w:bCs w:val="1"/>
          <w:i w:val="1"/>
          <w:iCs w:val="1"/>
          <w:highlight w:val="white"/>
          <w:rtl w:val="0"/>
        </w:rPr>
        <w:t xml:space="preserve">Enumeration is key</w:t>
      </w:r>
      <w:r w:rsidDel="00000000" w:rsidR="00000000" w:rsidRPr="00000000">
        <w:rPr>
          <w:i w:val="1"/>
          <w:iCs w:val="1"/>
          <w:highlight w:val="white"/>
          <w:rtl w:val="0"/>
        </w:rPr>
        <w:t xml:space="preserve">.</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b w:val="1"/>
          <w:bCs w:val="1"/>
          <w:shd w:fill="ffd966" w:val="clear"/>
        </w:rPr>
      </w:pPr>
      <w:r w:rsidDel="00000000" w:rsidR="00000000" w:rsidRPr="00000000">
        <w:rPr>
          <w:b w:val="1"/>
          <w:bCs w:val="1"/>
          <w:shd w:fill="ffd966" w:val="clear"/>
          <w:rtl w:val="0"/>
        </w:rPr>
        <w:t xml:space="preserve">🖥️⚡Pywerview</w:t>
      </w:r>
    </w:p>
    <w:p w:rsidR="00000000" w:rsidDel="00000000" w:rsidP="00000000" w:rsidRDefault="00000000" w:rsidRPr="00000000" w14:paraId="0000002B">
      <w:pPr>
        <w:rPr>
          <w:highlight w:val="white"/>
        </w:rPr>
      </w:pPr>
      <w:r w:rsidDel="00000000" w:rsidR="00000000" w:rsidRPr="00000000">
        <w:rPr>
          <w:rtl w:val="0"/>
        </w:rPr>
      </w:r>
    </w:p>
    <w:p w:rsidR="00000000" w:rsidDel="00000000" w:rsidP="00000000" w:rsidRDefault="00000000" w:rsidRPr="00000000" w14:paraId="0000002C">
      <w:pPr>
        <w:rPr>
          <w:b w:val="1"/>
          <w:bCs w:val="1"/>
          <w:highlight w:val="white"/>
        </w:rPr>
      </w:pPr>
      <w:r w:rsidDel="00000000" w:rsidR="00000000" w:rsidRPr="00000000">
        <w:rPr>
          <w:b w:val="1"/>
          <w:bCs w:val="1"/>
          <w:highlight w:val="white"/>
          <w:rtl w:val="0"/>
        </w:rPr>
        <w:t xml:space="preserve">Intro </w:t>
      </w:r>
    </w:p>
    <w:p w:rsidR="00000000" w:rsidDel="00000000" w:rsidP="00000000" w:rsidRDefault="00000000" w:rsidRPr="00000000" w14:paraId="0000002D">
      <w:pPr>
        <w:rPr>
          <w:b w:val="1"/>
          <w:bCs w:val="1"/>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highlight w:val="white"/>
          <w:rtl w:val="0"/>
        </w:rPr>
        <w:t xml:space="preserve">Pywerview is a tool writing in python for enumeration using LDAP protocol. This tool is very similar to Power View, in that it will allow us to enumerate the NTDS database with one big difference : that we can use </w:t>
      </w:r>
      <w:r w:rsidDel="00000000" w:rsidR="00000000" w:rsidRPr="00000000">
        <w:rPr>
          <w:b w:val="1"/>
          <w:bCs w:val="1"/>
          <w:highlight w:val="white"/>
          <w:rtl w:val="0"/>
        </w:rPr>
        <w:t xml:space="preserve">Pywerview </w:t>
      </w:r>
      <w:r w:rsidDel="00000000" w:rsidR="00000000" w:rsidRPr="00000000">
        <w:rPr>
          <w:highlight w:val="white"/>
          <w:rtl w:val="0"/>
        </w:rPr>
        <w:t xml:space="preserve">to enumerate from our attacker machine.</w:t>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highlight w:val="white"/>
        </w:rPr>
      </w:pPr>
      <w:r w:rsidDel="00000000" w:rsidR="00000000" w:rsidRPr="00000000">
        <w:rPr>
          <w:highlight w:val="white"/>
          <w:rtl w:val="0"/>
        </w:rPr>
        <w:t xml:space="preserve">To use </w:t>
      </w:r>
      <w:r w:rsidDel="00000000" w:rsidR="00000000" w:rsidRPr="00000000">
        <w:rPr>
          <w:b w:val="1"/>
          <w:bCs w:val="1"/>
          <w:highlight w:val="white"/>
          <w:rtl w:val="0"/>
        </w:rPr>
        <w:t xml:space="preserve">Pywerview </w:t>
      </w:r>
      <w:r w:rsidDel="00000000" w:rsidR="00000000" w:rsidRPr="00000000">
        <w:rPr>
          <w:highlight w:val="white"/>
          <w:rtl w:val="0"/>
        </w:rPr>
        <w:t xml:space="preserve">we will need credentials from a domain user.</w:t>
      </w:r>
    </w:p>
    <w:p w:rsidR="00000000" w:rsidDel="00000000" w:rsidP="00000000" w:rsidRDefault="00000000" w:rsidRPr="00000000" w14:paraId="00000031">
      <w:pPr>
        <w:rPr>
          <w:highlight w:val="white"/>
        </w:rPr>
      </w:pPr>
      <w:r w:rsidDel="00000000" w:rsidR="00000000" w:rsidRPr="00000000">
        <w:rPr>
          <w:rtl w:val="0"/>
        </w:rPr>
      </w:r>
    </w:p>
    <w:p w:rsidR="00000000" w:rsidDel="00000000" w:rsidP="00000000" w:rsidRDefault="00000000" w:rsidRPr="00000000" w14:paraId="00000032">
      <w:pPr>
        <w:rPr>
          <w:highlight w:val="white"/>
        </w:rPr>
      </w:pPr>
      <w:r w:rsidDel="00000000" w:rsidR="00000000" w:rsidRPr="00000000">
        <w:rPr>
          <w:highlight w:val="white"/>
          <w:rtl w:val="0"/>
        </w:rPr>
        <w:t xml:space="preserve">This tool cames pre install on Kali Linux 🐉and Parrot 🦜systems and it will be use it by terminal command line.</w:t>
      </w:r>
    </w:p>
    <w:p w:rsidR="00000000" w:rsidDel="00000000" w:rsidP="00000000" w:rsidRDefault="00000000" w:rsidRPr="00000000" w14:paraId="00000033">
      <w:pPr>
        <w:rPr>
          <w:b w:val="1"/>
          <w:bCs w:val="1"/>
          <w:highlight w:val="white"/>
        </w:rPr>
      </w:pPr>
      <w:r w:rsidDel="00000000" w:rsidR="00000000" w:rsidRPr="00000000">
        <w:rPr>
          <w:rtl w:val="0"/>
        </w:rPr>
      </w:r>
    </w:p>
    <w:p w:rsidR="00000000" w:rsidDel="00000000" w:rsidP="00000000" w:rsidRDefault="00000000" w:rsidRPr="00000000" w14:paraId="00000034">
      <w:pPr>
        <w:rPr>
          <w:b w:val="1"/>
          <w:bCs w:val="1"/>
          <w:shd w:fill="ffd966" w:val="clear"/>
        </w:rPr>
      </w:pPr>
      <w:r w:rsidDel="00000000" w:rsidR="00000000" w:rsidRPr="00000000">
        <w:rPr>
          <w:b w:val="1"/>
          <w:bCs w:val="1"/>
          <w:shd w:fill="ffd966" w:val="clear"/>
          <w:rtl w:val="0"/>
        </w:rPr>
        <w:t xml:space="preserve">🖥️🔨⚡ Pywerview on action </w:t>
      </w:r>
    </w:p>
    <w:p w:rsidR="00000000" w:rsidDel="00000000" w:rsidP="00000000" w:rsidRDefault="00000000" w:rsidRPr="00000000" w14:paraId="00000035">
      <w:pPr>
        <w:rPr>
          <w:highlight w:val="white"/>
        </w:rPr>
      </w:pPr>
      <w:r w:rsidDel="00000000" w:rsidR="00000000" w:rsidRPr="00000000">
        <w:rPr>
          <w:rtl w:val="0"/>
        </w:rPr>
      </w:r>
    </w:p>
    <w:p w:rsidR="00000000" w:rsidDel="00000000" w:rsidP="00000000" w:rsidRDefault="00000000" w:rsidRPr="00000000" w14:paraId="00000036">
      <w:pPr>
        <w:rPr>
          <w:b w:val="1"/>
          <w:bCs w:val="1"/>
          <w:highlight w:val="white"/>
        </w:rPr>
      </w:pPr>
      <w:r w:rsidDel="00000000" w:rsidR="00000000" w:rsidRPr="00000000">
        <w:rPr>
          <w:highlight w:val="white"/>
          <w:rtl w:val="0"/>
        </w:rPr>
        <w:t xml:space="preserve">The command to use pywerview will consist of calling the tool “</w:t>
      </w:r>
      <w:r w:rsidDel="00000000" w:rsidR="00000000" w:rsidRPr="00000000">
        <w:rPr>
          <w:b w:val="1"/>
          <w:bCs w:val="1"/>
          <w:color w:val="0c343d"/>
          <w:highlight w:val="white"/>
          <w:rtl w:val="0"/>
        </w:rPr>
        <w:t xml:space="preserve">pywerview”</w:t>
      </w:r>
      <w:r w:rsidDel="00000000" w:rsidR="00000000" w:rsidRPr="00000000">
        <w:rPr>
          <w:color w:val="0c343d"/>
          <w:highlight w:val="white"/>
          <w:rtl w:val="0"/>
        </w:rPr>
        <w:t xml:space="preserve"> </w:t>
      </w:r>
      <w:r w:rsidDel="00000000" w:rsidR="00000000" w:rsidRPr="00000000">
        <w:rPr>
          <w:highlight w:val="white"/>
          <w:rtl w:val="0"/>
        </w:rPr>
        <w:t xml:space="preserve">then the command that we will use to enumerate, for example </w:t>
      </w:r>
      <w:r w:rsidDel="00000000" w:rsidR="00000000" w:rsidRPr="00000000">
        <w:rPr>
          <w:b w:val="1"/>
          <w:bCs w:val="1"/>
          <w:color w:val="0c343d"/>
          <w:highlight w:val="white"/>
          <w:rtl w:val="0"/>
        </w:rPr>
        <w:t xml:space="preserve"> “</w:t>
      </w:r>
      <w:r w:rsidDel="00000000" w:rsidR="00000000" w:rsidRPr="00000000">
        <w:rPr>
          <w:b w:val="1"/>
          <w:bCs w:val="1"/>
          <w:highlight w:val="white"/>
          <w:rtl w:val="0"/>
        </w:rPr>
        <w:t xml:space="preserve">get-netuser”</w:t>
      </w:r>
      <w:r w:rsidDel="00000000" w:rsidR="00000000" w:rsidRPr="00000000">
        <w:rPr>
          <w:highlight w:val="white"/>
          <w:rtl w:val="0"/>
        </w:rPr>
        <w:t xml:space="preserve">, next we have to use the </w:t>
      </w:r>
      <w:r w:rsidDel="00000000" w:rsidR="00000000" w:rsidRPr="00000000">
        <w:rPr>
          <w:b w:val="1"/>
          <w:bCs w:val="1"/>
          <w:highlight w:val="white"/>
          <w:rtl w:val="0"/>
        </w:rPr>
        <w:t xml:space="preserve">username </w:t>
      </w:r>
      <w:r w:rsidDel="00000000" w:rsidR="00000000" w:rsidRPr="00000000">
        <w:rPr>
          <w:highlight w:val="white"/>
          <w:rtl w:val="0"/>
        </w:rPr>
        <w:t xml:space="preserve"> with the parameter </w:t>
      </w:r>
      <w:r w:rsidDel="00000000" w:rsidR="00000000" w:rsidRPr="00000000">
        <w:rPr>
          <w:b w:val="1"/>
          <w:bCs w:val="1"/>
          <w:highlight w:val="white"/>
          <w:rtl w:val="0"/>
        </w:rPr>
        <w:t xml:space="preserve">“-u user”</w:t>
      </w:r>
      <w:r w:rsidDel="00000000" w:rsidR="00000000" w:rsidRPr="00000000">
        <w:rPr>
          <w:highlight w:val="white"/>
          <w:rtl w:val="0"/>
        </w:rPr>
        <w:t xml:space="preserve">. The next step is put the </w:t>
      </w:r>
      <w:r w:rsidDel="00000000" w:rsidR="00000000" w:rsidRPr="00000000">
        <w:rPr>
          <w:b w:val="1"/>
          <w:bCs w:val="1"/>
          <w:highlight w:val="white"/>
          <w:rtl w:val="0"/>
        </w:rPr>
        <w:t xml:space="preserve">DC</w:t>
      </w:r>
      <w:r w:rsidDel="00000000" w:rsidR="00000000" w:rsidRPr="00000000">
        <w:rPr>
          <w:highlight w:val="white"/>
          <w:rtl w:val="0"/>
        </w:rPr>
        <w:t xml:space="preserve"> IP address  “</w:t>
      </w:r>
      <w:r w:rsidDel="00000000" w:rsidR="00000000" w:rsidRPr="00000000">
        <w:rPr>
          <w:b w:val="1"/>
          <w:bCs w:val="1"/>
          <w:highlight w:val="white"/>
          <w:rtl w:val="0"/>
        </w:rPr>
        <w:t xml:space="preserve">--dc-ip 192.0.0.5”</w:t>
      </w:r>
      <w:r w:rsidDel="00000000" w:rsidR="00000000" w:rsidRPr="00000000">
        <w:rPr>
          <w:highlight w:val="white"/>
          <w:rtl w:val="0"/>
        </w:rPr>
        <w:t xml:space="preserve"> and finally the password with</w:t>
      </w:r>
      <w:r w:rsidDel="00000000" w:rsidR="00000000" w:rsidRPr="00000000">
        <w:rPr>
          <w:b w:val="1"/>
          <w:bCs w:val="1"/>
          <w:highlight w:val="white"/>
          <w:rtl w:val="0"/>
        </w:rPr>
        <w:t xml:space="preserve"> “-p password:D”</w:t>
      </w:r>
      <w:r w:rsidDel="00000000" w:rsidR="00000000" w:rsidRPr="00000000">
        <w:rPr>
          <w:rtl w:val="0"/>
        </w:rPr>
      </w:r>
    </w:p>
    <w:p w:rsidR="00000000" w:rsidDel="00000000" w:rsidP="00000000" w:rsidRDefault="00000000" w:rsidRPr="00000000" w14:paraId="00000037">
      <w:pPr>
        <w:rPr>
          <w:highlight w:val="white"/>
        </w:rPr>
      </w:pPr>
      <w:r w:rsidDel="00000000" w:rsidR="00000000" w:rsidRPr="00000000">
        <w:rPr>
          <w:rtl w:val="0"/>
        </w:rPr>
      </w:r>
    </w:p>
    <w:p w:rsidR="00000000" w:rsidDel="00000000" w:rsidP="00000000" w:rsidRDefault="00000000" w:rsidRPr="00000000" w14:paraId="00000038">
      <w:pPr>
        <w:rPr>
          <w:highlight w:val="white"/>
        </w:rPr>
      </w:pPr>
      <w:r w:rsidDel="00000000" w:rsidR="00000000" w:rsidRPr="00000000">
        <w:rPr>
          <w:highlight w:val="white"/>
          <w:rtl w:val="0"/>
        </w:rPr>
        <w:t xml:space="preserve">There some examples of commands that we can use to enumerate NTDS database </w:t>
      </w:r>
    </w:p>
    <w:p w:rsidR="00000000" w:rsidDel="00000000" w:rsidP="00000000" w:rsidRDefault="00000000" w:rsidRPr="00000000" w14:paraId="00000039">
      <w:pPr>
        <w:rPr>
          <w:highlight w:val="white"/>
        </w:rPr>
      </w:pPr>
      <w:r w:rsidDel="00000000" w:rsidR="00000000" w:rsidRPr="00000000">
        <w:rPr>
          <w:rtl w:val="0"/>
        </w:rPr>
      </w:r>
    </w:p>
    <w:p w:rsidR="00000000" w:rsidDel="00000000" w:rsidP="00000000" w:rsidRDefault="00000000" w:rsidRPr="00000000" w14:paraId="0000003A">
      <w:pPr>
        <w:rPr>
          <w:b w:val="1"/>
          <w:bCs w:val="1"/>
          <w:highlight w:val="white"/>
        </w:rPr>
      </w:pPr>
      <w:r w:rsidDel="00000000" w:rsidR="00000000" w:rsidRPr="00000000">
        <w:rPr>
          <w:b w:val="1"/>
          <w:bCs w:val="1"/>
          <w:color w:val="0c343d"/>
          <w:highlight w:val="white"/>
          <w:rtl w:val="0"/>
        </w:rPr>
        <w:t xml:space="preserve">pywerview </w:t>
      </w:r>
      <w:r w:rsidDel="00000000" w:rsidR="00000000" w:rsidRPr="00000000">
        <w:rPr>
          <w:b w:val="1"/>
          <w:bCs w:val="1"/>
          <w:highlight w:val="white"/>
          <w:rtl w:val="0"/>
        </w:rPr>
        <w:t xml:space="preserve">get-netuser -u Username --dc-ip 192.0.0.5 -p Password</w:t>
      </w:r>
    </w:p>
    <w:p w:rsidR="00000000" w:rsidDel="00000000" w:rsidP="00000000" w:rsidRDefault="00000000" w:rsidRPr="00000000" w14:paraId="0000003B">
      <w:pPr>
        <w:rPr>
          <w:highlight w:val="white"/>
        </w:rPr>
      </w:pPr>
      <w:r w:rsidDel="00000000" w:rsidR="00000000" w:rsidRPr="00000000">
        <w:rPr>
          <w:rtl w:val="0"/>
        </w:rPr>
      </w:r>
    </w:p>
    <w:p w:rsidR="00000000" w:rsidDel="00000000" w:rsidP="00000000" w:rsidRDefault="00000000" w:rsidRPr="00000000" w14:paraId="0000003C">
      <w:pPr>
        <w:rPr>
          <w:highlight w:val="white"/>
        </w:rPr>
      </w:pPr>
      <w:r w:rsidDel="00000000" w:rsidR="00000000" w:rsidRPr="00000000">
        <w:rPr>
          <w:highlight w:val="white"/>
          <w:rtl w:val="0"/>
        </w:rPr>
        <w:t xml:space="preserve">This command will dump information about all domain users </w:t>
      </w:r>
    </w:p>
    <w:p w:rsidR="00000000" w:rsidDel="00000000" w:rsidP="00000000" w:rsidRDefault="00000000" w:rsidRPr="00000000" w14:paraId="0000003D">
      <w:pPr>
        <w:rPr>
          <w:highlight w:val="white"/>
        </w:rPr>
      </w:pPr>
      <w:r w:rsidDel="00000000" w:rsidR="00000000" w:rsidRPr="00000000">
        <w:rPr>
          <w:rtl w:val="0"/>
        </w:rPr>
      </w:r>
    </w:p>
    <w:p w:rsidR="00000000" w:rsidDel="00000000" w:rsidP="00000000" w:rsidRDefault="00000000" w:rsidRPr="00000000" w14:paraId="0000003E">
      <w:pPr>
        <w:rPr>
          <w:highlight w:val="white"/>
        </w:rPr>
      </w:pPr>
      <w:r w:rsidDel="00000000" w:rsidR="00000000" w:rsidRPr="00000000">
        <w:rPr>
          <w:highlight w:val="white"/>
        </w:rPr>
        <w:drawing>
          <wp:inline distB="114300" distT="114300" distL="114300" distR="114300">
            <wp:extent cx="5731200" cy="17145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b w:val="1"/>
          <w:bCs w:val="1"/>
          <w:color w:val="0c343d"/>
          <w:highlight w:val="white"/>
        </w:rPr>
      </w:pPr>
      <w:r w:rsidDel="00000000" w:rsidR="00000000" w:rsidRPr="00000000">
        <w:rPr>
          <w:rtl w:val="0"/>
        </w:rPr>
      </w:r>
    </w:p>
    <w:p w:rsidR="00000000" w:rsidDel="00000000" w:rsidP="00000000" w:rsidRDefault="00000000" w:rsidRPr="00000000" w14:paraId="00000040">
      <w:pPr>
        <w:rPr>
          <w:b w:val="1"/>
          <w:bCs w:val="1"/>
          <w:highlight w:val="white"/>
        </w:rPr>
      </w:pPr>
      <w:r w:rsidDel="00000000" w:rsidR="00000000" w:rsidRPr="00000000">
        <w:rPr>
          <w:b w:val="1"/>
          <w:bCs w:val="1"/>
          <w:color w:val="0c343d"/>
          <w:highlight w:val="white"/>
          <w:rtl w:val="0"/>
        </w:rPr>
        <w:t xml:space="preserve">pywerview </w:t>
      </w:r>
      <w:r w:rsidDel="00000000" w:rsidR="00000000" w:rsidRPr="00000000">
        <w:rPr>
          <w:b w:val="1"/>
          <w:bCs w:val="1"/>
          <w:highlight w:val="white"/>
          <w:rtl w:val="0"/>
        </w:rPr>
        <w:t xml:space="preserve">get-netdomaincontroller -u Username --dc-ip 192.0.0.5 -p Password</w:t>
      </w:r>
    </w:p>
    <w:p w:rsidR="00000000" w:rsidDel="00000000" w:rsidP="00000000" w:rsidRDefault="00000000" w:rsidRPr="00000000" w14:paraId="00000041">
      <w:pPr>
        <w:rPr>
          <w:b w:val="1"/>
          <w:bCs w:val="1"/>
          <w:highlight w:val="white"/>
        </w:rPr>
      </w:pPr>
      <w:r w:rsidDel="00000000" w:rsidR="00000000" w:rsidRPr="00000000">
        <w:rPr>
          <w:rtl w:val="0"/>
        </w:rPr>
      </w:r>
    </w:p>
    <w:p w:rsidR="00000000" w:rsidDel="00000000" w:rsidP="00000000" w:rsidRDefault="00000000" w:rsidRPr="00000000" w14:paraId="00000042">
      <w:pPr>
        <w:rPr>
          <w:highlight w:val="white"/>
        </w:rPr>
      </w:pPr>
      <w:r w:rsidDel="00000000" w:rsidR="00000000" w:rsidRPr="00000000">
        <w:rPr>
          <w:highlight w:val="white"/>
          <w:rtl w:val="0"/>
        </w:rPr>
        <w:t xml:space="preserve">This command allows us gather information about the domain controller</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highlight w:val="white"/>
        </w:rPr>
      </w:pPr>
      <w:r w:rsidDel="00000000" w:rsidR="00000000" w:rsidRPr="00000000">
        <w:rPr>
          <w:highlight w:val="white"/>
        </w:rPr>
        <w:drawing>
          <wp:inline distB="114300" distT="114300" distL="114300" distR="114300">
            <wp:extent cx="5734050" cy="1663036"/>
            <wp:effectExtent b="0" l="0" r="0" t="0"/>
            <wp:docPr id="2" name="image10.png"/>
            <a:graphic>
              <a:graphicData uri="http://schemas.openxmlformats.org/drawingml/2006/picture">
                <pic:pic>
                  <pic:nvPicPr>
                    <pic:cNvPr id="0" name="image10.png"/>
                    <pic:cNvPicPr preferRelativeResize="0"/>
                  </pic:nvPicPr>
                  <pic:blipFill>
                    <a:blip r:embed="rId12"/>
                    <a:srcRect b="26946" l="0" r="0" t="0"/>
                    <a:stretch>
                      <a:fillRect/>
                    </a:stretch>
                  </pic:blipFill>
                  <pic:spPr>
                    <a:xfrm>
                      <a:off x="0" y="0"/>
                      <a:ext cx="5734050" cy="166303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highlight w:val="white"/>
        </w:rPr>
      </w:pPr>
      <w:r w:rsidDel="00000000" w:rsidR="00000000" w:rsidRPr="00000000">
        <w:rPr>
          <w:rtl w:val="0"/>
        </w:rPr>
      </w:r>
    </w:p>
    <w:p w:rsidR="00000000" w:rsidDel="00000000" w:rsidP="00000000" w:rsidRDefault="00000000" w:rsidRPr="00000000" w14:paraId="00000046">
      <w:pPr>
        <w:rPr>
          <w:highlight w:val="white"/>
        </w:rPr>
      </w:pPr>
      <w:r w:rsidDel="00000000" w:rsidR="00000000" w:rsidRPr="00000000">
        <w:rPr>
          <w:highlight w:val="white"/>
          <w:rtl w:val="0"/>
        </w:rPr>
        <w:t xml:space="preserve">There are just two examples of what we can do with </w:t>
      </w:r>
      <w:r w:rsidDel="00000000" w:rsidR="00000000" w:rsidRPr="00000000">
        <w:rPr>
          <w:b w:val="1"/>
          <w:bCs w:val="1"/>
          <w:color w:val="0c343d"/>
          <w:highlight w:val="white"/>
          <w:rtl w:val="0"/>
        </w:rPr>
        <w:t xml:space="preserve">pywerview</w:t>
      </w:r>
      <w:r w:rsidDel="00000000" w:rsidR="00000000" w:rsidRPr="00000000">
        <w:rPr>
          <w:highlight w:val="white"/>
          <w:rtl w:val="0"/>
        </w:rPr>
        <w:t xml:space="preserve">. Of course, it has a lot of functionality that we can use to enumerate a domain and that we can use according to what we want to enumerate in the domain </w:t>
      </w:r>
    </w:p>
    <w:p w:rsidR="00000000" w:rsidDel="00000000" w:rsidP="00000000" w:rsidRDefault="00000000" w:rsidRPr="00000000" w14:paraId="00000047">
      <w:pPr>
        <w:rPr>
          <w:highlight w:val="white"/>
        </w:rPr>
      </w:pPr>
      <w:r w:rsidDel="00000000" w:rsidR="00000000" w:rsidRPr="00000000">
        <w:rPr>
          <w:rtl w:val="0"/>
        </w:rPr>
      </w:r>
    </w:p>
    <w:p w:rsidR="00000000" w:rsidDel="00000000" w:rsidP="00000000" w:rsidRDefault="00000000" w:rsidRPr="00000000" w14:paraId="00000048">
      <w:pPr>
        <w:rPr>
          <w:highlight w:val="white"/>
        </w:rPr>
      </w:pPr>
      <w:r w:rsidDel="00000000" w:rsidR="00000000" w:rsidRPr="00000000">
        <w:rPr>
          <w:b w:val="1"/>
          <w:bCs w:val="1"/>
          <w:highlight w:val="white"/>
          <w:rtl w:val="0"/>
        </w:rPr>
        <w:t xml:space="preserve">Conclusions</w:t>
      </w:r>
      <w:r w:rsidDel="00000000" w:rsidR="00000000" w:rsidRPr="00000000">
        <w:rPr>
          <w:highlight w:val="white"/>
          <w:rtl w:val="0"/>
        </w:rPr>
        <w:t xml:space="preserve">  </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rPr>
          <w:highlight w:val="white"/>
        </w:rPr>
      </w:pPr>
      <w:r w:rsidDel="00000000" w:rsidR="00000000" w:rsidRPr="00000000">
        <w:rPr>
          <w:highlight w:val="white"/>
          <w:rtl w:val="0"/>
        </w:rPr>
        <w:t xml:space="preserve">As we have seen, </w:t>
      </w:r>
      <w:r w:rsidDel="00000000" w:rsidR="00000000" w:rsidRPr="00000000">
        <w:rPr>
          <w:b w:val="1"/>
          <w:bCs w:val="1"/>
          <w:color w:val="0c343d"/>
          <w:highlight w:val="white"/>
          <w:rtl w:val="0"/>
        </w:rPr>
        <w:t xml:space="preserve">pywerview </w:t>
      </w:r>
      <w:r w:rsidDel="00000000" w:rsidR="00000000" w:rsidRPr="00000000">
        <w:rPr>
          <w:highlight w:val="white"/>
          <w:rtl w:val="0"/>
        </w:rPr>
        <w:t xml:space="preserve">is a very interesting tool that we can use if we don't have access to a domain computer or if we just want to use an alternative tool.</w:t>
      </w:r>
    </w:p>
    <w:p w:rsidR="00000000" w:rsidDel="00000000" w:rsidP="00000000" w:rsidRDefault="00000000" w:rsidRPr="00000000" w14:paraId="0000004B">
      <w:pPr>
        <w:rPr>
          <w:highlight w:val="white"/>
        </w:rPr>
      </w:pPr>
      <w:r w:rsidDel="00000000" w:rsidR="00000000" w:rsidRPr="00000000">
        <w:rPr>
          <w:rtl w:val="0"/>
        </w:rPr>
      </w:r>
    </w:p>
    <w:p w:rsidR="00000000" w:rsidDel="00000000" w:rsidP="00000000" w:rsidRDefault="00000000" w:rsidRPr="00000000" w14:paraId="0000004C">
      <w:pPr>
        <w:rPr>
          <w:b w:val="1"/>
          <w:bCs w:val="1"/>
          <w:highlight w:val="white"/>
        </w:rPr>
      </w:pPr>
      <w:r w:rsidDel="00000000" w:rsidR="00000000" w:rsidRPr="00000000">
        <w:rPr>
          <w:highlight w:val="white"/>
          <w:rtl w:val="0"/>
        </w:rPr>
        <w:t xml:space="preserve">If we want more info about all commands that we can use, we just have to use the the command </w:t>
      </w:r>
      <w:r w:rsidDel="00000000" w:rsidR="00000000" w:rsidRPr="00000000">
        <w:rPr>
          <w:b w:val="1"/>
          <w:bCs w:val="1"/>
          <w:color w:val="0c343d"/>
          <w:highlight w:val="white"/>
          <w:rtl w:val="0"/>
        </w:rPr>
        <w:t xml:space="preserve">pywerview </w:t>
      </w:r>
      <w:r w:rsidDel="00000000" w:rsidR="00000000" w:rsidRPr="00000000">
        <w:rPr>
          <w:b w:val="1"/>
          <w:bCs w:val="1"/>
          <w:highlight w:val="white"/>
          <w:rtl w:val="0"/>
        </w:rPr>
        <w:t xml:space="preserve">-h </w:t>
      </w:r>
    </w:p>
    <w:p w:rsidR="00000000" w:rsidDel="00000000" w:rsidP="00000000" w:rsidRDefault="00000000" w:rsidRPr="00000000" w14:paraId="0000004D">
      <w:pPr>
        <w:rPr>
          <w:b w:val="1"/>
          <w:bCs w:val="1"/>
          <w:highlight w:val="white"/>
        </w:rPr>
      </w:pPr>
      <w:r w:rsidDel="00000000" w:rsidR="00000000" w:rsidRPr="00000000">
        <w:rPr>
          <w:rtl w:val="0"/>
        </w:rPr>
      </w:r>
    </w:p>
    <w:p w:rsidR="00000000" w:rsidDel="00000000" w:rsidP="00000000" w:rsidRDefault="00000000" w:rsidRPr="00000000" w14:paraId="0000004E">
      <w:pPr>
        <w:rPr>
          <w:b w:val="1"/>
          <w:bCs w:val="1"/>
          <w:highlight w:val="white"/>
        </w:rPr>
      </w:pPr>
      <w:r w:rsidDel="00000000" w:rsidR="00000000" w:rsidRPr="00000000">
        <w:rPr>
          <w:b w:val="1"/>
          <w:bCs w:val="1"/>
          <w:highlight w:val="white"/>
        </w:rPr>
        <w:drawing>
          <wp:inline distB="114300" distT="114300" distL="114300" distR="114300">
            <wp:extent cx="4981575" cy="1257300"/>
            <wp:effectExtent b="0" l="0" r="0" t="0"/>
            <wp:docPr id="4" name="image5.png"/>
            <a:graphic>
              <a:graphicData uri="http://schemas.openxmlformats.org/drawingml/2006/picture">
                <pic:pic>
                  <pic:nvPicPr>
                    <pic:cNvPr id="0" name="image5.png"/>
                    <pic:cNvPicPr preferRelativeResize="0"/>
                  </pic:nvPicPr>
                  <pic:blipFill>
                    <a:blip r:embed="rId13"/>
                    <a:srcRect b="28648" l="0" r="13122" t="0"/>
                    <a:stretch>
                      <a:fillRect/>
                    </a:stretch>
                  </pic:blipFill>
                  <pic:spPr>
                    <a:xfrm>
                      <a:off x="0" y="0"/>
                      <a:ext cx="498157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highlight w:val="white"/>
        </w:rPr>
      </w:pPr>
      <w:r w:rsidDel="00000000" w:rsidR="00000000" w:rsidRPr="00000000">
        <w:rPr>
          <w:rtl w:val="0"/>
        </w:rPr>
      </w:r>
    </w:p>
    <w:p w:rsidR="00000000" w:rsidDel="00000000" w:rsidP="00000000" w:rsidRDefault="00000000" w:rsidRPr="00000000" w14:paraId="00000050">
      <w:pPr>
        <w:rPr>
          <w:b w:val="1"/>
          <w:bCs w:val="1"/>
          <w:sz w:val="26"/>
          <w:szCs w:val="26"/>
          <w:highlight w:val="white"/>
        </w:rPr>
      </w:pPr>
      <w:r w:rsidDel="00000000" w:rsidR="00000000" w:rsidRPr="00000000">
        <w:rPr>
          <w:b w:val="1"/>
          <w:bCs w:val="1"/>
          <w:sz w:val="26"/>
          <w:szCs w:val="26"/>
          <w:shd w:fill="ffe599" w:val="clear"/>
          <w:rtl w:val="0"/>
        </w:rPr>
        <w:t xml:space="preserve">📟 Ldapsearch</w:t>
      </w:r>
      <w:r w:rsidDel="00000000" w:rsidR="00000000" w:rsidRPr="00000000">
        <w:rPr>
          <w:b w:val="1"/>
          <w:bCs w:val="1"/>
          <w:sz w:val="26"/>
          <w:szCs w:val="26"/>
          <w:highlight w:val="white"/>
          <w:rtl w:val="0"/>
        </w:rPr>
        <w:t xml:space="preserve"> </w:t>
      </w:r>
    </w:p>
    <w:p w:rsidR="00000000" w:rsidDel="00000000" w:rsidP="00000000" w:rsidRDefault="00000000" w:rsidRPr="00000000" w14:paraId="00000051">
      <w:pPr>
        <w:rPr>
          <w:b w:val="1"/>
          <w:bCs w:val="1"/>
          <w:highlight w:val="white"/>
        </w:rPr>
      </w:pPr>
      <w:r w:rsidDel="00000000" w:rsidR="00000000" w:rsidRPr="00000000">
        <w:rPr>
          <w:rtl w:val="0"/>
        </w:rPr>
      </w:r>
    </w:p>
    <w:p w:rsidR="00000000" w:rsidDel="00000000" w:rsidP="00000000" w:rsidRDefault="00000000" w:rsidRPr="00000000" w14:paraId="00000052">
      <w:pPr>
        <w:rPr>
          <w:b w:val="1"/>
          <w:bCs w:val="1"/>
          <w:highlight w:val="white"/>
        </w:rPr>
      </w:pPr>
      <w:r w:rsidDel="00000000" w:rsidR="00000000" w:rsidRPr="00000000">
        <w:rPr>
          <w:b w:val="1"/>
          <w:bCs w:val="1"/>
          <w:highlight w:val="white"/>
          <w:rtl w:val="0"/>
        </w:rPr>
        <w:t xml:space="preserve">Intro</w:t>
      </w:r>
    </w:p>
    <w:p w:rsidR="00000000" w:rsidDel="00000000" w:rsidP="00000000" w:rsidRDefault="00000000" w:rsidRPr="00000000" w14:paraId="00000053">
      <w:pPr>
        <w:rPr>
          <w:b w:val="1"/>
          <w:bCs w:val="1"/>
          <w:highlight w:val="white"/>
        </w:rPr>
      </w:pPr>
      <w:r w:rsidDel="00000000" w:rsidR="00000000" w:rsidRPr="00000000">
        <w:rPr>
          <w:rtl w:val="0"/>
        </w:rPr>
      </w:r>
    </w:p>
    <w:p w:rsidR="00000000" w:rsidDel="00000000" w:rsidP="00000000" w:rsidRDefault="00000000" w:rsidRPr="00000000" w14:paraId="00000054">
      <w:pPr>
        <w:rPr>
          <w:highlight w:val="white"/>
        </w:rPr>
      </w:pPr>
      <w:r w:rsidDel="00000000" w:rsidR="00000000" w:rsidRPr="00000000">
        <w:rPr>
          <w:b w:val="1"/>
          <w:bCs w:val="1"/>
          <w:highlight w:val="white"/>
          <w:rtl w:val="0"/>
        </w:rPr>
        <w:t xml:space="preserve">Ldapsearch </w:t>
      </w:r>
      <w:r w:rsidDel="00000000" w:rsidR="00000000" w:rsidRPr="00000000">
        <w:rPr>
          <w:highlight w:val="white"/>
          <w:rtl w:val="0"/>
        </w:rPr>
        <w:t xml:space="preserve">is a tool that allows us to interact with a database using the LDAP</w:t>
      </w:r>
      <w:r w:rsidDel="00000000" w:rsidR="00000000" w:rsidRPr="00000000">
        <w:rPr>
          <w:b w:val="1"/>
          <w:bCs w:val="1"/>
          <w:highlight w:val="white"/>
          <w:rtl w:val="0"/>
        </w:rPr>
        <w:t xml:space="preserve"> protocol </w:t>
      </w:r>
      <w:r w:rsidDel="00000000" w:rsidR="00000000" w:rsidRPr="00000000">
        <w:rPr>
          <w:highlight w:val="white"/>
          <w:rtl w:val="0"/>
        </w:rPr>
        <w:t xml:space="preserve">and we use it to interact with the </w:t>
      </w:r>
      <w:r w:rsidDel="00000000" w:rsidR="00000000" w:rsidRPr="00000000">
        <w:rPr>
          <w:b w:val="1"/>
          <w:bCs w:val="1"/>
          <w:highlight w:val="white"/>
          <w:rtl w:val="0"/>
        </w:rPr>
        <w:t xml:space="preserve">NTDS Database </w:t>
      </w:r>
      <w:r w:rsidDel="00000000" w:rsidR="00000000" w:rsidRPr="00000000">
        <w:rPr>
          <w:highlight w:val="white"/>
          <w:rtl w:val="0"/>
        </w:rPr>
        <w:t xml:space="preserve">that DC has. </w:t>
      </w:r>
    </w:p>
    <w:p w:rsidR="00000000" w:rsidDel="00000000" w:rsidP="00000000" w:rsidRDefault="00000000" w:rsidRPr="00000000" w14:paraId="00000055">
      <w:pPr>
        <w:rPr>
          <w:highlight w:val="white"/>
        </w:rPr>
      </w:pPr>
      <w:r w:rsidDel="00000000" w:rsidR="00000000" w:rsidRPr="00000000">
        <w:rPr>
          <w:rtl w:val="0"/>
        </w:rPr>
      </w:r>
    </w:p>
    <w:p w:rsidR="00000000" w:rsidDel="00000000" w:rsidP="00000000" w:rsidRDefault="00000000" w:rsidRPr="00000000" w14:paraId="00000056">
      <w:pPr>
        <w:rPr>
          <w:highlight w:val="white"/>
        </w:rPr>
      </w:pPr>
      <w:r w:rsidDel="00000000" w:rsidR="00000000" w:rsidRPr="00000000">
        <w:rPr>
          <w:highlight w:val="white"/>
          <w:rtl w:val="0"/>
        </w:rPr>
        <w:t xml:space="preserve">This tool cames pre install on Kali Linux 🐉and Parrot 🦜systems and it will be use it by terminal command line</w:t>
      </w:r>
    </w:p>
    <w:p w:rsidR="00000000" w:rsidDel="00000000" w:rsidP="00000000" w:rsidRDefault="00000000" w:rsidRPr="00000000" w14:paraId="00000057">
      <w:pPr>
        <w:rPr>
          <w:highlight w:val="white"/>
        </w:rPr>
      </w:pPr>
      <w:r w:rsidDel="00000000" w:rsidR="00000000" w:rsidRPr="00000000">
        <w:rPr>
          <w:rtl w:val="0"/>
        </w:rPr>
      </w:r>
    </w:p>
    <w:p w:rsidR="00000000" w:rsidDel="00000000" w:rsidP="00000000" w:rsidRDefault="00000000" w:rsidRPr="00000000" w14:paraId="00000058">
      <w:pPr>
        <w:rPr>
          <w:highlight w:val="white"/>
        </w:rPr>
      </w:pPr>
      <w:r w:rsidDel="00000000" w:rsidR="00000000" w:rsidRPr="00000000">
        <w:rPr>
          <w:b w:val="1"/>
          <w:bCs w:val="1"/>
          <w:highlight w:val="white"/>
          <w:rtl w:val="0"/>
        </w:rPr>
        <w:t xml:space="preserve">📟👨‍👩‍👦‍👦 Ldapsearch on action </w:t>
      </w:r>
      <w:r w:rsidDel="00000000" w:rsidR="00000000" w:rsidRPr="00000000">
        <w:rPr>
          <w:rtl w:val="0"/>
        </w:rPr>
      </w:r>
    </w:p>
    <w:p w:rsidR="00000000" w:rsidDel="00000000" w:rsidP="00000000" w:rsidRDefault="00000000" w:rsidRPr="00000000" w14:paraId="00000059">
      <w:pPr>
        <w:rPr>
          <w:highlight w:val="white"/>
        </w:rPr>
      </w:pPr>
      <w:r w:rsidDel="00000000" w:rsidR="00000000" w:rsidRPr="00000000">
        <w:rPr>
          <w:rtl w:val="0"/>
        </w:rPr>
      </w:r>
    </w:p>
    <w:p w:rsidR="00000000" w:rsidDel="00000000" w:rsidP="00000000" w:rsidRDefault="00000000" w:rsidRPr="00000000" w14:paraId="0000005A">
      <w:pPr>
        <w:rPr>
          <w:highlight w:val="white"/>
        </w:rPr>
      </w:pPr>
      <w:r w:rsidDel="00000000" w:rsidR="00000000" w:rsidRPr="00000000">
        <w:rPr>
          <w:highlight w:val="white"/>
          <w:rtl w:val="0"/>
        </w:rPr>
        <w:t xml:space="preserve">Ok, let’s see some commands that we can perform with </w:t>
      </w:r>
      <w:r w:rsidDel="00000000" w:rsidR="00000000" w:rsidRPr="00000000">
        <w:rPr>
          <w:b w:val="1"/>
          <w:bCs w:val="1"/>
          <w:highlight w:val="white"/>
          <w:rtl w:val="0"/>
        </w:rPr>
        <w:t xml:space="preserve">LDAP search</w:t>
      </w:r>
      <w:r w:rsidDel="00000000" w:rsidR="00000000" w:rsidRPr="00000000">
        <w:rPr>
          <w:highlight w:val="white"/>
          <w:rtl w:val="0"/>
        </w:rPr>
        <w:t xml:space="preserve">. </w:t>
      </w:r>
    </w:p>
    <w:p w:rsidR="00000000" w:rsidDel="00000000" w:rsidP="00000000" w:rsidRDefault="00000000" w:rsidRPr="00000000" w14:paraId="0000005B">
      <w:pPr>
        <w:rPr>
          <w:highlight w:val="white"/>
        </w:rPr>
      </w:pPr>
      <w:r w:rsidDel="00000000" w:rsidR="00000000" w:rsidRPr="00000000">
        <w:rPr>
          <w:rtl w:val="0"/>
        </w:rPr>
      </w:r>
    </w:p>
    <w:p w:rsidR="00000000" w:rsidDel="00000000" w:rsidP="00000000" w:rsidRDefault="00000000" w:rsidRPr="00000000" w14:paraId="0000005C">
      <w:pPr>
        <w:rPr>
          <w:b w:val="1"/>
          <w:bCs w:val="1"/>
          <w:highlight w:val="white"/>
        </w:rPr>
      </w:pPr>
      <w:r w:rsidDel="00000000" w:rsidR="00000000" w:rsidRPr="00000000">
        <w:rPr>
          <w:b w:val="1"/>
          <w:bCs w:val="1"/>
          <w:color w:val="274e13"/>
          <w:highlight w:val="white"/>
          <w:rtl w:val="0"/>
        </w:rPr>
        <w:t xml:space="preserve">ldapsearch </w:t>
      </w:r>
      <w:r w:rsidDel="00000000" w:rsidR="00000000" w:rsidRPr="00000000">
        <w:rPr>
          <w:b w:val="1"/>
          <w:bCs w:val="1"/>
          <w:highlight w:val="white"/>
          <w:rtl w:val="0"/>
        </w:rPr>
        <w:t xml:space="preserve">-x -H ldap://10.10.10.5 -D </w:t>
      </w:r>
      <w:r w:rsidDel="00000000" w:rsidR="00000000" w:rsidRPr="00000000">
        <w:rPr>
          <w:b w:val="1"/>
          <w:bCs w:val="1"/>
          <w:color w:val="b45f06"/>
          <w:highlight w:val="white"/>
          <w:rtl w:val="0"/>
        </w:rPr>
        <w:t xml:space="preserve">‘DOMAIN\Username'</w:t>
      </w:r>
      <w:r w:rsidDel="00000000" w:rsidR="00000000" w:rsidRPr="00000000">
        <w:rPr>
          <w:b w:val="1"/>
          <w:bCs w:val="1"/>
          <w:highlight w:val="white"/>
          <w:rtl w:val="0"/>
        </w:rPr>
        <w:t xml:space="preserve"> -w </w:t>
      </w:r>
      <w:r w:rsidDel="00000000" w:rsidR="00000000" w:rsidRPr="00000000">
        <w:rPr>
          <w:b w:val="1"/>
          <w:bCs w:val="1"/>
          <w:color w:val="b45f06"/>
          <w:highlight w:val="white"/>
          <w:rtl w:val="0"/>
        </w:rPr>
        <w:t xml:space="preserve">'Password'</w:t>
      </w:r>
      <w:r w:rsidDel="00000000" w:rsidR="00000000" w:rsidRPr="00000000">
        <w:rPr>
          <w:b w:val="1"/>
          <w:bCs w:val="1"/>
          <w:highlight w:val="white"/>
          <w:rtl w:val="0"/>
        </w:rPr>
        <w:t xml:space="preserve"> -b  </w:t>
      </w:r>
      <w:r w:rsidDel="00000000" w:rsidR="00000000" w:rsidRPr="00000000">
        <w:rPr>
          <w:b w:val="1"/>
          <w:bCs w:val="1"/>
          <w:color w:val="b45f06"/>
          <w:highlight w:val="white"/>
          <w:rtl w:val="0"/>
        </w:rPr>
        <w:t xml:space="preserve">"DC=domain,DC=local" </w:t>
      </w:r>
      <w:r w:rsidDel="00000000" w:rsidR="00000000" w:rsidRPr="00000000">
        <w:rPr>
          <w:rtl w:val="0"/>
        </w:rPr>
      </w:r>
    </w:p>
    <w:p w:rsidR="00000000" w:rsidDel="00000000" w:rsidP="00000000" w:rsidRDefault="00000000" w:rsidRPr="00000000" w14:paraId="0000005D">
      <w:pPr>
        <w:rPr>
          <w:b w:val="1"/>
          <w:bCs w:val="1"/>
          <w:highlight w:val="white"/>
        </w:rPr>
      </w:pPr>
      <w:r w:rsidDel="00000000" w:rsidR="00000000" w:rsidRPr="00000000">
        <w:rPr>
          <w:rtl w:val="0"/>
        </w:rPr>
      </w:r>
    </w:p>
    <w:p w:rsidR="00000000" w:rsidDel="00000000" w:rsidP="00000000" w:rsidRDefault="00000000" w:rsidRPr="00000000" w14:paraId="0000005E">
      <w:pPr>
        <w:rPr>
          <w:b w:val="1"/>
          <w:bCs w:val="1"/>
          <w:highlight w:val="white"/>
        </w:rPr>
      </w:pPr>
      <w:r w:rsidDel="00000000" w:rsidR="00000000" w:rsidRPr="00000000">
        <w:rPr>
          <w:b w:val="1"/>
          <w:bCs w:val="1"/>
          <w:highlight w:val="white"/>
        </w:rPr>
        <w:drawing>
          <wp:inline distB="114300" distT="114300" distL="114300" distR="114300">
            <wp:extent cx="5734050" cy="1502648"/>
            <wp:effectExtent b="0" l="0" r="0" t="0"/>
            <wp:docPr id="7" name="image12.png"/>
            <a:graphic>
              <a:graphicData uri="http://schemas.openxmlformats.org/drawingml/2006/picture">
                <pic:pic>
                  <pic:nvPicPr>
                    <pic:cNvPr id="0" name="image12.png"/>
                    <pic:cNvPicPr preferRelativeResize="0"/>
                  </pic:nvPicPr>
                  <pic:blipFill>
                    <a:blip r:embed="rId14"/>
                    <a:srcRect b="16086" l="0" r="0" t="0"/>
                    <a:stretch>
                      <a:fillRect/>
                    </a:stretch>
                  </pic:blipFill>
                  <pic:spPr>
                    <a:xfrm>
                      <a:off x="0" y="0"/>
                      <a:ext cx="5734050" cy="150264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highlight w:val="white"/>
        </w:rPr>
      </w:pPr>
      <w:r w:rsidDel="00000000" w:rsidR="00000000" w:rsidRPr="00000000">
        <w:rPr>
          <w:rtl w:val="0"/>
        </w:rPr>
      </w:r>
    </w:p>
    <w:p w:rsidR="00000000" w:rsidDel="00000000" w:rsidP="00000000" w:rsidRDefault="00000000" w:rsidRPr="00000000" w14:paraId="00000060">
      <w:pPr>
        <w:rPr>
          <w:highlight w:val="white"/>
        </w:rPr>
      </w:pPr>
      <w:r w:rsidDel="00000000" w:rsidR="00000000" w:rsidRPr="00000000">
        <w:rPr>
          <w:highlight w:val="white"/>
          <w:rtl w:val="0"/>
        </w:rPr>
        <w:t xml:space="preserve">When we successfully perform this command we will see that we received an enormous output, because </w:t>
      </w:r>
      <w:r w:rsidDel="00000000" w:rsidR="00000000" w:rsidRPr="00000000">
        <w:rPr>
          <w:b w:val="1"/>
          <w:bCs w:val="1"/>
          <w:highlight w:val="white"/>
          <w:rtl w:val="0"/>
        </w:rPr>
        <w:t xml:space="preserve">ldapsearch</w:t>
      </w:r>
      <w:r w:rsidDel="00000000" w:rsidR="00000000" w:rsidRPr="00000000">
        <w:rPr>
          <w:highlight w:val="white"/>
          <w:rtl w:val="0"/>
        </w:rPr>
        <w:t xml:space="preserve"> is dumping all the information that this NTDS database has, user, groups, gpos, computers… etc. </w:t>
      </w:r>
    </w:p>
    <w:p w:rsidR="00000000" w:rsidDel="00000000" w:rsidP="00000000" w:rsidRDefault="00000000" w:rsidRPr="00000000" w14:paraId="00000061">
      <w:pPr>
        <w:rPr>
          <w:highlight w:val="white"/>
        </w:rPr>
      </w:pPr>
      <w:r w:rsidDel="00000000" w:rsidR="00000000" w:rsidRPr="00000000">
        <w:rPr>
          <w:rtl w:val="0"/>
        </w:rPr>
      </w:r>
    </w:p>
    <w:p w:rsidR="00000000" w:rsidDel="00000000" w:rsidP="00000000" w:rsidRDefault="00000000" w:rsidRPr="00000000" w14:paraId="00000062">
      <w:pPr>
        <w:rPr>
          <w:b w:val="1"/>
          <w:bCs w:val="1"/>
          <w:highlight w:val="white"/>
        </w:rPr>
      </w:pPr>
      <w:r w:rsidDel="00000000" w:rsidR="00000000" w:rsidRPr="00000000">
        <w:rPr>
          <w:highlight w:val="white"/>
          <w:rtl w:val="0"/>
        </w:rPr>
        <w:t xml:space="preserve">But if we just receive a specific information we just have to add the flag </w:t>
      </w:r>
      <w:r w:rsidDel="00000000" w:rsidR="00000000" w:rsidRPr="00000000">
        <w:rPr>
          <w:b w:val="1"/>
          <w:bCs w:val="1"/>
          <w:color w:val="b45f06"/>
          <w:highlight w:val="white"/>
          <w:rtl w:val="0"/>
        </w:rPr>
        <w:t xml:space="preserve">CN=</w:t>
      </w:r>
      <w:r w:rsidDel="00000000" w:rsidR="00000000" w:rsidRPr="00000000">
        <w:rPr>
          <w:highlight w:val="white"/>
          <w:rtl w:val="0"/>
        </w:rPr>
        <w:t xml:space="preserve"> on the </w:t>
      </w:r>
      <w:r w:rsidDel="00000000" w:rsidR="00000000" w:rsidRPr="00000000">
        <w:rPr>
          <w:b w:val="1"/>
          <w:bCs w:val="1"/>
          <w:highlight w:val="white"/>
          <w:rtl w:val="0"/>
        </w:rPr>
        <w:t xml:space="preserve">-b </w:t>
      </w:r>
      <w:r w:rsidDel="00000000" w:rsidR="00000000" w:rsidRPr="00000000">
        <w:rPr>
          <w:highlight w:val="white"/>
          <w:rtl w:val="0"/>
        </w:rPr>
        <w:t xml:space="preserve">part followed by that information that interests us. For example, if we are interested of dump all domain user will be something like:</w:t>
      </w:r>
      <w:r w:rsidDel="00000000" w:rsidR="00000000" w:rsidRPr="00000000">
        <w:rPr>
          <w:rtl w:val="0"/>
        </w:rPr>
      </w:r>
    </w:p>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-b </w:t>
      </w:r>
      <w:r w:rsidDel="00000000" w:rsidR="00000000" w:rsidRPr="00000000">
        <w:rPr>
          <w:b w:val="1"/>
          <w:bCs w:val="1"/>
          <w:color w:val="b45f06"/>
          <w:highlight w:val="white"/>
          <w:rtl w:val="0"/>
        </w:rPr>
        <w:t xml:space="preserve">"CD=UsersDC=domain,DC=local"</w:t>
      </w:r>
      <w:r w:rsidDel="00000000" w:rsidR="00000000" w:rsidRPr="00000000">
        <w:rPr>
          <w:highlight w:val="white"/>
          <w:rtl w:val="0"/>
        </w:rPr>
        <w:t xml:space="preserve">. </w:t>
      </w:r>
    </w:p>
    <w:p w:rsidR="00000000" w:rsidDel="00000000" w:rsidP="00000000" w:rsidRDefault="00000000" w:rsidRPr="00000000" w14:paraId="00000064">
      <w:pPr>
        <w:rPr>
          <w:color w:val="b45f06"/>
          <w:highlight w:val="white"/>
        </w:rPr>
      </w:pPr>
      <w:r w:rsidDel="00000000" w:rsidR="00000000" w:rsidRPr="00000000">
        <w:rPr>
          <w:highlight w:val="white"/>
        </w:rPr>
        <w:drawing>
          <wp:inline distB="114300" distT="114300" distL="114300" distR="114300">
            <wp:extent cx="5731200" cy="1473200"/>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highlight w:val="white"/>
        </w:rPr>
      </w:pPr>
      <w:r w:rsidDel="00000000" w:rsidR="00000000" w:rsidRPr="00000000">
        <w:rPr>
          <w:rtl w:val="0"/>
        </w:rPr>
      </w:r>
    </w:p>
    <w:p w:rsidR="00000000" w:rsidDel="00000000" w:rsidP="00000000" w:rsidRDefault="00000000" w:rsidRPr="00000000" w14:paraId="00000068">
      <w:pPr>
        <w:rPr>
          <w:highlight w:val="white"/>
        </w:rPr>
      </w:pPr>
      <w:r w:rsidDel="00000000" w:rsidR="00000000" w:rsidRPr="00000000">
        <w:rPr>
          <w:rtl w:val="0"/>
        </w:rPr>
      </w:r>
    </w:p>
    <w:p w:rsidR="00000000" w:rsidDel="00000000" w:rsidP="00000000" w:rsidRDefault="00000000" w:rsidRPr="00000000" w14:paraId="00000069">
      <w:pPr>
        <w:rPr>
          <w:b w:val="1"/>
          <w:bCs w:val="1"/>
          <w:color w:val="b45f06"/>
          <w:highlight w:val="white"/>
        </w:rPr>
      </w:pPr>
      <w:r w:rsidDel="00000000" w:rsidR="00000000" w:rsidRPr="00000000">
        <w:rPr>
          <w:highlight w:val="white"/>
          <w:rtl w:val="0"/>
        </w:rPr>
        <w:t xml:space="preserve">And if we are interested on a particular user we can add that username adding </w:t>
      </w:r>
      <w:r w:rsidDel="00000000" w:rsidR="00000000" w:rsidRPr="00000000">
        <w:rPr>
          <w:b w:val="1"/>
          <w:bCs w:val="1"/>
          <w:color w:val="b45f06"/>
          <w:highlight w:val="white"/>
          <w:rtl w:val="0"/>
        </w:rPr>
        <w:t xml:space="preserve">"(sAMAccountName=user.name)"</w:t>
      </w:r>
    </w:p>
    <w:p w:rsidR="00000000" w:rsidDel="00000000" w:rsidP="00000000" w:rsidRDefault="00000000" w:rsidRPr="00000000" w14:paraId="0000006A">
      <w:pPr>
        <w:rPr>
          <w:b w:val="1"/>
          <w:bCs w:val="1"/>
          <w:color w:val="b45f06"/>
          <w:highlight w:val="white"/>
        </w:rPr>
      </w:pPr>
      <w:r w:rsidDel="00000000" w:rsidR="00000000" w:rsidRPr="00000000">
        <w:rPr>
          <w:b w:val="1"/>
          <w:bCs w:val="1"/>
          <w:color w:val="b45f06"/>
          <w:highlight w:val="white"/>
        </w:rPr>
        <w:drawing>
          <wp:inline distB="114300" distT="114300" distL="114300" distR="114300">
            <wp:extent cx="5731200" cy="14605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b w:val="1"/>
          <w:bCs w:val="1"/>
          <w:highlight w:val="white"/>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highlight w:val="white"/>
          <w:rtl w:val="0"/>
        </w:rPr>
        <w:t xml:space="preserve">If we what enumerate de computes on the domain we can add </w:t>
      </w:r>
      <w:r w:rsidDel="00000000" w:rsidR="00000000" w:rsidRPr="00000000">
        <w:rPr>
          <w:b w:val="1"/>
          <w:bCs w:val="1"/>
          <w:color w:val="b45f06"/>
          <w:highlight w:val="white"/>
          <w:rtl w:val="0"/>
        </w:rPr>
        <w:t xml:space="preserve">"CD=Computer”</w:t>
      </w:r>
      <w:r w:rsidDel="00000000" w:rsidR="00000000" w:rsidRPr="00000000">
        <w:rPr>
          <w:highlight w:val="white"/>
          <w:rtl w:val="0"/>
        </w:rPr>
        <w:t xml:space="preserve">:</w:t>
      </w:r>
    </w:p>
    <w:p w:rsidR="00000000" w:rsidDel="00000000" w:rsidP="00000000" w:rsidRDefault="00000000" w:rsidRPr="00000000" w14:paraId="0000006D">
      <w:pPr>
        <w:rPr>
          <w:highlight w:val="white"/>
        </w:rPr>
      </w:pPr>
      <w:r w:rsidDel="00000000" w:rsidR="00000000" w:rsidRPr="00000000">
        <w:rPr>
          <w:highlight w:val="white"/>
        </w:rPr>
        <w:drawing>
          <wp:inline distB="114300" distT="114300" distL="114300" distR="114300">
            <wp:extent cx="5731200" cy="1308100"/>
            <wp:effectExtent b="0" l="0" r="0" t="0"/>
            <wp:docPr id="1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highlight w:val="white"/>
        </w:rPr>
      </w:pPr>
      <w:r w:rsidDel="00000000" w:rsidR="00000000" w:rsidRPr="00000000">
        <w:rPr>
          <w:rtl w:val="0"/>
        </w:rPr>
      </w:r>
    </w:p>
    <w:p w:rsidR="00000000" w:rsidDel="00000000" w:rsidP="00000000" w:rsidRDefault="00000000" w:rsidRPr="00000000" w14:paraId="0000006F">
      <w:pPr>
        <w:rPr>
          <w:highlight w:val="white"/>
        </w:rPr>
      </w:pPr>
      <w:r w:rsidDel="00000000" w:rsidR="00000000" w:rsidRPr="00000000">
        <w:rPr>
          <w:rtl w:val="0"/>
        </w:rPr>
      </w:r>
    </w:p>
    <w:p w:rsidR="00000000" w:rsidDel="00000000" w:rsidP="00000000" w:rsidRDefault="00000000" w:rsidRPr="00000000" w14:paraId="00000070">
      <w:pPr>
        <w:rPr>
          <w:highlight w:val="white"/>
        </w:rPr>
      </w:pPr>
      <w:r w:rsidDel="00000000" w:rsidR="00000000" w:rsidRPr="00000000">
        <w:rPr>
          <w:rtl w:val="0"/>
        </w:rPr>
      </w:r>
    </w:p>
    <w:p w:rsidR="00000000" w:rsidDel="00000000" w:rsidP="00000000" w:rsidRDefault="00000000" w:rsidRPr="00000000" w14:paraId="00000071">
      <w:pPr>
        <w:rPr>
          <w:b w:val="1"/>
          <w:bCs w:val="1"/>
          <w:color w:val="b45f06"/>
          <w:highlight w:val="white"/>
        </w:rPr>
      </w:pPr>
      <w:r w:rsidDel="00000000" w:rsidR="00000000" w:rsidRPr="00000000">
        <w:rPr>
          <w:highlight w:val="white"/>
          <w:rtl w:val="0"/>
        </w:rPr>
        <w:t xml:space="preserve">And if we what to enumerate a particular group and its members, we can do it adding the flag </w:t>
      </w:r>
      <w:r w:rsidDel="00000000" w:rsidR="00000000" w:rsidRPr="00000000">
        <w:rPr>
          <w:b w:val="1"/>
          <w:bCs w:val="1"/>
          <w:color w:val="b45f06"/>
          <w:highlight w:val="white"/>
          <w:rtl w:val="0"/>
        </w:rPr>
        <w:t xml:space="preserve">"CD=GroupName,CD=Users,” </w:t>
      </w:r>
    </w:p>
    <w:p w:rsidR="00000000" w:rsidDel="00000000" w:rsidP="00000000" w:rsidRDefault="00000000" w:rsidRPr="00000000" w14:paraId="00000072">
      <w:pPr>
        <w:rPr>
          <w:highlight w:val="white"/>
        </w:rPr>
      </w:pPr>
      <w:r w:rsidDel="00000000" w:rsidR="00000000" w:rsidRPr="00000000">
        <w:rPr>
          <w:rtl w:val="0"/>
        </w:rPr>
      </w:r>
    </w:p>
    <w:p w:rsidR="00000000" w:rsidDel="00000000" w:rsidP="00000000" w:rsidRDefault="00000000" w:rsidRPr="00000000" w14:paraId="00000073">
      <w:pPr>
        <w:rPr>
          <w:highlight w:val="white"/>
        </w:rPr>
      </w:pPr>
      <w:r w:rsidDel="00000000" w:rsidR="00000000" w:rsidRPr="00000000">
        <w:rPr>
          <w:highlight w:val="white"/>
          <w:rtl w:val="0"/>
        </w:rPr>
        <w:t xml:space="preserve"> </w:t>
      </w:r>
      <w:r w:rsidDel="00000000" w:rsidR="00000000" w:rsidRPr="00000000">
        <w:rPr>
          <w:highlight w:val="white"/>
        </w:rPr>
        <w:drawing>
          <wp:inline distB="114300" distT="114300" distL="114300" distR="114300">
            <wp:extent cx="5734050" cy="1508561"/>
            <wp:effectExtent b="0" l="0" r="0" t="0"/>
            <wp:docPr id="6" name="image8.png"/>
            <a:graphic>
              <a:graphicData uri="http://schemas.openxmlformats.org/drawingml/2006/picture">
                <pic:pic>
                  <pic:nvPicPr>
                    <pic:cNvPr id="0" name="image8.png"/>
                    <pic:cNvPicPr preferRelativeResize="0"/>
                  </pic:nvPicPr>
                  <pic:blipFill>
                    <a:blip r:embed="rId18"/>
                    <a:srcRect b="7380" l="0" r="0" t="0"/>
                    <a:stretch>
                      <a:fillRect/>
                    </a:stretch>
                  </pic:blipFill>
                  <pic:spPr>
                    <a:xfrm>
                      <a:off x="0" y="0"/>
                      <a:ext cx="5734050" cy="1508561"/>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highlight w:val="white"/>
        </w:rPr>
      </w:pPr>
      <w:r w:rsidDel="00000000" w:rsidR="00000000" w:rsidRPr="00000000">
        <w:rPr>
          <w:rtl w:val="0"/>
        </w:rPr>
      </w:r>
    </w:p>
    <w:p w:rsidR="00000000" w:rsidDel="00000000" w:rsidP="00000000" w:rsidRDefault="00000000" w:rsidRPr="00000000" w14:paraId="00000075">
      <w:pPr>
        <w:rPr>
          <w:highlight w:val="white"/>
        </w:rPr>
      </w:pPr>
      <w:r w:rsidDel="00000000" w:rsidR="00000000" w:rsidRPr="00000000">
        <w:rPr>
          <w:highlight w:val="white"/>
          <w:rtl w:val="0"/>
        </w:rPr>
        <w:t xml:space="preserve">And we can more</w:t>
      </w:r>
    </w:p>
    <w:p w:rsidR="00000000" w:rsidDel="00000000" w:rsidP="00000000" w:rsidRDefault="00000000" w:rsidRPr="00000000" w14:paraId="00000076">
      <w:pPr>
        <w:rPr>
          <w:highlight w:val="white"/>
        </w:rPr>
      </w:pPr>
      <w:r w:rsidDel="00000000" w:rsidR="00000000" w:rsidRPr="00000000">
        <w:rPr>
          <w:rtl w:val="0"/>
        </w:rPr>
      </w:r>
    </w:p>
    <w:p w:rsidR="00000000" w:rsidDel="00000000" w:rsidP="00000000" w:rsidRDefault="00000000" w:rsidRPr="00000000" w14:paraId="00000077">
      <w:pPr>
        <w:rPr>
          <w:highlight w:val="white"/>
        </w:rPr>
      </w:pPr>
      <w:r w:rsidDel="00000000" w:rsidR="00000000" w:rsidRPr="00000000">
        <w:rPr>
          <w:rtl w:val="0"/>
        </w:rPr>
      </w:r>
    </w:p>
    <w:p w:rsidR="00000000" w:rsidDel="00000000" w:rsidP="00000000" w:rsidRDefault="00000000" w:rsidRPr="00000000" w14:paraId="00000078">
      <w:pPr>
        <w:rPr>
          <w:highlight w:val="white"/>
        </w:rPr>
      </w:pPr>
      <w:r w:rsidDel="00000000" w:rsidR="00000000" w:rsidRPr="00000000">
        <w:rPr>
          <w:rtl w:val="0"/>
        </w:rPr>
      </w:r>
    </w:p>
    <w:p w:rsidR="00000000" w:rsidDel="00000000" w:rsidP="00000000" w:rsidRDefault="00000000" w:rsidRPr="00000000" w14:paraId="00000079">
      <w:pPr>
        <w:rPr>
          <w:b w:val="1"/>
          <w:bCs w:val="1"/>
          <w:highlight w:val="white"/>
        </w:rPr>
      </w:pPr>
      <w:r w:rsidDel="00000000" w:rsidR="00000000" w:rsidRPr="00000000">
        <w:rPr>
          <w:b w:val="1"/>
          <w:bCs w:val="1"/>
          <w:highlight w:val="white"/>
          <w:rtl w:val="0"/>
        </w:rPr>
        <w:t xml:space="preserve">Anonymous enumeration </w:t>
      </w:r>
    </w:p>
    <w:p w:rsidR="00000000" w:rsidDel="00000000" w:rsidP="00000000" w:rsidRDefault="00000000" w:rsidRPr="00000000" w14:paraId="0000007A">
      <w:pPr>
        <w:rPr>
          <w:b w:val="1"/>
          <w:bCs w:val="1"/>
          <w:highlight w:val="white"/>
        </w:rPr>
      </w:pPr>
      <w:r w:rsidDel="00000000" w:rsidR="00000000" w:rsidRPr="00000000">
        <w:rPr>
          <w:rtl w:val="0"/>
        </w:rPr>
      </w:r>
    </w:p>
    <w:p w:rsidR="00000000" w:rsidDel="00000000" w:rsidP="00000000" w:rsidRDefault="00000000" w:rsidRPr="00000000" w14:paraId="0000007B">
      <w:pPr>
        <w:rPr>
          <w:b w:val="1"/>
          <w:bCs w:val="1"/>
          <w:color w:val="b45f06"/>
          <w:highlight w:val="white"/>
        </w:rPr>
      </w:pPr>
      <w:r w:rsidDel="00000000" w:rsidR="00000000" w:rsidRPr="00000000">
        <w:rPr>
          <w:b w:val="1"/>
          <w:bCs w:val="1"/>
          <w:color w:val="38761d"/>
          <w:highlight w:val="white"/>
          <w:rtl w:val="0"/>
        </w:rPr>
        <w:t xml:space="preserve">ldapsearch </w:t>
      </w:r>
      <w:r w:rsidDel="00000000" w:rsidR="00000000" w:rsidRPr="00000000">
        <w:rPr>
          <w:b w:val="1"/>
          <w:bCs w:val="1"/>
          <w:highlight w:val="white"/>
          <w:rtl w:val="0"/>
        </w:rPr>
        <w:t xml:space="preserve">-x -H ldap://10.10.10.5  -D </w:t>
      </w:r>
      <w:r w:rsidDel="00000000" w:rsidR="00000000" w:rsidRPr="00000000">
        <w:rPr>
          <w:b w:val="1"/>
          <w:bCs w:val="1"/>
          <w:color w:val="b45f06"/>
          <w:highlight w:val="white"/>
          <w:rtl w:val="0"/>
        </w:rPr>
        <w:t xml:space="preserve">' ' </w:t>
      </w:r>
      <w:r w:rsidDel="00000000" w:rsidR="00000000" w:rsidRPr="00000000">
        <w:rPr>
          <w:b w:val="1"/>
          <w:bCs w:val="1"/>
          <w:highlight w:val="white"/>
          <w:rtl w:val="0"/>
        </w:rPr>
        <w:t xml:space="preserve">-w </w:t>
      </w:r>
      <w:r w:rsidDel="00000000" w:rsidR="00000000" w:rsidRPr="00000000">
        <w:rPr>
          <w:b w:val="1"/>
          <w:bCs w:val="1"/>
          <w:color w:val="b45f06"/>
          <w:highlight w:val="white"/>
          <w:rtl w:val="0"/>
        </w:rPr>
        <w:t xml:space="preserve">' ' </w:t>
      </w:r>
      <w:r w:rsidDel="00000000" w:rsidR="00000000" w:rsidRPr="00000000">
        <w:rPr>
          <w:b w:val="1"/>
          <w:bCs w:val="1"/>
          <w:highlight w:val="white"/>
          <w:rtl w:val="0"/>
        </w:rPr>
        <w:t xml:space="preserve">-b  </w:t>
      </w:r>
      <w:r w:rsidDel="00000000" w:rsidR="00000000" w:rsidRPr="00000000">
        <w:rPr>
          <w:b w:val="1"/>
          <w:bCs w:val="1"/>
          <w:color w:val="b45f06"/>
          <w:highlight w:val="white"/>
          <w:rtl w:val="0"/>
        </w:rPr>
        <w:t xml:space="preserve">"DC=domain,DC=local"  </w:t>
      </w:r>
    </w:p>
    <w:p w:rsidR="00000000" w:rsidDel="00000000" w:rsidP="00000000" w:rsidRDefault="00000000" w:rsidRPr="00000000" w14:paraId="0000007C">
      <w:pPr>
        <w:rPr>
          <w:highlight w:val="white"/>
        </w:rPr>
      </w:pPr>
      <w:r w:rsidDel="00000000" w:rsidR="00000000" w:rsidRPr="00000000">
        <w:rPr>
          <w:rtl w:val="0"/>
        </w:rPr>
      </w:r>
    </w:p>
    <w:p w:rsidR="00000000" w:rsidDel="00000000" w:rsidP="00000000" w:rsidRDefault="00000000" w:rsidRPr="00000000" w14:paraId="0000007D">
      <w:pPr>
        <w:rPr>
          <w:b w:val="1"/>
          <w:bCs w:val="1"/>
          <w:color w:val="b45f06"/>
          <w:highlight w:val="white"/>
        </w:rPr>
      </w:pPr>
      <w:r w:rsidDel="00000000" w:rsidR="00000000" w:rsidRPr="00000000">
        <w:rPr>
          <w:b w:val="1"/>
          <w:bCs w:val="1"/>
          <w:color w:val="38761d"/>
          <w:highlight w:val="white"/>
          <w:rtl w:val="0"/>
        </w:rPr>
        <w:t xml:space="preserve">ldapsearch </w:t>
      </w:r>
      <w:r w:rsidDel="00000000" w:rsidR="00000000" w:rsidRPr="00000000">
        <w:rPr>
          <w:b w:val="1"/>
          <w:bCs w:val="1"/>
          <w:highlight w:val="white"/>
          <w:rtl w:val="0"/>
        </w:rPr>
        <w:t xml:space="preserve">-x -H ldap://10.10.10.5  -b  </w:t>
      </w:r>
      <w:r w:rsidDel="00000000" w:rsidR="00000000" w:rsidRPr="00000000">
        <w:rPr>
          <w:b w:val="1"/>
          <w:bCs w:val="1"/>
          <w:color w:val="b45f06"/>
          <w:highlight w:val="white"/>
          <w:rtl w:val="0"/>
        </w:rPr>
        <w:t xml:space="preserve">"DC=domain,DC=local"  </w:t>
      </w:r>
    </w:p>
    <w:p w:rsidR="00000000" w:rsidDel="00000000" w:rsidP="00000000" w:rsidRDefault="00000000" w:rsidRPr="00000000" w14:paraId="0000007E">
      <w:pPr>
        <w:rPr>
          <w:highlight w:val="white"/>
        </w:rPr>
      </w:pPr>
      <w:r w:rsidDel="00000000" w:rsidR="00000000" w:rsidRPr="00000000">
        <w:rPr>
          <w:rtl w:val="0"/>
        </w:rPr>
      </w:r>
    </w:p>
    <w:p w:rsidR="00000000" w:rsidDel="00000000" w:rsidP="00000000" w:rsidRDefault="00000000" w:rsidRPr="00000000" w14:paraId="0000007F">
      <w:pPr>
        <w:rPr>
          <w:highlight w:val="white"/>
        </w:rPr>
      </w:pPr>
      <w:r w:rsidDel="00000000" w:rsidR="00000000" w:rsidRPr="00000000">
        <w:rPr>
          <w:rtl w:val="0"/>
        </w:rPr>
      </w:r>
    </w:p>
    <w:p w:rsidR="00000000" w:rsidDel="00000000" w:rsidP="00000000" w:rsidRDefault="00000000" w:rsidRPr="00000000" w14:paraId="00000080">
      <w:pPr>
        <w:rPr>
          <w:highlight w:val="white"/>
        </w:rPr>
      </w:pPr>
      <w:r w:rsidDel="00000000" w:rsidR="00000000" w:rsidRPr="00000000">
        <w:rPr>
          <w:highlight w:val="white"/>
          <w:rtl w:val="0"/>
        </w:rPr>
        <w:t xml:space="preserve">We can perform this command to see if the domain allows enumeration by an Anonymous user. An anonymous enumeration is unlikely to be carried out, but it never hurts to try.</w:t>
      </w:r>
    </w:p>
    <w:p w:rsidR="00000000" w:rsidDel="00000000" w:rsidP="00000000" w:rsidRDefault="00000000" w:rsidRPr="00000000" w14:paraId="00000081">
      <w:pPr>
        <w:rPr>
          <w:highlight w:val="white"/>
        </w:rPr>
      </w:pPr>
      <w:r w:rsidDel="00000000" w:rsidR="00000000" w:rsidRPr="00000000">
        <w:rPr>
          <w:rtl w:val="0"/>
        </w:rPr>
      </w:r>
    </w:p>
    <w:p w:rsidR="00000000" w:rsidDel="00000000" w:rsidP="00000000" w:rsidRDefault="00000000" w:rsidRPr="00000000" w14:paraId="00000082">
      <w:pPr>
        <w:rPr>
          <w:b w:val="1"/>
          <w:bCs w:val="1"/>
          <w:highlight w:val="white"/>
        </w:rPr>
      </w:pPr>
      <w:r w:rsidDel="00000000" w:rsidR="00000000" w:rsidRPr="00000000">
        <w:rPr>
          <w:b w:val="1"/>
          <w:bCs w:val="1"/>
          <w:highlight w:val="white"/>
          <w:rtl w:val="0"/>
        </w:rPr>
        <w:t xml:space="preserve">Conclusion</w:t>
      </w:r>
    </w:p>
    <w:p w:rsidR="00000000" w:rsidDel="00000000" w:rsidP="00000000" w:rsidRDefault="00000000" w:rsidRPr="00000000" w14:paraId="00000083">
      <w:pPr>
        <w:rPr>
          <w:b w:val="1"/>
          <w:bCs w:val="1"/>
          <w:highlight w:val="white"/>
        </w:rPr>
      </w:pPr>
      <w:r w:rsidDel="00000000" w:rsidR="00000000" w:rsidRPr="00000000">
        <w:rPr>
          <w:rtl w:val="0"/>
        </w:rPr>
      </w:r>
    </w:p>
    <w:p w:rsidR="00000000" w:rsidDel="00000000" w:rsidP="00000000" w:rsidRDefault="00000000" w:rsidRPr="00000000" w14:paraId="00000084">
      <w:pPr>
        <w:rPr>
          <w:highlight w:val="white"/>
        </w:rPr>
      </w:pPr>
      <w:r w:rsidDel="00000000" w:rsidR="00000000" w:rsidRPr="00000000">
        <w:rPr>
          <w:highlight w:val="white"/>
          <w:rtl w:val="0"/>
        </w:rPr>
        <w:t xml:space="preserve">There are some information tools that we can use to enumerate a domain via </w:t>
      </w:r>
      <w:r w:rsidDel="00000000" w:rsidR="00000000" w:rsidRPr="00000000">
        <w:rPr>
          <w:b w:val="1"/>
          <w:bCs w:val="1"/>
          <w:highlight w:val="white"/>
          <w:rtl w:val="0"/>
        </w:rPr>
        <w:t xml:space="preserve">NTDS database</w:t>
      </w:r>
      <w:r w:rsidDel="00000000" w:rsidR="00000000" w:rsidRPr="00000000">
        <w:rPr>
          <w:highlight w:val="white"/>
          <w:rtl w:val="0"/>
        </w:rPr>
        <w:t xml:space="preserve"> through </w:t>
      </w:r>
      <w:r w:rsidDel="00000000" w:rsidR="00000000" w:rsidRPr="00000000">
        <w:rPr>
          <w:b w:val="1"/>
          <w:bCs w:val="1"/>
          <w:highlight w:val="white"/>
          <w:rtl w:val="0"/>
        </w:rPr>
        <w:t xml:space="preserve">LDAP </w:t>
      </w:r>
      <w:r w:rsidDel="00000000" w:rsidR="00000000" w:rsidRPr="00000000">
        <w:rPr>
          <w:highlight w:val="white"/>
          <w:rtl w:val="0"/>
        </w:rPr>
        <w:t xml:space="preserve">and other protocols from our attacker Machine.</w:t>
      </w:r>
    </w:p>
    <w:p w:rsidR="00000000" w:rsidDel="00000000" w:rsidP="00000000" w:rsidRDefault="00000000" w:rsidRPr="00000000" w14:paraId="00000085">
      <w:pPr>
        <w:rPr>
          <w:highlight w:val="white"/>
        </w:rPr>
      </w:pPr>
      <w:r w:rsidDel="00000000" w:rsidR="00000000" w:rsidRPr="00000000">
        <w:rPr>
          <w:rtl w:val="0"/>
        </w:rPr>
      </w:r>
    </w:p>
    <w:p w:rsidR="00000000" w:rsidDel="00000000" w:rsidP="00000000" w:rsidRDefault="00000000" w:rsidRPr="00000000" w14:paraId="00000086">
      <w:pPr>
        <w:rPr>
          <w:highlight w:val="white"/>
        </w:rPr>
      </w:pPr>
      <w:r w:rsidDel="00000000" w:rsidR="00000000" w:rsidRPr="00000000">
        <w:rPr>
          <w:rtl w:val="0"/>
        </w:rPr>
      </w:r>
    </w:p>
    <w:p w:rsidR="00000000" w:rsidDel="00000000" w:rsidP="00000000" w:rsidRDefault="00000000" w:rsidRPr="00000000" w14:paraId="00000087">
      <w:pPr>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