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Датасет содержит следующую информацию о </w:t>
      </w:r>
      <w:r w:rsidDel="00000000" w:rsidR="00000000" w:rsidRPr="00000000">
        <w:rPr>
          <w:b w:val="1"/>
          <w:rtl w:val="0"/>
        </w:rPr>
        <w:t xml:space="preserve">472 </w:t>
      </w:r>
      <w:r w:rsidDel="00000000" w:rsidR="00000000" w:rsidRPr="00000000">
        <w:rPr>
          <w:rtl w:val="0"/>
        </w:rPr>
        <w:t xml:space="preserve">пациентах мужского пола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данные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id - № пациента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age - возраст (лет)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Анамнез пациента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smoking - курение, где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1 - да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2 - нет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agesmoking - возраст начала курения (лет)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alcohol - употребление алкоголя, где 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1 - да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2 - нет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осмотра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height - рост (см)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weight - масса тела (кг)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tricepskinfold - толщина кожной складки над трицепсом (КСТ) (мм)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subscapskinfold - толщина кожной складки под лопаткой (КСЛ) (мм)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iliacskinfold - толщина кожной складки на животе (КСЖ) (мм)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spb - САД (мм рт.ст.)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dbp - ДАД (мм рт.ст.)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pulse - пульс (ударов в минуту)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cholesterol - холестерин (мг/дл)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tg - триглицериды (мг/дл)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hdl - липопротеины высокой плотности (мг/дл)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