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b/>
          <w:bCs/>
          <w:kern w:val="0"/>
          <w:sz w:val="24"/>
          <w:szCs w:val="24"/>
        </w:rPr>
        <w:t>【标题字应用】</w:t>
      </w:r>
      <w:r w:rsidRPr="00415C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5C7D" w:rsidRPr="00415C7D" w:rsidRDefault="00415C7D" w:rsidP="00415C7D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5C7D">
        <w:rPr>
          <w:rFonts w:ascii="宋体" w:eastAsia="宋体" w:hAnsi="宋体" w:cs="宋体"/>
          <w:b/>
          <w:bCs/>
          <w:kern w:val="36"/>
          <w:sz w:val="48"/>
          <w:szCs w:val="48"/>
        </w:rPr>
        <w:t>软件工程是全国就业薪酬涨幅最大的专业</w:t>
      </w:r>
    </w:p>
    <w:p w:rsidR="00415C7D" w:rsidRPr="00415C7D" w:rsidRDefault="00415C7D" w:rsidP="00415C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15C7D">
        <w:rPr>
          <w:rFonts w:ascii="宋体" w:eastAsia="宋体" w:hAnsi="宋体" w:cs="宋体"/>
          <w:b/>
          <w:bCs/>
          <w:kern w:val="0"/>
          <w:sz w:val="27"/>
          <w:szCs w:val="27"/>
        </w:rPr>
        <w:t>软件工程是全国就业薪酬涨幅最大的专业</w:t>
      </w:r>
    </w:p>
    <w:p w:rsidR="00415C7D" w:rsidRPr="00415C7D" w:rsidRDefault="00415C7D" w:rsidP="00415C7D">
      <w:pPr>
        <w:widowControl/>
        <w:spacing w:before="100" w:beforeAutospacing="1" w:after="100" w:afterAutospacing="1"/>
        <w:jc w:val="righ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415C7D">
        <w:rPr>
          <w:rFonts w:ascii="宋体" w:eastAsia="宋体" w:hAnsi="宋体" w:cs="宋体"/>
          <w:b/>
          <w:bCs/>
          <w:kern w:val="0"/>
          <w:sz w:val="15"/>
          <w:szCs w:val="15"/>
        </w:rPr>
        <w:t>软件工程是全国就业薪酬涨幅最大的专业</w:t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f33" stroked="f"/>
        </w:pict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b/>
          <w:bCs/>
          <w:kern w:val="0"/>
          <w:sz w:val="24"/>
          <w:szCs w:val="24"/>
        </w:rPr>
        <w:t>【段落、字体标记应用】</w:t>
      </w:r>
      <w:r w:rsidRPr="00415C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5C7D" w:rsidRPr="00415C7D" w:rsidRDefault="00415C7D" w:rsidP="00415C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隶书" w:eastAsia="隶书" w:hAnsi="宋体" w:cs="宋体"/>
          <w:color w:val="0000FF"/>
          <w:kern w:val="0"/>
          <w:sz w:val="36"/>
          <w:szCs w:val="36"/>
        </w:rPr>
        <w:t>    </w:t>
      </w:r>
      <w:r w:rsidRPr="00415C7D">
        <w:rPr>
          <w:rFonts w:ascii="隶书" w:eastAsia="隶书" w:hAnsi="宋体" w:cs="宋体"/>
          <w:color w:val="0000FF"/>
          <w:kern w:val="0"/>
          <w:sz w:val="36"/>
          <w:szCs w:val="36"/>
        </w:rPr>
        <w:t>2012年2月23日，在圆满结束对美国、爱尔兰、土耳其的正式访问后，国家副主席习近平回到北京。陪同人员同机抵达。</w:t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0c6" stroked="f"/>
        </w:pict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b/>
          <w:bCs/>
          <w:kern w:val="0"/>
          <w:sz w:val="24"/>
          <w:szCs w:val="24"/>
        </w:rPr>
        <w:t>【物理、逻辑样式标记应用】</w:t>
      </w:r>
      <w:r w:rsidRPr="00415C7D">
        <w:rPr>
          <w:rFonts w:ascii="宋体" w:eastAsia="宋体" w:hAnsi="宋体" w:cs="宋体"/>
          <w:kern w:val="0"/>
          <w:sz w:val="24"/>
          <w:szCs w:val="24"/>
        </w:rPr>
        <w:br/>
      </w:r>
    </w:p>
    <w:p w:rsidR="00415C7D" w:rsidRPr="00415C7D" w:rsidRDefault="00415C7D" w:rsidP="00415C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b/>
          <w:bCs/>
          <w:kern w:val="0"/>
          <w:sz w:val="24"/>
          <w:szCs w:val="24"/>
        </w:rPr>
        <w:t>2X</w:t>
      </w:r>
      <w:r w:rsidRPr="00415C7D">
        <w:rPr>
          <w:rFonts w:ascii="宋体" w:eastAsia="宋体" w:hAnsi="宋体" w:cs="宋体"/>
          <w:b/>
          <w:bCs/>
          <w:kern w:val="0"/>
          <w:sz w:val="24"/>
          <w:szCs w:val="24"/>
          <w:vertAlign w:val="superscript"/>
        </w:rPr>
        <w:t>2</w:t>
      </w:r>
      <w:r w:rsidRPr="00415C7D">
        <w:rPr>
          <w:rFonts w:ascii="宋体" w:eastAsia="宋体" w:hAnsi="宋体" w:cs="宋体"/>
          <w:b/>
          <w:bCs/>
          <w:kern w:val="0"/>
          <w:sz w:val="24"/>
          <w:szCs w:val="24"/>
        </w:rPr>
        <w:t>+3x=9</w:t>
      </w:r>
      <w:r w:rsidRPr="00415C7D">
        <w:rPr>
          <w:rFonts w:ascii="宋体" w:eastAsia="宋体" w:hAnsi="宋体" w:cs="宋体"/>
          <w:kern w:val="0"/>
          <w:sz w:val="24"/>
          <w:szCs w:val="24"/>
        </w:rPr>
        <w:br/>
      </w:r>
      <w:r w:rsidRPr="00415C7D">
        <w:rPr>
          <w:rFonts w:ascii="宋体" w:eastAsia="宋体" w:hAnsi="宋体" w:cs="宋体"/>
          <w:i/>
          <w:iCs/>
          <w:kern w:val="0"/>
          <w:sz w:val="24"/>
          <w:szCs w:val="24"/>
        </w:rPr>
        <w:t>2X</w:t>
      </w:r>
      <w:r w:rsidRPr="00415C7D">
        <w:rPr>
          <w:rFonts w:ascii="宋体" w:eastAsia="宋体" w:hAnsi="宋体" w:cs="宋体"/>
          <w:i/>
          <w:iCs/>
          <w:kern w:val="0"/>
          <w:sz w:val="24"/>
          <w:szCs w:val="24"/>
          <w:vertAlign w:val="superscript"/>
        </w:rPr>
        <w:t>2</w:t>
      </w:r>
      <w:r w:rsidRPr="00415C7D">
        <w:rPr>
          <w:rFonts w:ascii="宋体" w:eastAsia="宋体" w:hAnsi="宋体" w:cs="宋体"/>
          <w:i/>
          <w:iCs/>
          <w:kern w:val="0"/>
          <w:sz w:val="24"/>
          <w:szCs w:val="24"/>
        </w:rPr>
        <w:t>+3x=9</w:t>
      </w:r>
      <w:r w:rsidRPr="00415C7D">
        <w:rPr>
          <w:rFonts w:ascii="宋体" w:eastAsia="宋体" w:hAnsi="宋体" w:cs="宋体"/>
          <w:kern w:val="0"/>
          <w:sz w:val="24"/>
          <w:szCs w:val="24"/>
        </w:rPr>
        <w:br/>
      </w:r>
      <w:r w:rsidRPr="00415C7D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  <w:r w:rsidRPr="00415C7D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1</w:t>
      </w:r>
      <w:r w:rsidRPr="00415C7D">
        <w:rPr>
          <w:rFonts w:ascii="宋体" w:eastAsia="宋体" w:hAnsi="宋体" w:cs="宋体"/>
          <w:b/>
          <w:bCs/>
          <w:kern w:val="0"/>
          <w:sz w:val="24"/>
          <w:szCs w:val="24"/>
        </w:rPr>
        <w:t>+x</w:t>
      </w:r>
      <w:r w:rsidRPr="00415C7D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2</w:t>
      </w:r>
      <w:r w:rsidRPr="00415C7D">
        <w:rPr>
          <w:rFonts w:ascii="宋体" w:eastAsia="宋体" w:hAnsi="宋体" w:cs="宋体"/>
          <w:b/>
          <w:bCs/>
          <w:kern w:val="0"/>
          <w:sz w:val="24"/>
          <w:szCs w:val="24"/>
        </w:rPr>
        <w:t>=10</w:t>
      </w:r>
      <w:r w:rsidRPr="00415C7D">
        <w:rPr>
          <w:rFonts w:ascii="宋体" w:eastAsia="宋体" w:hAnsi="宋体" w:cs="宋体"/>
          <w:kern w:val="0"/>
          <w:sz w:val="24"/>
          <w:szCs w:val="24"/>
        </w:rPr>
        <w:br/>
      </w:r>
      <w:r w:rsidRPr="00415C7D">
        <w:rPr>
          <w:rFonts w:ascii="宋体" w:eastAsia="宋体" w:hAnsi="宋体" w:cs="宋体"/>
          <w:i/>
          <w:iCs/>
          <w:kern w:val="0"/>
          <w:sz w:val="24"/>
          <w:szCs w:val="24"/>
        </w:rPr>
        <w:t>软件工程！</w:t>
      </w:r>
    </w:p>
    <w:p w:rsidR="00415C7D" w:rsidRPr="00415C7D" w:rsidRDefault="00415C7D" w:rsidP="00415C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愚公移山</w:t>
      </w:r>
    </w:p>
    <w:p w:rsidR="00415C7D" w:rsidRPr="00415C7D" w:rsidRDefault="00415C7D" w:rsidP="00415C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br/>
        <w:t>地址：</w:t>
      </w:r>
    </w:p>
    <w:p w:rsidR="00415C7D" w:rsidRPr="00415C7D" w:rsidRDefault="00415C7D" w:rsidP="00415C7D">
      <w:pPr>
        <w:widowControl/>
        <w:jc w:val="center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415C7D">
        <w:rPr>
          <w:rFonts w:ascii="宋体" w:eastAsia="宋体" w:hAnsi="宋体" w:cs="宋体"/>
          <w:i/>
          <w:iCs/>
          <w:kern w:val="0"/>
          <w:sz w:val="24"/>
          <w:szCs w:val="24"/>
        </w:rPr>
        <w:t>江苏省南京市珠江路1924号</w:t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2.25pt" o:hralign="center" o:hrstd="t" o:hrnoshade="t" o:hr="t" fillcolor="#3ff" stroked="f"/>
        </w:pict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b/>
          <w:bCs/>
          <w:kern w:val="0"/>
          <w:sz w:val="24"/>
          <w:szCs w:val="24"/>
        </w:rPr>
        <w:t>【其它排版标记应用】</w:t>
      </w:r>
      <w:r w:rsidRPr="00415C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5C7D">
        <w:rPr>
          <w:rFonts w:ascii="宋体" w:eastAsia="宋体" w:hAnsi="宋体" w:cs="宋体"/>
          <w:b/>
          <w:bCs/>
          <w:kern w:val="36"/>
          <w:sz w:val="48"/>
          <w:szCs w:val="48"/>
        </w:rPr>
        <w:t>《春思》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  <w:t>李白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  <w:t>燕草如碧丝，秦桑低绿枝。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  <w:t>当君怀归日，是妾断肠时。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  <w:t>春风不相识，何事入罗帏？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  <w:t>【评析】:这是一首描写思妇心绪的诗。开头两句以相隔遥远的燕秦春天景物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  <w:t>起兴，写独处 秦地的思妇触景生情，终日思念远在燕地卫戍的夫君，盼望他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  <w:t>早日归来。三、四句由 开头两句生发而来，</w:t>
      </w:r>
      <w:proofErr w:type="gramStart"/>
      <w:r w:rsidRPr="00415C7D">
        <w:rPr>
          <w:rFonts w:ascii="宋体" w:eastAsia="宋体" w:hAnsi="宋体" w:cs="宋体"/>
          <w:kern w:val="0"/>
          <w:sz w:val="24"/>
          <w:szCs w:val="24"/>
        </w:rPr>
        <w:t>继续写燕草方</w:t>
      </w:r>
      <w:proofErr w:type="gramEnd"/>
      <w:r w:rsidRPr="00415C7D">
        <w:rPr>
          <w:rFonts w:ascii="宋体" w:eastAsia="宋体" w:hAnsi="宋体" w:cs="宋体"/>
          <w:kern w:val="0"/>
          <w:sz w:val="24"/>
          <w:szCs w:val="24"/>
        </w:rPr>
        <w:t>碧，夫君必定思归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  <w:t>怀己，此时</w:t>
      </w:r>
      <w:proofErr w:type="gramStart"/>
      <w:r w:rsidRPr="00415C7D">
        <w:rPr>
          <w:rFonts w:ascii="宋体" w:eastAsia="宋体" w:hAnsi="宋体" w:cs="宋体"/>
          <w:kern w:val="0"/>
          <w:sz w:val="24"/>
          <w:szCs w:val="24"/>
        </w:rPr>
        <w:t>秦桑已低</w:t>
      </w:r>
      <w:proofErr w:type="gramEnd"/>
      <w:r w:rsidRPr="00415C7D">
        <w:rPr>
          <w:rFonts w:ascii="宋体" w:eastAsia="宋体" w:hAnsi="宋体" w:cs="宋体"/>
          <w:kern w:val="0"/>
          <w:sz w:val="24"/>
          <w:szCs w:val="24"/>
        </w:rPr>
        <w:t>，妾已断 肠，进一层表达了思妇之情。五、六两句，以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  <w:t>春风掀动罗</w:t>
      </w:r>
      <w:proofErr w:type="gramStart"/>
      <w:r w:rsidRPr="00415C7D">
        <w:rPr>
          <w:rFonts w:ascii="宋体" w:eastAsia="宋体" w:hAnsi="宋体" w:cs="宋体"/>
          <w:kern w:val="0"/>
          <w:sz w:val="24"/>
          <w:szCs w:val="24"/>
        </w:rPr>
        <w:t>帏</w:t>
      </w:r>
      <w:proofErr w:type="gramEnd"/>
      <w:r w:rsidRPr="00415C7D">
        <w:rPr>
          <w:rFonts w:ascii="宋体" w:eastAsia="宋体" w:hAnsi="宋体" w:cs="宋体"/>
          <w:kern w:val="0"/>
          <w:sz w:val="24"/>
          <w:szCs w:val="24"/>
        </w:rPr>
        <w:t>时，思妇的心理活动，来 表现她对爱情坚贞</w:t>
      </w:r>
      <w:proofErr w:type="gramStart"/>
      <w:r w:rsidRPr="00415C7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415C7D">
        <w:rPr>
          <w:rFonts w:ascii="宋体" w:eastAsia="宋体" w:hAnsi="宋体" w:cs="宋体"/>
          <w:kern w:val="0"/>
          <w:sz w:val="24"/>
          <w:szCs w:val="24"/>
        </w:rPr>
        <w:t>二的高尚情操。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  <w:t>全诗以景寄情，委婉动人。</w:t>
      </w:r>
    </w:p>
    <w:p w:rsidR="00415C7D" w:rsidRPr="00415C7D" w:rsidRDefault="00415C7D" w:rsidP="00415C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  <w:r w:rsidRPr="00415C7D">
        <w:rPr>
          <w:rFonts w:ascii="宋体" w:eastAsia="宋体" w:hAnsi="宋体" w:cs="宋体"/>
          <w:kern w:val="0"/>
          <w:sz w:val="24"/>
          <w:szCs w:val="24"/>
        </w:rPr>
        <w:tab/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2.25pt" o:hralign="center" o:hrstd="t" o:hrnoshade="t" o:hr="t" fillcolor="fuchsia" stroked="f"/>
        </w:pict>
      </w:r>
    </w:p>
    <w:p w:rsidR="00415C7D" w:rsidRDefault="00415C7D">
      <w:pPr>
        <w:widowControl/>
        <w:jc w:val="left"/>
      </w:pPr>
      <w:r>
        <w:br w:type="page"/>
      </w:r>
    </w:p>
    <w:p w:rsidR="00415C7D" w:rsidRPr="00415C7D" w:rsidRDefault="00415C7D" w:rsidP="00415C7D">
      <w:pPr>
        <w:widowControl/>
        <w:shd w:val="clear" w:color="auto" w:fill="CCFF99"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33"/>
          <w:szCs w:val="33"/>
        </w:rPr>
      </w:pPr>
      <w:r w:rsidRPr="00415C7D">
        <w:rPr>
          <w:rFonts w:ascii="黑体" w:eastAsia="黑体" w:hAnsi="黑体" w:cs="宋体" w:hint="eastAsia"/>
          <w:kern w:val="0"/>
          <w:sz w:val="33"/>
          <w:szCs w:val="33"/>
        </w:rPr>
        <w:lastRenderedPageBreak/>
        <w:t>房管局官员：上海普通住房标准将定期调整</w:t>
      </w:r>
    </w:p>
    <w:p w:rsidR="00415C7D" w:rsidRPr="00415C7D" w:rsidRDefault="00415C7D" w:rsidP="00415C7D">
      <w:pPr>
        <w:widowControl/>
        <w:numPr>
          <w:ilvl w:val="0"/>
          <w:numId w:val="1"/>
        </w:numPr>
        <w:shd w:val="clear" w:color="auto" w:fill="CCFF99"/>
        <w:spacing w:before="100" w:beforeAutospacing="1" w:after="100" w:afterAutospacing="1" w:line="495" w:lineRule="atLeast"/>
        <w:jc w:val="left"/>
        <w:rPr>
          <w:rFonts w:ascii="宋体" w:eastAsia="宋体" w:hAnsi="宋体" w:cs="宋体" w:hint="eastAsia"/>
          <w:kern w:val="0"/>
          <w:sz w:val="33"/>
          <w:szCs w:val="33"/>
        </w:rPr>
      </w:pPr>
      <w:r w:rsidRPr="00415C7D">
        <w:rPr>
          <w:rFonts w:ascii="宋体" w:eastAsia="宋体" w:hAnsi="宋体" w:cs="宋体"/>
          <w:kern w:val="0"/>
          <w:sz w:val="33"/>
          <w:szCs w:val="33"/>
        </w:rPr>
        <w:t>机构预测今年</w:t>
      </w:r>
      <w:proofErr w:type="gramStart"/>
      <w:r w:rsidRPr="00415C7D">
        <w:rPr>
          <w:rFonts w:ascii="宋体" w:eastAsia="宋体" w:hAnsi="宋体" w:cs="宋体"/>
          <w:kern w:val="0"/>
          <w:sz w:val="33"/>
          <w:szCs w:val="33"/>
        </w:rPr>
        <w:t>存准率</w:t>
      </w:r>
      <w:proofErr w:type="gramEnd"/>
      <w:r w:rsidRPr="00415C7D">
        <w:rPr>
          <w:rFonts w:ascii="宋体" w:eastAsia="宋体" w:hAnsi="宋体" w:cs="宋体"/>
          <w:kern w:val="0"/>
          <w:sz w:val="33"/>
          <w:szCs w:val="33"/>
        </w:rPr>
        <w:t>下调2至3次 政策难言宽松</w:t>
      </w:r>
    </w:p>
    <w:p w:rsidR="00415C7D" w:rsidRPr="00415C7D" w:rsidRDefault="00415C7D" w:rsidP="00415C7D">
      <w:pPr>
        <w:widowControl/>
        <w:numPr>
          <w:ilvl w:val="0"/>
          <w:numId w:val="1"/>
        </w:numPr>
        <w:shd w:val="clear" w:color="auto" w:fill="CCFF99"/>
        <w:spacing w:before="100" w:beforeAutospacing="1" w:after="100" w:afterAutospacing="1" w:line="495" w:lineRule="atLeast"/>
        <w:jc w:val="left"/>
        <w:rPr>
          <w:rFonts w:ascii="宋体" w:eastAsia="宋体" w:hAnsi="宋体" w:cs="宋体"/>
          <w:kern w:val="0"/>
          <w:sz w:val="33"/>
          <w:szCs w:val="33"/>
        </w:rPr>
      </w:pPr>
      <w:r w:rsidRPr="00415C7D">
        <w:rPr>
          <w:rFonts w:ascii="宋体" w:eastAsia="宋体" w:hAnsi="宋体" w:cs="宋体"/>
          <w:kern w:val="0"/>
          <w:sz w:val="33"/>
          <w:szCs w:val="33"/>
        </w:rPr>
        <w:t>保障房标准化实施在即 住宅产业化革命存隐忧</w:t>
      </w:r>
    </w:p>
    <w:p w:rsidR="00415C7D" w:rsidRPr="00415C7D" w:rsidRDefault="00415C7D" w:rsidP="00415C7D">
      <w:pPr>
        <w:widowControl/>
        <w:numPr>
          <w:ilvl w:val="0"/>
          <w:numId w:val="1"/>
        </w:numPr>
        <w:shd w:val="clear" w:color="auto" w:fill="CCFF99"/>
        <w:spacing w:before="100" w:beforeAutospacing="1" w:after="100" w:afterAutospacing="1" w:line="495" w:lineRule="atLeast"/>
        <w:jc w:val="left"/>
        <w:rPr>
          <w:rFonts w:ascii="宋体" w:eastAsia="宋体" w:hAnsi="宋体" w:cs="宋体"/>
          <w:kern w:val="0"/>
          <w:sz w:val="33"/>
          <w:szCs w:val="33"/>
        </w:rPr>
      </w:pPr>
      <w:r w:rsidRPr="00415C7D">
        <w:rPr>
          <w:rFonts w:ascii="宋体" w:eastAsia="宋体" w:hAnsi="宋体" w:cs="宋体"/>
          <w:kern w:val="0"/>
          <w:sz w:val="33"/>
          <w:szCs w:val="33"/>
        </w:rPr>
        <w:t>促成交深圳现“一成首付” 另两成三年无息偿还</w:t>
      </w:r>
    </w:p>
    <w:p w:rsidR="00415C7D" w:rsidRPr="00415C7D" w:rsidRDefault="00415C7D" w:rsidP="00415C7D">
      <w:pPr>
        <w:widowControl/>
        <w:numPr>
          <w:ilvl w:val="0"/>
          <w:numId w:val="1"/>
        </w:numPr>
        <w:shd w:val="clear" w:color="auto" w:fill="CCFF99"/>
        <w:spacing w:before="100" w:beforeAutospacing="1" w:after="100" w:afterAutospacing="1" w:line="495" w:lineRule="atLeast"/>
        <w:jc w:val="left"/>
        <w:rPr>
          <w:rFonts w:ascii="宋体" w:eastAsia="宋体" w:hAnsi="宋体" w:cs="宋体"/>
          <w:kern w:val="0"/>
          <w:sz w:val="33"/>
          <w:szCs w:val="33"/>
        </w:rPr>
      </w:pPr>
      <w:r w:rsidRPr="00415C7D">
        <w:rPr>
          <w:rFonts w:ascii="宋体" w:eastAsia="宋体" w:hAnsi="宋体" w:cs="宋体"/>
          <w:kern w:val="0"/>
          <w:sz w:val="33"/>
          <w:szCs w:val="33"/>
        </w:rPr>
        <w:t>上海“老政”投石问路 楼市松绑的多米诺骨牌</w:t>
      </w:r>
    </w:p>
    <w:p w:rsidR="00415C7D" w:rsidRPr="00415C7D" w:rsidRDefault="00415C7D" w:rsidP="00415C7D">
      <w:pPr>
        <w:widowControl/>
        <w:numPr>
          <w:ilvl w:val="0"/>
          <w:numId w:val="1"/>
        </w:numPr>
        <w:shd w:val="clear" w:color="auto" w:fill="CCFF99"/>
        <w:spacing w:before="100" w:beforeAutospacing="1" w:after="100" w:afterAutospacing="1" w:line="495" w:lineRule="atLeast"/>
        <w:jc w:val="left"/>
        <w:rPr>
          <w:rFonts w:ascii="宋体" w:eastAsia="宋体" w:hAnsi="宋体" w:cs="宋体"/>
          <w:kern w:val="0"/>
          <w:sz w:val="33"/>
          <w:szCs w:val="33"/>
        </w:rPr>
      </w:pPr>
      <w:r w:rsidRPr="00415C7D">
        <w:rPr>
          <w:rFonts w:ascii="宋体" w:eastAsia="宋体" w:hAnsi="宋体" w:cs="宋体"/>
          <w:kern w:val="0"/>
          <w:sz w:val="33"/>
          <w:szCs w:val="33"/>
        </w:rPr>
        <w:t>李稻葵：2012年中国经济最大不确定来自房地产</w:t>
      </w:r>
    </w:p>
    <w:p w:rsidR="00415C7D" w:rsidRDefault="00415C7D">
      <w:pPr>
        <w:widowControl/>
        <w:jc w:val="left"/>
      </w:pPr>
      <w:r>
        <w:br w:type="page"/>
      </w:r>
    </w:p>
    <w:p w:rsidR="00415C7D" w:rsidRPr="00415C7D" w:rsidRDefault="00415C7D" w:rsidP="00415C7D">
      <w:pPr>
        <w:widowControl/>
        <w:shd w:val="clear" w:color="auto" w:fill="0000FF"/>
        <w:spacing w:before="100" w:beforeAutospacing="1" w:after="100" w:afterAutospacing="1"/>
        <w:jc w:val="center"/>
        <w:rPr>
          <w:rFonts w:ascii="黑体" w:eastAsia="黑体" w:hAnsi="黑体" w:cs="宋体"/>
          <w:color w:val="FFFFFF"/>
          <w:kern w:val="0"/>
          <w:sz w:val="33"/>
          <w:szCs w:val="33"/>
        </w:rPr>
      </w:pPr>
      <w:r w:rsidRPr="00415C7D">
        <w:rPr>
          <w:rFonts w:ascii="黑体" w:eastAsia="黑体" w:hAnsi="黑体" w:cs="宋体" w:hint="eastAsia"/>
          <w:color w:val="FFFFFF"/>
          <w:kern w:val="0"/>
          <w:sz w:val="33"/>
          <w:szCs w:val="33"/>
        </w:rPr>
        <w:lastRenderedPageBreak/>
        <w:t>大型分析仪器管理办法</w:t>
      </w:r>
    </w:p>
    <w:p w:rsidR="00415C7D" w:rsidRPr="00415C7D" w:rsidRDefault="00415C7D" w:rsidP="00415C7D">
      <w:pPr>
        <w:widowControl/>
        <w:numPr>
          <w:ilvl w:val="0"/>
          <w:numId w:val="2"/>
        </w:numPr>
        <w:shd w:val="clear" w:color="auto" w:fill="FFCC33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大型仪器必须有专人保管，须配有稳压电源，使用前须先检查仪器间各电路连接情况，再开稳压电源，然后再启动仪器开关。</w:t>
      </w:r>
    </w:p>
    <w:p w:rsidR="00415C7D" w:rsidRPr="00415C7D" w:rsidRDefault="00415C7D" w:rsidP="00415C7D">
      <w:pPr>
        <w:widowControl/>
        <w:numPr>
          <w:ilvl w:val="0"/>
          <w:numId w:val="2"/>
        </w:numPr>
        <w:shd w:val="clear" w:color="auto" w:fill="FFCC33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必须严格执行仪器设备运行记录制度，记录仪器运行状况、开关机时间。凡不及时记录者，一经发现，停止使用资格一周。</w:t>
      </w:r>
    </w:p>
    <w:p w:rsidR="00415C7D" w:rsidRPr="00415C7D" w:rsidRDefault="00415C7D" w:rsidP="00415C7D">
      <w:pPr>
        <w:widowControl/>
        <w:numPr>
          <w:ilvl w:val="0"/>
          <w:numId w:val="3"/>
        </w:numPr>
        <w:shd w:val="clear" w:color="auto" w:fill="FFCC33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使用仪器必须熟悉本仪器的性能和操作方法，本科生作毕业论文使用时应有教师在场，熟悉操作使用后必须经有关教师和实验人员同意方可进行独立操作。</w:t>
      </w:r>
    </w:p>
    <w:p w:rsidR="00415C7D" w:rsidRPr="00415C7D" w:rsidRDefault="00415C7D" w:rsidP="00415C7D">
      <w:pPr>
        <w:widowControl/>
        <w:numPr>
          <w:ilvl w:val="0"/>
          <w:numId w:val="3"/>
        </w:numPr>
        <w:shd w:val="clear" w:color="auto" w:fill="FFCC33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仪器使用完毕，必须将各使用器件擦洗干净归还原处，盖上防尘罩，关闭电源，打扫完室内清洁，方可离开。</w:t>
      </w:r>
    </w:p>
    <w:p w:rsidR="00415C7D" w:rsidRPr="00415C7D" w:rsidRDefault="00415C7D" w:rsidP="00415C7D">
      <w:pPr>
        <w:widowControl/>
        <w:numPr>
          <w:ilvl w:val="0"/>
          <w:numId w:val="3"/>
        </w:numPr>
        <w:shd w:val="clear" w:color="auto" w:fill="FFCC33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下次使用者，在开机前，首先检查仪器清洁卫生、仪器是否有损坏，接通电源后，检查是否运转正常。发现问题及时报告管理员，并找上一次使用者问明情况，知情不报者追查当次使用者责任。</w:t>
      </w:r>
    </w:p>
    <w:p w:rsidR="00415C7D" w:rsidRPr="00415C7D" w:rsidRDefault="00415C7D" w:rsidP="00415C7D">
      <w:pPr>
        <w:widowControl/>
        <w:numPr>
          <w:ilvl w:val="0"/>
          <w:numId w:val="3"/>
        </w:numPr>
        <w:shd w:val="clear" w:color="auto" w:fill="FFCC33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若在操作使用期间出现故障，应及时关闭电源，并向有关管理人员报告，严禁擅自处理、拆卸、调整仪器主要部件，凡自行拆卸者一经发现将给予严重处罚。用后切断电源、水源，各种按钮回到原位，并做好清洁工作、锁好门窗。</w:t>
      </w:r>
    </w:p>
    <w:p w:rsidR="00415C7D" w:rsidRPr="00415C7D" w:rsidRDefault="00415C7D" w:rsidP="00415C7D">
      <w:pPr>
        <w:widowControl/>
        <w:numPr>
          <w:ilvl w:val="0"/>
          <w:numId w:val="3"/>
        </w:numPr>
        <w:shd w:val="clear" w:color="auto" w:fill="FFCC33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所有仪器设备的操作手册及技术资料原件一律建档保存，随仪器使用的只能是复印件。</w:t>
      </w:r>
    </w:p>
    <w:p w:rsidR="00415C7D" w:rsidRPr="00415C7D" w:rsidRDefault="00415C7D" w:rsidP="00415C7D">
      <w:pPr>
        <w:widowControl/>
        <w:numPr>
          <w:ilvl w:val="0"/>
          <w:numId w:val="3"/>
        </w:numPr>
        <w:shd w:val="clear" w:color="auto" w:fill="FFCC33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保持仪器清洁，仪器的放置要远离强酸、强碱等腐蚀性物品，远离水源、火源、气源等不安全源。</w:t>
      </w:r>
    </w:p>
    <w:p w:rsidR="00415C7D" w:rsidRPr="00415C7D" w:rsidRDefault="00415C7D" w:rsidP="00415C7D">
      <w:pPr>
        <w:widowControl/>
        <w:numPr>
          <w:ilvl w:val="0"/>
          <w:numId w:val="3"/>
        </w:numPr>
        <w:shd w:val="clear" w:color="auto" w:fill="FFCC33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各仪器要根据其保养、维护要求，进行及时或定期的干燥处理、充电、维护、校验等，确保仪器正常运转。每学期进行一次仪器使用检查，发现有损坏应及时请有关部门维修。</w:t>
      </w:r>
    </w:p>
    <w:p w:rsidR="00415C7D" w:rsidRPr="00415C7D" w:rsidRDefault="00415C7D" w:rsidP="00415C7D">
      <w:pPr>
        <w:widowControl/>
        <w:numPr>
          <w:ilvl w:val="0"/>
          <w:numId w:val="3"/>
        </w:numPr>
        <w:shd w:val="clear" w:color="auto" w:fill="FFCC33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仪器不能随意搬动，更不能借给外单位使用；校内人员经实验室主任批准后可在实验室按上述规定使用。</w:t>
      </w:r>
    </w:p>
    <w:p w:rsidR="00415C7D" w:rsidRDefault="00415C7D">
      <w:pPr>
        <w:widowControl/>
        <w:jc w:val="left"/>
      </w:pPr>
      <w:r>
        <w:br w:type="page"/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Web前端开发技术</w:t>
      </w:r>
      <w:r w:rsidRPr="00415C7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第1章 Web页面设计简介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1.1 万维网概述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1.2 HTML语言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1.3 △Web页面设计相关概念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1.4 Web页面设计和浏览工具</w:t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第2章 HTML基础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2.1 △HTML文档结构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2.2 HTML基本语法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2.3 注释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2.4 编写HTML文档的注意事项</w:t>
      </w:r>
    </w:p>
    <w:p w:rsidR="00415C7D" w:rsidRPr="00415C7D" w:rsidRDefault="00415C7D" w:rsidP="00415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第3章 文字与段落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3.1 文字内容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3.2 文字样式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3.3 文字修饰</w:t>
      </w:r>
    </w:p>
    <w:p w:rsidR="00415C7D" w:rsidRPr="00415C7D" w:rsidRDefault="00415C7D" w:rsidP="00415C7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C7D">
        <w:rPr>
          <w:rFonts w:ascii="宋体" w:eastAsia="宋体" w:hAnsi="宋体" w:cs="宋体"/>
          <w:kern w:val="0"/>
          <w:sz w:val="24"/>
          <w:szCs w:val="24"/>
        </w:rPr>
        <w:t>3.4 段落</w:t>
      </w:r>
    </w:p>
    <w:p w:rsidR="003D6048" w:rsidRPr="00415C7D" w:rsidRDefault="003D6048" w:rsidP="00415C7D">
      <w:bookmarkStart w:id="0" w:name="_GoBack"/>
      <w:bookmarkEnd w:id="0"/>
    </w:p>
    <w:sectPr w:rsidR="003D6048" w:rsidRPr="0041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83CC0"/>
    <w:multiLevelType w:val="multilevel"/>
    <w:tmpl w:val="BB78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231D8"/>
    <w:multiLevelType w:val="multilevel"/>
    <w:tmpl w:val="B4E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7D"/>
    <w:rsid w:val="003D6048"/>
    <w:rsid w:val="00415C7D"/>
    <w:rsid w:val="0053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9534B-3167-4B89-8844-4323EAF9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5C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15C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415C7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5C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15C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415C7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415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15C7D"/>
    <w:rPr>
      <w:i/>
      <w:iCs/>
    </w:rPr>
  </w:style>
  <w:style w:type="paragraph" w:styleId="HTML">
    <w:name w:val="HTML Address"/>
    <w:basedOn w:val="a"/>
    <w:link w:val="HTMLChar"/>
    <w:uiPriority w:val="99"/>
    <w:semiHidden/>
    <w:unhideWhenUsed/>
    <w:rsid w:val="00415C7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415C7D"/>
    <w:rPr>
      <w:rFonts w:ascii="宋体" w:eastAsia="宋体" w:hAnsi="宋体" w:cs="宋体"/>
      <w:i/>
      <w:iCs/>
      <w:kern w:val="0"/>
      <w:sz w:val="24"/>
      <w:szCs w:val="24"/>
    </w:rPr>
  </w:style>
  <w:style w:type="paragraph" w:styleId="HTML0">
    <w:name w:val="HTML Preformatted"/>
    <w:basedOn w:val="a"/>
    <w:link w:val="HTMLChar0"/>
    <w:uiPriority w:val="99"/>
    <w:semiHidden/>
    <w:unhideWhenUsed/>
    <w:rsid w:val="00415C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0">
    <w:name w:val="HTML 预设格式 Char"/>
    <w:basedOn w:val="a0"/>
    <w:link w:val="HTML0"/>
    <w:uiPriority w:val="99"/>
    <w:semiHidden/>
    <w:rsid w:val="00415C7D"/>
    <w:rPr>
      <w:rFonts w:ascii="宋体" w:eastAsia="宋体" w:hAnsi="宋体" w:cs="宋体"/>
      <w:kern w:val="0"/>
      <w:sz w:val="24"/>
      <w:szCs w:val="24"/>
    </w:rPr>
  </w:style>
  <w:style w:type="paragraph" w:customStyle="1" w:styleId="firstline">
    <w:name w:val="first_line"/>
    <w:basedOn w:val="a"/>
    <w:rsid w:val="00415C7D"/>
    <w:pPr>
      <w:widowControl/>
      <w:spacing w:before="100" w:beforeAutospacing="1" w:after="100" w:afterAutospacing="1"/>
      <w:jc w:val="left"/>
    </w:pPr>
    <w:rPr>
      <w:rFonts w:ascii="黑体" w:eastAsia="黑体" w:hAnsi="黑体" w:cs="宋体"/>
      <w:kern w:val="0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9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2016-03-21T09:01:00Z</dcterms:created>
  <dcterms:modified xsi:type="dcterms:W3CDTF">2016-03-21T09:02:00Z</dcterms:modified>
</cp:coreProperties>
</file>