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3F3F3"/>
  <w:body>
    <w:sdt>
      <w:sdtPr>
        <w:id w:val="1405111360"/>
        <w:docPartObj>
          <w:docPartGallery w:val="Cover Pages"/>
          <w:docPartUnique/>
        </w:docPartObj>
      </w:sdtPr>
      <w:sdtEndPr>
        <w:rPr>
          <w:rFonts w:ascii="Proxima Nova Semibold" w:eastAsia="Proxima Nova Semibold" w:hAnsi="Proxima Nova Semibold" w:cs="Proxima Nova Semibold"/>
          <w:sz w:val="72"/>
          <w:szCs w:val="72"/>
        </w:rPr>
      </w:sdtEndPr>
      <w:sdtContent>
        <w:p w14:paraId="5A752D0B" w14:textId="44667698" w:rsidR="00A16B4A" w:rsidRDefault="00A16B4A">
          <w:r>
            <w:rPr>
              <w:noProof/>
            </w:rPr>
            <mc:AlternateContent>
              <mc:Choice Requires="wpg">
                <w:drawing>
                  <wp:anchor distT="0" distB="0" distL="114300" distR="114300" simplePos="0" relativeHeight="251662336" behindDoc="0" locked="0" layoutInCell="1" allowOverlap="1" wp14:anchorId="5C4DDBD5" wp14:editId="31F7563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CBDAB57" id="Group 1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&#13;&#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" stroked="f" strokeweight="2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8B45685" wp14:editId="39682FE4">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221BA6" w14:textId="7E134595" w:rsidR="00A16B4A" w:rsidRDefault="00A16B4A">
                                <w:pPr>
                                  <w:pStyle w:val="NoSpacing"/>
                                  <w:jc w:val="right"/>
                                  <w:rPr>
                                    <w:color w:val="595959" w:themeColor="text1" w:themeTint="A6"/>
                                    <w:sz w:val="28"/>
                                    <w:szCs w:val="28"/>
                                  </w:rPr>
                                </w:pPr>
                                <w:r>
                                  <w:rPr>
                                    <w:color w:val="595959" w:themeColor="text1" w:themeTint="A6"/>
                                    <w:sz w:val="28"/>
                                    <w:szCs w:val="28"/>
                                  </w:rPr>
                                  <w:t xml:space="preserve">DATE: </w:t>
                                </w:r>
                              </w:p>
                              <w:p w14:paraId="682B779B" w14:textId="77777777" w:rsidR="00A16B4A" w:rsidRDefault="00A16B4A" w:rsidP="00A16B4A">
                                <w:pPr>
                                  <w:pStyle w:val="NoSpacing"/>
                                  <w:jc w:val="center"/>
                                  <w:rPr>
                                    <w:color w:val="595959" w:themeColor="text1" w:themeTint="A6"/>
                                    <w:sz w:val="28"/>
                                    <w:szCs w:val="28"/>
                                  </w:rPr>
                                </w:pPr>
                              </w:p>
                              <w:p w14:paraId="4B8B6879" w14:textId="5E590557" w:rsidR="00A16B4A" w:rsidRDefault="00A16B4A">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8B45685" id="_x0000_t202" coordsize="21600,21600" o:spt="202" path="m,l,21600r21600,l21600,xe">
                    <v:stroke joinstyle="miter"/>
                    <v:path gradientshapeok="t" o:connecttype="rect"/>
                  </v:shapetype>
                  <v:shape id="Text Box 21"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p w14:paraId="24221BA6" w14:textId="7E134595" w:rsidR="00A16B4A" w:rsidRDefault="00A16B4A">
                          <w:pPr>
                            <w:pStyle w:val="NoSpacing"/>
                            <w:jc w:val="right"/>
                            <w:rPr>
                              <w:color w:val="595959" w:themeColor="text1" w:themeTint="A6"/>
                              <w:sz w:val="28"/>
                              <w:szCs w:val="28"/>
                            </w:rPr>
                          </w:pPr>
                          <w:r>
                            <w:rPr>
                              <w:color w:val="595959" w:themeColor="text1" w:themeTint="A6"/>
                              <w:sz w:val="28"/>
                              <w:szCs w:val="28"/>
                            </w:rPr>
                            <w:t xml:space="preserve">DATE: </w:t>
                          </w:r>
                        </w:p>
                        <w:p w14:paraId="682B779B" w14:textId="77777777" w:rsidR="00A16B4A" w:rsidRDefault="00A16B4A" w:rsidP="00A16B4A">
                          <w:pPr>
                            <w:pStyle w:val="NoSpacing"/>
                            <w:jc w:val="center"/>
                            <w:rPr>
                              <w:color w:val="595959" w:themeColor="text1" w:themeTint="A6"/>
                              <w:sz w:val="28"/>
                              <w:szCs w:val="28"/>
                            </w:rPr>
                          </w:pPr>
                        </w:p>
                        <w:p w14:paraId="4B8B6879" w14:textId="5E590557" w:rsidR="00A16B4A" w:rsidRDefault="00A16B4A">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D02162B" wp14:editId="04194F62">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2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523398" w14:textId="669C469A" w:rsidR="00A16B4A" w:rsidRDefault="00A16B4A">
                                <w:pPr>
                                  <w:pStyle w:val="NoSpacing"/>
                                  <w:jc w:val="right"/>
                                  <w:rPr>
                                    <w:color w:val="4F81BD" w:themeColor="accent1"/>
                                    <w:sz w:val="28"/>
                                    <w:szCs w:val="28"/>
                                  </w:rPr>
                                </w:pPr>
                                <w:r>
                                  <w:rPr>
                                    <w:color w:val="4F81BD" w:themeColor="accent1"/>
                                    <w:sz w:val="28"/>
                                    <w:szCs w:val="28"/>
                                  </w:rPr>
                                  <w:t>RISK LEVEL</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7A9238EA" w14:textId="2981FFBE" w:rsidR="00A16B4A" w:rsidRDefault="00A16B4A">
                                    <w:pPr>
                                      <w:pStyle w:val="NoSpacing"/>
                                      <w:jc w:val="right"/>
                                      <w:rPr>
                                        <w:color w:val="595959" w:themeColor="text1" w:themeTint="A6"/>
                                        <w:sz w:val="20"/>
                                        <w:szCs w:val="20"/>
                                      </w:rPr>
                                    </w:pPr>
                                    <w:r>
                                      <w:rPr>
                                        <w:color w:val="595959" w:themeColor="text1" w:themeTint="A6"/>
                                        <w:sz w:val="20"/>
                                        <w:szCs w:val="20"/>
                                      </w:rPr>
                                      <w:t>LOW/MEDIUM/HIGH/CRITICAL</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D02162B" id="Text Box 2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" filled="f" stroked="f" strokeweight=".5pt">
                    <v:textbox style="mso-fit-shape-to-text:t" inset="126pt,0,54pt,0">
                      <w:txbxContent>
                        <w:p w14:paraId="66523398" w14:textId="669C469A" w:rsidR="00A16B4A" w:rsidRDefault="00A16B4A">
                          <w:pPr>
                            <w:pStyle w:val="NoSpacing"/>
                            <w:jc w:val="right"/>
                            <w:rPr>
                              <w:color w:val="4F81BD" w:themeColor="accent1"/>
                              <w:sz w:val="28"/>
                              <w:szCs w:val="28"/>
                            </w:rPr>
                          </w:pPr>
                          <w:r>
                            <w:rPr>
                              <w:color w:val="4F81BD" w:themeColor="accent1"/>
                              <w:sz w:val="28"/>
                              <w:szCs w:val="28"/>
                            </w:rPr>
                            <w:t>RISK LEVEL</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7A9238EA" w14:textId="2981FFBE" w:rsidR="00A16B4A" w:rsidRDefault="00A16B4A">
                              <w:pPr>
                                <w:pStyle w:val="NoSpacing"/>
                                <w:jc w:val="right"/>
                                <w:rPr>
                                  <w:color w:val="595959" w:themeColor="text1" w:themeTint="A6"/>
                                  <w:sz w:val="20"/>
                                  <w:szCs w:val="20"/>
                                </w:rPr>
                              </w:pPr>
                              <w:r>
                                <w:rPr>
                                  <w:color w:val="595959" w:themeColor="text1" w:themeTint="A6"/>
                                  <w:sz w:val="20"/>
                                  <w:szCs w:val="20"/>
                                </w:rPr>
                                <w:t>LOW/MEDIUM/HIGH/CRITICAL</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A071B52" wp14:editId="5DB005E2">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3D2521" w14:textId="63124B52" w:rsidR="00A16B4A" w:rsidRDefault="00A16B4A">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F81BD" w:themeColor="accent1"/>
                                        <w:sz w:val="64"/>
                                        <w:szCs w:val="64"/>
                                      </w:rPr>
                                      <w:t>THIRD PARTY RISK ASSESSMENT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8C61964" w14:textId="778D1FDE" w:rsidR="00A16B4A" w:rsidRDefault="00A16B4A">
                                    <w:pPr>
                                      <w:jc w:val="right"/>
                                      <w:rPr>
                                        <w:smallCaps/>
                                        <w:color w:val="404040" w:themeColor="text1" w:themeTint="BF"/>
                                        <w:sz w:val="36"/>
                                        <w:szCs w:val="36"/>
                                      </w:rPr>
                                    </w:pPr>
                                    <w:r>
                                      <w:rPr>
                                        <w:color w:val="404040" w:themeColor="text1" w:themeTint="BF"/>
                                        <w:sz w:val="36"/>
                                        <w:szCs w:val="36"/>
                                      </w:rPr>
                                      <w:t xml:space="preserve">VENDOR NAME: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A071B52" id="Text Box 25"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" filled="f" stroked="f" strokeweight=".5pt">
                    <v:textbox inset="126pt,0,54pt,0">
                      <w:txbxContent>
                        <w:p w14:paraId="143D2521" w14:textId="63124B52" w:rsidR="00A16B4A" w:rsidRDefault="00A16B4A">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F81BD" w:themeColor="accent1"/>
                                  <w:sz w:val="64"/>
                                  <w:szCs w:val="64"/>
                                </w:rPr>
                                <w:t>THIRD PARTY RISK ASSESSMENT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8C61964" w14:textId="778D1FDE" w:rsidR="00A16B4A" w:rsidRDefault="00A16B4A">
                              <w:pPr>
                                <w:jc w:val="right"/>
                                <w:rPr>
                                  <w:smallCaps/>
                                  <w:color w:val="404040" w:themeColor="text1" w:themeTint="BF"/>
                                  <w:sz w:val="36"/>
                                  <w:szCs w:val="36"/>
                                </w:rPr>
                              </w:pPr>
                              <w:r>
                                <w:rPr>
                                  <w:color w:val="404040" w:themeColor="text1" w:themeTint="BF"/>
                                  <w:sz w:val="36"/>
                                  <w:szCs w:val="36"/>
                                </w:rPr>
                                <w:t xml:space="preserve">VENDOR NAME: </w:t>
                              </w:r>
                            </w:p>
                          </w:sdtContent>
                        </w:sdt>
                      </w:txbxContent>
                    </v:textbox>
                    <w10:wrap type="square" anchorx="page" anchory="page"/>
                  </v:shape>
                </w:pict>
              </mc:Fallback>
            </mc:AlternateContent>
          </w:r>
        </w:p>
        <w:p w14:paraId="4DFB6218" w14:textId="4E40FC73" w:rsidR="00A16B4A" w:rsidRDefault="00A16B4A">
          <w:pPr>
            <w:rPr>
              <w:rFonts w:ascii="Proxima Nova Semibold" w:eastAsia="Proxima Nova Semibold" w:hAnsi="Proxima Nova Semibold" w:cs="Proxima Nova Semibold"/>
              <w:sz w:val="72"/>
              <w:szCs w:val="72"/>
            </w:rPr>
          </w:pPr>
          <w:r>
            <w:rPr>
              <w:rFonts w:ascii="Proxima Nova Semibold" w:eastAsia="Proxima Nova Semibold" w:hAnsi="Proxima Nova Semibold" w:cs="Proxima Nova Semibold"/>
              <w:sz w:val="72"/>
              <w:szCs w:val="72"/>
            </w:rPr>
            <w:br w:type="page"/>
          </w:r>
        </w:p>
      </w:sdtContent>
    </w:sdt>
    <w:p w14:paraId="271CBCCE" w14:textId="77777777" w:rsidR="0004060D" w:rsidRDefault="0004060D">
      <w:pPr>
        <w:rPr>
          <w:rFonts w:ascii="Proxima Nova Semibold" w:eastAsia="Proxima Nova Semibold" w:hAnsi="Proxima Nova Semibold" w:cs="Proxima Nova Semibold"/>
          <w:sz w:val="72"/>
          <w:szCs w:val="72"/>
        </w:rPr>
      </w:pPr>
    </w:p>
    <w:p w14:paraId="3C2DF288" w14:textId="77777777" w:rsidR="0004060D" w:rsidRDefault="00000000">
      <w:pPr>
        <w:rPr>
          <w:rFonts w:ascii="Proxima Nova" w:eastAsia="Proxima Nova" w:hAnsi="Proxima Nova" w:cs="Proxima Nova"/>
        </w:rPr>
      </w:pPr>
      <w:r>
        <w:rPr>
          <w:rFonts w:ascii="Proxima Nova" w:eastAsia="Proxima Nova" w:hAnsi="Proxima Nova" w:cs="Proxima Nova"/>
          <w:sz w:val="40"/>
          <w:szCs w:val="40"/>
        </w:rPr>
        <w:t>Table of Contents</w:t>
      </w:r>
    </w:p>
    <w:p w14:paraId="49BE0F4B" w14:textId="77777777" w:rsidR="0004060D" w:rsidRDefault="0004060D">
      <w:pPr>
        <w:jc w:val="both"/>
        <w:rPr>
          <w:rFonts w:ascii="Proxima Nova" w:eastAsia="Proxima Nova" w:hAnsi="Proxima Nova" w:cs="Proxima Nova"/>
        </w:rPr>
      </w:pPr>
    </w:p>
    <w:sdt>
      <w:sdtPr>
        <w:id w:val="-1366831688"/>
        <w:docPartObj>
          <w:docPartGallery w:val="Table of Contents"/>
          <w:docPartUnique/>
        </w:docPartObj>
      </w:sdtPr>
      <w:sdtContent>
        <w:p w14:paraId="6C516416" w14:textId="7AE1EAE9" w:rsidR="00A16B4A" w:rsidRDefault="00000000">
          <w:pPr>
            <w:pStyle w:val="TOC1"/>
            <w:tabs>
              <w:tab w:val="right" w:leader="dot" w:pos="9016"/>
            </w:tabs>
            <w:rPr>
              <w:noProof/>
            </w:rPr>
          </w:pPr>
          <w:r>
            <w:fldChar w:fldCharType="begin"/>
          </w:r>
          <w:r>
            <w:instrText xml:space="preserve"> TOC \h \u \z \t "Heading 1,1,Heading 2,2,Heading 3,3,Heading 4,4,Heading 5,5,Heading 6,6,"</w:instrText>
          </w:r>
          <w:r>
            <w:fldChar w:fldCharType="separate"/>
          </w:r>
          <w:hyperlink w:anchor="_Toc196757181" w:history="1">
            <w:r w:rsidR="00A16B4A" w:rsidRPr="00787682">
              <w:rPr>
                <w:rStyle w:val="Hyperlink"/>
                <w:rFonts w:ascii="Proxima Nova" w:eastAsia="Proxima Nova" w:hAnsi="Proxima Nova" w:cs="Proxima Nova"/>
                <w:noProof/>
              </w:rPr>
              <w:t>Executive Summary</w:t>
            </w:r>
            <w:r w:rsidR="00A16B4A">
              <w:rPr>
                <w:noProof/>
                <w:webHidden/>
              </w:rPr>
              <w:tab/>
            </w:r>
            <w:r w:rsidR="00A16B4A">
              <w:rPr>
                <w:noProof/>
                <w:webHidden/>
              </w:rPr>
              <w:fldChar w:fldCharType="begin"/>
            </w:r>
            <w:r w:rsidR="00A16B4A">
              <w:rPr>
                <w:noProof/>
                <w:webHidden/>
              </w:rPr>
              <w:instrText xml:space="preserve"> PAGEREF _Toc196757181 \h </w:instrText>
            </w:r>
            <w:r w:rsidR="00A16B4A">
              <w:rPr>
                <w:noProof/>
                <w:webHidden/>
              </w:rPr>
            </w:r>
            <w:r w:rsidR="00A16B4A">
              <w:rPr>
                <w:noProof/>
                <w:webHidden/>
              </w:rPr>
              <w:fldChar w:fldCharType="separate"/>
            </w:r>
            <w:r w:rsidR="00A16B4A">
              <w:rPr>
                <w:noProof/>
                <w:webHidden/>
              </w:rPr>
              <w:t>1</w:t>
            </w:r>
            <w:r w:rsidR="00A16B4A">
              <w:rPr>
                <w:noProof/>
                <w:webHidden/>
              </w:rPr>
              <w:fldChar w:fldCharType="end"/>
            </w:r>
          </w:hyperlink>
        </w:p>
        <w:p w14:paraId="097990FD" w14:textId="39875EB3" w:rsidR="00A16B4A" w:rsidRDefault="00A16B4A">
          <w:pPr>
            <w:pStyle w:val="TOC1"/>
            <w:tabs>
              <w:tab w:val="right" w:leader="dot" w:pos="9016"/>
            </w:tabs>
            <w:rPr>
              <w:noProof/>
            </w:rPr>
          </w:pPr>
          <w:hyperlink w:anchor="_Toc196757182" w:history="1">
            <w:r w:rsidRPr="00787682">
              <w:rPr>
                <w:rStyle w:val="Hyperlink"/>
                <w:rFonts w:ascii="Proxima Nova" w:eastAsia="Proxima Nova" w:hAnsi="Proxima Nova" w:cs="Proxima Nova"/>
                <w:noProof/>
              </w:rPr>
              <w:t>Vendor Profile</w:t>
            </w:r>
            <w:r>
              <w:rPr>
                <w:noProof/>
                <w:webHidden/>
              </w:rPr>
              <w:tab/>
            </w:r>
            <w:r>
              <w:rPr>
                <w:noProof/>
                <w:webHidden/>
              </w:rPr>
              <w:fldChar w:fldCharType="begin"/>
            </w:r>
            <w:r>
              <w:rPr>
                <w:noProof/>
                <w:webHidden/>
              </w:rPr>
              <w:instrText xml:space="preserve"> PAGEREF _Toc196757182 \h </w:instrText>
            </w:r>
            <w:r>
              <w:rPr>
                <w:noProof/>
                <w:webHidden/>
              </w:rPr>
            </w:r>
            <w:r>
              <w:rPr>
                <w:noProof/>
                <w:webHidden/>
              </w:rPr>
              <w:fldChar w:fldCharType="separate"/>
            </w:r>
            <w:r>
              <w:rPr>
                <w:noProof/>
                <w:webHidden/>
              </w:rPr>
              <w:t>2</w:t>
            </w:r>
            <w:r>
              <w:rPr>
                <w:noProof/>
                <w:webHidden/>
              </w:rPr>
              <w:fldChar w:fldCharType="end"/>
            </w:r>
          </w:hyperlink>
        </w:p>
        <w:p w14:paraId="17BBEA18" w14:textId="2F2AB665" w:rsidR="00A16B4A" w:rsidRDefault="00A16B4A">
          <w:pPr>
            <w:pStyle w:val="TOC2"/>
            <w:tabs>
              <w:tab w:val="right" w:leader="dot" w:pos="9016"/>
            </w:tabs>
            <w:rPr>
              <w:noProof/>
            </w:rPr>
          </w:pPr>
          <w:hyperlink w:anchor="_Toc196757183" w:history="1">
            <w:r w:rsidRPr="00787682">
              <w:rPr>
                <w:rStyle w:val="Hyperlink"/>
                <w:rFonts w:ascii="Proxima Nova" w:eastAsia="Proxima Nova" w:hAnsi="Proxima Nova" w:cs="Proxima Nova"/>
                <w:noProof/>
              </w:rPr>
              <w:t>Vendor Product &amp; Service Information</w:t>
            </w:r>
            <w:r>
              <w:rPr>
                <w:noProof/>
                <w:webHidden/>
              </w:rPr>
              <w:tab/>
            </w:r>
            <w:r>
              <w:rPr>
                <w:noProof/>
                <w:webHidden/>
              </w:rPr>
              <w:fldChar w:fldCharType="begin"/>
            </w:r>
            <w:r>
              <w:rPr>
                <w:noProof/>
                <w:webHidden/>
              </w:rPr>
              <w:instrText xml:space="preserve"> PAGEREF _Toc196757183 \h </w:instrText>
            </w:r>
            <w:r>
              <w:rPr>
                <w:noProof/>
                <w:webHidden/>
              </w:rPr>
            </w:r>
            <w:r>
              <w:rPr>
                <w:noProof/>
                <w:webHidden/>
              </w:rPr>
              <w:fldChar w:fldCharType="separate"/>
            </w:r>
            <w:r>
              <w:rPr>
                <w:noProof/>
                <w:webHidden/>
              </w:rPr>
              <w:t>2</w:t>
            </w:r>
            <w:r>
              <w:rPr>
                <w:noProof/>
                <w:webHidden/>
              </w:rPr>
              <w:fldChar w:fldCharType="end"/>
            </w:r>
          </w:hyperlink>
        </w:p>
        <w:p w14:paraId="1F104654" w14:textId="4728F4B4" w:rsidR="00A16B4A" w:rsidRDefault="00A16B4A">
          <w:pPr>
            <w:pStyle w:val="TOC1"/>
            <w:tabs>
              <w:tab w:val="right" w:leader="dot" w:pos="9016"/>
            </w:tabs>
            <w:rPr>
              <w:noProof/>
            </w:rPr>
          </w:pPr>
          <w:hyperlink w:anchor="_Toc196757184" w:history="1">
            <w:r w:rsidRPr="00787682">
              <w:rPr>
                <w:rStyle w:val="Hyperlink"/>
                <w:rFonts w:ascii="Proxima Nova" w:eastAsia="Proxima Nova" w:hAnsi="Proxima Nova" w:cs="Proxima Nova"/>
                <w:noProof/>
              </w:rPr>
              <w:t>Purpose</w:t>
            </w:r>
            <w:r>
              <w:rPr>
                <w:noProof/>
                <w:webHidden/>
              </w:rPr>
              <w:tab/>
            </w:r>
            <w:r>
              <w:rPr>
                <w:noProof/>
                <w:webHidden/>
              </w:rPr>
              <w:fldChar w:fldCharType="begin"/>
            </w:r>
            <w:r>
              <w:rPr>
                <w:noProof/>
                <w:webHidden/>
              </w:rPr>
              <w:instrText xml:space="preserve"> PAGEREF _Toc196757184 \h </w:instrText>
            </w:r>
            <w:r>
              <w:rPr>
                <w:noProof/>
                <w:webHidden/>
              </w:rPr>
            </w:r>
            <w:r>
              <w:rPr>
                <w:noProof/>
                <w:webHidden/>
              </w:rPr>
              <w:fldChar w:fldCharType="separate"/>
            </w:r>
            <w:r>
              <w:rPr>
                <w:noProof/>
                <w:webHidden/>
              </w:rPr>
              <w:t>2</w:t>
            </w:r>
            <w:r>
              <w:rPr>
                <w:noProof/>
                <w:webHidden/>
              </w:rPr>
              <w:fldChar w:fldCharType="end"/>
            </w:r>
          </w:hyperlink>
        </w:p>
        <w:p w14:paraId="4E66D36A" w14:textId="2FFD7363" w:rsidR="00A16B4A" w:rsidRDefault="00A16B4A">
          <w:pPr>
            <w:pStyle w:val="TOC1"/>
            <w:tabs>
              <w:tab w:val="right" w:leader="dot" w:pos="9016"/>
            </w:tabs>
            <w:rPr>
              <w:noProof/>
            </w:rPr>
          </w:pPr>
          <w:hyperlink w:anchor="_Toc196757185" w:history="1">
            <w:r w:rsidRPr="00787682">
              <w:rPr>
                <w:rStyle w:val="Hyperlink"/>
                <w:rFonts w:ascii="Proxima Nova" w:eastAsia="Proxima Nova" w:hAnsi="Proxima Nova" w:cs="Proxima Nova"/>
                <w:noProof/>
              </w:rPr>
              <w:t>Risk Assessment Findings</w:t>
            </w:r>
            <w:r>
              <w:rPr>
                <w:noProof/>
                <w:webHidden/>
              </w:rPr>
              <w:tab/>
            </w:r>
            <w:r>
              <w:rPr>
                <w:noProof/>
                <w:webHidden/>
              </w:rPr>
              <w:fldChar w:fldCharType="begin"/>
            </w:r>
            <w:r>
              <w:rPr>
                <w:noProof/>
                <w:webHidden/>
              </w:rPr>
              <w:instrText xml:space="preserve"> PAGEREF _Toc196757185 \h </w:instrText>
            </w:r>
            <w:r>
              <w:rPr>
                <w:noProof/>
                <w:webHidden/>
              </w:rPr>
            </w:r>
            <w:r>
              <w:rPr>
                <w:noProof/>
                <w:webHidden/>
              </w:rPr>
              <w:fldChar w:fldCharType="separate"/>
            </w:r>
            <w:r>
              <w:rPr>
                <w:noProof/>
                <w:webHidden/>
              </w:rPr>
              <w:t>2</w:t>
            </w:r>
            <w:r>
              <w:rPr>
                <w:noProof/>
                <w:webHidden/>
              </w:rPr>
              <w:fldChar w:fldCharType="end"/>
            </w:r>
          </w:hyperlink>
        </w:p>
        <w:p w14:paraId="59C96D9C" w14:textId="22B67080" w:rsidR="00A16B4A" w:rsidRDefault="00A16B4A">
          <w:pPr>
            <w:pStyle w:val="TOC2"/>
            <w:tabs>
              <w:tab w:val="right" w:leader="dot" w:pos="9016"/>
            </w:tabs>
            <w:rPr>
              <w:noProof/>
            </w:rPr>
          </w:pPr>
          <w:hyperlink w:anchor="_Toc196757186" w:history="1">
            <w:r w:rsidRPr="00787682">
              <w:rPr>
                <w:rStyle w:val="Hyperlink"/>
                <w:rFonts w:ascii="Proxima Nova" w:eastAsia="Proxima Nova" w:hAnsi="Proxima Nova" w:cs="Proxima Nova"/>
                <w:noProof/>
              </w:rPr>
              <w:t>Identified Risks</w:t>
            </w:r>
            <w:r>
              <w:rPr>
                <w:noProof/>
                <w:webHidden/>
              </w:rPr>
              <w:tab/>
            </w:r>
            <w:r>
              <w:rPr>
                <w:noProof/>
                <w:webHidden/>
              </w:rPr>
              <w:fldChar w:fldCharType="begin"/>
            </w:r>
            <w:r>
              <w:rPr>
                <w:noProof/>
                <w:webHidden/>
              </w:rPr>
              <w:instrText xml:space="preserve"> PAGEREF _Toc196757186 \h </w:instrText>
            </w:r>
            <w:r>
              <w:rPr>
                <w:noProof/>
                <w:webHidden/>
              </w:rPr>
            </w:r>
            <w:r>
              <w:rPr>
                <w:noProof/>
                <w:webHidden/>
              </w:rPr>
              <w:fldChar w:fldCharType="separate"/>
            </w:r>
            <w:r>
              <w:rPr>
                <w:noProof/>
                <w:webHidden/>
              </w:rPr>
              <w:t>4</w:t>
            </w:r>
            <w:r>
              <w:rPr>
                <w:noProof/>
                <w:webHidden/>
              </w:rPr>
              <w:fldChar w:fldCharType="end"/>
            </w:r>
          </w:hyperlink>
        </w:p>
        <w:p w14:paraId="1F7EED4A" w14:textId="55709492" w:rsidR="00A16B4A" w:rsidRDefault="00A16B4A">
          <w:pPr>
            <w:pStyle w:val="TOC2"/>
            <w:tabs>
              <w:tab w:val="right" w:leader="dot" w:pos="9016"/>
            </w:tabs>
            <w:rPr>
              <w:noProof/>
            </w:rPr>
          </w:pPr>
          <w:hyperlink w:anchor="_Toc196757187" w:history="1">
            <w:r w:rsidRPr="00787682">
              <w:rPr>
                <w:rStyle w:val="Hyperlink"/>
                <w:rFonts w:ascii="Proxima Nova" w:eastAsia="Proxima Nova" w:hAnsi="Proxima Nova" w:cs="Proxima Nova"/>
                <w:noProof/>
              </w:rPr>
              <w:t>Remediation Status</w:t>
            </w:r>
            <w:r>
              <w:rPr>
                <w:noProof/>
                <w:webHidden/>
              </w:rPr>
              <w:tab/>
            </w:r>
            <w:r>
              <w:rPr>
                <w:noProof/>
                <w:webHidden/>
              </w:rPr>
              <w:fldChar w:fldCharType="begin"/>
            </w:r>
            <w:r>
              <w:rPr>
                <w:noProof/>
                <w:webHidden/>
              </w:rPr>
              <w:instrText xml:space="preserve"> PAGEREF _Toc196757187 \h </w:instrText>
            </w:r>
            <w:r>
              <w:rPr>
                <w:noProof/>
                <w:webHidden/>
              </w:rPr>
            </w:r>
            <w:r>
              <w:rPr>
                <w:noProof/>
                <w:webHidden/>
              </w:rPr>
              <w:fldChar w:fldCharType="separate"/>
            </w:r>
            <w:r>
              <w:rPr>
                <w:noProof/>
                <w:webHidden/>
              </w:rPr>
              <w:t>8</w:t>
            </w:r>
            <w:r>
              <w:rPr>
                <w:noProof/>
                <w:webHidden/>
              </w:rPr>
              <w:fldChar w:fldCharType="end"/>
            </w:r>
          </w:hyperlink>
        </w:p>
        <w:p w14:paraId="6361EDC6" w14:textId="3EE86588" w:rsidR="00A16B4A" w:rsidRDefault="00A16B4A">
          <w:pPr>
            <w:pStyle w:val="TOC1"/>
            <w:tabs>
              <w:tab w:val="right" w:leader="dot" w:pos="9016"/>
            </w:tabs>
            <w:rPr>
              <w:noProof/>
            </w:rPr>
          </w:pPr>
          <w:hyperlink w:anchor="_Toc196757188" w:history="1">
            <w:r w:rsidRPr="00787682">
              <w:rPr>
                <w:rStyle w:val="Hyperlink"/>
                <w:rFonts w:ascii="Proxima Nova" w:eastAsia="Proxima Nova" w:hAnsi="Proxima Nova" w:cs="Proxima Nova"/>
                <w:noProof/>
              </w:rPr>
              <w:t>Historical Breaches or Incidents Identified in the Past 3 Years</w:t>
            </w:r>
            <w:r>
              <w:rPr>
                <w:noProof/>
                <w:webHidden/>
              </w:rPr>
              <w:tab/>
            </w:r>
            <w:r>
              <w:rPr>
                <w:noProof/>
                <w:webHidden/>
              </w:rPr>
              <w:fldChar w:fldCharType="begin"/>
            </w:r>
            <w:r>
              <w:rPr>
                <w:noProof/>
                <w:webHidden/>
              </w:rPr>
              <w:instrText xml:space="preserve"> PAGEREF _Toc196757188 \h </w:instrText>
            </w:r>
            <w:r>
              <w:rPr>
                <w:noProof/>
                <w:webHidden/>
              </w:rPr>
            </w:r>
            <w:r>
              <w:rPr>
                <w:noProof/>
                <w:webHidden/>
              </w:rPr>
              <w:fldChar w:fldCharType="separate"/>
            </w:r>
            <w:r>
              <w:rPr>
                <w:noProof/>
                <w:webHidden/>
              </w:rPr>
              <w:t>8</w:t>
            </w:r>
            <w:r>
              <w:rPr>
                <w:noProof/>
                <w:webHidden/>
              </w:rPr>
              <w:fldChar w:fldCharType="end"/>
            </w:r>
          </w:hyperlink>
        </w:p>
        <w:p w14:paraId="3EEBA01E" w14:textId="65B8A938" w:rsidR="00A16B4A" w:rsidRDefault="00A16B4A">
          <w:pPr>
            <w:pStyle w:val="TOC1"/>
            <w:tabs>
              <w:tab w:val="right" w:leader="dot" w:pos="9016"/>
            </w:tabs>
            <w:rPr>
              <w:noProof/>
            </w:rPr>
          </w:pPr>
          <w:hyperlink w:anchor="_Toc196757189" w:history="1">
            <w:r w:rsidRPr="00787682">
              <w:rPr>
                <w:rStyle w:val="Hyperlink"/>
                <w:noProof/>
              </w:rPr>
              <w:t>Vendor Specific Risk Mitigation Plan</w:t>
            </w:r>
            <w:r>
              <w:rPr>
                <w:noProof/>
                <w:webHidden/>
              </w:rPr>
              <w:tab/>
            </w:r>
            <w:r>
              <w:rPr>
                <w:noProof/>
                <w:webHidden/>
              </w:rPr>
              <w:fldChar w:fldCharType="begin"/>
            </w:r>
            <w:r>
              <w:rPr>
                <w:noProof/>
                <w:webHidden/>
              </w:rPr>
              <w:instrText xml:space="preserve"> PAGEREF _Toc196757189 \h </w:instrText>
            </w:r>
            <w:r>
              <w:rPr>
                <w:noProof/>
                <w:webHidden/>
              </w:rPr>
            </w:r>
            <w:r>
              <w:rPr>
                <w:noProof/>
                <w:webHidden/>
              </w:rPr>
              <w:fldChar w:fldCharType="separate"/>
            </w:r>
            <w:r>
              <w:rPr>
                <w:noProof/>
                <w:webHidden/>
              </w:rPr>
              <w:t>9</w:t>
            </w:r>
            <w:r>
              <w:rPr>
                <w:noProof/>
                <w:webHidden/>
              </w:rPr>
              <w:fldChar w:fldCharType="end"/>
            </w:r>
          </w:hyperlink>
        </w:p>
        <w:p w14:paraId="706A7AE8" w14:textId="1FB60631" w:rsidR="00A16B4A" w:rsidRDefault="00A16B4A">
          <w:pPr>
            <w:pStyle w:val="TOC1"/>
            <w:tabs>
              <w:tab w:val="right" w:leader="dot" w:pos="9016"/>
            </w:tabs>
            <w:rPr>
              <w:noProof/>
            </w:rPr>
          </w:pPr>
          <w:hyperlink w:anchor="_Toc196757190" w:history="1">
            <w:r w:rsidRPr="00787682">
              <w:rPr>
                <w:rStyle w:val="Hyperlink"/>
                <w:rFonts w:ascii="Proxima Nova" w:eastAsia="Proxima Nova" w:hAnsi="Proxima Nova" w:cs="Proxima Nova"/>
                <w:noProof/>
              </w:rPr>
              <w:t>Exceptions Noted</w:t>
            </w:r>
            <w:r>
              <w:rPr>
                <w:noProof/>
                <w:webHidden/>
              </w:rPr>
              <w:tab/>
            </w:r>
            <w:r>
              <w:rPr>
                <w:noProof/>
                <w:webHidden/>
              </w:rPr>
              <w:fldChar w:fldCharType="begin"/>
            </w:r>
            <w:r>
              <w:rPr>
                <w:noProof/>
                <w:webHidden/>
              </w:rPr>
              <w:instrText xml:space="preserve"> PAGEREF _Toc196757190 \h </w:instrText>
            </w:r>
            <w:r>
              <w:rPr>
                <w:noProof/>
                <w:webHidden/>
              </w:rPr>
            </w:r>
            <w:r>
              <w:rPr>
                <w:noProof/>
                <w:webHidden/>
              </w:rPr>
              <w:fldChar w:fldCharType="separate"/>
            </w:r>
            <w:r>
              <w:rPr>
                <w:noProof/>
                <w:webHidden/>
              </w:rPr>
              <w:t>11</w:t>
            </w:r>
            <w:r>
              <w:rPr>
                <w:noProof/>
                <w:webHidden/>
              </w:rPr>
              <w:fldChar w:fldCharType="end"/>
            </w:r>
          </w:hyperlink>
        </w:p>
        <w:p w14:paraId="3FFA1895" w14:textId="1257FB0D" w:rsidR="00A16B4A" w:rsidRDefault="00A16B4A">
          <w:pPr>
            <w:pStyle w:val="TOC1"/>
            <w:tabs>
              <w:tab w:val="right" w:leader="dot" w:pos="9016"/>
            </w:tabs>
            <w:rPr>
              <w:noProof/>
            </w:rPr>
          </w:pPr>
          <w:hyperlink w:anchor="_Toc196757191" w:history="1">
            <w:r w:rsidRPr="00787682">
              <w:rPr>
                <w:rStyle w:val="Hyperlink"/>
                <w:rFonts w:ascii="Proxima Nova" w:eastAsia="Proxima Nova" w:hAnsi="Proxima Nova" w:cs="Proxima Nova"/>
                <w:noProof/>
              </w:rPr>
              <w:t>Recommendation</w:t>
            </w:r>
            <w:r>
              <w:rPr>
                <w:noProof/>
                <w:webHidden/>
              </w:rPr>
              <w:tab/>
            </w:r>
            <w:r>
              <w:rPr>
                <w:noProof/>
                <w:webHidden/>
              </w:rPr>
              <w:fldChar w:fldCharType="begin"/>
            </w:r>
            <w:r>
              <w:rPr>
                <w:noProof/>
                <w:webHidden/>
              </w:rPr>
              <w:instrText xml:space="preserve"> PAGEREF _Toc196757191 \h </w:instrText>
            </w:r>
            <w:r>
              <w:rPr>
                <w:noProof/>
                <w:webHidden/>
              </w:rPr>
            </w:r>
            <w:r>
              <w:rPr>
                <w:noProof/>
                <w:webHidden/>
              </w:rPr>
              <w:fldChar w:fldCharType="separate"/>
            </w:r>
            <w:r>
              <w:rPr>
                <w:noProof/>
                <w:webHidden/>
              </w:rPr>
              <w:t>12</w:t>
            </w:r>
            <w:r>
              <w:rPr>
                <w:noProof/>
                <w:webHidden/>
              </w:rPr>
              <w:fldChar w:fldCharType="end"/>
            </w:r>
          </w:hyperlink>
        </w:p>
        <w:p w14:paraId="788DE12B" w14:textId="139BE7FE" w:rsidR="00A16B4A" w:rsidRDefault="00A16B4A">
          <w:pPr>
            <w:pStyle w:val="TOC1"/>
            <w:tabs>
              <w:tab w:val="right" w:leader="dot" w:pos="9016"/>
            </w:tabs>
            <w:rPr>
              <w:noProof/>
            </w:rPr>
          </w:pPr>
          <w:hyperlink w:anchor="_Toc196757192" w:history="1">
            <w:r w:rsidRPr="00787682">
              <w:rPr>
                <w:rStyle w:val="Hyperlink"/>
                <w:rFonts w:ascii="Proxima Nova" w:eastAsia="Proxima Nova" w:hAnsi="Proxima Nova" w:cs="Proxima Nova"/>
                <w:noProof/>
              </w:rPr>
              <w:t>Conclusion</w:t>
            </w:r>
            <w:r>
              <w:rPr>
                <w:noProof/>
                <w:webHidden/>
              </w:rPr>
              <w:tab/>
            </w:r>
            <w:r>
              <w:rPr>
                <w:noProof/>
                <w:webHidden/>
              </w:rPr>
              <w:fldChar w:fldCharType="begin"/>
            </w:r>
            <w:r>
              <w:rPr>
                <w:noProof/>
                <w:webHidden/>
              </w:rPr>
              <w:instrText xml:space="preserve"> PAGEREF _Toc196757192 \h </w:instrText>
            </w:r>
            <w:r>
              <w:rPr>
                <w:noProof/>
                <w:webHidden/>
              </w:rPr>
            </w:r>
            <w:r>
              <w:rPr>
                <w:noProof/>
                <w:webHidden/>
              </w:rPr>
              <w:fldChar w:fldCharType="separate"/>
            </w:r>
            <w:r>
              <w:rPr>
                <w:noProof/>
                <w:webHidden/>
              </w:rPr>
              <w:t>12</w:t>
            </w:r>
            <w:r>
              <w:rPr>
                <w:noProof/>
                <w:webHidden/>
              </w:rPr>
              <w:fldChar w:fldCharType="end"/>
            </w:r>
          </w:hyperlink>
        </w:p>
        <w:p w14:paraId="7604350A" w14:textId="3E3E5FE3" w:rsidR="00A16B4A" w:rsidRDefault="00A16B4A">
          <w:pPr>
            <w:pStyle w:val="TOC1"/>
            <w:tabs>
              <w:tab w:val="right" w:leader="dot" w:pos="9016"/>
            </w:tabs>
            <w:rPr>
              <w:noProof/>
            </w:rPr>
          </w:pPr>
          <w:hyperlink w:anchor="_Toc196757193" w:history="1">
            <w:r w:rsidRPr="00787682">
              <w:rPr>
                <w:rStyle w:val="Hyperlink"/>
                <w:b/>
                <w:noProof/>
              </w:rPr>
              <w:t>Appendix</w:t>
            </w:r>
            <w:r>
              <w:rPr>
                <w:noProof/>
                <w:webHidden/>
              </w:rPr>
              <w:tab/>
            </w:r>
            <w:r>
              <w:rPr>
                <w:noProof/>
                <w:webHidden/>
              </w:rPr>
              <w:fldChar w:fldCharType="begin"/>
            </w:r>
            <w:r>
              <w:rPr>
                <w:noProof/>
                <w:webHidden/>
              </w:rPr>
              <w:instrText xml:space="preserve"> PAGEREF _Toc196757193 \h </w:instrText>
            </w:r>
            <w:r>
              <w:rPr>
                <w:noProof/>
                <w:webHidden/>
              </w:rPr>
            </w:r>
            <w:r>
              <w:rPr>
                <w:noProof/>
                <w:webHidden/>
              </w:rPr>
              <w:fldChar w:fldCharType="separate"/>
            </w:r>
            <w:r>
              <w:rPr>
                <w:noProof/>
                <w:webHidden/>
              </w:rPr>
              <w:t>13</w:t>
            </w:r>
            <w:r>
              <w:rPr>
                <w:noProof/>
                <w:webHidden/>
              </w:rPr>
              <w:fldChar w:fldCharType="end"/>
            </w:r>
          </w:hyperlink>
        </w:p>
        <w:p w14:paraId="1A73BB98" w14:textId="30F18B68" w:rsidR="00A16B4A" w:rsidRDefault="00A16B4A">
          <w:pPr>
            <w:pStyle w:val="TOC2"/>
            <w:tabs>
              <w:tab w:val="right" w:leader="dot" w:pos="9016"/>
            </w:tabs>
            <w:rPr>
              <w:noProof/>
            </w:rPr>
          </w:pPr>
          <w:hyperlink w:anchor="_Toc196757194" w:history="1">
            <w:r w:rsidRPr="00787682">
              <w:rPr>
                <w:rStyle w:val="Hyperlink"/>
                <w:rFonts w:ascii="Proxima Nova" w:eastAsia="Proxima Nova" w:hAnsi="Proxima Nova" w:cs="Proxima Nova"/>
                <w:noProof/>
              </w:rPr>
              <w:t>Risk Assessment Approach</w:t>
            </w:r>
            <w:r>
              <w:rPr>
                <w:noProof/>
                <w:webHidden/>
              </w:rPr>
              <w:tab/>
            </w:r>
            <w:r>
              <w:rPr>
                <w:noProof/>
                <w:webHidden/>
              </w:rPr>
              <w:fldChar w:fldCharType="begin"/>
            </w:r>
            <w:r>
              <w:rPr>
                <w:noProof/>
                <w:webHidden/>
              </w:rPr>
              <w:instrText xml:space="preserve"> PAGEREF _Toc196757194 \h </w:instrText>
            </w:r>
            <w:r>
              <w:rPr>
                <w:noProof/>
                <w:webHidden/>
              </w:rPr>
            </w:r>
            <w:r>
              <w:rPr>
                <w:noProof/>
                <w:webHidden/>
              </w:rPr>
              <w:fldChar w:fldCharType="separate"/>
            </w:r>
            <w:r>
              <w:rPr>
                <w:noProof/>
                <w:webHidden/>
              </w:rPr>
              <w:t>13</w:t>
            </w:r>
            <w:r>
              <w:rPr>
                <w:noProof/>
                <w:webHidden/>
              </w:rPr>
              <w:fldChar w:fldCharType="end"/>
            </w:r>
          </w:hyperlink>
        </w:p>
        <w:p w14:paraId="379BC528" w14:textId="64F06C8A" w:rsidR="0004060D" w:rsidRDefault="00000000">
          <w:pPr>
            <w:widowControl w:val="0"/>
            <w:tabs>
              <w:tab w:val="right" w:leader="dot" w:pos="12000"/>
            </w:tabs>
            <w:spacing w:before="60" w:line="240" w:lineRule="auto"/>
            <w:ind w:left="360"/>
            <w:rPr>
              <w:color w:val="000000"/>
            </w:rPr>
          </w:pPr>
          <w:r>
            <w:fldChar w:fldCharType="end"/>
          </w:r>
        </w:p>
      </w:sdtContent>
    </w:sdt>
    <w:p w14:paraId="6DE761F3" w14:textId="77777777" w:rsidR="0004060D" w:rsidRDefault="00000000">
      <w:pPr>
        <w:pStyle w:val="Heading1"/>
        <w:jc w:val="both"/>
        <w:rPr>
          <w:rFonts w:ascii="Proxima Nova" w:eastAsia="Proxima Nova" w:hAnsi="Proxima Nova" w:cs="Proxima Nova"/>
          <w:b/>
          <w:sz w:val="22"/>
          <w:szCs w:val="22"/>
        </w:rPr>
        <w:sectPr w:rsidR="0004060D" w:rsidSect="00A16B4A">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20" w:footer="720" w:gutter="0"/>
          <w:pgNumType w:start="0"/>
          <w:cols w:space="720"/>
          <w:titlePg/>
          <w:docGrid w:linePitch="299"/>
        </w:sectPr>
      </w:pPr>
      <w:bookmarkStart w:id="0" w:name="_rgvpum5uiz4k" w:colFirst="0" w:colLast="0"/>
      <w:bookmarkEnd w:id="0"/>
      <w:r>
        <w:br w:type="page"/>
      </w:r>
    </w:p>
    <w:p w14:paraId="60A59FFC" w14:textId="77777777" w:rsidR="0004060D" w:rsidRDefault="00000000">
      <w:pPr>
        <w:pStyle w:val="Heading1"/>
        <w:jc w:val="both"/>
        <w:rPr>
          <w:rFonts w:ascii="Proxima Nova" w:eastAsia="Proxima Nova" w:hAnsi="Proxima Nova" w:cs="Proxima Nova"/>
        </w:rPr>
      </w:pPr>
      <w:bookmarkStart w:id="1" w:name="_Toc196757181"/>
      <w:r>
        <w:rPr>
          <w:rFonts w:ascii="Proxima Nova" w:eastAsia="Proxima Nova" w:hAnsi="Proxima Nova" w:cs="Proxima Nova"/>
        </w:rPr>
        <w:lastRenderedPageBreak/>
        <w:t>Executive Summary</w:t>
      </w:r>
      <w:bookmarkEnd w:id="1"/>
    </w:p>
    <w:p w14:paraId="4CF7785D" w14:textId="77777777" w:rsidR="0004060D" w:rsidRDefault="00000000">
      <w:pPr>
        <w:jc w:val="both"/>
        <w:rPr>
          <w:rFonts w:ascii="Proxima Nova" w:eastAsia="Proxima Nova" w:hAnsi="Proxima Nova" w:cs="Proxima Nova"/>
        </w:rPr>
      </w:pPr>
      <w:r>
        <w:rPr>
          <w:rFonts w:ascii="Proxima Nova" w:eastAsia="Proxima Nova" w:hAnsi="Proxima Nova" w:cs="Proxima Nova"/>
        </w:rPr>
        <w:t xml:space="preserve">A comprehensive risk assessment of </w:t>
      </w:r>
      <w:r>
        <w:fldChar w:fldCharType="begin"/>
      </w:r>
      <w:r>
        <w:instrText xml:space="preserve"> DOCPROPERTY "Vendor name"</w:instrText>
      </w:r>
      <w:r>
        <w:fldChar w:fldCharType="separate"/>
      </w:r>
      <w:r>
        <w:rPr>
          <w:rFonts w:ascii="Proxima Nova" w:eastAsia="Proxima Nova" w:hAnsi="Proxima Nova" w:cs="Proxima Nova"/>
        </w:rPr>
        <w:t>company x</w:t>
      </w:r>
      <w:r>
        <w:fldChar w:fldCharType="end"/>
      </w:r>
      <w:r>
        <w:rPr>
          <w:rFonts w:ascii="Proxima Nova" w:eastAsia="Proxima Nova" w:hAnsi="Proxima Nova" w:cs="Proxima Nova"/>
        </w:rPr>
        <w:t xml:space="preserve"> was completed on </w:t>
      </w:r>
      <w:r>
        <w:fldChar w:fldCharType="begin"/>
      </w:r>
      <w:r>
        <w:instrText xml:space="preserve"> DOCPROPERTY "Date"</w:instrText>
      </w:r>
      <w:r>
        <w:fldChar w:fldCharType="separate"/>
      </w:r>
      <w:r>
        <w:rPr>
          <w:rFonts w:ascii="Proxima Nova" w:eastAsia="Proxima Nova" w:hAnsi="Proxima Nova" w:cs="Proxima Nova"/>
          <w:b/>
        </w:rPr>
        <w:t>Apr 28, 2025</w:t>
      </w:r>
      <w:r>
        <w:fldChar w:fldCharType="end"/>
      </w:r>
      <w:r>
        <w:rPr>
          <w:rFonts w:ascii="Proxima Nova" w:eastAsia="Proxima Nova" w:hAnsi="Proxima Nova" w:cs="Proxima Nova"/>
        </w:rPr>
        <w:t xml:space="preserve">. The vendor is aligned with the client's specific business requirements and security standards. It is recommended that </w:t>
      </w:r>
      <w:r>
        <w:fldChar w:fldCharType="begin"/>
      </w:r>
      <w:r>
        <w:instrText xml:space="preserve"> DOCPROPERTY "Vendor name"</w:instrText>
      </w:r>
      <w:r>
        <w:fldChar w:fldCharType="separate"/>
      </w:r>
      <w:r>
        <w:rPr>
          <w:rFonts w:ascii="Proxima Nova" w:eastAsia="Proxima Nova" w:hAnsi="Proxima Nova" w:cs="Proxima Nova"/>
        </w:rPr>
        <w:t>company x</w:t>
      </w:r>
      <w:r>
        <w:fldChar w:fldCharType="end"/>
      </w:r>
      <w:r>
        <w:rPr>
          <w:rFonts w:ascii="Proxima Nova" w:eastAsia="Proxima Nova" w:hAnsi="Proxima Nova" w:cs="Proxima Nova"/>
        </w:rPr>
        <w:t xml:space="preserve"> </w:t>
      </w:r>
      <w:r>
        <w:rPr>
          <w:rFonts w:ascii="Proxima Nova" w:eastAsia="Proxima Nova" w:hAnsi="Proxima Nova" w:cs="Proxima Nova"/>
          <w:b/>
        </w:rPr>
        <w:t xml:space="preserve">review the identified risks before approving </w:t>
      </w:r>
      <w:r>
        <w:fldChar w:fldCharType="begin"/>
      </w:r>
      <w:r>
        <w:instrText xml:space="preserve"> DOCPROPERTY "Vendor name"</w:instrText>
      </w:r>
      <w:r>
        <w:fldChar w:fldCharType="separate"/>
      </w:r>
      <w:r>
        <w:rPr>
          <w:rFonts w:ascii="Proxima Nova" w:eastAsia="Proxima Nova" w:hAnsi="Proxima Nova" w:cs="Proxima Nova"/>
          <w:b/>
        </w:rPr>
        <w:t>company x</w:t>
      </w:r>
      <w:r>
        <w:fldChar w:fldCharType="end"/>
      </w:r>
      <w:r>
        <w:rPr>
          <w:rFonts w:ascii="Proxima Nova" w:eastAsia="Proxima Nova" w:hAnsi="Proxima Nova" w:cs="Proxima Nova"/>
        </w:rPr>
        <w:t xml:space="preserve">. </w:t>
      </w:r>
    </w:p>
    <w:p w14:paraId="4CD15E40" w14:textId="77777777" w:rsidR="0004060D" w:rsidRDefault="0004060D">
      <w:pPr>
        <w:jc w:val="both"/>
        <w:rPr>
          <w:rFonts w:ascii="Proxima Nova" w:eastAsia="Proxima Nova" w:hAnsi="Proxima Nova" w:cs="Proxima Nova"/>
        </w:rPr>
      </w:pPr>
    </w:p>
    <w:p w14:paraId="1719AE9F" w14:textId="77777777" w:rsidR="0004060D" w:rsidRDefault="00000000">
      <w:pPr>
        <w:jc w:val="both"/>
        <w:rPr>
          <w:rFonts w:ascii="Proxima Nova" w:eastAsia="Proxima Nova" w:hAnsi="Proxima Nova" w:cs="Proxima Nova"/>
          <w:b/>
        </w:rPr>
      </w:pPr>
      <w:r>
        <w:rPr>
          <w:rFonts w:ascii="Proxima Nova" w:eastAsia="Proxima Nova" w:hAnsi="Proxima Nova" w:cs="Proxima Nova"/>
          <w:b/>
        </w:rPr>
        <w:t>Key Findings:</w:t>
      </w:r>
    </w:p>
    <w:p w14:paraId="4F4CB66B" w14:textId="77777777" w:rsidR="0004060D" w:rsidRDefault="00000000">
      <w:pPr>
        <w:numPr>
          <w:ilvl w:val="0"/>
          <w:numId w:val="4"/>
        </w:numPr>
        <w:jc w:val="both"/>
        <w:rPr>
          <w:rFonts w:ascii="Proxima Nova" w:eastAsia="Proxima Nova" w:hAnsi="Proxima Nova" w:cs="Proxima Nova"/>
        </w:rPr>
      </w:pPr>
      <w:r>
        <w:rPr>
          <w:rFonts w:ascii="Proxima Nova" w:eastAsia="Proxima Nova" w:hAnsi="Proxima Nova" w:cs="Proxima Nova"/>
        </w:rPr>
        <w:t xml:space="preserve">The assessed controls aligned with </w:t>
      </w:r>
      <w:r>
        <w:fldChar w:fldCharType="begin"/>
      </w:r>
      <w:r>
        <w:instrText xml:space="preserve"> DOCPROPERTY "Vendor name"</w:instrText>
      </w:r>
      <w:r>
        <w:fldChar w:fldCharType="separate"/>
      </w:r>
      <w:r>
        <w:rPr>
          <w:rFonts w:ascii="Proxima Nova" w:eastAsia="Proxima Nova" w:hAnsi="Proxima Nova" w:cs="Proxima Nova"/>
        </w:rPr>
        <w:t>company x</w:t>
      </w:r>
      <w:r>
        <w:fldChar w:fldCharType="end"/>
      </w:r>
      <w:r>
        <w:rPr>
          <w:rFonts w:ascii="Proxima Nova" w:eastAsia="Proxima Nova" w:hAnsi="Proxima Nova" w:cs="Proxima Nova"/>
        </w:rPr>
        <w:t xml:space="preserve">’s security standards. The overall vendor risk for </w:t>
      </w:r>
      <w:r>
        <w:fldChar w:fldCharType="begin"/>
      </w:r>
      <w:r>
        <w:instrText xml:space="preserve"> DOCPROPERTY "Vendor name"</w:instrText>
      </w:r>
      <w:r>
        <w:fldChar w:fldCharType="separate"/>
      </w:r>
      <w:r>
        <w:rPr>
          <w:rFonts w:ascii="Proxima Nova" w:eastAsia="Proxima Nova" w:hAnsi="Proxima Nova" w:cs="Proxima Nova"/>
        </w:rPr>
        <w:t>company x</w:t>
      </w:r>
      <w:r>
        <w:fldChar w:fldCharType="end"/>
      </w:r>
      <w:r>
        <w:rPr>
          <w:rFonts w:ascii="Proxima Nova" w:eastAsia="Proxima Nova" w:hAnsi="Proxima Nova" w:cs="Proxima Nova"/>
        </w:rPr>
        <w:t xml:space="preserve"> has been evaluated and classified as </w:t>
      </w:r>
      <w:r>
        <w:rPr>
          <w:rFonts w:ascii="Proxima Nova" w:eastAsia="Proxima Nova" w:hAnsi="Proxima Nova" w:cs="Proxima Nova"/>
          <w:shd w:val="clear" w:color="auto" w:fill="F4CCCC"/>
        </w:rPr>
        <w:t>High</w:t>
      </w:r>
      <w:r>
        <w:rPr>
          <w:rFonts w:ascii="Proxima Nova" w:eastAsia="Proxima Nova" w:hAnsi="Proxima Nova" w:cs="Proxima Nova"/>
          <w:u w:val="single"/>
        </w:rPr>
        <w:t xml:space="preserve">. </w:t>
      </w:r>
    </w:p>
    <w:p w14:paraId="4CFF0A9A" w14:textId="77777777" w:rsidR="0004060D" w:rsidRDefault="00000000">
      <w:pPr>
        <w:numPr>
          <w:ilvl w:val="0"/>
          <w:numId w:val="4"/>
        </w:numPr>
        <w:jc w:val="both"/>
        <w:rPr>
          <w:rFonts w:ascii="Proxima Nova" w:eastAsia="Proxima Nova" w:hAnsi="Proxima Nova" w:cs="Proxima Nova"/>
        </w:rPr>
      </w:pPr>
      <w:r>
        <w:rPr>
          <w:rFonts w:ascii="Proxima Nova" w:eastAsia="Proxima Nova" w:hAnsi="Proxima Nova" w:cs="Proxima Nova"/>
        </w:rPr>
        <w:t>We identified ten specific gaps:</w:t>
      </w:r>
    </w:p>
    <w:p w14:paraId="6F4686B7" w14:textId="77777777" w:rsidR="0004060D" w:rsidRDefault="00000000">
      <w:pPr>
        <w:numPr>
          <w:ilvl w:val="1"/>
          <w:numId w:val="4"/>
        </w:numPr>
        <w:jc w:val="both"/>
        <w:rPr>
          <w:rFonts w:ascii="Proxima Nova" w:eastAsia="Proxima Nova" w:hAnsi="Proxima Nova" w:cs="Proxima Nova"/>
        </w:rPr>
      </w:pPr>
      <w:r>
        <w:rPr>
          <w:rFonts w:ascii="Proxima Nova" w:eastAsia="Proxima Nova" w:hAnsi="Proxima Nova" w:cs="Proxima Nova"/>
        </w:rPr>
        <w:t xml:space="preserve">Four sub-controls have been categorized as </w:t>
      </w:r>
      <w:r>
        <w:rPr>
          <w:rFonts w:ascii="Proxima Nova" w:eastAsia="Proxima Nova" w:hAnsi="Proxima Nova" w:cs="Proxima Nova"/>
          <w:u w:val="single"/>
          <w:shd w:val="clear" w:color="auto" w:fill="F4CCCC"/>
        </w:rPr>
        <w:t>High</w:t>
      </w:r>
      <w:r>
        <w:rPr>
          <w:rFonts w:ascii="Proxima Nova" w:eastAsia="Proxima Nova" w:hAnsi="Proxima Nova" w:cs="Proxima Nova"/>
        </w:rPr>
        <w:t xml:space="preserve"> risks.</w:t>
      </w:r>
    </w:p>
    <w:p w14:paraId="7FAB1356" w14:textId="77777777" w:rsidR="0004060D" w:rsidRDefault="00000000">
      <w:pPr>
        <w:numPr>
          <w:ilvl w:val="1"/>
          <w:numId w:val="4"/>
        </w:numPr>
        <w:jc w:val="both"/>
        <w:rPr>
          <w:rFonts w:ascii="Proxima Nova" w:eastAsia="Proxima Nova" w:hAnsi="Proxima Nova" w:cs="Proxima Nova"/>
        </w:rPr>
      </w:pPr>
      <w:r>
        <w:rPr>
          <w:rFonts w:ascii="Proxima Nova" w:eastAsia="Proxima Nova" w:hAnsi="Proxima Nova" w:cs="Proxima Nova"/>
        </w:rPr>
        <w:t xml:space="preserve">Six sub-controls have been categorized as </w:t>
      </w:r>
      <w:r>
        <w:rPr>
          <w:rFonts w:ascii="Proxima Nova" w:eastAsia="Proxima Nova" w:hAnsi="Proxima Nova" w:cs="Proxima Nova"/>
          <w:u w:val="single"/>
          <w:shd w:val="clear" w:color="auto" w:fill="FFF2CC"/>
        </w:rPr>
        <w:t>Moderate</w:t>
      </w:r>
      <w:r>
        <w:rPr>
          <w:rFonts w:ascii="Proxima Nova" w:eastAsia="Proxima Nova" w:hAnsi="Proxima Nova" w:cs="Proxima Nova"/>
        </w:rPr>
        <w:t xml:space="preserve"> risks.</w:t>
      </w:r>
    </w:p>
    <w:p w14:paraId="6111C9FE" w14:textId="77777777" w:rsidR="0004060D" w:rsidRDefault="0004060D">
      <w:pPr>
        <w:jc w:val="both"/>
        <w:rPr>
          <w:rFonts w:ascii="Proxima Nova" w:eastAsia="Proxima Nova" w:hAnsi="Proxima Nova" w:cs="Proxima Nova"/>
        </w:rPr>
      </w:pPr>
    </w:p>
    <w:tbl>
      <w:tblPr>
        <w:tblStyle w:val="a"/>
        <w:tblpPr w:leftFromText="180" w:rightFromText="180" w:topFromText="180" w:bottomFromText="180" w:vertAnchor="text"/>
        <w:tblW w:w="9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1620"/>
        <w:gridCol w:w="5325"/>
        <w:gridCol w:w="1500"/>
      </w:tblGrid>
      <w:tr w:rsidR="0004060D" w14:paraId="2EA9D6C6" w14:textId="77777777">
        <w:tc>
          <w:tcPr>
            <w:tcW w:w="870" w:type="dxa"/>
            <w:shd w:val="clear" w:color="auto" w:fill="C9DAF8"/>
          </w:tcPr>
          <w:p w14:paraId="027F09F1" w14:textId="77777777" w:rsidR="0004060D" w:rsidRDefault="00000000">
            <w:pPr>
              <w:widowControl w:val="0"/>
              <w:spacing w:line="240" w:lineRule="auto"/>
              <w:jc w:val="center"/>
              <w:rPr>
                <w:rFonts w:ascii="Proxima Nova" w:eastAsia="Proxima Nova" w:hAnsi="Proxima Nova" w:cs="Proxima Nova"/>
                <w:b/>
              </w:rPr>
            </w:pPr>
            <w:r>
              <w:rPr>
                <w:rFonts w:ascii="Proxima Nova" w:eastAsia="Proxima Nova" w:hAnsi="Proxima Nova" w:cs="Proxima Nova"/>
                <w:b/>
              </w:rPr>
              <w:t>#</w:t>
            </w:r>
          </w:p>
        </w:tc>
        <w:tc>
          <w:tcPr>
            <w:tcW w:w="1620" w:type="dxa"/>
            <w:shd w:val="clear" w:color="auto" w:fill="C9DAF8"/>
          </w:tcPr>
          <w:p w14:paraId="5EAD0EE8"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Section name</w:t>
            </w:r>
          </w:p>
        </w:tc>
        <w:tc>
          <w:tcPr>
            <w:tcW w:w="5325" w:type="dxa"/>
            <w:shd w:val="clear" w:color="auto" w:fill="C9DAF8"/>
          </w:tcPr>
          <w:p w14:paraId="3021C881"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Description</w:t>
            </w:r>
          </w:p>
        </w:tc>
        <w:tc>
          <w:tcPr>
            <w:tcW w:w="1500" w:type="dxa"/>
            <w:shd w:val="clear" w:color="auto" w:fill="C9DAF8"/>
          </w:tcPr>
          <w:p w14:paraId="1B15CEC3"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Rating</w:t>
            </w:r>
          </w:p>
        </w:tc>
      </w:tr>
      <w:tr w:rsidR="0004060D" w14:paraId="14568F53" w14:textId="77777777">
        <w:trPr>
          <w:trHeight w:val="240"/>
        </w:trPr>
        <w:tc>
          <w:tcPr>
            <w:tcW w:w="870" w:type="dxa"/>
          </w:tcPr>
          <w:p w14:paraId="44A12BCB"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1.</w:t>
            </w:r>
          </w:p>
        </w:tc>
        <w:tc>
          <w:tcPr>
            <w:tcW w:w="1620" w:type="dxa"/>
          </w:tcPr>
          <w:p w14:paraId="7619D79F" w14:textId="77777777" w:rsidR="0004060D" w:rsidRDefault="00000000">
            <w:pPr>
              <w:spacing w:line="240" w:lineRule="auto"/>
              <w:rPr>
                <w:rFonts w:ascii="Proxima Nova" w:eastAsia="Proxima Nova" w:hAnsi="Proxima Nova" w:cs="Proxima Nova"/>
              </w:rPr>
            </w:pPr>
            <w:r>
              <w:rPr>
                <w:rFonts w:ascii="Proxima Nova" w:eastAsia="Proxima Nova" w:hAnsi="Proxima Nova" w:cs="Proxima Nova"/>
              </w:rPr>
              <w:t>Document Request</w:t>
            </w:r>
          </w:p>
        </w:tc>
        <w:tc>
          <w:tcPr>
            <w:tcW w:w="5325" w:type="dxa"/>
            <w:shd w:val="clear" w:color="auto" w:fill="auto"/>
            <w:tcMar>
              <w:top w:w="100" w:type="dxa"/>
              <w:left w:w="100" w:type="dxa"/>
              <w:bottom w:w="100" w:type="dxa"/>
              <w:right w:w="100" w:type="dxa"/>
            </w:tcMar>
          </w:tcPr>
          <w:p w14:paraId="5871D689" w14:textId="77777777" w:rsidR="0004060D" w:rsidRDefault="00000000">
            <w:pPr>
              <w:spacing w:line="240" w:lineRule="auto"/>
              <w:jc w:val="both"/>
              <w:rPr>
                <w:rFonts w:ascii="Proxima Nova" w:eastAsia="Proxima Nova" w:hAnsi="Proxima Nova" w:cs="Proxima Nova"/>
              </w:rPr>
            </w:pPr>
            <w:r>
              <w:rPr>
                <w:rFonts w:ascii="Proxima Nova" w:eastAsia="Proxima Nova" w:hAnsi="Proxima Nova" w:cs="Proxima Nova"/>
              </w:rPr>
              <w:t>The vendor is not SOC 2 Type 2 attested.</w:t>
            </w:r>
          </w:p>
        </w:tc>
        <w:tc>
          <w:tcPr>
            <w:tcW w:w="1500" w:type="dxa"/>
            <w:shd w:val="clear" w:color="auto" w:fill="F4CCCC"/>
          </w:tcPr>
          <w:p w14:paraId="224035A4"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High</w:t>
            </w:r>
          </w:p>
        </w:tc>
      </w:tr>
      <w:tr w:rsidR="0004060D" w14:paraId="33A58BE4" w14:textId="77777777">
        <w:trPr>
          <w:trHeight w:val="240"/>
        </w:trPr>
        <w:tc>
          <w:tcPr>
            <w:tcW w:w="870" w:type="dxa"/>
          </w:tcPr>
          <w:p w14:paraId="57C52636"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2.</w:t>
            </w:r>
          </w:p>
        </w:tc>
        <w:tc>
          <w:tcPr>
            <w:tcW w:w="1620" w:type="dxa"/>
          </w:tcPr>
          <w:p w14:paraId="4157D543" w14:textId="77777777" w:rsidR="0004060D" w:rsidRDefault="00000000">
            <w:pPr>
              <w:spacing w:line="240" w:lineRule="auto"/>
              <w:rPr>
                <w:rFonts w:ascii="Proxima Nova" w:eastAsia="Proxima Nova" w:hAnsi="Proxima Nova" w:cs="Proxima Nova"/>
              </w:rPr>
            </w:pPr>
            <w:r>
              <w:rPr>
                <w:rFonts w:ascii="Proxima Nova" w:eastAsia="Proxima Nova" w:hAnsi="Proxima Nova" w:cs="Proxima Nova"/>
              </w:rPr>
              <w:t>Document Request</w:t>
            </w:r>
          </w:p>
        </w:tc>
        <w:tc>
          <w:tcPr>
            <w:tcW w:w="5325" w:type="dxa"/>
            <w:shd w:val="clear" w:color="auto" w:fill="auto"/>
            <w:tcMar>
              <w:top w:w="100" w:type="dxa"/>
              <w:left w:w="100" w:type="dxa"/>
              <w:bottom w:w="100" w:type="dxa"/>
              <w:right w:w="100" w:type="dxa"/>
            </w:tcMar>
          </w:tcPr>
          <w:p w14:paraId="619D378A" w14:textId="77777777" w:rsidR="0004060D" w:rsidRDefault="00000000">
            <w:pPr>
              <w:spacing w:line="240" w:lineRule="auto"/>
              <w:jc w:val="both"/>
              <w:rPr>
                <w:rFonts w:ascii="Proxima Nova" w:eastAsia="Proxima Nova" w:hAnsi="Proxima Nova" w:cs="Proxima Nova"/>
              </w:rPr>
            </w:pPr>
            <w:r>
              <w:rPr>
                <w:rFonts w:ascii="Proxima Nova" w:eastAsia="Proxima Nova" w:hAnsi="Proxima Nova" w:cs="Proxima Nova"/>
              </w:rPr>
              <w:t>The vendor does not have a Penetration Test Report.</w:t>
            </w:r>
          </w:p>
        </w:tc>
        <w:tc>
          <w:tcPr>
            <w:tcW w:w="1500" w:type="dxa"/>
            <w:shd w:val="clear" w:color="auto" w:fill="F4CCCC"/>
          </w:tcPr>
          <w:p w14:paraId="67689EEB"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High</w:t>
            </w:r>
          </w:p>
        </w:tc>
      </w:tr>
      <w:tr w:rsidR="0004060D" w14:paraId="6A546602" w14:textId="77777777">
        <w:trPr>
          <w:trHeight w:val="240"/>
        </w:trPr>
        <w:tc>
          <w:tcPr>
            <w:tcW w:w="870" w:type="dxa"/>
          </w:tcPr>
          <w:p w14:paraId="70F48098"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3.</w:t>
            </w:r>
          </w:p>
        </w:tc>
        <w:tc>
          <w:tcPr>
            <w:tcW w:w="1620" w:type="dxa"/>
          </w:tcPr>
          <w:p w14:paraId="6EF62E18" w14:textId="77777777" w:rsidR="0004060D" w:rsidRDefault="00000000">
            <w:pPr>
              <w:spacing w:line="240" w:lineRule="auto"/>
              <w:rPr>
                <w:rFonts w:ascii="Proxima Nova" w:eastAsia="Proxima Nova" w:hAnsi="Proxima Nova" w:cs="Proxima Nova"/>
              </w:rPr>
            </w:pPr>
            <w:r>
              <w:rPr>
                <w:rFonts w:ascii="Proxima Nova" w:eastAsia="Proxima Nova" w:hAnsi="Proxima Nova" w:cs="Proxima Nova"/>
              </w:rPr>
              <w:t>Hosting &amp; Servers</w:t>
            </w:r>
          </w:p>
        </w:tc>
        <w:tc>
          <w:tcPr>
            <w:tcW w:w="5325" w:type="dxa"/>
            <w:shd w:val="clear" w:color="auto" w:fill="auto"/>
            <w:tcMar>
              <w:top w:w="100" w:type="dxa"/>
              <w:left w:w="100" w:type="dxa"/>
              <w:bottom w:w="100" w:type="dxa"/>
              <w:right w:w="100" w:type="dxa"/>
            </w:tcMar>
          </w:tcPr>
          <w:p w14:paraId="755337B1" w14:textId="77777777" w:rsidR="0004060D" w:rsidRDefault="00000000">
            <w:pPr>
              <w:spacing w:line="240" w:lineRule="auto"/>
              <w:jc w:val="both"/>
              <w:rPr>
                <w:rFonts w:ascii="Proxima Nova" w:eastAsia="Proxima Nova" w:hAnsi="Proxima Nova" w:cs="Proxima Nova"/>
              </w:rPr>
            </w:pPr>
            <w:r>
              <w:rPr>
                <w:rFonts w:ascii="Proxima Nova" w:eastAsia="Proxima Nova" w:hAnsi="Proxima Nova" w:cs="Proxima Nova"/>
              </w:rPr>
              <w:t>The vendor does not prohibit the use of production data in non-production environments.</w:t>
            </w:r>
          </w:p>
        </w:tc>
        <w:tc>
          <w:tcPr>
            <w:tcW w:w="1500" w:type="dxa"/>
            <w:shd w:val="clear" w:color="auto" w:fill="F4CCCC"/>
          </w:tcPr>
          <w:p w14:paraId="148C6D93"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 xml:space="preserve">High </w:t>
            </w:r>
          </w:p>
        </w:tc>
      </w:tr>
      <w:tr w:rsidR="0004060D" w14:paraId="4FA017AA" w14:textId="77777777">
        <w:trPr>
          <w:trHeight w:val="240"/>
        </w:trPr>
        <w:tc>
          <w:tcPr>
            <w:tcW w:w="870" w:type="dxa"/>
          </w:tcPr>
          <w:p w14:paraId="42DA511D"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4.</w:t>
            </w:r>
          </w:p>
        </w:tc>
        <w:tc>
          <w:tcPr>
            <w:tcW w:w="1620" w:type="dxa"/>
          </w:tcPr>
          <w:p w14:paraId="4C669F13" w14:textId="77777777" w:rsidR="0004060D" w:rsidRDefault="00000000">
            <w:pPr>
              <w:spacing w:line="240" w:lineRule="auto"/>
              <w:rPr>
                <w:rFonts w:ascii="Proxima Nova" w:eastAsia="Proxima Nova" w:hAnsi="Proxima Nova" w:cs="Proxima Nova"/>
              </w:rPr>
            </w:pPr>
            <w:r>
              <w:rPr>
                <w:rFonts w:ascii="Proxima Nova" w:eastAsia="Proxima Nova" w:hAnsi="Proxima Nova" w:cs="Proxima Nova"/>
              </w:rPr>
              <w:t>Authentication</w:t>
            </w:r>
          </w:p>
        </w:tc>
        <w:tc>
          <w:tcPr>
            <w:tcW w:w="5325" w:type="dxa"/>
            <w:shd w:val="clear" w:color="auto" w:fill="auto"/>
            <w:tcMar>
              <w:top w:w="100" w:type="dxa"/>
              <w:left w:w="100" w:type="dxa"/>
              <w:bottom w:w="100" w:type="dxa"/>
              <w:right w:w="100" w:type="dxa"/>
            </w:tcMar>
          </w:tcPr>
          <w:p w14:paraId="17F17811" w14:textId="77777777" w:rsidR="0004060D" w:rsidRDefault="00000000">
            <w:pPr>
              <w:spacing w:line="240" w:lineRule="auto"/>
              <w:jc w:val="both"/>
              <w:rPr>
                <w:rFonts w:ascii="Proxima Nova" w:eastAsia="Proxima Nova" w:hAnsi="Proxima Nova" w:cs="Proxima Nova"/>
              </w:rPr>
            </w:pPr>
            <w:r>
              <w:rPr>
                <w:rFonts w:ascii="Proxima Nova" w:eastAsia="Proxima Nova" w:hAnsi="Proxima Nova" w:cs="Proxima Nova"/>
              </w:rPr>
              <w:t>The vendor does not support SCIM on their platform.</w:t>
            </w:r>
          </w:p>
        </w:tc>
        <w:tc>
          <w:tcPr>
            <w:tcW w:w="1500" w:type="dxa"/>
            <w:shd w:val="clear" w:color="auto" w:fill="F4CCCC"/>
          </w:tcPr>
          <w:p w14:paraId="2597E7B0"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 xml:space="preserve">High </w:t>
            </w:r>
          </w:p>
        </w:tc>
      </w:tr>
      <w:tr w:rsidR="0004060D" w14:paraId="37FA689C" w14:textId="77777777">
        <w:trPr>
          <w:trHeight w:val="240"/>
        </w:trPr>
        <w:tc>
          <w:tcPr>
            <w:tcW w:w="870" w:type="dxa"/>
          </w:tcPr>
          <w:p w14:paraId="4BB8AE99"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5.</w:t>
            </w:r>
          </w:p>
        </w:tc>
        <w:tc>
          <w:tcPr>
            <w:tcW w:w="1620" w:type="dxa"/>
          </w:tcPr>
          <w:p w14:paraId="070EF542" w14:textId="77777777" w:rsidR="0004060D" w:rsidRDefault="00000000">
            <w:pPr>
              <w:spacing w:line="240" w:lineRule="auto"/>
              <w:rPr>
                <w:rFonts w:ascii="Proxima Nova" w:eastAsia="Proxima Nova" w:hAnsi="Proxima Nova" w:cs="Proxima Nova"/>
              </w:rPr>
            </w:pPr>
            <w:r>
              <w:rPr>
                <w:rFonts w:ascii="Proxima Nova" w:eastAsia="Proxima Nova" w:hAnsi="Proxima Nova" w:cs="Proxima Nova"/>
              </w:rPr>
              <w:t>Remote Access</w:t>
            </w:r>
          </w:p>
        </w:tc>
        <w:tc>
          <w:tcPr>
            <w:tcW w:w="5325" w:type="dxa"/>
            <w:shd w:val="clear" w:color="auto" w:fill="auto"/>
            <w:tcMar>
              <w:top w:w="100" w:type="dxa"/>
              <w:left w:w="100" w:type="dxa"/>
              <w:bottom w:w="100" w:type="dxa"/>
              <w:right w:w="100" w:type="dxa"/>
            </w:tcMar>
          </w:tcPr>
          <w:p w14:paraId="63E39800" w14:textId="77777777" w:rsidR="0004060D" w:rsidRDefault="00000000">
            <w:pPr>
              <w:spacing w:line="240" w:lineRule="auto"/>
              <w:jc w:val="both"/>
              <w:rPr>
                <w:rFonts w:ascii="Proxima Nova" w:eastAsia="Proxima Nova" w:hAnsi="Proxima Nova" w:cs="Proxima Nova"/>
              </w:rPr>
            </w:pPr>
            <w:r>
              <w:rPr>
                <w:rFonts w:ascii="Proxima Nova" w:eastAsia="Proxima Nova" w:hAnsi="Proxima Nova" w:cs="Proxima Nova"/>
              </w:rPr>
              <w:t>The vendor does not support IP restriction capabilities.</w:t>
            </w:r>
          </w:p>
        </w:tc>
        <w:tc>
          <w:tcPr>
            <w:tcW w:w="1500" w:type="dxa"/>
            <w:shd w:val="clear" w:color="auto" w:fill="FFF2CC"/>
          </w:tcPr>
          <w:p w14:paraId="2D4B2C97"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Moderate</w:t>
            </w:r>
          </w:p>
        </w:tc>
      </w:tr>
      <w:tr w:rsidR="0004060D" w14:paraId="53496D62" w14:textId="77777777">
        <w:trPr>
          <w:trHeight w:val="240"/>
        </w:trPr>
        <w:tc>
          <w:tcPr>
            <w:tcW w:w="870" w:type="dxa"/>
          </w:tcPr>
          <w:p w14:paraId="1C8BF4A7"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6.</w:t>
            </w:r>
          </w:p>
        </w:tc>
        <w:tc>
          <w:tcPr>
            <w:tcW w:w="1620" w:type="dxa"/>
          </w:tcPr>
          <w:p w14:paraId="40356530" w14:textId="77777777" w:rsidR="0004060D" w:rsidRDefault="00000000">
            <w:pPr>
              <w:spacing w:line="240" w:lineRule="auto"/>
              <w:rPr>
                <w:rFonts w:ascii="Proxima Nova" w:eastAsia="Proxima Nova" w:hAnsi="Proxima Nova" w:cs="Proxima Nova"/>
              </w:rPr>
            </w:pPr>
            <w:r>
              <w:rPr>
                <w:rFonts w:ascii="Proxima Nova" w:eastAsia="Proxima Nova" w:hAnsi="Proxima Nova" w:cs="Proxima Nova"/>
              </w:rPr>
              <w:t>Application &amp; Change Management</w:t>
            </w:r>
          </w:p>
        </w:tc>
        <w:tc>
          <w:tcPr>
            <w:tcW w:w="5325" w:type="dxa"/>
            <w:shd w:val="clear" w:color="auto" w:fill="auto"/>
            <w:tcMar>
              <w:top w:w="100" w:type="dxa"/>
              <w:left w:w="100" w:type="dxa"/>
              <w:bottom w:w="100" w:type="dxa"/>
              <w:right w:w="100" w:type="dxa"/>
            </w:tcMar>
          </w:tcPr>
          <w:p w14:paraId="5B77B6F5"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Patch Management SLA Misalignment Leading to Extended Exposure to Critical Vulnerabilities.</w:t>
            </w:r>
          </w:p>
        </w:tc>
        <w:tc>
          <w:tcPr>
            <w:tcW w:w="1500" w:type="dxa"/>
            <w:shd w:val="clear" w:color="auto" w:fill="FFF2CC"/>
          </w:tcPr>
          <w:p w14:paraId="1AB2AAA6"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Moderate</w:t>
            </w:r>
          </w:p>
        </w:tc>
      </w:tr>
      <w:tr w:rsidR="0004060D" w14:paraId="7F06728F" w14:textId="77777777">
        <w:trPr>
          <w:trHeight w:val="240"/>
        </w:trPr>
        <w:tc>
          <w:tcPr>
            <w:tcW w:w="870" w:type="dxa"/>
          </w:tcPr>
          <w:p w14:paraId="42F62297"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7.</w:t>
            </w:r>
          </w:p>
        </w:tc>
        <w:tc>
          <w:tcPr>
            <w:tcW w:w="1620" w:type="dxa"/>
          </w:tcPr>
          <w:p w14:paraId="7799DA76" w14:textId="77777777" w:rsidR="0004060D" w:rsidRDefault="00000000">
            <w:pPr>
              <w:spacing w:line="240" w:lineRule="auto"/>
              <w:rPr>
                <w:rFonts w:ascii="Proxima Nova" w:eastAsia="Proxima Nova" w:hAnsi="Proxima Nova" w:cs="Proxima Nova"/>
              </w:rPr>
            </w:pPr>
            <w:r>
              <w:rPr>
                <w:rFonts w:ascii="Proxima Nova" w:eastAsia="Proxima Nova" w:hAnsi="Proxima Nova" w:cs="Proxima Nova"/>
              </w:rPr>
              <w:t>Application &amp; Change Management</w:t>
            </w:r>
          </w:p>
        </w:tc>
        <w:tc>
          <w:tcPr>
            <w:tcW w:w="5325" w:type="dxa"/>
            <w:shd w:val="clear" w:color="auto" w:fill="auto"/>
            <w:tcMar>
              <w:top w:w="100" w:type="dxa"/>
              <w:left w:w="100" w:type="dxa"/>
              <w:bottom w:w="100" w:type="dxa"/>
              <w:right w:w="100" w:type="dxa"/>
            </w:tcMar>
          </w:tcPr>
          <w:p w14:paraId="645ED860"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The vendor does not have a bug bounty program.</w:t>
            </w:r>
          </w:p>
        </w:tc>
        <w:tc>
          <w:tcPr>
            <w:tcW w:w="1500" w:type="dxa"/>
            <w:shd w:val="clear" w:color="auto" w:fill="FFF2CC"/>
          </w:tcPr>
          <w:p w14:paraId="259FD04A"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Moderate</w:t>
            </w:r>
          </w:p>
        </w:tc>
      </w:tr>
      <w:tr w:rsidR="0004060D" w14:paraId="4373E729" w14:textId="77777777">
        <w:trPr>
          <w:trHeight w:val="240"/>
        </w:trPr>
        <w:tc>
          <w:tcPr>
            <w:tcW w:w="870" w:type="dxa"/>
          </w:tcPr>
          <w:p w14:paraId="3565C353"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8.</w:t>
            </w:r>
          </w:p>
        </w:tc>
        <w:tc>
          <w:tcPr>
            <w:tcW w:w="1620" w:type="dxa"/>
          </w:tcPr>
          <w:p w14:paraId="1C0305DF" w14:textId="77777777" w:rsidR="0004060D" w:rsidRDefault="00000000">
            <w:pPr>
              <w:spacing w:line="240" w:lineRule="auto"/>
              <w:rPr>
                <w:rFonts w:ascii="Proxima Nova" w:eastAsia="Proxima Nova" w:hAnsi="Proxima Nova" w:cs="Proxima Nova"/>
              </w:rPr>
            </w:pPr>
            <w:r>
              <w:rPr>
                <w:rFonts w:ascii="Proxima Nova" w:eastAsia="Proxima Nova" w:hAnsi="Proxima Nova" w:cs="Proxima Nova"/>
              </w:rPr>
              <w:t>Incident Response</w:t>
            </w:r>
          </w:p>
        </w:tc>
        <w:tc>
          <w:tcPr>
            <w:tcW w:w="5325" w:type="dxa"/>
            <w:shd w:val="clear" w:color="auto" w:fill="auto"/>
            <w:tcMar>
              <w:top w:w="100" w:type="dxa"/>
              <w:left w:w="100" w:type="dxa"/>
              <w:bottom w:w="100" w:type="dxa"/>
              <w:right w:w="100" w:type="dxa"/>
            </w:tcMar>
          </w:tcPr>
          <w:p w14:paraId="3B04F0C3" w14:textId="77777777" w:rsidR="0004060D" w:rsidRDefault="00000000">
            <w:pPr>
              <w:spacing w:line="240" w:lineRule="auto"/>
              <w:jc w:val="both"/>
              <w:rPr>
                <w:rFonts w:ascii="Proxima Nova" w:eastAsia="Proxima Nova" w:hAnsi="Proxima Nova" w:cs="Proxima Nova"/>
              </w:rPr>
            </w:pPr>
            <w:r>
              <w:rPr>
                <w:rFonts w:ascii="Proxima Nova" w:eastAsia="Proxima Nova" w:hAnsi="Proxima Nova" w:cs="Proxima Nova"/>
              </w:rPr>
              <w:t>The vendor has not disclosed the timeframe of data breach notification.</w:t>
            </w:r>
          </w:p>
        </w:tc>
        <w:tc>
          <w:tcPr>
            <w:tcW w:w="1500" w:type="dxa"/>
            <w:shd w:val="clear" w:color="auto" w:fill="FFF2CC"/>
          </w:tcPr>
          <w:p w14:paraId="47953DE2"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Moderate</w:t>
            </w:r>
          </w:p>
        </w:tc>
      </w:tr>
      <w:tr w:rsidR="0004060D" w14:paraId="76C9E159" w14:textId="77777777">
        <w:trPr>
          <w:trHeight w:val="240"/>
        </w:trPr>
        <w:tc>
          <w:tcPr>
            <w:tcW w:w="870" w:type="dxa"/>
          </w:tcPr>
          <w:p w14:paraId="5077E47D"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9.</w:t>
            </w:r>
          </w:p>
        </w:tc>
        <w:tc>
          <w:tcPr>
            <w:tcW w:w="1620" w:type="dxa"/>
          </w:tcPr>
          <w:p w14:paraId="22856C06" w14:textId="77777777" w:rsidR="0004060D" w:rsidRDefault="00000000">
            <w:pPr>
              <w:spacing w:line="240" w:lineRule="auto"/>
              <w:rPr>
                <w:rFonts w:ascii="Proxima Nova" w:eastAsia="Proxima Nova" w:hAnsi="Proxima Nova" w:cs="Proxima Nova"/>
              </w:rPr>
            </w:pPr>
            <w:r>
              <w:rPr>
                <w:rFonts w:ascii="Proxima Nova" w:eastAsia="Proxima Nova" w:hAnsi="Proxima Nova" w:cs="Proxima Nova"/>
              </w:rPr>
              <w:t>Access Control</w:t>
            </w:r>
          </w:p>
        </w:tc>
        <w:tc>
          <w:tcPr>
            <w:tcW w:w="5325" w:type="dxa"/>
            <w:shd w:val="clear" w:color="auto" w:fill="auto"/>
            <w:tcMar>
              <w:top w:w="100" w:type="dxa"/>
              <w:left w:w="100" w:type="dxa"/>
              <w:bottom w:w="100" w:type="dxa"/>
              <w:right w:w="100" w:type="dxa"/>
            </w:tcMar>
          </w:tcPr>
          <w:p w14:paraId="738DE922" w14:textId="77777777" w:rsidR="0004060D" w:rsidRDefault="00000000">
            <w:pPr>
              <w:spacing w:line="240" w:lineRule="auto"/>
              <w:jc w:val="both"/>
              <w:rPr>
                <w:rFonts w:ascii="Proxima Nova" w:eastAsia="Proxima Nova" w:hAnsi="Proxima Nova" w:cs="Proxima Nova"/>
              </w:rPr>
            </w:pPr>
            <w:r>
              <w:rPr>
                <w:rFonts w:ascii="Proxima Nova" w:eastAsia="Proxima Nova" w:hAnsi="Proxima Nova" w:cs="Proxima Nova"/>
              </w:rPr>
              <w:t>The vendor has inadequate access controls across vendor departments.</w:t>
            </w:r>
          </w:p>
        </w:tc>
        <w:tc>
          <w:tcPr>
            <w:tcW w:w="1500" w:type="dxa"/>
            <w:shd w:val="clear" w:color="auto" w:fill="FFF2CC"/>
          </w:tcPr>
          <w:p w14:paraId="2635BE15"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Moderate</w:t>
            </w:r>
          </w:p>
        </w:tc>
      </w:tr>
      <w:tr w:rsidR="0004060D" w14:paraId="116D2C32" w14:textId="77777777">
        <w:trPr>
          <w:trHeight w:val="240"/>
        </w:trPr>
        <w:tc>
          <w:tcPr>
            <w:tcW w:w="870" w:type="dxa"/>
          </w:tcPr>
          <w:p w14:paraId="39D71C9A"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10.</w:t>
            </w:r>
          </w:p>
        </w:tc>
        <w:tc>
          <w:tcPr>
            <w:tcW w:w="1620" w:type="dxa"/>
          </w:tcPr>
          <w:p w14:paraId="0C7110CC" w14:textId="77777777" w:rsidR="0004060D" w:rsidRDefault="00000000">
            <w:pPr>
              <w:spacing w:line="240" w:lineRule="auto"/>
              <w:rPr>
                <w:rFonts w:ascii="Proxima Nova" w:eastAsia="Proxima Nova" w:hAnsi="Proxima Nova" w:cs="Proxima Nova"/>
              </w:rPr>
            </w:pPr>
            <w:r>
              <w:rPr>
                <w:rFonts w:ascii="Proxima Nova" w:eastAsia="Proxima Nova" w:hAnsi="Proxima Nova" w:cs="Proxima Nova"/>
              </w:rPr>
              <w:t>Data Retention &amp; DSR Procedures</w:t>
            </w:r>
          </w:p>
        </w:tc>
        <w:tc>
          <w:tcPr>
            <w:tcW w:w="5325" w:type="dxa"/>
            <w:shd w:val="clear" w:color="auto" w:fill="auto"/>
            <w:tcMar>
              <w:top w:w="100" w:type="dxa"/>
              <w:left w:w="100" w:type="dxa"/>
              <w:bottom w:w="100" w:type="dxa"/>
              <w:right w:w="100" w:type="dxa"/>
            </w:tcMar>
          </w:tcPr>
          <w:p w14:paraId="689E1535" w14:textId="77777777" w:rsidR="0004060D" w:rsidRDefault="00000000">
            <w:pPr>
              <w:spacing w:line="240" w:lineRule="auto"/>
              <w:jc w:val="both"/>
              <w:rPr>
                <w:rFonts w:ascii="Proxima Nova" w:eastAsia="Proxima Nova" w:hAnsi="Proxima Nova" w:cs="Proxima Nova"/>
              </w:rPr>
            </w:pPr>
            <w:r>
              <w:rPr>
                <w:rFonts w:ascii="Proxima Nova" w:eastAsia="Proxima Nova" w:hAnsi="Proxima Nova" w:cs="Proxima Nova"/>
              </w:rPr>
              <w:t>The vendor has an inadequate timeframe for retaining customer logs.</w:t>
            </w:r>
          </w:p>
        </w:tc>
        <w:tc>
          <w:tcPr>
            <w:tcW w:w="1500" w:type="dxa"/>
            <w:shd w:val="clear" w:color="auto" w:fill="FFF2CC"/>
          </w:tcPr>
          <w:p w14:paraId="13A08DD0"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Moderate</w:t>
            </w:r>
          </w:p>
        </w:tc>
      </w:tr>
    </w:tbl>
    <w:p w14:paraId="24454685" w14:textId="77777777" w:rsidR="0004060D" w:rsidRDefault="0004060D">
      <w:pPr>
        <w:jc w:val="both"/>
        <w:rPr>
          <w:rFonts w:ascii="Proxima Nova" w:eastAsia="Proxima Nova" w:hAnsi="Proxima Nova" w:cs="Proxima Nova"/>
        </w:rPr>
      </w:pPr>
    </w:p>
    <w:p w14:paraId="10AF1351" w14:textId="77777777" w:rsidR="0004060D" w:rsidRDefault="00000000">
      <w:pPr>
        <w:jc w:val="both"/>
        <w:rPr>
          <w:rFonts w:ascii="Proxima Nova" w:eastAsia="Proxima Nova" w:hAnsi="Proxima Nova" w:cs="Proxima Nova"/>
        </w:rPr>
      </w:pPr>
      <w:r>
        <w:rPr>
          <w:rFonts w:ascii="Proxima Nova" w:eastAsia="Proxima Nova" w:hAnsi="Proxima Nova" w:cs="Proxima Nova"/>
        </w:rPr>
        <w:t>Essential documentation has been tabulated below:</w:t>
      </w:r>
    </w:p>
    <w:tbl>
      <w:tblPr>
        <w:tblStyle w:val="a0"/>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0"/>
        <w:gridCol w:w="1815"/>
        <w:gridCol w:w="4305"/>
      </w:tblGrid>
      <w:tr w:rsidR="0004060D" w14:paraId="4D026AC5" w14:textId="77777777">
        <w:tc>
          <w:tcPr>
            <w:tcW w:w="3210" w:type="dxa"/>
            <w:shd w:val="clear" w:color="auto" w:fill="C9DAF8"/>
            <w:tcMar>
              <w:top w:w="100" w:type="dxa"/>
              <w:left w:w="100" w:type="dxa"/>
              <w:bottom w:w="100" w:type="dxa"/>
              <w:right w:w="100" w:type="dxa"/>
            </w:tcMar>
          </w:tcPr>
          <w:p w14:paraId="2784CA57" w14:textId="77777777" w:rsidR="0004060D" w:rsidRDefault="00000000">
            <w:pPr>
              <w:widowControl w:val="0"/>
              <w:spacing w:line="240" w:lineRule="auto"/>
              <w:rPr>
                <w:rFonts w:ascii="Proxima Nova" w:eastAsia="Proxima Nova" w:hAnsi="Proxima Nova" w:cs="Proxima Nova"/>
              </w:rPr>
            </w:pPr>
            <w:r>
              <w:rPr>
                <w:rFonts w:ascii="Proxima Nova" w:eastAsia="Proxima Nova" w:hAnsi="Proxima Nova" w:cs="Proxima Nova"/>
              </w:rPr>
              <w:t>Description</w:t>
            </w:r>
          </w:p>
        </w:tc>
        <w:tc>
          <w:tcPr>
            <w:tcW w:w="1815" w:type="dxa"/>
            <w:shd w:val="clear" w:color="auto" w:fill="C9DAF8"/>
            <w:tcMar>
              <w:top w:w="100" w:type="dxa"/>
              <w:left w:w="100" w:type="dxa"/>
              <w:bottom w:w="100" w:type="dxa"/>
              <w:right w:w="100" w:type="dxa"/>
            </w:tcMar>
          </w:tcPr>
          <w:p w14:paraId="2C534320" w14:textId="77777777" w:rsidR="0004060D" w:rsidRDefault="00000000">
            <w:pPr>
              <w:widowControl w:val="0"/>
              <w:spacing w:line="240" w:lineRule="auto"/>
              <w:rPr>
                <w:rFonts w:ascii="Proxima Nova" w:eastAsia="Proxima Nova" w:hAnsi="Proxima Nova" w:cs="Proxima Nova"/>
              </w:rPr>
            </w:pPr>
            <w:r>
              <w:rPr>
                <w:rFonts w:ascii="Proxima Nova" w:eastAsia="Proxima Nova" w:hAnsi="Proxima Nova" w:cs="Proxima Nova"/>
              </w:rPr>
              <w:t>Status</w:t>
            </w:r>
          </w:p>
        </w:tc>
        <w:tc>
          <w:tcPr>
            <w:tcW w:w="4305" w:type="dxa"/>
            <w:shd w:val="clear" w:color="auto" w:fill="C9DAF8"/>
            <w:tcMar>
              <w:top w:w="100" w:type="dxa"/>
              <w:left w:w="100" w:type="dxa"/>
              <w:bottom w:w="100" w:type="dxa"/>
              <w:right w:w="100" w:type="dxa"/>
            </w:tcMar>
          </w:tcPr>
          <w:p w14:paraId="1142DC19" w14:textId="77777777" w:rsidR="0004060D" w:rsidRDefault="00000000">
            <w:pPr>
              <w:widowControl w:val="0"/>
              <w:spacing w:line="240" w:lineRule="auto"/>
              <w:rPr>
                <w:rFonts w:ascii="Proxima Nova" w:eastAsia="Proxima Nova" w:hAnsi="Proxima Nova" w:cs="Proxima Nova"/>
              </w:rPr>
            </w:pPr>
            <w:r>
              <w:rPr>
                <w:rFonts w:ascii="Proxima Nova" w:eastAsia="Proxima Nova" w:hAnsi="Proxima Nova" w:cs="Proxima Nova"/>
              </w:rPr>
              <w:t>Provided by Vendor (Yes/No/N/A)</w:t>
            </w:r>
          </w:p>
        </w:tc>
      </w:tr>
      <w:tr w:rsidR="0004060D" w14:paraId="2D182B97" w14:textId="77777777">
        <w:tc>
          <w:tcPr>
            <w:tcW w:w="3210" w:type="dxa"/>
            <w:shd w:val="clear" w:color="auto" w:fill="auto"/>
            <w:tcMar>
              <w:top w:w="100" w:type="dxa"/>
              <w:left w:w="100" w:type="dxa"/>
              <w:bottom w:w="100" w:type="dxa"/>
              <w:right w:w="100" w:type="dxa"/>
            </w:tcMar>
          </w:tcPr>
          <w:p w14:paraId="70C6F08A" w14:textId="77777777" w:rsidR="0004060D" w:rsidRDefault="00000000">
            <w:pPr>
              <w:jc w:val="both"/>
              <w:rPr>
                <w:rFonts w:ascii="Proxima Nova" w:eastAsia="Proxima Nova" w:hAnsi="Proxima Nova" w:cs="Proxima Nova"/>
              </w:rPr>
            </w:pPr>
            <w:r>
              <w:rPr>
                <w:rFonts w:ascii="Proxima Nova" w:eastAsia="Proxima Nova" w:hAnsi="Proxima Nova" w:cs="Proxima Nova"/>
              </w:rPr>
              <w:t>ISO 27001 Certification</w:t>
            </w:r>
          </w:p>
        </w:tc>
        <w:tc>
          <w:tcPr>
            <w:tcW w:w="1815" w:type="dxa"/>
            <w:shd w:val="clear" w:color="auto" w:fill="auto"/>
            <w:tcMar>
              <w:top w:w="100" w:type="dxa"/>
              <w:left w:w="100" w:type="dxa"/>
              <w:bottom w:w="100" w:type="dxa"/>
              <w:right w:w="100" w:type="dxa"/>
            </w:tcMar>
          </w:tcPr>
          <w:p w14:paraId="1B06CA55" w14:textId="77777777" w:rsidR="0004060D" w:rsidRDefault="00000000">
            <w:pPr>
              <w:widowControl w:val="0"/>
              <w:spacing w:line="240" w:lineRule="auto"/>
              <w:rPr>
                <w:rFonts w:ascii="Proxima Nova" w:eastAsia="Proxima Nova" w:hAnsi="Proxima Nova" w:cs="Proxima Nova"/>
              </w:rPr>
            </w:pPr>
            <w:r>
              <w:rPr>
                <w:rFonts w:ascii="Proxima Nova" w:eastAsia="Proxima Nova" w:hAnsi="Proxima Nova" w:cs="Proxima Nova"/>
              </w:rPr>
              <w:t>N/A</w:t>
            </w:r>
          </w:p>
        </w:tc>
        <w:tc>
          <w:tcPr>
            <w:tcW w:w="4305" w:type="dxa"/>
            <w:shd w:val="clear" w:color="auto" w:fill="auto"/>
            <w:tcMar>
              <w:top w:w="100" w:type="dxa"/>
              <w:left w:w="100" w:type="dxa"/>
              <w:bottom w:w="100" w:type="dxa"/>
              <w:right w:w="100" w:type="dxa"/>
            </w:tcMar>
          </w:tcPr>
          <w:p w14:paraId="6E8CDD71" w14:textId="77777777" w:rsidR="0004060D" w:rsidRDefault="00000000">
            <w:pPr>
              <w:widowControl w:val="0"/>
              <w:spacing w:line="240" w:lineRule="auto"/>
              <w:rPr>
                <w:rFonts w:ascii="Proxima Nova" w:eastAsia="Proxima Nova" w:hAnsi="Proxima Nova" w:cs="Proxima Nova"/>
              </w:rPr>
            </w:pPr>
            <w:r>
              <w:rPr>
                <w:rFonts w:ascii="Proxima Nova" w:eastAsia="Proxima Nova" w:hAnsi="Proxima Nova" w:cs="Proxima Nova"/>
              </w:rPr>
              <w:t>No</w:t>
            </w:r>
          </w:p>
        </w:tc>
      </w:tr>
      <w:tr w:rsidR="0004060D" w14:paraId="102E3568" w14:textId="77777777">
        <w:tc>
          <w:tcPr>
            <w:tcW w:w="3210" w:type="dxa"/>
            <w:shd w:val="clear" w:color="auto" w:fill="auto"/>
            <w:tcMar>
              <w:top w:w="100" w:type="dxa"/>
              <w:left w:w="100" w:type="dxa"/>
              <w:bottom w:w="100" w:type="dxa"/>
              <w:right w:w="100" w:type="dxa"/>
            </w:tcMar>
          </w:tcPr>
          <w:p w14:paraId="134D1D25" w14:textId="77777777" w:rsidR="0004060D" w:rsidRDefault="00000000">
            <w:pPr>
              <w:jc w:val="both"/>
              <w:rPr>
                <w:rFonts w:ascii="Proxima Nova" w:eastAsia="Proxima Nova" w:hAnsi="Proxima Nova" w:cs="Proxima Nova"/>
              </w:rPr>
            </w:pPr>
            <w:r>
              <w:rPr>
                <w:rFonts w:ascii="Proxima Nova" w:eastAsia="Proxima Nova" w:hAnsi="Proxima Nova" w:cs="Proxima Nova"/>
              </w:rPr>
              <w:t>SOC 2 Type 2 Attestation</w:t>
            </w:r>
          </w:p>
        </w:tc>
        <w:tc>
          <w:tcPr>
            <w:tcW w:w="1815" w:type="dxa"/>
            <w:shd w:val="clear" w:color="auto" w:fill="auto"/>
            <w:tcMar>
              <w:top w:w="100" w:type="dxa"/>
              <w:left w:w="100" w:type="dxa"/>
              <w:bottom w:w="100" w:type="dxa"/>
              <w:right w:w="100" w:type="dxa"/>
            </w:tcMar>
          </w:tcPr>
          <w:p w14:paraId="1063CD64" w14:textId="77777777" w:rsidR="0004060D" w:rsidRDefault="00000000">
            <w:pPr>
              <w:widowControl w:val="0"/>
              <w:spacing w:line="240" w:lineRule="auto"/>
              <w:rPr>
                <w:rFonts w:ascii="Proxima Nova" w:eastAsia="Proxima Nova" w:hAnsi="Proxima Nova" w:cs="Proxima Nova"/>
              </w:rPr>
            </w:pPr>
            <w:r>
              <w:rPr>
                <w:rFonts w:ascii="Proxima Nova" w:eastAsia="Proxima Nova" w:hAnsi="Proxima Nova" w:cs="Proxima Nova"/>
              </w:rPr>
              <w:t>N//A</w:t>
            </w:r>
          </w:p>
        </w:tc>
        <w:tc>
          <w:tcPr>
            <w:tcW w:w="4305" w:type="dxa"/>
            <w:shd w:val="clear" w:color="auto" w:fill="auto"/>
            <w:tcMar>
              <w:top w:w="100" w:type="dxa"/>
              <w:left w:w="100" w:type="dxa"/>
              <w:bottom w:w="100" w:type="dxa"/>
              <w:right w:w="100" w:type="dxa"/>
            </w:tcMar>
          </w:tcPr>
          <w:p w14:paraId="5FCB2A9A" w14:textId="77777777" w:rsidR="0004060D" w:rsidRDefault="00000000">
            <w:pPr>
              <w:widowControl w:val="0"/>
              <w:spacing w:line="240" w:lineRule="auto"/>
              <w:rPr>
                <w:rFonts w:ascii="Proxima Nova" w:eastAsia="Proxima Nova" w:hAnsi="Proxima Nova" w:cs="Proxima Nova"/>
              </w:rPr>
            </w:pPr>
            <w:r>
              <w:rPr>
                <w:rFonts w:ascii="Proxima Nova" w:eastAsia="Proxima Nova" w:hAnsi="Proxima Nova" w:cs="Proxima Nova"/>
              </w:rPr>
              <w:t>No</w:t>
            </w:r>
          </w:p>
        </w:tc>
      </w:tr>
    </w:tbl>
    <w:p w14:paraId="57C399FE" w14:textId="77777777" w:rsidR="0004060D" w:rsidRDefault="0004060D">
      <w:pPr>
        <w:jc w:val="both"/>
        <w:rPr>
          <w:rFonts w:ascii="Proxima Nova" w:eastAsia="Proxima Nova" w:hAnsi="Proxima Nova" w:cs="Proxima Nova"/>
        </w:rPr>
      </w:pPr>
    </w:p>
    <w:p w14:paraId="05F77C7E" w14:textId="77777777" w:rsidR="0004060D" w:rsidRDefault="00000000">
      <w:pPr>
        <w:jc w:val="both"/>
        <w:rPr>
          <w:rFonts w:ascii="Proxima Nova" w:eastAsia="Proxima Nova" w:hAnsi="Proxima Nova" w:cs="Proxima Nova"/>
        </w:rPr>
      </w:pPr>
      <w:r>
        <w:rPr>
          <w:rFonts w:ascii="Proxima Nova" w:eastAsia="Proxima Nova" w:hAnsi="Proxima Nova" w:cs="Proxima Nova"/>
        </w:rPr>
        <w:t xml:space="preserve">** SOC 2 Type 2 Report and Pentest report will be provided by </w:t>
      </w:r>
      <w:r>
        <w:fldChar w:fldCharType="begin"/>
      </w:r>
      <w:r>
        <w:instrText xml:space="preserve"> DOCPROPERTY "Vendor name"</w:instrText>
      </w:r>
      <w:r>
        <w:fldChar w:fldCharType="separate"/>
      </w:r>
      <w:r>
        <w:rPr>
          <w:rFonts w:ascii="Proxima Nova" w:eastAsia="Proxima Nova" w:hAnsi="Proxima Nova" w:cs="Proxima Nova"/>
        </w:rPr>
        <w:t>company x</w:t>
      </w:r>
      <w:r>
        <w:fldChar w:fldCharType="end"/>
      </w:r>
      <w:r>
        <w:rPr>
          <w:rFonts w:ascii="Proxima Nova" w:eastAsia="Proxima Nova" w:hAnsi="Proxima Nova" w:cs="Proxima Nova"/>
        </w:rPr>
        <w:t xml:space="preserve"> and the report will be updated accordingly.</w:t>
      </w:r>
    </w:p>
    <w:p w14:paraId="026FB1BD" w14:textId="77777777" w:rsidR="0004060D" w:rsidRDefault="00000000">
      <w:pPr>
        <w:pStyle w:val="Heading1"/>
        <w:jc w:val="both"/>
        <w:rPr>
          <w:rFonts w:ascii="Proxima Nova" w:eastAsia="Proxima Nova" w:hAnsi="Proxima Nova" w:cs="Proxima Nova"/>
        </w:rPr>
      </w:pPr>
      <w:bookmarkStart w:id="2" w:name="_Toc196757182"/>
      <w:r>
        <w:rPr>
          <w:rFonts w:ascii="Proxima Nova" w:eastAsia="Proxima Nova" w:hAnsi="Proxima Nova" w:cs="Proxima Nova"/>
        </w:rPr>
        <w:t>Vendor Profile</w:t>
      </w:r>
      <w:bookmarkEnd w:id="2"/>
    </w:p>
    <w:p w14:paraId="12024979" w14:textId="77777777" w:rsidR="0004060D" w:rsidRDefault="00000000">
      <w:pPr>
        <w:pStyle w:val="Heading2"/>
        <w:jc w:val="both"/>
        <w:rPr>
          <w:rFonts w:ascii="Proxima Nova" w:eastAsia="Proxima Nova" w:hAnsi="Proxima Nova" w:cs="Proxima Nova"/>
        </w:rPr>
      </w:pPr>
      <w:bookmarkStart w:id="3" w:name="_Toc196757183"/>
      <w:r>
        <w:rPr>
          <w:rFonts w:ascii="Proxima Nova" w:eastAsia="Proxima Nova" w:hAnsi="Proxima Nova" w:cs="Proxima Nova"/>
        </w:rPr>
        <w:t>Vendor Product &amp; Service Information</w:t>
      </w:r>
      <w:bookmarkEnd w:id="3"/>
    </w:p>
    <w:tbl>
      <w:tblPr>
        <w:tblStyle w:val="a1"/>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65"/>
        <w:gridCol w:w="5295"/>
      </w:tblGrid>
      <w:tr w:rsidR="0004060D" w14:paraId="05034181" w14:textId="77777777">
        <w:tc>
          <w:tcPr>
            <w:tcW w:w="4065" w:type="dxa"/>
            <w:shd w:val="clear" w:color="auto" w:fill="D7E5F4"/>
            <w:tcMar>
              <w:top w:w="100" w:type="dxa"/>
              <w:left w:w="100" w:type="dxa"/>
              <w:bottom w:w="100" w:type="dxa"/>
              <w:right w:w="100" w:type="dxa"/>
            </w:tcMar>
          </w:tcPr>
          <w:p w14:paraId="7CC96812" w14:textId="77777777" w:rsidR="0004060D" w:rsidRDefault="00000000">
            <w:pPr>
              <w:rPr>
                <w:rFonts w:ascii="Proxima Nova" w:eastAsia="Proxima Nova" w:hAnsi="Proxima Nova" w:cs="Proxima Nova"/>
              </w:rPr>
            </w:pPr>
            <w:r>
              <w:rPr>
                <w:rFonts w:ascii="Proxima Nova" w:eastAsia="Proxima Nova" w:hAnsi="Proxima Nova" w:cs="Proxima Nova"/>
              </w:rPr>
              <w:t>Name of Vendor:</w:t>
            </w:r>
          </w:p>
        </w:tc>
        <w:tc>
          <w:tcPr>
            <w:tcW w:w="5295" w:type="dxa"/>
            <w:shd w:val="clear" w:color="auto" w:fill="auto"/>
            <w:tcMar>
              <w:top w:w="100" w:type="dxa"/>
              <w:left w:w="100" w:type="dxa"/>
              <w:bottom w:w="100" w:type="dxa"/>
              <w:right w:w="100" w:type="dxa"/>
            </w:tcMar>
          </w:tcPr>
          <w:p w14:paraId="55AA6576" w14:textId="77777777" w:rsidR="0004060D" w:rsidRDefault="00000000">
            <w:pPr>
              <w:jc w:val="both"/>
              <w:rPr>
                <w:rFonts w:ascii="Proxima Nova" w:eastAsia="Proxima Nova" w:hAnsi="Proxima Nova" w:cs="Proxima Nova"/>
              </w:rPr>
            </w:pPr>
            <w:r>
              <w:fldChar w:fldCharType="begin"/>
            </w:r>
            <w:r>
              <w:instrText xml:space="preserve"> DOCPROPERTY "Vendor name"</w:instrText>
            </w:r>
            <w:r>
              <w:fldChar w:fldCharType="separate"/>
            </w:r>
            <w:r>
              <w:rPr>
                <w:rFonts w:ascii="Proxima Nova" w:eastAsia="Proxima Nova" w:hAnsi="Proxima Nova" w:cs="Proxima Nova"/>
              </w:rPr>
              <w:t>company x</w:t>
            </w:r>
            <w:r>
              <w:fldChar w:fldCharType="end"/>
            </w:r>
          </w:p>
        </w:tc>
      </w:tr>
      <w:tr w:rsidR="0004060D" w14:paraId="3EA5BCD8" w14:textId="77777777">
        <w:tc>
          <w:tcPr>
            <w:tcW w:w="4065" w:type="dxa"/>
            <w:shd w:val="clear" w:color="auto" w:fill="D7E5F4"/>
            <w:tcMar>
              <w:top w:w="100" w:type="dxa"/>
              <w:left w:w="100" w:type="dxa"/>
              <w:bottom w:w="100" w:type="dxa"/>
              <w:right w:w="100" w:type="dxa"/>
            </w:tcMar>
          </w:tcPr>
          <w:p w14:paraId="68F498F9" w14:textId="77777777" w:rsidR="0004060D" w:rsidRDefault="00000000">
            <w:pPr>
              <w:widowControl w:val="0"/>
              <w:spacing w:line="240" w:lineRule="auto"/>
              <w:rPr>
                <w:rFonts w:ascii="Proxima Nova" w:eastAsia="Proxima Nova" w:hAnsi="Proxima Nova" w:cs="Proxima Nova"/>
                <w:i/>
              </w:rPr>
            </w:pPr>
            <w:r>
              <w:rPr>
                <w:rFonts w:ascii="Proxima Nova" w:eastAsia="Proxima Nova" w:hAnsi="Proxima Nova" w:cs="Proxima Nova"/>
              </w:rPr>
              <w:t xml:space="preserve">Functionality: </w:t>
            </w:r>
            <w:r>
              <w:rPr>
                <w:rFonts w:ascii="Proxima Nova" w:eastAsia="Proxima Nova" w:hAnsi="Proxima Nova" w:cs="Proxima Nova"/>
                <w:i/>
              </w:rPr>
              <w:t>Briefly describe the functionality of the products or services provided</w:t>
            </w:r>
          </w:p>
        </w:tc>
        <w:tc>
          <w:tcPr>
            <w:tcW w:w="5295" w:type="dxa"/>
            <w:shd w:val="clear" w:color="auto" w:fill="auto"/>
            <w:tcMar>
              <w:top w:w="100" w:type="dxa"/>
              <w:left w:w="100" w:type="dxa"/>
              <w:bottom w:w="100" w:type="dxa"/>
              <w:right w:w="100" w:type="dxa"/>
            </w:tcMar>
          </w:tcPr>
          <w:p w14:paraId="0A9D819F" w14:textId="77777777" w:rsidR="0004060D" w:rsidRDefault="00000000">
            <w:pPr>
              <w:jc w:val="both"/>
              <w:rPr>
                <w:rFonts w:ascii="Proxima Nova" w:eastAsia="Proxima Nova" w:hAnsi="Proxima Nova" w:cs="Proxima Nova"/>
              </w:rPr>
            </w:pPr>
            <w:r>
              <w:fldChar w:fldCharType="begin"/>
            </w:r>
            <w:r>
              <w:instrText xml:space="preserve"> DOCPROPERTY "Vendor name"</w:instrText>
            </w:r>
            <w:r>
              <w:fldChar w:fldCharType="separate"/>
            </w:r>
            <w:r>
              <w:rPr>
                <w:rFonts w:ascii="Proxima Nova" w:eastAsia="Proxima Nova" w:hAnsi="Proxima Nova" w:cs="Proxima Nova"/>
              </w:rPr>
              <w:t>company x</w:t>
            </w:r>
            <w:r>
              <w:fldChar w:fldCharType="end"/>
            </w:r>
            <w:r>
              <w:rPr>
                <w:rFonts w:ascii="Proxima Nova" w:eastAsia="Proxima Nova" w:hAnsi="Proxima Nova" w:cs="Proxima Nova"/>
              </w:rPr>
              <w:t xml:space="preserve"> manages, detects, and responds to prevalent threats across cloud, identity, and endpoint.</w:t>
            </w:r>
          </w:p>
          <w:p w14:paraId="57825939" w14:textId="77777777" w:rsidR="0004060D" w:rsidRDefault="0004060D">
            <w:pPr>
              <w:jc w:val="both"/>
              <w:rPr>
                <w:rFonts w:ascii="Proxima Nova" w:eastAsia="Proxima Nova" w:hAnsi="Proxima Nova" w:cs="Proxima Nova"/>
              </w:rPr>
            </w:pPr>
          </w:p>
        </w:tc>
      </w:tr>
      <w:tr w:rsidR="0004060D" w14:paraId="17E10455" w14:textId="77777777">
        <w:tc>
          <w:tcPr>
            <w:tcW w:w="4065" w:type="dxa"/>
            <w:shd w:val="clear" w:color="auto" w:fill="D7E5F4"/>
            <w:tcMar>
              <w:top w:w="100" w:type="dxa"/>
              <w:left w:w="100" w:type="dxa"/>
              <w:bottom w:w="100" w:type="dxa"/>
              <w:right w:w="100" w:type="dxa"/>
            </w:tcMar>
          </w:tcPr>
          <w:p w14:paraId="774A7BD6" w14:textId="77777777" w:rsidR="0004060D" w:rsidRDefault="00000000">
            <w:pPr>
              <w:widowControl w:val="0"/>
              <w:spacing w:line="240" w:lineRule="auto"/>
              <w:rPr>
                <w:rFonts w:ascii="Proxima Nova" w:eastAsia="Proxima Nova" w:hAnsi="Proxima Nova" w:cs="Proxima Nova"/>
              </w:rPr>
            </w:pPr>
            <w:r>
              <w:rPr>
                <w:rFonts w:ascii="Proxima Nova" w:eastAsia="Proxima Nova" w:hAnsi="Proxima Nova" w:cs="Proxima Nova"/>
              </w:rPr>
              <w:t>Data Categorization:</w:t>
            </w:r>
          </w:p>
        </w:tc>
        <w:tc>
          <w:tcPr>
            <w:tcW w:w="5295" w:type="dxa"/>
            <w:shd w:val="clear" w:color="auto" w:fill="auto"/>
            <w:tcMar>
              <w:top w:w="100" w:type="dxa"/>
              <w:left w:w="100" w:type="dxa"/>
              <w:bottom w:w="100" w:type="dxa"/>
              <w:right w:w="100" w:type="dxa"/>
            </w:tcMar>
          </w:tcPr>
          <w:p w14:paraId="7F7DCAFB" w14:textId="77777777" w:rsidR="0004060D" w:rsidRDefault="00000000">
            <w:pPr>
              <w:jc w:val="both"/>
              <w:rPr>
                <w:rFonts w:ascii="Proxima Nova" w:eastAsia="Proxima Nova" w:hAnsi="Proxima Nova" w:cs="Proxima Nova"/>
              </w:rPr>
            </w:pPr>
            <w:r>
              <w:rPr>
                <w:rFonts w:ascii="Proxima Nova" w:eastAsia="Proxima Nova" w:hAnsi="Proxima Nova" w:cs="Proxima Nova"/>
              </w:rPr>
              <w:t>Vendor 1 may collect and access security-related data such as user identities, authentication logs, endpoint telemetry, cloud service activity, and threat detection information to manage, detect, and respond to threats across cloud, identity, and endpoint environments.</w:t>
            </w:r>
          </w:p>
        </w:tc>
      </w:tr>
      <w:tr w:rsidR="0004060D" w14:paraId="7FA3A7CE" w14:textId="77777777">
        <w:tc>
          <w:tcPr>
            <w:tcW w:w="4065" w:type="dxa"/>
            <w:shd w:val="clear" w:color="auto" w:fill="D7E5F4"/>
            <w:tcMar>
              <w:top w:w="100" w:type="dxa"/>
              <w:left w:w="100" w:type="dxa"/>
              <w:bottom w:w="100" w:type="dxa"/>
              <w:right w:w="100" w:type="dxa"/>
            </w:tcMar>
          </w:tcPr>
          <w:p w14:paraId="2E70022D" w14:textId="77777777" w:rsidR="0004060D" w:rsidRDefault="00000000">
            <w:pPr>
              <w:widowControl w:val="0"/>
              <w:spacing w:line="240" w:lineRule="auto"/>
              <w:rPr>
                <w:rFonts w:ascii="Proxima Nova" w:eastAsia="Proxima Nova" w:hAnsi="Proxima Nova" w:cs="Proxima Nova"/>
              </w:rPr>
            </w:pPr>
            <w:r>
              <w:rPr>
                <w:rFonts w:ascii="Proxima Nova" w:eastAsia="Proxima Nova" w:hAnsi="Proxima Nova" w:cs="Proxima Nova"/>
              </w:rPr>
              <w:t>Vendor Categorization:</w:t>
            </w:r>
          </w:p>
        </w:tc>
        <w:tc>
          <w:tcPr>
            <w:tcW w:w="5295" w:type="dxa"/>
            <w:shd w:val="clear" w:color="auto" w:fill="auto"/>
            <w:tcMar>
              <w:top w:w="100" w:type="dxa"/>
              <w:left w:w="100" w:type="dxa"/>
              <w:bottom w:w="100" w:type="dxa"/>
              <w:right w:w="100" w:type="dxa"/>
            </w:tcMar>
          </w:tcPr>
          <w:p w14:paraId="1A105543" w14:textId="77777777" w:rsidR="0004060D" w:rsidRDefault="00000000">
            <w:pPr>
              <w:jc w:val="both"/>
              <w:rPr>
                <w:rFonts w:ascii="Proxima Nova" w:eastAsia="Proxima Nova" w:hAnsi="Proxima Nova" w:cs="Proxima Nova"/>
              </w:rPr>
            </w:pPr>
            <w:r>
              <w:rPr>
                <w:rFonts w:ascii="Proxima Nova" w:eastAsia="Proxima Nova" w:hAnsi="Proxima Nova" w:cs="Proxima Nova"/>
              </w:rPr>
              <w:t>SaaS</w:t>
            </w:r>
          </w:p>
        </w:tc>
      </w:tr>
    </w:tbl>
    <w:p w14:paraId="44697A14" w14:textId="77777777" w:rsidR="0004060D" w:rsidRDefault="00000000">
      <w:pPr>
        <w:pStyle w:val="Heading1"/>
        <w:widowControl w:val="0"/>
        <w:spacing w:line="240" w:lineRule="auto"/>
        <w:jc w:val="both"/>
        <w:rPr>
          <w:rFonts w:ascii="Proxima Nova" w:eastAsia="Proxima Nova" w:hAnsi="Proxima Nova" w:cs="Proxima Nova"/>
          <w:b/>
        </w:rPr>
      </w:pPr>
      <w:bookmarkStart w:id="4" w:name="_Toc196757184"/>
      <w:r>
        <w:rPr>
          <w:rFonts w:ascii="Proxima Nova" w:eastAsia="Proxima Nova" w:hAnsi="Proxima Nova" w:cs="Proxima Nova"/>
        </w:rPr>
        <w:t>Purpose</w:t>
      </w:r>
      <w:bookmarkEnd w:id="4"/>
    </w:p>
    <w:p w14:paraId="1D7D2EDA"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 xml:space="preserve">This report assesses the effectiveness of the management, operational, and technical security controls implemented for </w:t>
      </w:r>
      <w:r>
        <w:fldChar w:fldCharType="begin"/>
      </w:r>
      <w:r>
        <w:instrText xml:space="preserve"> DOCPROPERTY "Vendor name"</w:instrText>
      </w:r>
      <w:r>
        <w:fldChar w:fldCharType="separate"/>
      </w:r>
      <w:r>
        <w:rPr>
          <w:rFonts w:ascii="Proxima Nova" w:eastAsia="Proxima Nova" w:hAnsi="Proxima Nova" w:cs="Proxima Nova"/>
        </w:rPr>
        <w:t>company x</w:t>
      </w:r>
      <w:r>
        <w:fldChar w:fldCharType="end"/>
      </w:r>
      <w:r>
        <w:rPr>
          <w:rFonts w:ascii="Proxima Nova" w:eastAsia="Proxima Nova" w:hAnsi="Proxima Nova" w:cs="Proxima Nova"/>
        </w:rPr>
        <w:t>. It identifies relevant threats and vulnerabilities, evaluates the likelihood of exploitation, assesses the associated impact, and determines the overall risk level. The report documents the risk assessment activities conducted on</w:t>
      </w:r>
      <w:r>
        <w:rPr>
          <w:rFonts w:ascii="Proxima Nova" w:eastAsia="Proxima Nova" w:hAnsi="Proxima Nova" w:cs="Proxima Nova"/>
          <w:b/>
        </w:rPr>
        <w:t xml:space="preserve"> </w:t>
      </w:r>
      <w:r>
        <w:fldChar w:fldCharType="begin"/>
      </w:r>
      <w:r>
        <w:instrText xml:space="preserve"> DOCPROPERTY "Date"</w:instrText>
      </w:r>
      <w:r>
        <w:fldChar w:fldCharType="separate"/>
      </w:r>
      <w:r>
        <w:rPr>
          <w:rFonts w:ascii="Proxima Nova" w:eastAsia="Proxima Nova" w:hAnsi="Proxima Nova" w:cs="Proxima Nova"/>
          <w:b/>
        </w:rPr>
        <w:t>Apr 28, 2025</w:t>
      </w:r>
      <w:r>
        <w:fldChar w:fldCharType="end"/>
      </w:r>
      <w:r>
        <w:rPr>
          <w:rFonts w:ascii="Proxima Nova" w:eastAsia="Proxima Nova" w:hAnsi="Proxima Nova" w:cs="Proxima Nova"/>
          <w:b/>
        </w:rPr>
        <w:t xml:space="preserve">. </w:t>
      </w:r>
      <w:r>
        <w:rPr>
          <w:rFonts w:ascii="Proxima Nova" w:eastAsia="Proxima Nova" w:hAnsi="Proxima Nova" w:cs="Proxima Nova"/>
        </w:rPr>
        <w:t xml:space="preserve">It provides a comprehensive understanding of the potential risks to </w:t>
      </w:r>
      <w:r>
        <w:fldChar w:fldCharType="begin"/>
      </w:r>
      <w:r>
        <w:instrText xml:space="preserve"> DOCPROPERTY "Vendor name"</w:instrText>
      </w:r>
      <w:r>
        <w:fldChar w:fldCharType="separate"/>
      </w:r>
      <w:r>
        <w:rPr>
          <w:rFonts w:ascii="Proxima Nova" w:eastAsia="Proxima Nova" w:hAnsi="Proxima Nova" w:cs="Proxima Nova"/>
        </w:rPr>
        <w:t>company x</w:t>
      </w:r>
      <w:r>
        <w:fldChar w:fldCharType="end"/>
      </w:r>
      <w:r>
        <w:rPr>
          <w:rFonts w:ascii="Proxima Nova" w:eastAsia="Proxima Nova" w:hAnsi="Proxima Nova" w:cs="Proxima Nova"/>
        </w:rPr>
        <w:t xml:space="preserve">  in engaging with </w:t>
      </w:r>
      <w:r>
        <w:fldChar w:fldCharType="begin"/>
      </w:r>
      <w:r>
        <w:instrText xml:space="preserve"> DOCPROPERTY "Vendor name"</w:instrText>
      </w:r>
      <w:r>
        <w:fldChar w:fldCharType="separate"/>
      </w:r>
      <w:r>
        <w:rPr>
          <w:rFonts w:ascii="Proxima Nova" w:eastAsia="Proxima Nova" w:hAnsi="Proxima Nova" w:cs="Proxima Nova"/>
          <w:b/>
        </w:rPr>
        <w:t>company x</w:t>
      </w:r>
      <w:r>
        <w:fldChar w:fldCharType="end"/>
      </w:r>
      <w:r>
        <w:rPr>
          <w:rFonts w:ascii="Proxima Nova" w:eastAsia="Proxima Nova" w:hAnsi="Proxima Nova" w:cs="Proxima Nova"/>
          <w:b/>
        </w:rPr>
        <w:t xml:space="preserve"> </w:t>
      </w:r>
      <w:r>
        <w:rPr>
          <w:rFonts w:ascii="Proxima Nova" w:eastAsia="Proxima Nova" w:hAnsi="Proxima Nova" w:cs="Proxima Nova"/>
        </w:rPr>
        <w:t>as a third-party product and service provider.</w:t>
      </w:r>
    </w:p>
    <w:p w14:paraId="667B3603" w14:textId="77777777" w:rsidR="0004060D" w:rsidRDefault="00000000">
      <w:pPr>
        <w:pStyle w:val="Heading1"/>
        <w:widowControl w:val="0"/>
        <w:spacing w:after="180"/>
        <w:jc w:val="both"/>
        <w:rPr>
          <w:rFonts w:ascii="Proxima Nova" w:eastAsia="Proxima Nova" w:hAnsi="Proxima Nova" w:cs="Proxima Nova"/>
        </w:rPr>
      </w:pPr>
      <w:bookmarkStart w:id="5" w:name="_Toc196757185"/>
      <w:r>
        <w:rPr>
          <w:rFonts w:ascii="Proxima Nova" w:eastAsia="Proxima Nova" w:hAnsi="Proxima Nova" w:cs="Proxima Nova"/>
        </w:rPr>
        <w:t>Risk Assessment Findings</w:t>
      </w:r>
      <w:bookmarkEnd w:id="5"/>
    </w:p>
    <w:p w14:paraId="1FD4029C" w14:textId="77777777" w:rsidR="0004060D" w:rsidRDefault="00000000">
      <w:pPr>
        <w:spacing w:line="312" w:lineRule="auto"/>
        <w:jc w:val="both"/>
        <w:rPr>
          <w:rFonts w:ascii="Proxima Nova" w:eastAsia="Proxima Nova" w:hAnsi="Proxima Nova" w:cs="Proxima Nova"/>
        </w:rPr>
      </w:pPr>
      <w:r>
        <w:rPr>
          <w:rFonts w:ascii="Proxima Nova" w:eastAsia="Proxima Nova" w:hAnsi="Proxima Nova" w:cs="Proxima Nova"/>
        </w:rPr>
        <w:t>The vendor risk assessment was conducted</w:t>
      </w:r>
      <w:r>
        <w:t xml:space="preserve"> </w:t>
      </w:r>
      <w:r>
        <w:rPr>
          <w:rFonts w:ascii="Proxima Nova" w:eastAsia="Proxima Nova" w:hAnsi="Proxima Nova" w:cs="Proxima Nova"/>
        </w:rPr>
        <w:t xml:space="preserve">on </w:t>
      </w:r>
      <w:r>
        <w:fldChar w:fldCharType="begin"/>
      </w:r>
      <w:r>
        <w:instrText xml:space="preserve"> DOCPROPERTY "Date"</w:instrText>
      </w:r>
      <w:r>
        <w:fldChar w:fldCharType="separate"/>
      </w:r>
      <w:r>
        <w:rPr>
          <w:rFonts w:ascii="Proxima Nova" w:eastAsia="Proxima Nova" w:hAnsi="Proxima Nova" w:cs="Proxima Nova"/>
          <w:b/>
        </w:rPr>
        <w:t>Apr 28, 2025</w:t>
      </w:r>
      <w:r>
        <w:fldChar w:fldCharType="end"/>
      </w:r>
      <w:r>
        <w:rPr>
          <w:rFonts w:ascii="Proxima Nova" w:eastAsia="Proxima Nova" w:hAnsi="Proxima Nova" w:cs="Proxima Nova"/>
          <w:b/>
        </w:rPr>
        <w:t>.</w:t>
      </w:r>
      <w:r>
        <w:rPr>
          <w:rFonts w:ascii="Proxima Nova" w:eastAsia="Proxima Nova" w:hAnsi="Proxima Nova" w:cs="Proxima Nova"/>
        </w:rPr>
        <w:t xml:space="preserve"> </w:t>
      </w:r>
    </w:p>
    <w:p w14:paraId="2374D545" w14:textId="77777777" w:rsidR="0004060D" w:rsidRDefault="00000000">
      <w:pPr>
        <w:spacing w:line="312" w:lineRule="auto"/>
        <w:jc w:val="both"/>
        <w:rPr>
          <w:rFonts w:ascii="Proxima Nova" w:eastAsia="Proxima Nova" w:hAnsi="Proxima Nova" w:cs="Proxima Nova"/>
          <w:b/>
        </w:rPr>
      </w:pPr>
      <w:r>
        <w:rPr>
          <w:rFonts w:ascii="Proxima Nova" w:eastAsia="Proxima Nova" w:hAnsi="Proxima Nova" w:cs="Proxima Nova"/>
        </w:rPr>
        <w:t>The following statistics portray the insights gained by the assessment sent to the vendor:</w:t>
      </w:r>
    </w:p>
    <w:tbl>
      <w:tblPr>
        <w:tblStyle w:val="a2"/>
        <w:tblW w:w="6345" w:type="dxa"/>
        <w:tblInd w:w="1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5"/>
        <w:gridCol w:w="1530"/>
      </w:tblGrid>
      <w:tr w:rsidR="0004060D" w14:paraId="3326B59B" w14:textId="77777777">
        <w:tc>
          <w:tcPr>
            <w:tcW w:w="4815" w:type="dxa"/>
            <w:shd w:val="clear" w:color="auto" w:fill="EFEFEF"/>
            <w:tcMar>
              <w:top w:w="100" w:type="dxa"/>
              <w:left w:w="100" w:type="dxa"/>
              <w:bottom w:w="100" w:type="dxa"/>
              <w:right w:w="100" w:type="dxa"/>
            </w:tcMar>
          </w:tcPr>
          <w:p w14:paraId="54266D31" w14:textId="77777777" w:rsidR="0004060D" w:rsidRDefault="00000000">
            <w:pPr>
              <w:spacing w:line="312" w:lineRule="auto"/>
              <w:jc w:val="center"/>
              <w:rPr>
                <w:rFonts w:ascii="Proxima Nova" w:eastAsia="Proxima Nova" w:hAnsi="Proxima Nova" w:cs="Proxima Nova"/>
                <w:b/>
              </w:rPr>
            </w:pPr>
            <w:r>
              <w:rPr>
                <w:rFonts w:ascii="Proxima Nova" w:eastAsia="Proxima Nova" w:hAnsi="Proxima Nova" w:cs="Proxima Nova"/>
                <w:b/>
              </w:rPr>
              <w:t>Total number of controls</w:t>
            </w:r>
          </w:p>
        </w:tc>
        <w:tc>
          <w:tcPr>
            <w:tcW w:w="1530" w:type="dxa"/>
            <w:shd w:val="clear" w:color="auto" w:fill="EFEFEF"/>
            <w:tcMar>
              <w:top w:w="100" w:type="dxa"/>
              <w:left w:w="100" w:type="dxa"/>
              <w:bottom w:w="100" w:type="dxa"/>
              <w:right w:w="100" w:type="dxa"/>
            </w:tcMar>
          </w:tcPr>
          <w:p w14:paraId="6137C252"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182</w:t>
            </w:r>
          </w:p>
        </w:tc>
      </w:tr>
      <w:tr w:rsidR="0004060D" w14:paraId="182B58B5" w14:textId="77777777">
        <w:tc>
          <w:tcPr>
            <w:tcW w:w="4815" w:type="dxa"/>
            <w:shd w:val="clear" w:color="auto" w:fill="EFEFEF"/>
            <w:tcMar>
              <w:top w:w="100" w:type="dxa"/>
              <w:left w:w="100" w:type="dxa"/>
              <w:bottom w:w="100" w:type="dxa"/>
              <w:right w:w="100" w:type="dxa"/>
            </w:tcMar>
          </w:tcPr>
          <w:p w14:paraId="6F11D1C6" w14:textId="77777777" w:rsidR="0004060D" w:rsidRDefault="00000000">
            <w:pPr>
              <w:widowControl w:val="0"/>
              <w:spacing w:line="240" w:lineRule="auto"/>
              <w:jc w:val="center"/>
              <w:rPr>
                <w:rFonts w:ascii="Proxima Nova" w:eastAsia="Proxima Nova" w:hAnsi="Proxima Nova" w:cs="Proxima Nova"/>
                <w:b/>
              </w:rPr>
            </w:pPr>
            <w:r>
              <w:rPr>
                <w:rFonts w:ascii="Proxima Nova" w:eastAsia="Proxima Nova" w:hAnsi="Proxima Nova" w:cs="Proxima Nova"/>
                <w:b/>
              </w:rPr>
              <w:t>Identified Risks</w:t>
            </w:r>
          </w:p>
        </w:tc>
        <w:tc>
          <w:tcPr>
            <w:tcW w:w="1530" w:type="dxa"/>
            <w:tcMar>
              <w:top w:w="100" w:type="dxa"/>
              <w:left w:w="100" w:type="dxa"/>
              <w:bottom w:w="100" w:type="dxa"/>
              <w:right w:w="100" w:type="dxa"/>
            </w:tcMar>
          </w:tcPr>
          <w:p w14:paraId="19A98A4D"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8</w:t>
            </w:r>
          </w:p>
        </w:tc>
      </w:tr>
      <w:tr w:rsidR="0004060D" w14:paraId="188CBE9A" w14:textId="77777777">
        <w:tc>
          <w:tcPr>
            <w:tcW w:w="4815" w:type="dxa"/>
            <w:shd w:val="clear" w:color="auto" w:fill="EFEFEF"/>
            <w:tcMar>
              <w:top w:w="100" w:type="dxa"/>
              <w:left w:w="100" w:type="dxa"/>
              <w:bottom w:w="100" w:type="dxa"/>
              <w:right w:w="100" w:type="dxa"/>
            </w:tcMar>
          </w:tcPr>
          <w:p w14:paraId="51F6DC16" w14:textId="77777777" w:rsidR="0004060D" w:rsidRDefault="00000000">
            <w:pPr>
              <w:widowControl w:val="0"/>
              <w:spacing w:line="240" w:lineRule="auto"/>
              <w:jc w:val="center"/>
              <w:rPr>
                <w:rFonts w:ascii="Proxima Nova" w:eastAsia="Proxima Nova" w:hAnsi="Proxima Nova" w:cs="Proxima Nova"/>
                <w:b/>
              </w:rPr>
            </w:pPr>
            <w:r>
              <w:rPr>
                <w:rFonts w:ascii="Proxima Nova" w:eastAsia="Proxima Nova" w:hAnsi="Proxima Nova" w:cs="Proxima Nova"/>
                <w:b/>
              </w:rPr>
              <w:t>Controls that could not be addressed</w:t>
            </w:r>
          </w:p>
        </w:tc>
        <w:tc>
          <w:tcPr>
            <w:tcW w:w="1530" w:type="dxa"/>
            <w:shd w:val="clear" w:color="auto" w:fill="EFEFEF"/>
            <w:tcMar>
              <w:top w:w="100" w:type="dxa"/>
              <w:left w:w="100" w:type="dxa"/>
              <w:bottom w:w="100" w:type="dxa"/>
              <w:right w:w="100" w:type="dxa"/>
            </w:tcMar>
          </w:tcPr>
          <w:p w14:paraId="06662B03"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65</w:t>
            </w:r>
          </w:p>
        </w:tc>
      </w:tr>
      <w:tr w:rsidR="0004060D" w14:paraId="3B103C93" w14:textId="77777777">
        <w:tc>
          <w:tcPr>
            <w:tcW w:w="4815" w:type="dxa"/>
            <w:shd w:val="clear" w:color="auto" w:fill="EFEFEF"/>
            <w:tcMar>
              <w:top w:w="100" w:type="dxa"/>
              <w:left w:w="100" w:type="dxa"/>
              <w:bottom w:w="100" w:type="dxa"/>
              <w:right w:w="100" w:type="dxa"/>
            </w:tcMar>
          </w:tcPr>
          <w:p w14:paraId="6A78C95F" w14:textId="77777777" w:rsidR="0004060D" w:rsidRDefault="00000000">
            <w:pPr>
              <w:widowControl w:val="0"/>
              <w:spacing w:line="240" w:lineRule="auto"/>
              <w:jc w:val="center"/>
              <w:rPr>
                <w:rFonts w:ascii="Proxima Nova" w:eastAsia="Proxima Nova" w:hAnsi="Proxima Nova" w:cs="Proxima Nova"/>
                <w:b/>
              </w:rPr>
            </w:pPr>
            <w:r>
              <w:rPr>
                <w:rFonts w:ascii="Proxima Nova" w:eastAsia="Proxima Nova" w:hAnsi="Proxima Nova" w:cs="Proxima Nova"/>
                <w:b/>
              </w:rPr>
              <w:t>Number of addressed controls</w:t>
            </w:r>
          </w:p>
        </w:tc>
        <w:tc>
          <w:tcPr>
            <w:tcW w:w="1530" w:type="dxa"/>
            <w:shd w:val="clear" w:color="auto" w:fill="EFEFEF"/>
            <w:tcMar>
              <w:top w:w="100" w:type="dxa"/>
              <w:left w:w="100" w:type="dxa"/>
              <w:bottom w:w="100" w:type="dxa"/>
              <w:right w:w="100" w:type="dxa"/>
            </w:tcMar>
          </w:tcPr>
          <w:p w14:paraId="36D240E4"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122</w:t>
            </w:r>
          </w:p>
        </w:tc>
      </w:tr>
      <w:tr w:rsidR="0004060D" w14:paraId="6BE3551D" w14:textId="77777777">
        <w:tc>
          <w:tcPr>
            <w:tcW w:w="4815" w:type="dxa"/>
            <w:shd w:val="clear" w:color="auto" w:fill="EFEFEF"/>
            <w:tcMar>
              <w:top w:w="100" w:type="dxa"/>
              <w:left w:w="100" w:type="dxa"/>
              <w:bottom w:w="100" w:type="dxa"/>
              <w:right w:w="100" w:type="dxa"/>
            </w:tcMar>
          </w:tcPr>
          <w:p w14:paraId="78F0B3C2" w14:textId="77777777" w:rsidR="0004060D" w:rsidRDefault="00000000">
            <w:pPr>
              <w:widowControl w:val="0"/>
              <w:spacing w:line="240" w:lineRule="auto"/>
              <w:jc w:val="center"/>
              <w:rPr>
                <w:rFonts w:ascii="Proxima Nova" w:eastAsia="Proxima Nova" w:hAnsi="Proxima Nova" w:cs="Proxima Nova"/>
                <w:b/>
              </w:rPr>
            </w:pPr>
            <w:r>
              <w:rPr>
                <w:rFonts w:ascii="Proxima Nova" w:eastAsia="Proxima Nova" w:hAnsi="Proxima Nova" w:cs="Proxima Nova"/>
                <w:b/>
              </w:rPr>
              <w:t>Completion Percentage</w:t>
            </w:r>
          </w:p>
        </w:tc>
        <w:tc>
          <w:tcPr>
            <w:tcW w:w="1530" w:type="dxa"/>
            <w:shd w:val="clear" w:color="auto" w:fill="EFEFEF"/>
            <w:tcMar>
              <w:top w:w="100" w:type="dxa"/>
              <w:left w:w="100" w:type="dxa"/>
              <w:bottom w:w="100" w:type="dxa"/>
              <w:right w:w="100" w:type="dxa"/>
            </w:tcMar>
          </w:tcPr>
          <w:p w14:paraId="452D09F2"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67.03%</w:t>
            </w:r>
          </w:p>
        </w:tc>
      </w:tr>
    </w:tbl>
    <w:p w14:paraId="0B452F53" w14:textId="77777777" w:rsidR="0004060D" w:rsidRDefault="0004060D">
      <w:pPr>
        <w:spacing w:line="312" w:lineRule="auto"/>
        <w:jc w:val="both"/>
        <w:rPr>
          <w:rFonts w:ascii="Proxima Nova" w:eastAsia="Proxima Nova" w:hAnsi="Proxima Nova" w:cs="Proxima Nova"/>
        </w:rPr>
      </w:pPr>
    </w:p>
    <w:p w14:paraId="78354B4E" w14:textId="77777777" w:rsidR="0004060D" w:rsidRDefault="00000000">
      <w:pPr>
        <w:spacing w:line="312" w:lineRule="auto"/>
        <w:jc w:val="both"/>
        <w:rPr>
          <w:rFonts w:ascii="Proxima Nova" w:eastAsia="Proxima Nova" w:hAnsi="Proxima Nova" w:cs="Proxima Nova"/>
        </w:rPr>
      </w:pPr>
      <w:r>
        <w:rPr>
          <w:rFonts w:ascii="Proxima Nova" w:eastAsia="Proxima Nova" w:hAnsi="Proxima Nova" w:cs="Proxima Nova"/>
        </w:rPr>
        <w:t>The overall statistics have been graphically presented below:</w:t>
      </w:r>
    </w:p>
    <w:p w14:paraId="2F96EC78" w14:textId="77777777" w:rsidR="0004060D" w:rsidRDefault="00000000">
      <w:pPr>
        <w:spacing w:line="312" w:lineRule="auto"/>
        <w:jc w:val="center"/>
        <w:rPr>
          <w:rFonts w:ascii="Proxima Nova" w:eastAsia="Proxima Nova" w:hAnsi="Proxima Nova" w:cs="Proxima Nova"/>
        </w:rPr>
      </w:pPr>
      <w:r>
        <w:rPr>
          <w:rFonts w:ascii="Proxima Nova" w:eastAsia="Proxima Nova" w:hAnsi="Proxima Nova" w:cs="Proxima Nova"/>
          <w:noProof/>
        </w:rPr>
        <w:lastRenderedPageBreak/>
        <w:drawing>
          <wp:inline distT="114300" distB="114300" distL="114300" distR="114300" wp14:anchorId="647424F5" wp14:editId="56BAAD15">
            <wp:extent cx="5810946" cy="3589114"/>
            <wp:effectExtent l="0" t="0" r="0" b="0"/>
            <wp:docPr id="3" name="image2.png" descr="Chart"/>
            <wp:cNvGraphicFramePr/>
            <a:graphic xmlns:a="http://schemas.openxmlformats.org/drawingml/2006/main">
              <a:graphicData uri="http://schemas.openxmlformats.org/drawingml/2006/picture">
                <pic:pic xmlns:pic="http://schemas.openxmlformats.org/drawingml/2006/picture">
                  <pic:nvPicPr>
                    <pic:cNvPr id="0" name="image2.png" descr="Chart"/>
                    <pic:cNvPicPr preferRelativeResize="0"/>
                  </pic:nvPicPr>
                  <pic:blipFill>
                    <a:blip r:embed="rId16"/>
                    <a:srcRect/>
                    <a:stretch>
                      <a:fillRect/>
                    </a:stretch>
                  </pic:blipFill>
                  <pic:spPr>
                    <a:xfrm>
                      <a:off x="0" y="0"/>
                      <a:ext cx="5810946" cy="3589114"/>
                    </a:xfrm>
                    <a:prstGeom prst="rect">
                      <a:avLst/>
                    </a:prstGeom>
                    <a:ln/>
                  </pic:spPr>
                </pic:pic>
              </a:graphicData>
            </a:graphic>
          </wp:inline>
        </w:drawing>
      </w:r>
    </w:p>
    <w:p w14:paraId="4BFA781B" w14:textId="77777777" w:rsidR="0004060D" w:rsidRDefault="0004060D">
      <w:pPr>
        <w:spacing w:line="360" w:lineRule="auto"/>
        <w:jc w:val="both"/>
        <w:rPr>
          <w:rFonts w:ascii="Proxima Nova" w:eastAsia="Proxima Nova" w:hAnsi="Proxima Nova" w:cs="Proxima Nova"/>
        </w:rPr>
      </w:pPr>
    </w:p>
    <w:tbl>
      <w:tblPr>
        <w:tblStyle w:val="a3"/>
        <w:tblW w:w="9120" w:type="dxa"/>
        <w:tblBorders>
          <w:top w:val="nil"/>
          <w:left w:val="nil"/>
          <w:bottom w:val="nil"/>
          <w:right w:val="nil"/>
          <w:insideH w:val="nil"/>
          <w:insideV w:val="nil"/>
        </w:tblBorders>
        <w:tblLayout w:type="fixed"/>
        <w:tblLook w:val="0600" w:firstRow="0" w:lastRow="0" w:firstColumn="0" w:lastColumn="0" w:noHBand="1" w:noVBand="1"/>
      </w:tblPr>
      <w:tblGrid>
        <w:gridCol w:w="4860"/>
        <w:gridCol w:w="4260"/>
      </w:tblGrid>
      <w:tr w:rsidR="0004060D" w14:paraId="4B6BE63C" w14:textId="77777777">
        <w:trPr>
          <w:trHeight w:val="300"/>
        </w:trPr>
        <w:tc>
          <w:tcPr>
            <w:tcW w:w="4860" w:type="dxa"/>
            <w:tcBorders>
              <w:top w:val="single" w:sz="6" w:space="0" w:color="000000"/>
              <w:left w:val="single" w:sz="6" w:space="0" w:color="000000"/>
              <w:bottom w:val="single" w:sz="6" w:space="0" w:color="000000"/>
              <w:right w:val="single" w:sz="6" w:space="0" w:color="000000"/>
            </w:tcBorders>
            <w:shd w:val="clear" w:color="auto" w:fill="A4C2F4"/>
            <w:tcMar>
              <w:top w:w="0" w:type="dxa"/>
              <w:left w:w="40" w:type="dxa"/>
              <w:bottom w:w="0" w:type="dxa"/>
              <w:right w:w="40" w:type="dxa"/>
            </w:tcMar>
            <w:vAlign w:val="bottom"/>
          </w:tcPr>
          <w:p w14:paraId="62DE8CB5" w14:textId="77777777" w:rsidR="0004060D" w:rsidRDefault="00000000">
            <w:pPr>
              <w:widowControl w:val="0"/>
              <w:jc w:val="center"/>
              <w:rPr>
                <w:rFonts w:ascii="Proxima Nova" w:eastAsia="Proxima Nova" w:hAnsi="Proxima Nova" w:cs="Proxima Nova"/>
              </w:rPr>
            </w:pPr>
            <w:r>
              <w:rPr>
                <w:rFonts w:ascii="Proxima Nova" w:eastAsia="Proxima Nova" w:hAnsi="Proxima Nova" w:cs="Proxima Nova"/>
                <w:b/>
                <w:sz w:val="24"/>
                <w:szCs w:val="24"/>
              </w:rPr>
              <w:t>Risk Level</w:t>
            </w:r>
          </w:p>
        </w:tc>
        <w:tc>
          <w:tcPr>
            <w:tcW w:w="4260" w:type="dxa"/>
            <w:tcBorders>
              <w:top w:val="single" w:sz="6" w:space="0" w:color="000000"/>
              <w:left w:val="single" w:sz="6" w:space="0" w:color="CCCCCC"/>
              <w:bottom w:val="single" w:sz="6" w:space="0" w:color="000000"/>
              <w:right w:val="single" w:sz="6" w:space="0" w:color="000000"/>
            </w:tcBorders>
            <w:shd w:val="clear" w:color="auto" w:fill="A4C2F4"/>
            <w:tcMar>
              <w:top w:w="0" w:type="dxa"/>
              <w:left w:w="40" w:type="dxa"/>
              <w:bottom w:w="0" w:type="dxa"/>
              <w:right w:w="40" w:type="dxa"/>
            </w:tcMar>
            <w:vAlign w:val="bottom"/>
          </w:tcPr>
          <w:p w14:paraId="0EC8E0FC" w14:textId="77777777" w:rsidR="0004060D" w:rsidRDefault="00000000">
            <w:pPr>
              <w:widowControl w:val="0"/>
              <w:jc w:val="center"/>
              <w:rPr>
                <w:rFonts w:ascii="Proxima Nova" w:eastAsia="Proxima Nova" w:hAnsi="Proxima Nova" w:cs="Proxima Nova"/>
              </w:rPr>
            </w:pPr>
            <w:r>
              <w:rPr>
                <w:rFonts w:ascii="Proxima Nova" w:eastAsia="Proxima Nova" w:hAnsi="Proxima Nova" w:cs="Proxima Nova"/>
                <w:b/>
                <w:sz w:val="24"/>
                <w:szCs w:val="24"/>
              </w:rPr>
              <w:t>Risk Count</w:t>
            </w:r>
          </w:p>
        </w:tc>
      </w:tr>
      <w:tr w:rsidR="0004060D" w14:paraId="2EBAB7E1" w14:textId="77777777">
        <w:trPr>
          <w:trHeight w:val="300"/>
        </w:trPr>
        <w:tc>
          <w:tcPr>
            <w:tcW w:w="4860" w:type="dxa"/>
            <w:tcBorders>
              <w:top w:val="single" w:sz="6" w:space="0" w:color="CCCCCC"/>
              <w:left w:val="single" w:sz="6" w:space="0" w:color="000000"/>
              <w:bottom w:val="single" w:sz="6" w:space="0" w:color="000000"/>
              <w:right w:val="single" w:sz="6" w:space="0" w:color="000000"/>
            </w:tcBorders>
            <w:shd w:val="clear" w:color="auto" w:fill="B5DBA5"/>
            <w:tcMar>
              <w:top w:w="0" w:type="dxa"/>
              <w:left w:w="40" w:type="dxa"/>
              <w:bottom w:w="0" w:type="dxa"/>
              <w:right w:w="40" w:type="dxa"/>
            </w:tcMar>
            <w:vAlign w:val="bottom"/>
          </w:tcPr>
          <w:p w14:paraId="056C589A" w14:textId="77777777" w:rsidR="0004060D"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Very Low</w:t>
            </w:r>
          </w:p>
        </w:tc>
        <w:tc>
          <w:tcPr>
            <w:tcW w:w="4260" w:type="dxa"/>
            <w:tcBorders>
              <w:top w:val="single" w:sz="6" w:space="0" w:color="CCCCCC"/>
              <w:left w:val="single" w:sz="6" w:space="0" w:color="CCCCCC"/>
              <w:bottom w:val="single" w:sz="6" w:space="0" w:color="000000"/>
              <w:right w:val="single" w:sz="6" w:space="0" w:color="000000"/>
            </w:tcBorders>
            <w:shd w:val="clear" w:color="auto" w:fill="D9D9D9"/>
            <w:tcMar>
              <w:top w:w="0" w:type="dxa"/>
              <w:left w:w="40" w:type="dxa"/>
              <w:bottom w:w="0" w:type="dxa"/>
              <w:right w:w="40" w:type="dxa"/>
            </w:tcMar>
            <w:vAlign w:val="bottom"/>
          </w:tcPr>
          <w:p w14:paraId="288FC664" w14:textId="77777777" w:rsidR="0004060D"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0</w:t>
            </w:r>
          </w:p>
        </w:tc>
      </w:tr>
      <w:tr w:rsidR="0004060D" w14:paraId="3FA24730" w14:textId="77777777">
        <w:trPr>
          <w:trHeight w:val="300"/>
        </w:trPr>
        <w:tc>
          <w:tcPr>
            <w:tcW w:w="4860" w:type="dxa"/>
            <w:tcBorders>
              <w:top w:val="single" w:sz="6" w:space="0" w:color="CCCCCC"/>
              <w:left w:val="single" w:sz="6" w:space="0" w:color="000000"/>
              <w:bottom w:val="single" w:sz="6" w:space="0" w:color="000000"/>
              <w:right w:val="single" w:sz="6" w:space="0" w:color="000000"/>
            </w:tcBorders>
            <w:shd w:val="clear" w:color="auto" w:fill="D9EAD3"/>
            <w:tcMar>
              <w:top w:w="0" w:type="dxa"/>
              <w:left w:w="40" w:type="dxa"/>
              <w:bottom w:w="0" w:type="dxa"/>
              <w:right w:w="40" w:type="dxa"/>
            </w:tcMar>
            <w:vAlign w:val="bottom"/>
          </w:tcPr>
          <w:p w14:paraId="4C2D0C81" w14:textId="77777777" w:rsidR="0004060D" w:rsidRDefault="00000000">
            <w:pPr>
              <w:widowControl w:val="0"/>
              <w:jc w:val="center"/>
              <w:rPr>
                <w:rFonts w:ascii="Proxima Nova" w:eastAsia="Proxima Nova" w:hAnsi="Proxima Nova" w:cs="Proxima Nova"/>
              </w:rPr>
            </w:pPr>
            <w:proofErr w:type="gramStart"/>
            <w:r>
              <w:rPr>
                <w:rFonts w:ascii="Proxima Nova" w:eastAsia="Proxima Nova" w:hAnsi="Proxima Nova" w:cs="Proxima Nova"/>
                <w:sz w:val="24"/>
                <w:szCs w:val="24"/>
              </w:rPr>
              <w:t>Low(</w:t>
            </w:r>
            <w:proofErr w:type="gramEnd"/>
            <w:r>
              <w:rPr>
                <w:rFonts w:ascii="Proxima Nova" w:eastAsia="Proxima Nova" w:hAnsi="Proxima Nova" w:cs="Proxima Nova"/>
                <w:sz w:val="24"/>
                <w:szCs w:val="24"/>
              </w:rPr>
              <w:t>1-3)</w:t>
            </w:r>
          </w:p>
        </w:tc>
        <w:tc>
          <w:tcPr>
            <w:tcW w:w="4260" w:type="dxa"/>
            <w:tcBorders>
              <w:top w:val="single" w:sz="6" w:space="0" w:color="CCCCCC"/>
              <w:left w:val="single" w:sz="6" w:space="0" w:color="CCCCCC"/>
              <w:bottom w:val="single" w:sz="6" w:space="0" w:color="000000"/>
              <w:right w:val="single" w:sz="6" w:space="0" w:color="000000"/>
            </w:tcBorders>
            <w:shd w:val="clear" w:color="auto" w:fill="D9D9D9"/>
            <w:tcMar>
              <w:top w:w="0" w:type="dxa"/>
              <w:left w:w="40" w:type="dxa"/>
              <w:bottom w:w="0" w:type="dxa"/>
              <w:right w:w="40" w:type="dxa"/>
            </w:tcMar>
            <w:vAlign w:val="bottom"/>
          </w:tcPr>
          <w:p w14:paraId="77457B90" w14:textId="77777777" w:rsidR="0004060D" w:rsidRDefault="00000000">
            <w:pPr>
              <w:widowControl w:val="0"/>
              <w:jc w:val="center"/>
              <w:rPr>
                <w:rFonts w:ascii="Proxima Nova" w:eastAsia="Proxima Nova" w:hAnsi="Proxima Nova" w:cs="Proxima Nova"/>
              </w:rPr>
            </w:pPr>
            <w:r>
              <w:rPr>
                <w:rFonts w:ascii="Proxima Nova" w:eastAsia="Proxima Nova" w:hAnsi="Proxima Nova" w:cs="Proxima Nova"/>
                <w:sz w:val="24"/>
                <w:szCs w:val="24"/>
              </w:rPr>
              <w:t>0</w:t>
            </w:r>
          </w:p>
        </w:tc>
      </w:tr>
      <w:tr w:rsidR="0004060D" w14:paraId="507F071D" w14:textId="77777777">
        <w:trPr>
          <w:trHeight w:val="300"/>
        </w:trPr>
        <w:tc>
          <w:tcPr>
            <w:tcW w:w="4860" w:type="dxa"/>
            <w:tcBorders>
              <w:top w:val="single" w:sz="6" w:space="0" w:color="CCCCCC"/>
              <w:left w:val="single" w:sz="6" w:space="0" w:color="000000"/>
              <w:bottom w:val="single" w:sz="6" w:space="0" w:color="000000"/>
              <w:right w:val="single" w:sz="6" w:space="0" w:color="000000"/>
            </w:tcBorders>
            <w:shd w:val="clear" w:color="auto" w:fill="FFF2CC"/>
            <w:tcMar>
              <w:top w:w="0" w:type="dxa"/>
              <w:left w:w="40" w:type="dxa"/>
              <w:bottom w:w="0" w:type="dxa"/>
              <w:right w:w="40" w:type="dxa"/>
            </w:tcMar>
            <w:vAlign w:val="bottom"/>
          </w:tcPr>
          <w:p w14:paraId="4F91CA4A" w14:textId="77777777" w:rsidR="0004060D" w:rsidRDefault="00000000">
            <w:pPr>
              <w:widowControl w:val="0"/>
              <w:jc w:val="center"/>
              <w:rPr>
                <w:rFonts w:ascii="Proxima Nova" w:eastAsia="Proxima Nova" w:hAnsi="Proxima Nova" w:cs="Proxima Nova"/>
              </w:rPr>
            </w:pPr>
            <w:r>
              <w:rPr>
                <w:rFonts w:ascii="Proxima Nova" w:eastAsia="Proxima Nova" w:hAnsi="Proxima Nova" w:cs="Proxima Nova"/>
                <w:sz w:val="24"/>
                <w:szCs w:val="24"/>
              </w:rPr>
              <w:t>Moderate (4-9)</w:t>
            </w:r>
          </w:p>
        </w:tc>
        <w:tc>
          <w:tcPr>
            <w:tcW w:w="4260" w:type="dxa"/>
            <w:tcBorders>
              <w:top w:val="single" w:sz="6" w:space="0" w:color="CCCCCC"/>
              <w:left w:val="single" w:sz="6" w:space="0" w:color="CCCCCC"/>
              <w:bottom w:val="single" w:sz="6" w:space="0" w:color="000000"/>
              <w:right w:val="single" w:sz="6" w:space="0" w:color="000000"/>
            </w:tcBorders>
            <w:shd w:val="clear" w:color="auto" w:fill="D9D9D9"/>
            <w:tcMar>
              <w:top w:w="0" w:type="dxa"/>
              <w:left w:w="40" w:type="dxa"/>
              <w:bottom w:w="0" w:type="dxa"/>
              <w:right w:w="40" w:type="dxa"/>
            </w:tcMar>
            <w:vAlign w:val="bottom"/>
          </w:tcPr>
          <w:p w14:paraId="270A4829" w14:textId="77777777" w:rsidR="0004060D" w:rsidRDefault="00000000">
            <w:pPr>
              <w:widowControl w:val="0"/>
              <w:jc w:val="center"/>
              <w:rPr>
                <w:rFonts w:ascii="Proxima Nova" w:eastAsia="Proxima Nova" w:hAnsi="Proxima Nova" w:cs="Proxima Nova"/>
                <w:sz w:val="24"/>
                <w:szCs w:val="24"/>
              </w:rPr>
            </w:pPr>
            <w:r>
              <w:rPr>
                <w:rFonts w:ascii="Proxima Nova" w:eastAsia="Proxima Nova" w:hAnsi="Proxima Nova" w:cs="Proxima Nova"/>
                <w:sz w:val="24"/>
                <w:szCs w:val="24"/>
              </w:rPr>
              <w:t>6</w:t>
            </w:r>
          </w:p>
        </w:tc>
      </w:tr>
      <w:tr w:rsidR="0004060D" w14:paraId="0C13A7B5" w14:textId="77777777">
        <w:trPr>
          <w:trHeight w:val="300"/>
        </w:trPr>
        <w:tc>
          <w:tcPr>
            <w:tcW w:w="4860" w:type="dxa"/>
            <w:tcBorders>
              <w:top w:val="single" w:sz="6" w:space="0" w:color="CCCCCC"/>
              <w:left w:val="single" w:sz="6" w:space="0" w:color="000000"/>
              <w:bottom w:val="single" w:sz="6" w:space="0" w:color="000000"/>
              <w:right w:val="single" w:sz="6" w:space="0" w:color="000000"/>
            </w:tcBorders>
            <w:shd w:val="clear" w:color="auto" w:fill="FCE5CD"/>
            <w:tcMar>
              <w:top w:w="0" w:type="dxa"/>
              <w:left w:w="40" w:type="dxa"/>
              <w:bottom w:w="0" w:type="dxa"/>
              <w:right w:w="40" w:type="dxa"/>
            </w:tcMar>
            <w:vAlign w:val="bottom"/>
          </w:tcPr>
          <w:p w14:paraId="3440C28C" w14:textId="77777777" w:rsidR="0004060D" w:rsidRDefault="00000000">
            <w:pPr>
              <w:widowControl w:val="0"/>
              <w:jc w:val="center"/>
              <w:rPr>
                <w:rFonts w:ascii="Proxima Nova" w:eastAsia="Proxima Nova" w:hAnsi="Proxima Nova" w:cs="Proxima Nova"/>
              </w:rPr>
            </w:pPr>
            <w:proofErr w:type="gramStart"/>
            <w:r>
              <w:rPr>
                <w:rFonts w:ascii="Proxima Nova" w:eastAsia="Proxima Nova" w:hAnsi="Proxima Nova" w:cs="Proxima Nova"/>
                <w:sz w:val="24"/>
                <w:szCs w:val="24"/>
              </w:rPr>
              <w:t>High(</w:t>
            </w:r>
            <w:proofErr w:type="gramEnd"/>
            <w:r>
              <w:rPr>
                <w:rFonts w:ascii="Proxima Nova" w:eastAsia="Proxima Nova" w:hAnsi="Proxima Nova" w:cs="Proxima Nova"/>
                <w:sz w:val="24"/>
                <w:szCs w:val="24"/>
              </w:rPr>
              <w:t>10-19)</w:t>
            </w:r>
          </w:p>
        </w:tc>
        <w:tc>
          <w:tcPr>
            <w:tcW w:w="4260" w:type="dxa"/>
            <w:tcBorders>
              <w:top w:val="single" w:sz="6" w:space="0" w:color="CCCCCC"/>
              <w:left w:val="single" w:sz="6" w:space="0" w:color="CCCCCC"/>
              <w:bottom w:val="single" w:sz="6" w:space="0" w:color="000000"/>
              <w:right w:val="single" w:sz="6" w:space="0" w:color="000000"/>
            </w:tcBorders>
            <w:shd w:val="clear" w:color="auto" w:fill="D9D9D9"/>
            <w:tcMar>
              <w:top w:w="0" w:type="dxa"/>
              <w:left w:w="40" w:type="dxa"/>
              <w:bottom w:w="0" w:type="dxa"/>
              <w:right w:w="40" w:type="dxa"/>
            </w:tcMar>
            <w:vAlign w:val="bottom"/>
          </w:tcPr>
          <w:p w14:paraId="337434A0" w14:textId="77777777" w:rsidR="0004060D" w:rsidRDefault="00000000">
            <w:pPr>
              <w:widowControl w:val="0"/>
              <w:jc w:val="center"/>
              <w:rPr>
                <w:rFonts w:ascii="Proxima Nova" w:eastAsia="Proxima Nova" w:hAnsi="Proxima Nova" w:cs="Proxima Nova"/>
              </w:rPr>
            </w:pPr>
            <w:r>
              <w:rPr>
                <w:rFonts w:ascii="Proxima Nova" w:eastAsia="Proxima Nova" w:hAnsi="Proxima Nova" w:cs="Proxima Nova"/>
                <w:sz w:val="24"/>
                <w:szCs w:val="24"/>
              </w:rPr>
              <w:t>4</w:t>
            </w:r>
          </w:p>
        </w:tc>
      </w:tr>
      <w:tr w:rsidR="0004060D" w14:paraId="632DCF6C" w14:textId="77777777">
        <w:trPr>
          <w:trHeight w:val="300"/>
        </w:trPr>
        <w:tc>
          <w:tcPr>
            <w:tcW w:w="4860" w:type="dxa"/>
            <w:tcBorders>
              <w:top w:val="single" w:sz="6" w:space="0" w:color="CCCCCC"/>
              <w:left w:val="single" w:sz="6" w:space="0" w:color="000000"/>
              <w:bottom w:val="single" w:sz="6" w:space="0" w:color="000000"/>
              <w:right w:val="single" w:sz="6" w:space="0" w:color="000000"/>
            </w:tcBorders>
            <w:shd w:val="clear" w:color="auto" w:fill="F4CCCC"/>
            <w:tcMar>
              <w:top w:w="0" w:type="dxa"/>
              <w:left w:w="40" w:type="dxa"/>
              <w:bottom w:w="0" w:type="dxa"/>
              <w:right w:w="40" w:type="dxa"/>
            </w:tcMar>
            <w:vAlign w:val="bottom"/>
          </w:tcPr>
          <w:p w14:paraId="69158C77" w14:textId="77777777" w:rsidR="0004060D" w:rsidRDefault="00000000">
            <w:pPr>
              <w:widowControl w:val="0"/>
              <w:jc w:val="center"/>
              <w:rPr>
                <w:rFonts w:ascii="Proxima Nova" w:eastAsia="Proxima Nova" w:hAnsi="Proxima Nova" w:cs="Proxima Nova"/>
              </w:rPr>
            </w:pPr>
            <w:proofErr w:type="gramStart"/>
            <w:r>
              <w:rPr>
                <w:rFonts w:ascii="Proxima Nova" w:eastAsia="Proxima Nova" w:hAnsi="Proxima Nova" w:cs="Proxima Nova"/>
                <w:sz w:val="24"/>
                <w:szCs w:val="24"/>
              </w:rPr>
              <w:t>Critical(</w:t>
            </w:r>
            <w:proofErr w:type="gramEnd"/>
            <w:r>
              <w:rPr>
                <w:rFonts w:ascii="Proxima Nova" w:eastAsia="Proxima Nova" w:hAnsi="Proxima Nova" w:cs="Proxima Nova"/>
                <w:sz w:val="24"/>
                <w:szCs w:val="24"/>
              </w:rPr>
              <w:t>20-25)</w:t>
            </w:r>
          </w:p>
        </w:tc>
        <w:tc>
          <w:tcPr>
            <w:tcW w:w="4260" w:type="dxa"/>
            <w:tcBorders>
              <w:top w:val="single" w:sz="6" w:space="0" w:color="CCCCCC"/>
              <w:left w:val="single" w:sz="6" w:space="0" w:color="CCCCCC"/>
              <w:bottom w:val="single" w:sz="6" w:space="0" w:color="000000"/>
              <w:right w:val="single" w:sz="6" w:space="0" w:color="000000"/>
            </w:tcBorders>
            <w:shd w:val="clear" w:color="auto" w:fill="D9D9D9"/>
            <w:tcMar>
              <w:top w:w="0" w:type="dxa"/>
              <w:left w:w="40" w:type="dxa"/>
              <w:bottom w:w="0" w:type="dxa"/>
              <w:right w:w="40" w:type="dxa"/>
            </w:tcMar>
            <w:vAlign w:val="bottom"/>
          </w:tcPr>
          <w:p w14:paraId="7ABA9688" w14:textId="77777777" w:rsidR="0004060D" w:rsidRDefault="00000000">
            <w:pPr>
              <w:widowControl w:val="0"/>
              <w:jc w:val="center"/>
              <w:rPr>
                <w:rFonts w:ascii="Proxima Nova" w:eastAsia="Proxima Nova" w:hAnsi="Proxima Nova" w:cs="Proxima Nova"/>
              </w:rPr>
            </w:pPr>
            <w:r>
              <w:rPr>
                <w:rFonts w:ascii="Proxima Nova" w:eastAsia="Proxima Nova" w:hAnsi="Proxima Nova" w:cs="Proxima Nova"/>
                <w:sz w:val="24"/>
                <w:szCs w:val="24"/>
              </w:rPr>
              <w:t>0</w:t>
            </w:r>
          </w:p>
        </w:tc>
      </w:tr>
    </w:tbl>
    <w:p w14:paraId="6F7B515A" w14:textId="77777777" w:rsidR="0004060D" w:rsidRDefault="00000000">
      <w:pPr>
        <w:pStyle w:val="Heading2"/>
        <w:jc w:val="both"/>
        <w:rPr>
          <w:rFonts w:ascii="Proxima Nova" w:eastAsia="Proxima Nova" w:hAnsi="Proxima Nova" w:cs="Proxima Nova"/>
        </w:rPr>
      </w:pPr>
      <w:bookmarkStart w:id="6" w:name="_bxd65obtvflu" w:colFirst="0" w:colLast="0"/>
      <w:bookmarkEnd w:id="6"/>
      <w:r>
        <w:br w:type="page"/>
      </w:r>
    </w:p>
    <w:p w14:paraId="68ECD1D8" w14:textId="77777777" w:rsidR="0004060D" w:rsidRDefault="00000000">
      <w:pPr>
        <w:pStyle w:val="Heading2"/>
        <w:jc w:val="both"/>
        <w:rPr>
          <w:rFonts w:ascii="Proxima Nova" w:eastAsia="Proxima Nova" w:hAnsi="Proxima Nova" w:cs="Proxima Nova"/>
        </w:rPr>
      </w:pPr>
      <w:bookmarkStart w:id="7" w:name="_Toc196757186"/>
      <w:r>
        <w:rPr>
          <w:rFonts w:ascii="Proxima Nova" w:eastAsia="Proxima Nova" w:hAnsi="Proxima Nova" w:cs="Proxima Nova"/>
        </w:rPr>
        <w:lastRenderedPageBreak/>
        <w:t>Identified Risks</w:t>
      </w:r>
      <w:bookmarkEnd w:id="7"/>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6810"/>
      </w:tblGrid>
      <w:tr w:rsidR="0004060D" w14:paraId="676AEC01" w14:textId="77777777">
        <w:tc>
          <w:tcPr>
            <w:tcW w:w="2550" w:type="dxa"/>
            <w:shd w:val="clear" w:color="auto" w:fill="D9D9D9"/>
            <w:tcMar>
              <w:top w:w="100" w:type="dxa"/>
              <w:left w:w="100" w:type="dxa"/>
              <w:bottom w:w="100" w:type="dxa"/>
              <w:right w:w="100" w:type="dxa"/>
            </w:tcMar>
          </w:tcPr>
          <w:p w14:paraId="603B37BD"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w:t>
            </w:r>
          </w:p>
        </w:tc>
        <w:tc>
          <w:tcPr>
            <w:tcW w:w="6810" w:type="dxa"/>
            <w:shd w:val="clear" w:color="auto" w:fill="auto"/>
            <w:tcMar>
              <w:top w:w="100" w:type="dxa"/>
              <w:left w:w="100" w:type="dxa"/>
              <w:bottom w:w="100" w:type="dxa"/>
              <w:right w:w="100" w:type="dxa"/>
            </w:tcMar>
          </w:tcPr>
          <w:p w14:paraId="5AD6398E"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#1</w:t>
            </w:r>
          </w:p>
        </w:tc>
      </w:tr>
      <w:tr w:rsidR="0004060D" w14:paraId="6079CE20" w14:textId="77777777">
        <w:tc>
          <w:tcPr>
            <w:tcW w:w="2550" w:type="dxa"/>
            <w:shd w:val="clear" w:color="auto" w:fill="D9D9D9"/>
            <w:tcMar>
              <w:top w:w="100" w:type="dxa"/>
              <w:left w:w="100" w:type="dxa"/>
              <w:bottom w:w="100" w:type="dxa"/>
              <w:right w:w="100" w:type="dxa"/>
            </w:tcMar>
          </w:tcPr>
          <w:p w14:paraId="0BECC007"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Description</w:t>
            </w:r>
          </w:p>
        </w:tc>
        <w:tc>
          <w:tcPr>
            <w:tcW w:w="6810" w:type="dxa"/>
            <w:shd w:val="clear" w:color="auto" w:fill="auto"/>
            <w:tcMar>
              <w:top w:w="100" w:type="dxa"/>
              <w:left w:w="100" w:type="dxa"/>
              <w:bottom w:w="100" w:type="dxa"/>
              <w:right w:w="100" w:type="dxa"/>
            </w:tcMar>
          </w:tcPr>
          <w:p w14:paraId="148F81F8" w14:textId="77777777" w:rsidR="0004060D" w:rsidRDefault="00000000">
            <w:pPr>
              <w:spacing w:line="240" w:lineRule="auto"/>
              <w:jc w:val="both"/>
              <w:rPr>
                <w:rFonts w:ascii="Proxima Nova" w:eastAsia="Proxima Nova" w:hAnsi="Proxima Nova" w:cs="Proxima Nova"/>
              </w:rPr>
            </w:pPr>
            <w:r>
              <w:rPr>
                <w:rFonts w:ascii="Proxima Nova" w:eastAsia="Proxima Nova" w:hAnsi="Proxima Nova" w:cs="Proxima Nova"/>
              </w:rPr>
              <w:t>The vendor is not SOC 2 Type 2 attested.</w:t>
            </w:r>
          </w:p>
        </w:tc>
      </w:tr>
      <w:tr w:rsidR="0004060D" w14:paraId="4D73B560" w14:textId="77777777">
        <w:tc>
          <w:tcPr>
            <w:tcW w:w="2550" w:type="dxa"/>
            <w:shd w:val="clear" w:color="auto" w:fill="D9D9D9"/>
            <w:tcMar>
              <w:top w:w="100" w:type="dxa"/>
              <w:left w:w="100" w:type="dxa"/>
              <w:bottom w:w="100" w:type="dxa"/>
              <w:right w:w="100" w:type="dxa"/>
            </w:tcMar>
          </w:tcPr>
          <w:p w14:paraId="3BE582F5"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Likelihood</w:t>
            </w:r>
          </w:p>
        </w:tc>
        <w:tc>
          <w:tcPr>
            <w:tcW w:w="6810" w:type="dxa"/>
            <w:shd w:val="clear" w:color="auto" w:fill="auto"/>
            <w:tcMar>
              <w:top w:w="100" w:type="dxa"/>
              <w:left w:w="100" w:type="dxa"/>
              <w:bottom w:w="100" w:type="dxa"/>
              <w:right w:w="100" w:type="dxa"/>
            </w:tcMar>
          </w:tcPr>
          <w:p w14:paraId="6EDDC8F8"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High</w:t>
            </w:r>
          </w:p>
        </w:tc>
      </w:tr>
      <w:tr w:rsidR="0004060D" w14:paraId="2F9532B5" w14:textId="77777777">
        <w:tc>
          <w:tcPr>
            <w:tcW w:w="2550" w:type="dxa"/>
            <w:shd w:val="clear" w:color="auto" w:fill="D9D9D9"/>
            <w:tcMar>
              <w:top w:w="100" w:type="dxa"/>
              <w:left w:w="100" w:type="dxa"/>
              <w:bottom w:w="100" w:type="dxa"/>
              <w:right w:w="100" w:type="dxa"/>
            </w:tcMar>
          </w:tcPr>
          <w:p w14:paraId="6B01F146"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Impact</w:t>
            </w:r>
          </w:p>
        </w:tc>
        <w:tc>
          <w:tcPr>
            <w:tcW w:w="6810" w:type="dxa"/>
            <w:shd w:val="clear" w:color="auto" w:fill="auto"/>
            <w:tcMar>
              <w:top w:w="100" w:type="dxa"/>
              <w:left w:w="100" w:type="dxa"/>
              <w:bottom w:w="100" w:type="dxa"/>
              <w:right w:w="100" w:type="dxa"/>
            </w:tcMar>
          </w:tcPr>
          <w:p w14:paraId="4491FC9F"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High</w:t>
            </w:r>
          </w:p>
        </w:tc>
      </w:tr>
      <w:tr w:rsidR="0004060D" w14:paraId="5B98D8F4" w14:textId="77777777">
        <w:tc>
          <w:tcPr>
            <w:tcW w:w="2550" w:type="dxa"/>
            <w:shd w:val="clear" w:color="auto" w:fill="D9D9D9"/>
            <w:tcMar>
              <w:top w:w="100" w:type="dxa"/>
              <w:left w:w="100" w:type="dxa"/>
              <w:bottom w:w="100" w:type="dxa"/>
              <w:right w:w="100" w:type="dxa"/>
            </w:tcMar>
          </w:tcPr>
          <w:p w14:paraId="09C72685"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Level</w:t>
            </w:r>
          </w:p>
        </w:tc>
        <w:tc>
          <w:tcPr>
            <w:tcW w:w="6810" w:type="dxa"/>
            <w:tcBorders>
              <w:top w:val="single" w:sz="4" w:space="0" w:color="000000"/>
              <w:left w:val="single" w:sz="4" w:space="0" w:color="000000"/>
              <w:bottom w:val="single" w:sz="4" w:space="0" w:color="000000"/>
              <w:right w:val="single" w:sz="4" w:space="0" w:color="000000"/>
            </w:tcBorders>
            <w:shd w:val="clear" w:color="auto" w:fill="F4CCCC"/>
            <w:tcMar>
              <w:top w:w="0" w:type="dxa"/>
              <w:left w:w="40" w:type="dxa"/>
              <w:bottom w:w="0" w:type="dxa"/>
              <w:right w:w="40" w:type="dxa"/>
            </w:tcMar>
            <w:vAlign w:val="center"/>
          </w:tcPr>
          <w:p w14:paraId="381D6AD9" w14:textId="77777777" w:rsidR="0004060D" w:rsidRDefault="00000000">
            <w:pPr>
              <w:jc w:val="both"/>
              <w:rPr>
                <w:rFonts w:ascii="Proxima Nova" w:eastAsia="Proxima Nova" w:hAnsi="Proxima Nova" w:cs="Proxima Nova"/>
              </w:rPr>
            </w:pPr>
            <w:r>
              <w:rPr>
                <w:rFonts w:ascii="Proxima Nova" w:eastAsia="Proxima Nova" w:hAnsi="Proxima Nova" w:cs="Proxima Nova"/>
              </w:rPr>
              <w:t xml:space="preserve"> High</w:t>
            </w:r>
          </w:p>
        </w:tc>
      </w:tr>
      <w:tr w:rsidR="0004060D" w14:paraId="79BFBA12" w14:textId="77777777">
        <w:tc>
          <w:tcPr>
            <w:tcW w:w="2550" w:type="dxa"/>
            <w:shd w:val="clear" w:color="auto" w:fill="D9D9D9"/>
            <w:tcMar>
              <w:top w:w="100" w:type="dxa"/>
              <w:left w:w="100" w:type="dxa"/>
              <w:bottom w:w="100" w:type="dxa"/>
              <w:right w:w="100" w:type="dxa"/>
            </w:tcMar>
          </w:tcPr>
          <w:p w14:paraId="11C7E57B"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 xml:space="preserve">Proposed Remediation </w:t>
            </w:r>
          </w:p>
        </w:tc>
        <w:tc>
          <w:tcPr>
            <w:tcW w:w="6810" w:type="dxa"/>
            <w:shd w:val="clear" w:color="auto" w:fill="auto"/>
            <w:tcMar>
              <w:top w:w="100" w:type="dxa"/>
              <w:left w:w="100" w:type="dxa"/>
              <w:bottom w:w="100" w:type="dxa"/>
              <w:right w:w="100" w:type="dxa"/>
            </w:tcMar>
          </w:tcPr>
          <w:p w14:paraId="3CBB552F"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The vendor should obtain SOC 2 Type 2 attestation (or demonstrate an acceptable equivalent) to validate that appropriate security controls are in place.</w:t>
            </w:r>
          </w:p>
        </w:tc>
      </w:tr>
      <w:tr w:rsidR="0004060D" w14:paraId="184F6923" w14:textId="77777777">
        <w:tc>
          <w:tcPr>
            <w:tcW w:w="2550" w:type="dxa"/>
            <w:shd w:val="clear" w:color="auto" w:fill="D9D9D9"/>
            <w:tcMar>
              <w:top w:w="100" w:type="dxa"/>
              <w:left w:w="100" w:type="dxa"/>
              <w:bottom w:w="100" w:type="dxa"/>
              <w:right w:w="100" w:type="dxa"/>
            </w:tcMar>
          </w:tcPr>
          <w:p w14:paraId="4B52481D"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Vendor’s Comment</w:t>
            </w:r>
          </w:p>
        </w:tc>
        <w:tc>
          <w:tcPr>
            <w:tcW w:w="6810" w:type="dxa"/>
            <w:shd w:val="clear" w:color="auto" w:fill="auto"/>
            <w:tcMar>
              <w:top w:w="100" w:type="dxa"/>
              <w:left w:w="100" w:type="dxa"/>
              <w:bottom w:w="100" w:type="dxa"/>
              <w:right w:w="100" w:type="dxa"/>
            </w:tcMar>
          </w:tcPr>
          <w:p w14:paraId="2EA558E1" w14:textId="77777777" w:rsidR="0004060D" w:rsidRDefault="0004060D">
            <w:pPr>
              <w:widowControl w:val="0"/>
              <w:spacing w:line="240" w:lineRule="auto"/>
              <w:jc w:val="both"/>
              <w:rPr>
                <w:rFonts w:ascii="Proxima Nova" w:eastAsia="Proxima Nova" w:hAnsi="Proxima Nova" w:cs="Proxima Nova"/>
              </w:rPr>
            </w:pPr>
          </w:p>
        </w:tc>
      </w:tr>
    </w:tbl>
    <w:p w14:paraId="39811C70" w14:textId="77777777" w:rsidR="0004060D" w:rsidRDefault="0004060D"/>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6810"/>
      </w:tblGrid>
      <w:tr w:rsidR="0004060D" w14:paraId="2011E5C1" w14:textId="77777777">
        <w:tc>
          <w:tcPr>
            <w:tcW w:w="2550" w:type="dxa"/>
            <w:shd w:val="clear" w:color="auto" w:fill="D9D9D9"/>
            <w:tcMar>
              <w:top w:w="100" w:type="dxa"/>
              <w:left w:w="100" w:type="dxa"/>
              <w:bottom w:w="100" w:type="dxa"/>
              <w:right w:w="100" w:type="dxa"/>
            </w:tcMar>
          </w:tcPr>
          <w:p w14:paraId="292CBB6C"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w:t>
            </w:r>
          </w:p>
        </w:tc>
        <w:tc>
          <w:tcPr>
            <w:tcW w:w="6810" w:type="dxa"/>
            <w:shd w:val="clear" w:color="auto" w:fill="auto"/>
            <w:tcMar>
              <w:top w:w="100" w:type="dxa"/>
              <w:left w:w="100" w:type="dxa"/>
              <w:bottom w:w="100" w:type="dxa"/>
              <w:right w:w="100" w:type="dxa"/>
            </w:tcMar>
          </w:tcPr>
          <w:p w14:paraId="341EE3B2"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#2</w:t>
            </w:r>
          </w:p>
        </w:tc>
      </w:tr>
      <w:tr w:rsidR="0004060D" w14:paraId="6C67A6D7" w14:textId="77777777">
        <w:tc>
          <w:tcPr>
            <w:tcW w:w="2550" w:type="dxa"/>
            <w:shd w:val="clear" w:color="auto" w:fill="D9D9D9"/>
            <w:tcMar>
              <w:top w:w="100" w:type="dxa"/>
              <w:left w:w="100" w:type="dxa"/>
              <w:bottom w:w="100" w:type="dxa"/>
              <w:right w:w="100" w:type="dxa"/>
            </w:tcMar>
          </w:tcPr>
          <w:p w14:paraId="69A7D887"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Description</w:t>
            </w:r>
          </w:p>
        </w:tc>
        <w:tc>
          <w:tcPr>
            <w:tcW w:w="6810" w:type="dxa"/>
            <w:shd w:val="clear" w:color="auto" w:fill="auto"/>
            <w:tcMar>
              <w:top w:w="100" w:type="dxa"/>
              <w:left w:w="100" w:type="dxa"/>
              <w:bottom w:w="100" w:type="dxa"/>
              <w:right w:w="100" w:type="dxa"/>
            </w:tcMar>
          </w:tcPr>
          <w:p w14:paraId="672AB4D1" w14:textId="77777777" w:rsidR="0004060D" w:rsidRDefault="00000000">
            <w:pPr>
              <w:spacing w:line="240" w:lineRule="auto"/>
              <w:jc w:val="both"/>
              <w:rPr>
                <w:rFonts w:ascii="Proxima Nova" w:eastAsia="Proxima Nova" w:hAnsi="Proxima Nova" w:cs="Proxima Nova"/>
              </w:rPr>
            </w:pPr>
            <w:r>
              <w:rPr>
                <w:rFonts w:ascii="Proxima Nova" w:eastAsia="Proxima Nova" w:hAnsi="Proxima Nova" w:cs="Proxima Nova"/>
              </w:rPr>
              <w:t>The vendor does not have a Penetration Test Report</w:t>
            </w:r>
          </w:p>
        </w:tc>
      </w:tr>
      <w:tr w:rsidR="0004060D" w14:paraId="02E0A8E2" w14:textId="77777777">
        <w:tc>
          <w:tcPr>
            <w:tcW w:w="2550" w:type="dxa"/>
            <w:shd w:val="clear" w:color="auto" w:fill="D9D9D9"/>
            <w:tcMar>
              <w:top w:w="100" w:type="dxa"/>
              <w:left w:w="100" w:type="dxa"/>
              <w:bottom w:w="100" w:type="dxa"/>
              <w:right w:w="100" w:type="dxa"/>
            </w:tcMar>
          </w:tcPr>
          <w:p w14:paraId="5F787C0A"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Likelihood</w:t>
            </w:r>
          </w:p>
        </w:tc>
        <w:tc>
          <w:tcPr>
            <w:tcW w:w="6810" w:type="dxa"/>
            <w:shd w:val="clear" w:color="auto" w:fill="auto"/>
            <w:tcMar>
              <w:top w:w="100" w:type="dxa"/>
              <w:left w:w="100" w:type="dxa"/>
              <w:bottom w:w="100" w:type="dxa"/>
              <w:right w:w="100" w:type="dxa"/>
            </w:tcMar>
          </w:tcPr>
          <w:p w14:paraId="2C3B8817"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High</w:t>
            </w:r>
          </w:p>
        </w:tc>
      </w:tr>
      <w:tr w:rsidR="0004060D" w14:paraId="5C8A98E3" w14:textId="77777777">
        <w:tc>
          <w:tcPr>
            <w:tcW w:w="2550" w:type="dxa"/>
            <w:shd w:val="clear" w:color="auto" w:fill="D9D9D9"/>
            <w:tcMar>
              <w:top w:w="100" w:type="dxa"/>
              <w:left w:w="100" w:type="dxa"/>
              <w:bottom w:w="100" w:type="dxa"/>
              <w:right w:w="100" w:type="dxa"/>
            </w:tcMar>
          </w:tcPr>
          <w:p w14:paraId="7FBBA75C"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Impact</w:t>
            </w:r>
          </w:p>
        </w:tc>
        <w:tc>
          <w:tcPr>
            <w:tcW w:w="6810" w:type="dxa"/>
            <w:shd w:val="clear" w:color="auto" w:fill="auto"/>
            <w:tcMar>
              <w:top w:w="100" w:type="dxa"/>
              <w:left w:w="100" w:type="dxa"/>
              <w:bottom w:w="100" w:type="dxa"/>
              <w:right w:w="100" w:type="dxa"/>
            </w:tcMar>
          </w:tcPr>
          <w:p w14:paraId="5D107CA4"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High</w:t>
            </w:r>
          </w:p>
        </w:tc>
      </w:tr>
      <w:tr w:rsidR="0004060D" w14:paraId="5421C7DA" w14:textId="77777777">
        <w:tc>
          <w:tcPr>
            <w:tcW w:w="2550" w:type="dxa"/>
            <w:shd w:val="clear" w:color="auto" w:fill="D9D9D9"/>
            <w:tcMar>
              <w:top w:w="100" w:type="dxa"/>
              <w:left w:w="100" w:type="dxa"/>
              <w:bottom w:w="100" w:type="dxa"/>
              <w:right w:w="100" w:type="dxa"/>
            </w:tcMar>
          </w:tcPr>
          <w:p w14:paraId="4C18193A"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Level</w:t>
            </w:r>
          </w:p>
        </w:tc>
        <w:tc>
          <w:tcPr>
            <w:tcW w:w="6810" w:type="dxa"/>
            <w:tcBorders>
              <w:top w:val="single" w:sz="4" w:space="0" w:color="000000"/>
              <w:left w:val="single" w:sz="4" w:space="0" w:color="000000"/>
              <w:bottom w:val="single" w:sz="4" w:space="0" w:color="000000"/>
              <w:right w:val="single" w:sz="4" w:space="0" w:color="000000"/>
            </w:tcBorders>
            <w:shd w:val="clear" w:color="auto" w:fill="F4CCCC"/>
            <w:tcMar>
              <w:top w:w="0" w:type="dxa"/>
              <w:left w:w="40" w:type="dxa"/>
              <w:bottom w:w="0" w:type="dxa"/>
              <w:right w:w="40" w:type="dxa"/>
            </w:tcMar>
            <w:vAlign w:val="center"/>
          </w:tcPr>
          <w:p w14:paraId="538C9AF7" w14:textId="77777777" w:rsidR="0004060D" w:rsidRDefault="00000000">
            <w:pPr>
              <w:jc w:val="both"/>
              <w:rPr>
                <w:rFonts w:ascii="Proxima Nova" w:eastAsia="Proxima Nova" w:hAnsi="Proxima Nova" w:cs="Proxima Nova"/>
              </w:rPr>
            </w:pPr>
            <w:r>
              <w:rPr>
                <w:rFonts w:ascii="Proxima Nova" w:eastAsia="Proxima Nova" w:hAnsi="Proxima Nova" w:cs="Proxima Nova"/>
              </w:rPr>
              <w:t xml:space="preserve"> High</w:t>
            </w:r>
          </w:p>
        </w:tc>
      </w:tr>
      <w:tr w:rsidR="0004060D" w14:paraId="7EA21490" w14:textId="77777777">
        <w:tc>
          <w:tcPr>
            <w:tcW w:w="2550" w:type="dxa"/>
            <w:shd w:val="clear" w:color="auto" w:fill="D9D9D9"/>
            <w:tcMar>
              <w:top w:w="100" w:type="dxa"/>
              <w:left w:w="100" w:type="dxa"/>
              <w:bottom w:w="100" w:type="dxa"/>
              <w:right w:w="100" w:type="dxa"/>
            </w:tcMar>
          </w:tcPr>
          <w:p w14:paraId="2EFCD308"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 xml:space="preserve">Proposed Remediation </w:t>
            </w:r>
          </w:p>
        </w:tc>
        <w:tc>
          <w:tcPr>
            <w:tcW w:w="6810" w:type="dxa"/>
            <w:shd w:val="clear" w:color="auto" w:fill="auto"/>
            <w:tcMar>
              <w:top w:w="100" w:type="dxa"/>
              <w:left w:w="100" w:type="dxa"/>
              <w:bottom w:w="100" w:type="dxa"/>
              <w:right w:w="100" w:type="dxa"/>
            </w:tcMar>
          </w:tcPr>
          <w:p w14:paraId="3438B5C5"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The vendor must obtain and provide a comprehensive, third-party Penetration Test Report to validate their security posture and mitigate potential vulnerabilities.</w:t>
            </w:r>
          </w:p>
        </w:tc>
      </w:tr>
      <w:tr w:rsidR="0004060D" w14:paraId="05479D99" w14:textId="77777777">
        <w:tc>
          <w:tcPr>
            <w:tcW w:w="2550" w:type="dxa"/>
            <w:shd w:val="clear" w:color="auto" w:fill="D9D9D9"/>
            <w:tcMar>
              <w:top w:w="100" w:type="dxa"/>
              <w:left w:w="100" w:type="dxa"/>
              <w:bottom w:w="100" w:type="dxa"/>
              <w:right w:w="100" w:type="dxa"/>
            </w:tcMar>
          </w:tcPr>
          <w:p w14:paraId="2AFBDBE3"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Vendor’s Comment</w:t>
            </w:r>
          </w:p>
        </w:tc>
        <w:tc>
          <w:tcPr>
            <w:tcW w:w="6810" w:type="dxa"/>
            <w:shd w:val="clear" w:color="auto" w:fill="auto"/>
            <w:tcMar>
              <w:top w:w="100" w:type="dxa"/>
              <w:left w:w="100" w:type="dxa"/>
              <w:bottom w:w="100" w:type="dxa"/>
              <w:right w:w="100" w:type="dxa"/>
            </w:tcMar>
          </w:tcPr>
          <w:p w14:paraId="1B2F6BCF" w14:textId="77777777" w:rsidR="0004060D" w:rsidRDefault="0004060D">
            <w:pPr>
              <w:widowControl w:val="0"/>
              <w:spacing w:line="240" w:lineRule="auto"/>
              <w:jc w:val="both"/>
              <w:rPr>
                <w:rFonts w:ascii="Proxima Nova" w:eastAsia="Proxima Nova" w:hAnsi="Proxima Nova" w:cs="Proxima Nova"/>
              </w:rPr>
            </w:pPr>
          </w:p>
        </w:tc>
      </w:tr>
    </w:tbl>
    <w:p w14:paraId="2775AF4E" w14:textId="77777777" w:rsidR="0004060D" w:rsidRDefault="0004060D"/>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6810"/>
      </w:tblGrid>
      <w:tr w:rsidR="0004060D" w14:paraId="4D903416" w14:textId="77777777">
        <w:tc>
          <w:tcPr>
            <w:tcW w:w="2550" w:type="dxa"/>
            <w:shd w:val="clear" w:color="auto" w:fill="D9D9D9"/>
            <w:tcMar>
              <w:top w:w="100" w:type="dxa"/>
              <w:left w:w="100" w:type="dxa"/>
              <w:bottom w:w="100" w:type="dxa"/>
              <w:right w:w="100" w:type="dxa"/>
            </w:tcMar>
          </w:tcPr>
          <w:p w14:paraId="68D30A11"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w:t>
            </w:r>
          </w:p>
        </w:tc>
        <w:tc>
          <w:tcPr>
            <w:tcW w:w="6810" w:type="dxa"/>
            <w:shd w:val="clear" w:color="auto" w:fill="auto"/>
            <w:tcMar>
              <w:top w:w="100" w:type="dxa"/>
              <w:left w:w="100" w:type="dxa"/>
              <w:bottom w:w="100" w:type="dxa"/>
              <w:right w:w="100" w:type="dxa"/>
            </w:tcMar>
          </w:tcPr>
          <w:p w14:paraId="03361A00"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#3</w:t>
            </w:r>
          </w:p>
        </w:tc>
      </w:tr>
      <w:tr w:rsidR="0004060D" w14:paraId="1966D6D2" w14:textId="77777777">
        <w:tc>
          <w:tcPr>
            <w:tcW w:w="2550" w:type="dxa"/>
            <w:shd w:val="clear" w:color="auto" w:fill="D9D9D9"/>
            <w:tcMar>
              <w:top w:w="100" w:type="dxa"/>
              <w:left w:w="100" w:type="dxa"/>
              <w:bottom w:w="100" w:type="dxa"/>
              <w:right w:w="100" w:type="dxa"/>
            </w:tcMar>
          </w:tcPr>
          <w:p w14:paraId="302B11C7"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Description</w:t>
            </w:r>
          </w:p>
        </w:tc>
        <w:tc>
          <w:tcPr>
            <w:tcW w:w="6810" w:type="dxa"/>
            <w:shd w:val="clear" w:color="auto" w:fill="auto"/>
            <w:tcMar>
              <w:top w:w="100" w:type="dxa"/>
              <w:left w:w="100" w:type="dxa"/>
              <w:bottom w:w="100" w:type="dxa"/>
              <w:right w:w="100" w:type="dxa"/>
            </w:tcMar>
          </w:tcPr>
          <w:p w14:paraId="7F55CB57" w14:textId="77777777" w:rsidR="0004060D" w:rsidRDefault="00000000">
            <w:pPr>
              <w:spacing w:line="240" w:lineRule="auto"/>
              <w:jc w:val="both"/>
              <w:rPr>
                <w:rFonts w:ascii="Proxima Nova" w:eastAsia="Proxima Nova" w:hAnsi="Proxima Nova" w:cs="Proxima Nova"/>
              </w:rPr>
            </w:pPr>
            <w:r>
              <w:rPr>
                <w:rFonts w:ascii="Proxima Nova" w:eastAsia="Proxima Nova" w:hAnsi="Proxima Nova" w:cs="Proxima Nova"/>
              </w:rPr>
              <w:t>The vendor does not prohibit the use of production data in non-production environments.</w:t>
            </w:r>
          </w:p>
        </w:tc>
      </w:tr>
      <w:tr w:rsidR="0004060D" w14:paraId="416C7590" w14:textId="77777777">
        <w:tc>
          <w:tcPr>
            <w:tcW w:w="2550" w:type="dxa"/>
            <w:shd w:val="clear" w:color="auto" w:fill="D9D9D9"/>
            <w:tcMar>
              <w:top w:w="100" w:type="dxa"/>
              <w:left w:w="100" w:type="dxa"/>
              <w:bottom w:w="100" w:type="dxa"/>
              <w:right w:w="100" w:type="dxa"/>
            </w:tcMar>
          </w:tcPr>
          <w:p w14:paraId="194C06B1"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Likelihood</w:t>
            </w:r>
          </w:p>
        </w:tc>
        <w:tc>
          <w:tcPr>
            <w:tcW w:w="6810" w:type="dxa"/>
            <w:shd w:val="clear" w:color="auto" w:fill="auto"/>
            <w:tcMar>
              <w:top w:w="100" w:type="dxa"/>
              <w:left w:w="100" w:type="dxa"/>
              <w:bottom w:w="100" w:type="dxa"/>
              <w:right w:w="100" w:type="dxa"/>
            </w:tcMar>
          </w:tcPr>
          <w:p w14:paraId="14A963F5"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High</w:t>
            </w:r>
          </w:p>
        </w:tc>
      </w:tr>
      <w:tr w:rsidR="0004060D" w14:paraId="59B8316B" w14:textId="77777777">
        <w:tc>
          <w:tcPr>
            <w:tcW w:w="2550" w:type="dxa"/>
            <w:shd w:val="clear" w:color="auto" w:fill="D9D9D9"/>
            <w:tcMar>
              <w:top w:w="100" w:type="dxa"/>
              <w:left w:w="100" w:type="dxa"/>
              <w:bottom w:w="100" w:type="dxa"/>
              <w:right w:w="100" w:type="dxa"/>
            </w:tcMar>
          </w:tcPr>
          <w:p w14:paraId="78E6DAB1"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Impact</w:t>
            </w:r>
          </w:p>
        </w:tc>
        <w:tc>
          <w:tcPr>
            <w:tcW w:w="6810" w:type="dxa"/>
            <w:shd w:val="clear" w:color="auto" w:fill="auto"/>
            <w:tcMar>
              <w:top w:w="100" w:type="dxa"/>
              <w:left w:w="100" w:type="dxa"/>
              <w:bottom w:w="100" w:type="dxa"/>
              <w:right w:w="100" w:type="dxa"/>
            </w:tcMar>
          </w:tcPr>
          <w:p w14:paraId="4B60C025"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High</w:t>
            </w:r>
          </w:p>
        </w:tc>
      </w:tr>
      <w:tr w:rsidR="0004060D" w14:paraId="2488F6DB" w14:textId="77777777">
        <w:tc>
          <w:tcPr>
            <w:tcW w:w="2550" w:type="dxa"/>
            <w:shd w:val="clear" w:color="auto" w:fill="D9D9D9"/>
            <w:tcMar>
              <w:top w:w="100" w:type="dxa"/>
              <w:left w:w="100" w:type="dxa"/>
              <w:bottom w:w="100" w:type="dxa"/>
              <w:right w:w="100" w:type="dxa"/>
            </w:tcMar>
          </w:tcPr>
          <w:p w14:paraId="0A4CB7E2"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Level</w:t>
            </w:r>
          </w:p>
        </w:tc>
        <w:tc>
          <w:tcPr>
            <w:tcW w:w="6810" w:type="dxa"/>
            <w:tcBorders>
              <w:top w:val="single" w:sz="4" w:space="0" w:color="000000"/>
              <w:left w:val="single" w:sz="4" w:space="0" w:color="000000"/>
              <w:bottom w:val="single" w:sz="4" w:space="0" w:color="000000"/>
              <w:right w:val="single" w:sz="4" w:space="0" w:color="000000"/>
            </w:tcBorders>
            <w:shd w:val="clear" w:color="auto" w:fill="F4CCCC"/>
            <w:tcMar>
              <w:top w:w="0" w:type="dxa"/>
              <w:left w:w="40" w:type="dxa"/>
              <w:bottom w:w="0" w:type="dxa"/>
              <w:right w:w="40" w:type="dxa"/>
            </w:tcMar>
            <w:vAlign w:val="center"/>
          </w:tcPr>
          <w:p w14:paraId="3C36FCB1" w14:textId="77777777" w:rsidR="0004060D" w:rsidRDefault="00000000">
            <w:pPr>
              <w:jc w:val="both"/>
              <w:rPr>
                <w:rFonts w:ascii="Proxima Nova" w:eastAsia="Proxima Nova" w:hAnsi="Proxima Nova" w:cs="Proxima Nova"/>
              </w:rPr>
            </w:pPr>
            <w:r>
              <w:rPr>
                <w:rFonts w:ascii="Proxima Nova" w:eastAsia="Proxima Nova" w:hAnsi="Proxima Nova" w:cs="Proxima Nova"/>
              </w:rPr>
              <w:t xml:space="preserve"> High</w:t>
            </w:r>
          </w:p>
        </w:tc>
      </w:tr>
      <w:tr w:rsidR="0004060D" w14:paraId="2EA2C54D" w14:textId="77777777">
        <w:tc>
          <w:tcPr>
            <w:tcW w:w="2550" w:type="dxa"/>
            <w:shd w:val="clear" w:color="auto" w:fill="D9D9D9"/>
            <w:tcMar>
              <w:top w:w="100" w:type="dxa"/>
              <w:left w:w="100" w:type="dxa"/>
              <w:bottom w:w="100" w:type="dxa"/>
              <w:right w:w="100" w:type="dxa"/>
            </w:tcMar>
          </w:tcPr>
          <w:p w14:paraId="35730042"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 xml:space="preserve">Proposed Remediation </w:t>
            </w:r>
          </w:p>
        </w:tc>
        <w:tc>
          <w:tcPr>
            <w:tcW w:w="6810" w:type="dxa"/>
            <w:shd w:val="clear" w:color="auto" w:fill="auto"/>
            <w:tcMar>
              <w:top w:w="100" w:type="dxa"/>
              <w:left w:w="100" w:type="dxa"/>
              <w:bottom w:w="100" w:type="dxa"/>
              <w:right w:w="100" w:type="dxa"/>
            </w:tcMar>
          </w:tcPr>
          <w:p w14:paraId="17DDAF82"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The vendor should enforce strict policies to prohibit production data in non-production environments, ensuring sensitive information is not exposed or improperly accessed.</w:t>
            </w:r>
          </w:p>
        </w:tc>
      </w:tr>
      <w:tr w:rsidR="0004060D" w14:paraId="1C5AADDA" w14:textId="77777777">
        <w:tc>
          <w:tcPr>
            <w:tcW w:w="2550" w:type="dxa"/>
            <w:shd w:val="clear" w:color="auto" w:fill="D9D9D9"/>
            <w:tcMar>
              <w:top w:w="100" w:type="dxa"/>
              <w:left w:w="100" w:type="dxa"/>
              <w:bottom w:w="100" w:type="dxa"/>
              <w:right w:w="100" w:type="dxa"/>
            </w:tcMar>
          </w:tcPr>
          <w:p w14:paraId="3577E1DB"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Vendor’s Comment</w:t>
            </w:r>
          </w:p>
        </w:tc>
        <w:tc>
          <w:tcPr>
            <w:tcW w:w="6810" w:type="dxa"/>
            <w:shd w:val="clear" w:color="auto" w:fill="auto"/>
            <w:tcMar>
              <w:top w:w="100" w:type="dxa"/>
              <w:left w:w="100" w:type="dxa"/>
              <w:bottom w:w="100" w:type="dxa"/>
              <w:right w:w="100" w:type="dxa"/>
            </w:tcMar>
          </w:tcPr>
          <w:p w14:paraId="532061F4" w14:textId="77777777" w:rsidR="0004060D" w:rsidRDefault="0004060D">
            <w:pPr>
              <w:widowControl w:val="0"/>
              <w:spacing w:line="240" w:lineRule="auto"/>
              <w:jc w:val="both"/>
              <w:rPr>
                <w:rFonts w:ascii="Proxima Nova" w:eastAsia="Proxima Nova" w:hAnsi="Proxima Nova" w:cs="Proxima Nova"/>
              </w:rPr>
            </w:pPr>
          </w:p>
        </w:tc>
      </w:tr>
    </w:tbl>
    <w:p w14:paraId="5DCC405C" w14:textId="77777777" w:rsidR="0004060D" w:rsidRDefault="0004060D">
      <w:pPr>
        <w:pStyle w:val="Heading2"/>
        <w:widowControl w:val="0"/>
        <w:spacing w:after="180"/>
        <w:jc w:val="both"/>
        <w:rPr>
          <w:rFonts w:ascii="Proxima Nova" w:eastAsia="Proxima Nova" w:hAnsi="Proxima Nova" w:cs="Proxima Nova"/>
        </w:rPr>
      </w:pPr>
      <w:bookmarkStart w:id="8" w:name="_8pppluvy5u" w:colFirst="0" w:colLast="0"/>
      <w:bookmarkEnd w:id="8"/>
    </w:p>
    <w:p w14:paraId="7FCE0427" w14:textId="77777777" w:rsidR="0004060D" w:rsidRDefault="0004060D"/>
    <w:p w14:paraId="1D823A3D" w14:textId="77777777" w:rsidR="0004060D" w:rsidRDefault="0004060D"/>
    <w:tbl>
      <w:tblPr>
        <w:tblStyle w:val="a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6810"/>
      </w:tblGrid>
      <w:tr w:rsidR="0004060D" w14:paraId="6BD28A46" w14:textId="77777777">
        <w:tc>
          <w:tcPr>
            <w:tcW w:w="2550" w:type="dxa"/>
            <w:shd w:val="clear" w:color="auto" w:fill="D9D9D9"/>
            <w:tcMar>
              <w:top w:w="100" w:type="dxa"/>
              <w:left w:w="100" w:type="dxa"/>
              <w:bottom w:w="100" w:type="dxa"/>
              <w:right w:w="100" w:type="dxa"/>
            </w:tcMar>
          </w:tcPr>
          <w:p w14:paraId="2801098F"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lastRenderedPageBreak/>
              <w:t>Risk</w:t>
            </w:r>
          </w:p>
        </w:tc>
        <w:tc>
          <w:tcPr>
            <w:tcW w:w="6810" w:type="dxa"/>
            <w:shd w:val="clear" w:color="auto" w:fill="auto"/>
            <w:tcMar>
              <w:top w:w="100" w:type="dxa"/>
              <w:left w:w="100" w:type="dxa"/>
              <w:bottom w:w="100" w:type="dxa"/>
              <w:right w:w="100" w:type="dxa"/>
            </w:tcMar>
          </w:tcPr>
          <w:p w14:paraId="4AD86CCB"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#4</w:t>
            </w:r>
          </w:p>
        </w:tc>
      </w:tr>
      <w:tr w:rsidR="0004060D" w14:paraId="3BBD4B0D" w14:textId="77777777">
        <w:tc>
          <w:tcPr>
            <w:tcW w:w="2550" w:type="dxa"/>
            <w:shd w:val="clear" w:color="auto" w:fill="D9D9D9"/>
            <w:tcMar>
              <w:top w:w="100" w:type="dxa"/>
              <w:left w:w="100" w:type="dxa"/>
              <w:bottom w:w="100" w:type="dxa"/>
              <w:right w:w="100" w:type="dxa"/>
            </w:tcMar>
          </w:tcPr>
          <w:p w14:paraId="070F9A2B"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Description</w:t>
            </w:r>
          </w:p>
        </w:tc>
        <w:tc>
          <w:tcPr>
            <w:tcW w:w="6810" w:type="dxa"/>
            <w:shd w:val="clear" w:color="auto" w:fill="auto"/>
            <w:tcMar>
              <w:top w:w="100" w:type="dxa"/>
              <w:left w:w="100" w:type="dxa"/>
              <w:bottom w:w="100" w:type="dxa"/>
              <w:right w:w="100" w:type="dxa"/>
            </w:tcMar>
          </w:tcPr>
          <w:p w14:paraId="7C9A04F6" w14:textId="77777777" w:rsidR="0004060D" w:rsidRDefault="00000000">
            <w:pPr>
              <w:spacing w:line="240" w:lineRule="auto"/>
              <w:jc w:val="both"/>
              <w:rPr>
                <w:rFonts w:ascii="Proxima Nova" w:eastAsia="Proxima Nova" w:hAnsi="Proxima Nova" w:cs="Proxima Nova"/>
              </w:rPr>
            </w:pPr>
            <w:r>
              <w:rPr>
                <w:rFonts w:ascii="Proxima Nova" w:eastAsia="Proxima Nova" w:hAnsi="Proxima Nova" w:cs="Proxima Nova"/>
              </w:rPr>
              <w:t>The vendor does not support SCIM on their platform.</w:t>
            </w:r>
          </w:p>
        </w:tc>
      </w:tr>
      <w:tr w:rsidR="0004060D" w14:paraId="5D00A1CF" w14:textId="77777777">
        <w:tc>
          <w:tcPr>
            <w:tcW w:w="2550" w:type="dxa"/>
            <w:shd w:val="clear" w:color="auto" w:fill="D9D9D9"/>
            <w:tcMar>
              <w:top w:w="100" w:type="dxa"/>
              <w:left w:w="100" w:type="dxa"/>
              <w:bottom w:w="100" w:type="dxa"/>
              <w:right w:w="100" w:type="dxa"/>
            </w:tcMar>
          </w:tcPr>
          <w:p w14:paraId="67F50AF6"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Likelihood</w:t>
            </w:r>
          </w:p>
        </w:tc>
        <w:tc>
          <w:tcPr>
            <w:tcW w:w="6810" w:type="dxa"/>
            <w:shd w:val="clear" w:color="auto" w:fill="auto"/>
            <w:tcMar>
              <w:top w:w="100" w:type="dxa"/>
              <w:left w:w="100" w:type="dxa"/>
              <w:bottom w:w="100" w:type="dxa"/>
              <w:right w:w="100" w:type="dxa"/>
            </w:tcMar>
          </w:tcPr>
          <w:p w14:paraId="3EB26605"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High</w:t>
            </w:r>
          </w:p>
        </w:tc>
      </w:tr>
      <w:tr w:rsidR="0004060D" w14:paraId="38635224" w14:textId="77777777">
        <w:tc>
          <w:tcPr>
            <w:tcW w:w="2550" w:type="dxa"/>
            <w:shd w:val="clear" w:color="auto" w:fill="D9D9D9"/>
            <w:tcMar>
              <w:top w:w="100" w:type="dxa"/>
              <w:left w:w="100" w:type="dxa"/>
              <w:bottom w:w="100" w:type="dxa"/>
              <w:right w:w="100" w:type="dxa"/>
            </w:tcMar>
          </w:tcPr>
          <w:p w14:paraId="7C4C73CA"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Impact</w:t>
            </w:r>
          </w:p>
        </w:tc>
        <w:tc>
          <w:tcPr>
            <w:tcW w:w="6810" w:type="dxa"/>
            <w:shd w:val="clear" w:color="auto" w:fill="auto"/>
            <w:tcMar>
              <w:top w:w="100" w:type="dxa"/>
              <w:left w:w="100" w:type="dxa"/>
              <w:bottom w:w="100" w:type="dxa"/>
              <w:right w:w="100" w:type="dxa"/>
            </w:tcMar>
          </w:tcPr>
          <w:p w14:paraId="1C02F450"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High</w:t>
            </w:r>
          </w:p>
        </w:tc>
      </w:tr>
      <w:tr w:rsidR="0004060D" w14:paraId="465DABCF" w14:textId="77777777">
        <w:tc>
          <w:tcPr>
            <w:tcW w:w="2550" w:type="dxa"/>
            <w:shd w:val="clear" w:color="auto" w:fill="D9D9D9"/>
            <w:tcMar>
              <w:top w:w="100" w:type="dxa"/>
              <w:left w:w="100" w:type="dxa"/>
              <w:bottom w:w="100" w:type="dxa"/>
              <w:right w:w="100" w:type="dxa"/>
            </w:tcMar>
          </w:tcPr>
          <w:p w14:paraId="555307F1"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Level</w:t>
            </w:r>
          </w:p>
        </w:tc>
        <w:tc>
          <w:tcPr>
            <w:tcW w:w="6810" w:type="dxa"/>
            <w:tcBorders>
              <w:top w:val="single" w:sz="4" w:space="0" w:color="000000"/>
              <w:left w:val="single" w:sz="4" w:space="0" w:color="000000"/>
              <w:bottom w:val="single" w:sz="4" w:space="0" w:color="000000"/>
              <w:right w:val="single" w:sz="4" w:space="0" w:color="000000"/>
            </w:tcBorders>
            <w:shd w:val="clear" w:color="auto" w:fill="F4CCCC"/>
            <w:tcMar>
              <w:top w:w="0" w:type="dxa"/>
              <w:left w:w="40" w:type="dxa"/>
              <w:bottom w:w="0" w:type="dxa"/>
              <w:right w:w="40" w:type="dxa"/>
            </w:tcMar>
            <w:vAlign w:val="center"/>
          </w:tcPr>
          <w:p w14:paraId="6D6492B9" w14:textId="77777777" w:rsidR="0004060D" w:rsidRDefault="00000000">
            <w:pPr>
              <w:jc w:val="both"/>
              <w:rPr>
                <w:rFonts w:ascii="Proxima Nova" w:eastAsia="Proxima Nova" w:hAnsi="Proxima Nova" w:cs="Proxima Nova"/>
              </w:rPr>
            </w:pPr>
            <w:r>
              <w:rPr>
                <w:rFonts w:ascii="Proxima Nova" w:eastAsia="Proxima Nova" w:hAnsi="Proxima Nova" w:cs="Proxima Nova"/>
              </w:rPr>
              <w:t xml:space="preserve"> High</w:t>
            </w:r>
          </w:p>
        </w:tc>
      </w:tr>
      <w:tr w:rsidR="0004060D" w14:paraId="635064C7" w14:textId="77777777">
        <w:tc>
          <w:tcPr>
            <w:tcW w:w="2550" w:type="dxa"/>
            <w:shd w:val="clear" w:color="auto" w:fill="D9D9D9"/>
            <w:tcMar>
              <w:top w:w="100" w:type="dxa"/>
              <w:left w:w="100" w:type="dxa"/>
              <w:bottom w:w="100" w:type="dxa"/>
              <w:right w:w="100" w:type="dxa"/>
            </w:tcMar>
          </w:tcPr>
          <w:p w14:paraId="1294ED8F"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 xml:space="preserve">Proposed Remediation </w:t>
            </w:r>
          </w:p>
        </w:tc>
        <w:tc>
          <w:tcPr>
            <w:tcW w:w="6810" w:type="dxa"/>
            <w:shd w:val="clear" w:color="auto" w:fill="auto"/>
            <w:tcMar>
              <w:top w:w="100" w:type="dxa"/>
              <w:left w:w="100" w:type="dxa"/>
              <w:bottom w:w="100" w:type="dxa"/>
              <w:right w:w="100" w:type="dxa"/>
            </w:tcMar>
          </w:tcPr>
          <w:p w14:paraId="766A33C1"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The vendor should implement custom integrations for SCIM authentication, leveraging in-house expertise or third-party solutions to bridge the gap in support.</w:t>
            </w:r>
          </w:p>
        </w:tc>
      </w:tr>
      <w:tr w:rsidR="0004060D" w14:paraId="670B66BC" w14:textId="77777777">
        <w:tc>
          <w:tcPr>
            <w:tcW w:w="2550" w:type="dxa"/>
            <w:shd w:val="clear" w:color="auto" w:fill="D9D9D9"/>
            <w:tcMar>
              <w:top w:w="100" w:type="dxa"/>
              <w:left w:w="100" w:type="dxa"/>
              <w:bottom w:w="100" w:type="dxa"/>
              <w:right w:w="100" w:type="dxa"/>
            </w:tcMar>
          </w:tcPr>
          <w:p w14:paraId="1E371544"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Vendor’s Comment</w:t>
            </w:r>
          </w:p>
        </w:tc>
        <w:tc>
          <w:tcPr>
            <w:tcW w:w="6810" w:type="dxa"/>
            <w:shd w:val="clear" w:color="auto" w:fill="auto"/>
            <w:tcMar>
              <w:top w:w="100" w:type="dxa"/>
              <w:left w:w="100" w:type="dxa"/>
              <w:bottom w:w="100" w:type="dxa"/>
              <w:right w:w="100" w:type="dxa"/>
            </w:tcMar>
          </w:tcPr>
          <w:p w14:paraId="4237858E" w14:textId="77777777" w:rsidR="0004060D" w:rsidRDefault="0004060D">
            <w:pPr>
              <w:widowControl w:val="0"/>
              <w:spacing w:line="240" w:lineRule="auto"/>
              <w:jc w:val="both"/>
              <w:rPr>
                <w:rFonts w:ascii="Proxima Nova" w:eastAsia="Proxima Nova" w:hAnsi="Proxima Nova" w:cs="Proxima Nova"/>
              </w:rPr>
            </w:pPr>
          </w:p>
        </w:tc>
      </w:tr>
    </w:tbl>
    <w:p w14:paraId="3B712572" w14:textId="77777777" w:rsidR="0004060D" w:rsidRDefault="0004060D"/>
    <w:p w14:paraId="7EB65682" w14:textId="77777777" w:rsidR="0004060D" w:rsidRDefault="0004060D"/>
    <w:p w14:paraId="3421C019" w14:textId="77777777" w:rsidR="0004060D" w:rsidRDefault="0004060D"/>
    <w:p w14:paraId="0DD35720" w14:textId="77777777" w:rsidR="0004060D" w:rsidRDefault="0004060D"/>
    <w:p w14:paraId="7FC22A82" w14:textId="77777777" w:rsidR="0004060D" w:rsidRDefault="0004060D"/>
    <w:p w14:paraId="56E5ACCB" w14:textId="77777777" w:rsidR="0004060D" w:rsidRDefault="0004060D"/>
    <w:p w14:paraId="4422D36B" w14:textId="77777777" w:rsidR="0004060D" w:rsidRDefault="0004060D"/>
    <w:p w14:paraId="07158A63" w14:textId="77777777" w:rsidR="0004060D" w:rsidRDefault="0004060D"/>
    <w:p w14:paraId="606ABBA0" w14:textId="77777777" w:rsidR="0004060D" w:rsidRDefault="0004060D"/>
    <w:p w14:paraId="79ACC3C9" w14:textId="77777777" w:rsidR="0004060D" w:rsidRDefault="0004060D"/>
    <w:p w14:paraId="73DFEDFA" w14:textId="77777777" w:rsidR="0004060D" w:rsidRDefault="0004060D"/>
    <w:tbl>
      <w:tblPr>
        <w:tblStyle w:val="a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6810"/>
      </w:tblGrid>
      <w:tr w:rsidR="0004060D" w14:paraId="3263663F" w14:textId="77777777">
        <w:tc>
          <w:tcPr>
            <w:tcW w:w="2550" w:type="dxa"/>
            <w:shd w:val="clear" w:color="auto" w:fill="D9D9D9"/>
            <w:tcMar>
              <w:top w:w="100" w:type="dxa"/>
              <w:left w:w="100" w:type="dxa"/>
              <w:bottom w:w="100" w:type="dxa"/>
              <w:right w:w="100" w:type="dxa"/>
            </w:tcMar>
          </w:tcPr>
          <w:p w14:paraId="70B988AD"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w:t>
            </w:r>
          </w:p>
        </w:tc>
        <w:tc>
          <w:tcPr>
            <w:tcW w:w="6810" w:type="dxa"/>
            <w:shd w:val="clear" w:color="auto" w:fill="auto"/>
            <w:tcMar>
              <w:top w:w="100" w:type="dxa"/>
              <w:left w:w="100" w:type="dxa"/>
              <w:bottom w:w="100" w:type="dxa"/>
              <w:right w:w="100" w:type="dxa"/>
            </w:tcMar>
          </w:tcPr>
          <w:p w14:paraId="18BD549A"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#5</w:t>
            </w:r>
          </w:p>
        </w:tc>
      </w:tr>
      <w:tr w:rsidR="0004060D" w14:paraId="3BC63D4D" w14:textId="77777777">
        <w:tc>
          <w:tcPr>
            <w:tcW w:w="2550" w:type="dxa"/>
            <w:shd w:val="clear" w:color="auto" w:fill="D9D9D9"/>
            <w:tcMar>
              <w:top w:w="100" w:type="dxa"/>
              <w:left w:w="100" w:type="dxa"/>
              <w:bottom w:w="100" w:type="dxa"/>
              <w:right w:w="100" w:type="dxa"/>
            </w:tcMar>
          </w:tcPr>
          <w:p w14:paraId="2A56519C"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Description</w:t>
            </w:r>
          </w:p>
        </w:tc>
        <w:tc>
          <w:tcPr>
            <w:tcW w:w="6810" w:type="dxa"/>
            <w:shd w:val="clear" w:color="auto" w:fill="auto"/>
            <w:tcMar>
              <w:top w:w="100" w:type="dxa"/>
              <w:left w:w="100" w:type="dxa"/>
              <w:bottom w:w="100" w:type="dxa"/>
              <w:right w:w="100" w:type="dxa"/>
            </w:tcMar>
          </w:tcPr>
          <w:p w14:paraId="4C859587" w14:textId="77777777" w:rsidR="0004060D" w:rsidRDefault="00000000">
            <w:pPr>
              <w:spacing w:line="240" w:lineRule="auto"/>
              <w:jc w:val="both"/>
              <w:rPr>
                <w:rFonts w:ascii="Proxima Nova" w:eastAsia="Proxima Nova" w:hAnsi="Proxima Nova" w:cs="Proxima Nova"/>
              </w:rPr>
            </w:pPr>
            <w:r>
              <w:rPr>
                <w:rFonts w:ascii="Proxima Nova" w:eastAsia="Proxima Nova" w:hAnsi="Proxima Nova" w:cs="Proxima Nova"/>
              </w:rPr>
              <w:t>The vendor does not support IP restriction capabilities.</w:t>
            </w:r>
          </w:p>
        </w:tc>
      </w:tr>
      <w:tr w:rsidR="0004060D" w14:paraId="22EDDD17" w14:textId="77777777">
        <w:tc>
          <w:tcPr>
            <w:tcW w:w="2550" w:type="dxa"/>
            <w:shd w:val="clear" w:color="auto" w:fill="D9D9D9"/>
            <w:tcMar>
              <w:top w:w="100" w:type="dxa"/>
              <w:left w:w="100" w:type="dxa"/>
              <w:bottom w:w="100" w:type="dxa"/>
              <w:right w:w="100" w:type="dxa"/>
            </w:tcMar>
          </w:tcPr>
          <w:p w14:paraId="3F2A83F8"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Likelihood</w:t>
            </w:r>
          </w:p>
        </w:tc>
        <w:tc>
          <w:tcPr>
            <w:tcW w:w="6810" w:type="dxa"/>
            <w:shd w:val="clear" w:color="auto" w:fill="auto"/>
            <w:tcMar>
              <w:top w:w="100" w:type="dxa"/>
              <w:left w:w="100" w:type="dxa"/>
              <w:bottom w:w="100" w:type="dxa"/>
              <w:right w:w="100" w:type="dxa"/>
            </w:tcMar>
          </w:tcPr>
          <w:p w14:paraId="5D15A87E"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Moderate</w:t>
            </w:r>
          </w:p>
        </w:tc>
      </w:tr>
      <w:tr w:rsidR="0004060D" w14:paraId="3D663A9C" w14:textId="77777777">
        <w:tc>
          <w:tcPr>
            <w:tcW w:w="2550" w:type="dxa"/>
            <w:shd w:val="clear" w:color="auto" w:fill="D9D9D9"/>
            <w:tcMar>
              <w:top w:w="100" w:type="dxa"/>
              <w:left w:w="100" w:type="dxa"/>
              <w:bottom w:w="100" w:type="dxa"/>
              <w:right w:w="100" w:type="dxa"/>
            </w:tcMar>
          </w:tcPr>
          <w:p w14:paraId="1A4783BD"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Impact</w:t>
            </w:r>
          </w:p>
        </w:tc>
        <w:tc>
          <w:tcPr>
            <w:tcW w:w="6810" w:type="dxa"/>
            <w:shd w:val="clear" w:color="auto" w:fill="auto"/>
            <w:tcMar>
              <w:top w:w="100" w:type="dxa"/>
              <w:left w:w="100" w:type="dxa"/>
              <w:bottom w:w="100" w:type="dxa"/>
              <w:right w:w="100" w:type="dxa"/>
            </w:tcMar>
          </w:tcPr>
          <w:p w14:paraId="4495AEF8"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Moderate</w:t>
            </w:r>
          </w:p>
        </w:tc>
      </w:tr>
      <w:tr w:rsidR="0004060D" w14:paraId="781AE717" w14:textId="77777777">
        <w:tc>
          <w:tcPr>
            <w:tcW w:w="2550" w:type="dxa"/>
            <w:shd w:val="clear" w:color="auto" w:fill="D9D9D9"/>
            <w:tcMar>
              <w:top w:w="100" w:type="dxa"/>
              <w:left w:w="100" w:type="dxa"/>
              <w:bottom w:w="100" w:type="dxa"/>
              <w:right w:w="100" w:type="dxa"/>
            </w:tcMar>
          </w:tcPr>
          <w:p w14:paraId="15E33656"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Level</w:t>
            </w:r>
          </w:p>
        </w:tc>
        <w:tc>
          <w:tcPr>
            <w:tcW w:w="6810" w:type="dxa"/>
            <w:tcBorders>
              <w:top w:val="single" w:sz="4" w:space="0" w:color="000000"/>
              <w:left w:val="single" w:sz="4" w:space="0" w:color="000000"/>
              <w:bottom w:val="single" w:sz="4" w:space="0" w:color="000000"/>
              <w:right w:val="single" w:sz="4" w:space="0" w:color="000000"/>
            </w:tcBorders>
            <w:shd w:val="clear" w:color="auto" w:fill="FFF2CC"/>
            <w:tcMar>
              <w:top w:w="0" w:type="dxa"/>
              <w:left w:w="40" w:type="dxa"/>
              <w:bottom w:w="0" w:type="dxa"/>
              <w:right w:w="40" w:type="dxa"/>
            </w:tcMar>
            <w:vAlign w:val="center"/>
          </w:tcPr>
          <w:p w14:paraId="48A8358B" w14:textId="77777777" w:rsidR="0004060D" w:rsidRDefault="00000000">
            <w:pPr>
              <w:jc w:val="both"/>
              <w:rPr>
                <w:rFonts w:ascii="Proxima Nova" w:eastAsia="Proxima Nova" w:hAnsi="Proxima Nova" w:cs="Proxima Nova"/>
              </w:rPr>
            </w:pPr>
            <w:r>
              <w:rPr>
                <w:rFonts w:ascii="Proxima Nova" w:eastAsia="Proxima Nova" w:hAnsi="Proxima Nova" w:cs="Proxima Nova"/>
              </w:rPr>
              <w:t xml:space="preserve"> Moderate</w:t>
            </w:r>
          </w:p>
        </w:tc>
      </w:tr>
      <w:tr w:rsidR="0004060D" w14:paraId="1AC6A1FA" w14:textId="77777777">
        <w:tc>
          <w:tcPr>
            <w:tcW w:w="2550" w:type="dxa"/>
            <w:shd w:val="clear" w:color="auto" w:fill="D9D9D9"/>
            <w:tcMar>
              <w:top w:w="100" w:type="dxa"/>
              <w:left w:w="100" w:type="dxa"/>
              <w:bottom w:w="100" w:type="dxa"/>
              <w:right w:w="100" w:type="dxa"/>
            </w:tcMar>
          </w:tcPr>
          <w:p w14:paraId="3B205624"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 xml:space="preserve">Proposed Remediation </w:t>
            </w:r>
          </w:p>
        </w:tc>
        <w:tc>
          <w:tcPr>
            <w:tcW w:w="6810" w:type="dxa"/>
            <w:shd w:val="clear" w:color="auto" w:fill="auto"/>
            <w:tcMar>
              <w:top w:w="100" w:type="dxa"/>
              <w:left w:w="100" w:type="dxa"/>
              <w:bottom w:w="100" w:type="dxa"/>
              <w:right w:w="100" w:type="dxa"/>
            </w:tcMar>
          </w:tcPr>
          <w:p w14:paraId="6295756C"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The vendor should implement or integrate IP whitelisting or other network access control methods so that the client's systems can only be accessed from specified static IP addresses, thus reducing unauthorized access risks.</w:t>
            </w:r>
          </w:p>
        </w:tc>
      </w:tr>
      <w:tr w:rsidR="0004060D" w14:paraId="45ADB6A7" w14:textId="77777777">
        <w:tc>
          <w:tcPr>
            <w:tcW w:w="2550" w:type="dxa"/>
            <w:shd w:val="clear" w:color="auto" w:fill="D9D9D9"/>
            <w:tcMar>
              <w:top w:w="100" w:type="dxa"/>
              <w:left w:w="100" w:type="dxa"/>
              <w:bottom w:w="100" w:type="dxa"/>
              <w:right w:w="100" w:type="dxa"/>
            </w:tcMar>
          </w:tcPr>
          <w:p w14:paraId="5140C352"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Vendor’s Comment</w:t>
            </w:r>
          </w:p>
        </w:tc>
        <w:tc>
          <w:tcPr>
            <w:tcW w:w="6810" w:type="dxa"/>
            <w:shd w:val="clear" w:color="auto" w:fill="auto"/>
            <w:tcMar>
              <w:top w:w="100" w:type="dxa"/>
              <w:left w:w="100" w:type="dxa"/>
              <w:bottom w:w="100" w:type="dxa"/>
              <w:right w:w="100" w:type="dxa"/>
            </w:tcMar>
          </w:tcPr>
          <w:p w14:paraId="3C91EFEA" w14:textId="77777777" w:rsidR="0004060D" w:rsidRDefault="0004060D">
            <w:pPr>
              <w:widowControl w:val="0"/>
              <w:spacing w:line="240" w:lineRule="auto"/>
              <w:jc w:val="both"/>
              <w:rPr>
                <w:rFonts w:ascii="Proxima Nova" w:eastAsia="Proxima Nova" w:hAnsi="Proxima Nova" w:cs="Proxima Nova"/>
              </w:rPr>
            </w:pPr>
          </w:p>
        </w:tc>
      </w:tr>
    </w:tbl>
    <w:p w14:paraId="34450BEC" w14:textId="77777777" w:rsidR="0004060D" w:rsidRDefault="0004060D"/>
    <w:p w14:paraId="57E71BBF" w14:textId="77777777" w:rsidR="0004060D" w:rsidRDefault="0004060D"/>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6810"/>
      </w:tblGrid>
      <w:tr w:rsidR="0004060D" w14:paraId="72C4FBE1" w14:textId="77777777">
        <w:tc>
          <w:tcPr>
            <w:tcW w:w="2550" w:type="dxa"/>
            <w:shd w:val="clear" w:color="auto" w:fill="D9D9D9"/>
            <w:tcMar>
              <w:top w:w="100" w:type="dxa"/>
              <w:left w:w="100" w:type="dxa"/>
              <w:bottom w:w="100" w:type="dxa"/>
              <w:right w:w="100" w:type="dxa"/>
            </w:tcMar>
          </w:tcPr>
          <w:p w14:paraId="5820655F"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w:t>
            </w:r>
          </w:p>
        </w:tc>
        <w:tc>
          <w:tcPr>
            <w:tcW w:w="6810" w:type="dxa"/>
            <w:shd w:val="clear" w:color="auto" w:fill="auto"/>
            <w:tcMar>
              <w:top w:w="100" w:type="dxa"/>
              <w:left w:w="100" w:type="dxa"/>
              <w:bottom w:w="100" w:type="dxa"/>
              <w:right w:w="100" w:type="dxa"/>
            </w:tcMar>
          </w:tcPr>
          <w:p w14:paraId="6DDDD86F"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#6</w:t>
            </w:r>
          </w:p>
        </w:tc>
      </w:tr>
      <w:tr w:rsidR="0004060D" w14:paraId="7D1BF52C" w14:textId="77777777">
        <w:tc>
          <w:tcPr>
            <w:tcW w:w="2550" w:type="dxa"/>
            <w:shd w:val="clear" w:color="auto" w:fill="D9D9D9"/>
            <w:tcMar>
              <w:top w:w="100" w:type="dxa"/>
              <w:left w:w="100" w:type="dxa"/>
              <w:bottom w:w="100" w:type="dxa"/>
              <w:right w:w="100" w:type="dxa"/>
            </w:tcMar>
          </w:tcPr>
          <w:p w14:paraId="09FFD39D"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Description</w:t>
            </w:r>
          </w:p>
        </w:tc>
        <w:tc>
          <w:tcPr>
            <w:tcW w:w="6810" w:type="dxa"/>
            <w:shd w:val="clear" w:color="auto" w:fill="auto"/>
            <w:tcMar>
              <w:top w:w="100" w:type="dxa"/>
              <w:left w:w="100" w:type="dxa"/>
              <w:bottom w:w="100" w:type="dxa"/>
              <w:right w:w="100" w:type="dxa"/>
            </w:tcMar>
          </w:tcPr>
          <w:p w14:paraId="3665DEAA" w14:textId="77777777" w:rsidR="0004060D" w:rsidRDefault="00000000">
            <w:pPr>
              <w:spacing w:line="240" w:lineRule="auto"/>
              <w:jc w:val="both"/>
              <w:rPr>
                <w:rFonts w:ascii="Proxima Nova" w:eastAsia="Proxima Nova" w:hAnsi="Proxima Nova" w:cs="Proxima Nova"/>
              </w:rPr>
            </w:pPr>
            <w:r>
              <w:rPr>
                <w:rFonts w:ascii="Proxima Nova" w:eastAsia="Proxima Nova" w:hAnsi="Proxima Nova" w:cs="Proxima Nova"/>
              </w:rPr>
              <w:t>Patch Management SLA Misalignment Leading to Extended Exposure to Critical Vulnerabilities.</w:t>
            </w:r>
          </w:p>
        </w:tc>
      </w:tr>
      <w:tr w:rsidR="0004060D" w14:paraId="4540077F" w14:textId="77777777">
        <w:tc>
          <w:tcPr>
            <w:tcW w:w="2550" w:type="dxa"/>
            <w:shd w:val="clear" w:color="auto" w:fill="D9D9D9"/>
            <w:tcMar>
              <w:top w:w="100" w:type="dxa"/>
              <w:left w:w="100" w:type="dxa"/>
              <w:bottom w:w="100" w:type="dxa"/>
              <w:right w:w="100" w:type="dxa"/>
            </w:tcMar>
          </w:tcPr>
          <w:p w14:paraId="34999BE3"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Likelihood</w:t>
            </w:r>
          </w:p>
        </w:tc>
        <w:tc>
          <w:tcPr>
            <w:tcW w:w="6810" w:type="dxa"/>
            <w:shd w:val="clear" w:color="auto" w:fill="auto"/>
            <w:tcMar>
              <w:top w:w="100" w:type="dxa"/>
              <w:left w:w="100" w:type="dxa"/>
              <w:bottom w:w="100" w:type="dxa"/>
              <w:right w:w="100" w:type="dxa"/>
            </w:tcMar>
          </w:tcPr>
          <w:p w14:paraId="03FE1388"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Moderate</w:t>
            </w:r>
          </w:p>
        </w:tc>
      </w:tr>
      <w:tr w:rsidR="0004060D" w14:paraId="5FB04671" w14:textId="77777777">
        <w:tc>
          <w:tcPr>
            <w:tcW w:w="2550" w:type="dxa"/>
            <w:shd w:val="clear" w:color="auto" w:fill="D9D9D9"/>
            <w:tcMar>
              <w:top w:w="100" w:type="dxa"/>
              <w:left w:w="100" w:type="dxa"/>
              <w:bottom w:w="100" w:type="dxa"/>
              <w:right w:w="100" w:type="dxa"/>
            </w:tcMar>
          </w:tcPr>
          <w:p w14:paraId="446C6ABA"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Impact</w:t>
            </w:r>
          </w:p>
        </w:tc>
        <w:tc>
          <w:tcPr>
            <w:tcW w:w="6810" w:type="dxa"/>
            <w:shd w:val="clear" w:color="auto" w:fill="auto"/>
            <w:tcMar>
              <w:top w:w="100" w:type="dxa"/>
              <w:left w:w="100" w:type="dxa"/>
              <w:bottom w:w="100" w:type="dxa"/>
              <w:right w:w="100" w:type="dxa"/>
            </w:tcMar>
          </w:tcPr>
          <w:p w14:paraId="0E474860"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Moderate</w:t>
            </w:r>
          </w:p>
        </w:tc>
      </w:tr>
      <w:tr w:rsidR="0004060D" w14:paraId="65B49941" w14:textId="77777777">
        <w:tc>
          <w:tcPr>
            <w:tcW w:w="2550" w:type="dxa"/>
            <w:shd w:val="clear" w:color="auto" w:fill="D9D9D9"/>
            <w:tcMar>
              <w:top w:w="100" w:type="dxa"/>
              <w:left w:w="100" w:type="dxa"/>
              <w:bottom w:w="100" w:type="dxa"/>
              <w:right w:w="100" w:type="dxa"/>
            </w:tcMar>
          </w:tcPr>
          <w:p w14:paraId="088B4667"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Level</w:t>
            </w:r>
          </w:p>
        </w:tc>
        <w:tc>
          <w:tcPr>
            <w:tcW w:w="6810" w:type="dxa"/>
            <w:tcBorders>
              <w:top w:val="single" w:sz="4" w:space="0" w:color="000000"/>
              <w:left w:val="single" w:sz="4" w:space="0" w:color="000000"/>
              <w:bottom w:val="single" w:sz="4" w:space="0" w:color="000000"/>
              <w:right w:val="single" w:sz="4" w:space="0" w:color="000000"/>
            </w:tcBorders>
            <w:shd w:val="clear" w:color="auto" w:fill="FFF2CC"/>
            <w:tcMar>
              <w:top w:w="0" w:type="dxa"/>
              <w:left w:w="40" w:type="dxa"/>
              <w:bottom w:w="0" w:type="dxa"/>
              <w:right w:w="40" w:type="dxa"/>
            </w:tcMar>
            <w:vAlign w:val="center"/>
          </w:tcPr>
          <w:p w14:paraId="62189FBA" w14:textId="77777777" w:rsidR="0004060D" w:rsidRDefault="00000000">
            <w:pPr>
              <w:jc w:val="both"/>
              <w:rPr>
                <w:rFonts w:ascii="Proxima Nova" w:eastAsia="Proxima Nova" w:hAnsi="Proxima Nova" w:cs="Proxima Nova"/>
              </w:rPr>
            </w:pPr>
            <w:r>
              <w:rPr>
                <w:rFonts w:ascii="Proxima Nova" w:eastAsia="Proxima Nova" w:hAnsi="Proxima Nova" w:cs="Proxima Nova"/>
              </w:rPr>
              <w:t xml:space="preserve"> Moderate</w:t>
            </w:r>
          </w:p>
        </w:tc>
      </w:tr>
      <w:tr w:rsidR="0004060D" w14:paraId="40354FB7" w14:textId="77777777">
        <w:tc>
          <w:tcPr>
            <w:tcW w:w="2550" w:type="dxa"/>
            <w:shd w:val="clear" w:color="auto" w:fill="D9D9D9"/>
            <w:tcMar>
              <w:top w:w="100" w:type="dxa"/>
              <w:left w:w="100" w:type="dxa"/>
              <w:bottom w:w="100" w:type="dxa"/>
              <w:right w:w="100" w:type="dxa"/>
            </w:tcMar>
          </w:tcPr>
          <w:p w14:paraId="5C684806"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lastRenderedPageBreak/>
              <w:t xml:space="preserve">Proposed Remediation </w:t>
            </w:r>
          </w:p>
        </w:tc>
        <w:tc>
          <w:tcPr>
            <w:tcW w:w="6810" w:type="dxa"/>
            <w:shd w:val="clear" w:color="auto" w:fill="auto"/>
            <w:tcMar>
              <w:top w:w="100" w:type="dxa"/>
              <w:left w:w="100" w:type="dxa"/>
              <w:bottom w:w="100" w:type="dxa"/>
              <w:right w:w="100" w:type="dxa"/>
            </w:tcMar>
          </w:tcPr>
          <w:p w14:paraId="27A00039"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The vendor should implement revised patch management processes to ensure critical vulnerabilities are patched within 3 days, high within 7 days, medium within 90 days, and low within 180 days.</w:t>
            </w:r>
          </w:p>
        </w:tc>
      </w:tr>
      <w:tr w:rsidR="0004060D" w14:paraId="503F94AD" w14:textId="77777777">
        <w:tc>
          <w:tcPr>
            <w:tcW w:w="2550" w:type="dxa"/>
            <w:shd w:val="clear" w:color="auto" w:fill="D9D9D9"/>
            <w:tcMar>
              <w:top w:w="100" w:type="dxa"/>
              <w:left w:w="100" w:type="dxa"/>
              <w:bottom w:w="100" w:type="dxa"/>
              <w:right w:w="100" w:type="dxa"/>
            </w:tcMar>
          </w:tcPr>
          <w:p w14:paraId="5840047C"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Vendor’s Comment</w:t>
            </w:r>
          </w:p>
        </w:tc>
        <w:tc>
          <w:tcPr>
            <w:tcW w:w="6810" w:type="dxa"/>
            <w:shd w:val="clear" w:color="auto" w:fill="auto"/>
            <w:tcMar>
              <w:top w:w="100" w:type="dxa"/>
              <w:left w:w="100" w:type="dxa"/>
              <w:bottom w:w="100" w:type="dxa"/>
              <w:right w:w="100" w:type="dxa"/>
            </w:tcMar>
          </w:tcPr>
          <w:p w14:paraId="2AF8DD31"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The patch SLAs are defined as follows:</w:t>
            </w:r>
          </w:p>
          <w:p w14:paraId="284A79F8"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 Critical patches are addressed within 7 calendar days or as soon as technically feasible.</w:t>
            </w:r>
          </w:p>
          <w:p w14:paraId="4C35D86A"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 High priority patches are handled within 30 calendar days.</w:t>
            </w:r>
          </w:p>
          <w:p w14:paraId="48BC32A0"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 Medium priority patches are resolved within 90 calendar days.</w:t>
            </w:r>
          </w:p>
          <w:p w14:paraId="76EEEEFA"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 Low priority patches' timelines vary based on risk assessment, available resources, and other backlog items.</w:t>
            </w:r>
          </w:p>
          <w:p w14:paraId="4752D844"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[company name] also continuously monitors for new vulnerabilities using security tools and respond to emerging threats in alignment with industry best practices.</w:t>
            </w:r>
          </w:p>
        </w:tc>
      </w:tr>
    </w:tbl>
    <w:p w14:paraId="323780DF" w14:textId="77777777" w:rsidR="0004060D" w:rsidRDefault="0004060D"/>
    <w:tbl>
      <w:tblPr>
        <w:tblStyle w:val="a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6810"/>
      </w:tblGrid>
      <w:tr w:rsidR="0004060D" w14:paraId="149F667A" w14:textId="77777777">
        <w:tc>
          <w:tcPr>
            <w:tcW w:w="2550" w:type="dxa"/>
            <w:shd w:val="clear" w:color="auto" w:fill="D9D9D9"/>
            <w:tcMar>
              <w:top w:w="100" w:type="dxa"/>
              <w:left w:w="100" w:type="dxa"/>
              <w:bottom w:w="100" w:type="dxa"/>
              <w:right w:w="100" w:type="dxa"/>
            </w:tcMar>
          </w:tcPr>
          <w:p w14:paraId="1657C48E"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w:t>
            </w:r>
          </w:p>
        </w:tc>
        <w:tc>
          <w:tcPr>
            <w:tcW w:w="6810" w:type="dxa"/>
            <w:shd w:val="clear" w:color="auto" w:fill="auto"/>
            <w:tcMar>
              <w:top w:w="100" w:type="dxa"/>
              <w:left w:w="100" w:type="dxa"/>
              <w:bottom w:w="100" w:type="dxa"/>
              <w:right w:w="100" w:type="dxa"/>
            </w:tcMar>
          </w:tcPr>
          <w:p w14:paraId="401C3163"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#7</w:t>
            </w:r>
          </w:p>
        </w:tc>
      </w:tr>
      <w:tr w:rsidR="0004060D" w14:paraId="05C03F34" w14:textId="77777777">
        <w:tc>
          <w:tcPr>
            <w:tcW w:w="2550" w:type="dxa"/>
            <w:shd w:val="clear" w:color="auto" w:fill="D9D9D9"/>
            <w:tcMar>
              <w:top w:w="100" w:type="dxa"/>
              <w:left w:w="100" w:type="dxa"/>
              <w:bottom w:w="100" w:type="dxa"/>
              <w:right w:w="100" w:type="dxa"/>
            </w:tcMar>
          </w:tcPr>
          <w:p w14:paraId="422B230C"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Description</w:t>
            </w:r>
          </w:p>
        </w:tc>
        <w:tc>
          <w:tcPr>
            <w:tcW w:w="6810" w:type="dxa"/>
            <w:shd w:val="clear" w:color="auto" w:fill="auto"/>
            <w:tcMar>
              <w:top w:w="100" w:type="dxa"/>
              <w:left w:w="100" w:type="dxa"/>
              <w:bottom w:w="100" w:type="dxa"/>
              <w:right w:w="100" w:type="dxa"/>
            </w:tcMar>
          </w:tcPr>
          <w:p w14:paraId="0BEC5D34" w14:textId="77777777" w:rsidR="0004060D" w:rsidRDefault="00000000">
            <w:pPr>
              <w:spacing w:line="240" w:lineRule="auto"/>
              <w:jc w:val="both"/>
              <w:rPr>
                <w:rFonts w:ascii="Proxima Nova" w:eastAsia="Proxima Nova" w:hAnsi="Proxima Nova" w:cs="Proxima Nova"/>
              </w:rPr>
            </w:pPr>
            <w:r>
              <w:rPr>
                <w:rFonts w:ascii="Proxima Nova" w:eastAsia="Proxima Nova" w:hAnsi="Proxima Nova" w:cs="Proxima Nova"/>
              </w:rPr>
              <w:t>The vendor does not have a bug bounty program.</w:t>
            </w:r>
          </w:p>
        </w:tc>
      </w:tr>
      <w:tr w:rsidR="0004060D" w14:paraId="7DABEA55" w14:textId="77777777">
        <w:tc>
          <w:tcPr>
            <w:tcW w:w="2550" w:type="dxa"/>
            <w:shd w:val="clear" w:color="auto" w:fill="D9D9D9"/>
            <w:tcMar>
              <w:top w:w="100" w:type="dxa"/>
              <w:left w:w="100" w:type="dxa"/>
              <w:bottom w:w="100" w:type="dxa"/>
              <w:right w:w="100" w:type="dxa"/>
            </w:tcMar>
          </w:tcPr>
          <w:p w14:paraId="3B4560EB"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Likelihood</w:t>
            </w:r>
          </w:p>
        </w:tc>
        <w:tc>
          <w:tcPr>
            <w:tcW w:w="6810" w:type="dxa"/>
            <w:shd w:val="clear" w:color="auto" w:fill="auto"/>
            <w:tcMar>
              <w:top w:w="100" w:type="dxa"/>
              <w:left w:w="100" w:type="dxa"/>
              <w:bottom w:w="100" w:type="dxa"/>
              <w:right w:w="100" w:type="dxa"/>
            </w:tcMar>
          </w:tcPr>
          <w:p w14:paraId="6FA3E598"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Moderate</w:t>
            </w:r>
          </w:p>
        </w:tc>
      </w:tr>
      <w:tr w:rsidR="0004060D" w14:paraId="77DFD959" w14:textId="77777777">
        <w:tc>
          <w:tcPr>
            <w:tcW w:w="2550" w:type="dxa"/>
            <w:shd w:val="clear" w:color="auto" w:fill="D9D9D9"/>
            <w:tcMar>
              <w:top w:w="100" w:type="dxa"/>
              <w:left w:w="100" w:type="dxa"/>
              <w:bottom w:w="100" w:type="dxa"/>
              <w:right w:w="100" w:type="dxa"/>
            </w:tcMar>
          </w:tcPr>
          <w:p w14:paraId="4749B14B"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Impact</w:t>
            </w:r>
          </w:p>
        </w:tc>
        <w:tc>
          <w:tcPr>
            <w:tcW w:w="6810" w:type="dxa"/>
            <w:shd w:val="clear" w:color="auto" w:fill="auto"/>
            <w:tcMar>
              <w:top w:w="100" w:type="dxa"/>
              <w:left w:w="100" w:type="dxa"/>
              <w:bottom w:w="100" w:type="dxa"/>
              <w:right w:w="100" w:type="dxa"/>
            </w:tcMar>
          </w:tcPr>
          <w:p w14:paraId="7123722B"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Moderate</w:t>
            </w:r>
          </w:p>
        </w:tc>
      </w:tr>
      <w:tr w:rsidR="0004060D" w14:paraId="375EE7E7" w14:textId="77777777">
        <w:tc>
          <w:tcPr>
            <w:tcW w:w="2550" w:type="dxa"/>
            <w:shd w:val="clear" w:color="auto" w:fill="D9D9D9"/>
            <w:tcMar>
              <w:top w:w="100" w:type="dxa"/>
              <w:left w:w="100" w:type="dxa"/>
              <w:bottom w:w="100" w:type="dxa"/>
              <w:right w:w="100" w:type="dxa"/>
            </w:tcMar>
          </w:tcPr>
          <w:p w14:paraId="61A22397"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Level</w:t>
            </w:r>
          </w:p>
        </w:tc>
        <w:tc>
          <w:tcPr>
            <w:tcW w:w="6810" w:type="dxa"/>
            <w:tcBorders>
              <w:top w:val="single" w:sz="4" w:space="0" w:color="000000"/>
              <w:left w:val="single" w:sz="4" w:space="0" w:color="000000"/>
              <w:bottom w:val="single" w:sz="4" w:space="0" w:color="000000"/>
              <w:right w:val="single" w:sz="4" w:space="0" w:color="000000"/>
            </w:tcBorders>
            <w:shd w:val="clear" w:color="auto" w:fill="FFF2CC"/>
            <w:tcMar>
              <w:top w:w="0" w:type="dxa"/>
              <w:left w:w="40" w:type="dxa"/>
              <w:bottom w:w="0" w:type="dxa"/>
              <w:right w:w="40" w:type="dxa"/>
            </w:tcMar>
            <w:vAlign w:val="center"/>
          </w:tcPr>
          <w:p w14:paraId="243C463A" w14:textId="77777777" w:rsidR="0004060D" w:rsidRDefault="00000000">
            <w:pPr>
              <w:jc w:val="both"/>
              <w:rPr>
                <w:rFonts w:ascii="Proxima Nova" w:eastAsia="Proxima Nova" w:hAnsi="Proxima Nova" w:cs="Proxima Nova"/>
              </w:rPr>
            </w:pPr>
            <w:r>
              <w:rPr>
                <w:rFonts w:ascii="Proxima Nova" w:eastAsia="Proxima Nova" w:hAnsi="Proxima Nova" w:cs="Proxima Nova"/>
              </w:rPr>
              <w:t xml:space="preserve"> Moderate</w:t>
            </w:r>
          </w:p>
        </w:tc>
      </w:tr>
      <w:tr w:rsidR="0004060D" w14:paraId="44DE021F" w14:textId="77777777">
        <w:tc>
          <w:tcPr>
            <w:tcW w:w="2550" w:type="dxa"/>
            <w:shd w:val="clear" w:color="auto" w:fill="D9D9D9"/>
            <w:tcMar>
              <w:top w:w="100" w:type="dxa"/>
              <w:left w:w="100" w:type="dxa"/>
              <w:bottom w:w="100" w:type="dxa"/>
              <w:right w:w="100" w:type="dxa"/>
            </w:tcMar>
          </w:tcPr>
          <w:p w14:paraId="4EF351AC"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 xml:space="preserve">Proposed Remediation </w:t>
            </w:r>
          </w:p>
        </w:tc>
        <w:tc>
          <w:tcPr>
            <w:tcW w:w="6810" w:type="dxa"/>
            <w:shd w:val="clear" w:color="auto" w:fill="auto"/>
            <w:tcMar>
              <w:top w:w="100" w:type="dxa"/>
              <w:left w:w="100" w:type="dxa"/>
              <w:bottom w:w="100" w:type="dxa"/>
              <w:right w:w="100" w:type="dxa"/>
            </w:tcMar>
          </w:tcPr>
          <w:p w14:paraId="67911BA2"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The vendor should implement a formal vulnerability disclosure policy and maintain open channels for responsible reporting, ensuring timely identification and remediation of potential security issues even without a bug bounty program.</w:t>
            </w:r>
          </w:p>
        </w:tc>
      </w:tr>
      <w:tr w:rsidR="0004060D" w14:paraId="17FD43F1" w14:textId="77777777">
        <w:tc>
          <w:tcPr>
            <w:tcW w:w="2550" w:type="dxa"/>
            <w:shd w:val="clear" w:color="auto" w:fill="D9D9D9"/>
            <w:tcMar>
              <w:top w:w="100" w:type="dxa"/>
              <w:left w:w="100" w:type="dxa"/>
              <w:bottom w:w="100" w:type="dxa"/>
              <w:right w:w="100" w:type="dxa"/>
            </w:tcMar>
          </w:tcPr>
          <w:p w14:paraId="14044B29"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Vendor’s Comment</w:t>
            </w:r>
          </w:p>
        </w:tc>
        <w:tc>
          <w:tcPr>
            <w:tcW w:w="6810" w:type="dxa"/>
            <w:shd w:val="clear" w:color="auto" w:fill="auto"/>
            <w:tcMar>
              <w:top w:w="100" w:type="dxa"/>
              <w:left w:w="100" w:type="dxa"/>
              <w:bottom w:w="100" w:type="dxa"/>
              <w:right w:w="100" w:type="dxa"/>
            </w:tcMar>
          </w:tcPr>
          <w:p w14:paraId="03C42CF4" w14:textId="77777777" w:rsidR="0004060D" w:rsidRDefault="0004060D">
            <w:pPr>
              <w:widowControl w:val="0"/>
              <w:spacing w:line="240" w:lineRule="auto"/>
              <w:jc w:val="both"/>
              <w:rPr>
                <w:rFonts w:ascii="Proxima Nova" w:eastAsia="Proxima Nova" w:hAnsi="Proxima Nova" w:cs="Proxima Nova"/>
              </w:rPr>
            </w:pPr>
          </w:p>
        </w:tc>
      </w:tr>
    </w:tbl>
    <w:p w14:paraId="6A2429F9" w14:textId="77777777" w:rsidR="0004060D" w:rsidRDefault="0004060D">
      <w:pPr>
        <w:rPr>
          <w:rFonts w:ascii="Proxima Nova" w:eastAsia="Proxima Nova" w:hAnsi="Proxima Nova" w:cs="Proxima Nova"/>
        </w:rPr>
      </w:pPr>
    </w:p>
    <w:p w14:paraId="086B22DB" w14:textId="77777777" w:rsidR="0004060D" w:rsidRDefault="0004060D"/>
    <w:tbl>
      <w:tblPr>
        <w:tblStyle w:val="a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6810"/>
      </w:tblGrid>
      <w:tr w:rsidR="0004060D" w14:paraId="2CA9AD02" w14:textId="77777777">
        <w:tc>
          <w:tcPr>
            <w:tcW w:w="2550" w:type="dxa"/>
            <w:shd w:val="clear" w:color="auto" w:fill="D9D9D9"/>
            <w:tcMar>
              <w:top w:w="100" w:type="dxa"/>
              <w:left w:w="100" w:type="dxa"/>
              <w:bottom w:w="100" w:type="dxa"/>
              <w:right w:w="100" w:type="dxa"/>
            </w:tcMar>
          </w:tcPr>
          <w:p w14:paraId="1124E688"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w:t>
            </w:r>
          </w:p>
        </w:tc>
        <w:tc>
          <w:tcPr>
            <w:tcW w:w="6810" w:type="dxa"/>
            <w:shd w:val="clear" w:color="auto" w:fill="auto"/>
            <w:tcMar>
              <w:top w:w="100" w:type="dxa"/>
              <w:left w:w="100" w:type="dxa"/>
              <w:bottom w:w="100" w:type="dxa"/>
              <w:right w:w="100" w:type="dxa"/>
            </w:tcMar>
          </w:tcPr>
          <w:p w14:paraId="4FACA102"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#8</w:t>
            </w:r>
          </w:p>
        </w:tc>
      </w:tr>
      <w:tr w:rsidR="0004060D" w14:paraId="79592EFA" w14:textId="77777777">
        <w:tc>
          <w:tcPr>
            <w:tcW w:w="2550" w:type="dxa"/>
            <w:shd w:val="clear" w:color="auto" w:fill="D9D9D9"/>
            <w:tcMar>
              <w:top w:w="100" w:type="dxa"/>
              <w:left w:w="100" w:type="dxa"/>
              <w:bottom w:w="100" w:type="dxa"/>
              <w:right w:w="100" w:type="dxa"/>
            </w:tcMar>
          </w:tcPr>
          <w:p w14:paraId="045EF30E"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Description</w:t>
            </w:r>
          </w:p>
        </w:tc>
        <w:tc>
          <w:tcPr>
            <w:tcW w:w="6810" w:type="dxa"/>
            <w:shd w:val="clear" w:color="auto" w:fill="auto"/>
            <w:tcMar>
              <w:top w:w="100" w:type="dxa"/>
              <w:left w:w="100" w:type="dxa"/>
              <w:bottom w:w="100" w:type="dxa"/>
              <w:right w:w="100" w:type="dxa"/>
            </w:tcMar>
          </w:tcPr>
          <w:p w14:paraId="499F24F2" w14:textId="77777777" w:rsidR="0004060D" w:rsidRDefault="00000000">
            <w:pPr>
              <w:spacing w:line="240" w:lineRule="auto"/>
              <w:jc w:val="both"/>
              <w:rPr>
                <w:rFonts w:ascii="Proxima Nova" w:eastAsia="Proxima Nova" w:hAnsi="Proxima Nova" w:cs="Proxima Nova"/>
              </w:rPr>
            </w:pPr>
            <w:r>
              <w:rPr>
                <w:rFonts w:ascii="Proxima Nova" w:eastAsia="Proxima Nova" w:hAnsi="Proxima Nova" w:cs="Proxima Nova"/>
              </w:rPr>
              <w:t>The vendor has not disclosed the timeframe of data breach notification.</w:t>
            </w:r>
          </w:p>
        </w:tc>
      </w:tr>
      <w:tr w:rsidR="0004060D" w14:paraId="77D844CF" w14:textId="77777777">
        <w:tc>
          <w:tcPr>
            <w:tcW w:w="2550" w:type="dxa"/>
            <w:shd w:val="clear" w:color="auto" w:fill="D9D9D9"/>
            <w:tcMar>
              <w:top w:w="100" w:type="dxa"/>
              <w:left w:w="100" w:type="dxa"/>
              <w:bottom w:w="100" w:type="dxa"/>
              <w:right w:w="100" w:type="dxa"/>
            </w:tcMar>
          </w:tcPr>
          <w:p w14:paraId="6D6C2F91"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Likelihood</w:t>
            </w:r>
          </w:p>
        </w:tc>
        <w:tc>
          <w:tcPr>
            <w:tcW w:w="6810" w:type="dxa"/>
            <w:shd w:val="clear" w:color="auto" w:fill="auto"/>
            <w:tcMar>
              <w:top w:w="100" w:type="dxa"/>
              <w:left w:w="100" w:type="dxa"/>
              <w:bottom w:w="100" w:type="dxa"/>
              <w:right w:w="100" w:type="dxa"/>
            </w:tcMar>
          </w:tcPr>
          <w:p w14:paraId="6A69CC87"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Moderate</w:t>
            </w:r>
          </w:p>
        </w:tc>
      </w:tr>
      <w:tr w:rsidR="0004060D" w14:paraId="632815F3" w14:textId="77777777">
        <w:tc>
          <w:tcPr>
            <w:tcW w:w="2550" w:type="dxa"/>
            <w:shd w:val="clear" w:color="auto" w:fill="D9D9D9"/>
            <w:tcMar>
              <w:top w:w="100" w:type="dxa"/>
              <w:left w:w="100" w:type="dxa"/>
              <w:bottom w:w="100" w:type="dxa"/>
              <w:right w:w="100" w:type="dxa"/>
            </w:tcMar>
          </w:tcPr>
          <w:p w14:paraId="3ED4BD60"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Impact</w:t>
            </w:r>
          </w:p>
        </w:tc>
        <w:tc>
          <w:tcPr>
            <w:tcW w:w="6810" w:type="dxa"/>
            <w:shd w:val="clear" w:color="auto" w:fill="auto"/>
            <w:tcMar>
              <w:top w:w="100" w:type="dxa"/>
              <w:left w:w="100" w:type="dxa"/>
              <w:bottom w:w="100" w:type="dxa"/>
              <w:right w:w="100" w:type="dxa"/>
            </w:tcMar>
          </w:tcPr>
          <w:p w14:paraId="0271CF3D"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Moderate</w:t>
            </w:r>
          </w:p>
        </w:tc>
      </w:tr>
      <w:tr w:rsidR="0004060D" w14:paraId="6C138FB2" w14:textId="77777777">
        <w:tc>
          <w:tcPr>
            <w:tcW w:w="2550" w:type="dxa"/>
            <w:shd w:val="clear" w:color="auto" w:fill="D9D9D9"/>
            <w:tcMar>
              <w:top w:w="100" w:type="dxa"/>
              <w:left w:w="100" w:type="dxa"/>
              <w:bottom w:w="100" w:type="dxa"/>
              <w:right w:w="100" w:type="dxa"/>
            </w:tcMar>
          </w:tcPr>
          <w:p w14:paraId="13DEED5D"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Level</w:t>
            </w:r>
          </w:p>
        </w:tc>
        <w:tc>
          <w:tcPr>
            <w:tcW w:w="6810" w:type="dxa"/>
            <w:tcBorders>
              <w:top w:val="single" w:sz="4" w:space="0" w:color="000000"/>
              <w:left w:val="single" w:sz="4" w:space="0" w:color="000000"/>
              <w:bottom w:val="single" w:sz="4" w:space="0" w:color="000000"/>
              <w:right w:val="single" w:sz="4" w:space="0" w:color="000000"/>
            </w:tcBorders>
            <w:shd w:val="clear" w:color="auto" w:fill="FFF2CC"/>
            <w:tcMar>
              <w:top w:w="0" w:type="dxa"/>
              <w:left w:w="40" w:type="dxa"/>
              <w:bottom w:w="0" w:type="dxa"/>
              <w:right w:w="40" w:type="dxa"/>
            </w:tcMar>
            <w:vAlign w:val="center"/>
          </w:tcPr>
          <w:p w14:paraId="6A44CA58" w14:textId="77777777" w:rsidR="0004060D" w:rsidRDefault="00000000">
            <w:pPr>
              <w:jc w:val="both"/>
              <w:rPr>
                <w:rFonts w:ascii="Proxima Nova" w:eastAsia="Proxima Nova" w:hAnsi="Proxima Nova" w:cs="Proxima Nova"/>
              </w:rPr>
            </w:pPr>
            <w:r>
              <w:rPr>
                <w:rFonts w:ascii="Proxima Nova" w:eastAsia="Proxima Nova" w:hAnsi="Proxima Nova" w:cs="Proxima Nova"/>
              </w:rPr>
              <w:t xml:space="preserve"> Moderate</w:t>
            </w:r>
          </w:p>
        </w:tc>
      </w:tr>
      <w:tr w:rsidR="0004060D" w14:paraId="5A31FFA3" w14:textId="77777777">
        <w:tc>
          <w:tcPr>
            <w:tcW w:w="2550" w:type="dxa"/>
            <w:shd w:val="clear" w:color="auto" w:fill="D9D9D9"/>
            <w:tcMar>
              <w:top w:w="100" w:type="dxa"/>
              <w:left w:w="100" w:type="dxa"/>
              <w:bottom w:w="100" w:type="dxa"/>
              <w:right w:w="100" w:type="dxa"/>
            </w:tcMar>
          </w:tcPr>
          <w:p w14:paraId="457C97ED"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 xml:space="preserve">Proposed Remediation </w:t>
            </w:r>
          </w:p>
        </w:tc>
        <w:tc>
          <w:tcPr>
            <w:tcW w:w="6810" w:type="dxa"/>
            <w:shd w:val="clear" w:color="auto" w:fill="auto"/>
            <w:tcMar>
              <w:top w:w="100" w:type="dxa"/>
              <w:left w:w="100" w:type="dxa"/>
              <w:bottom w:w="100" w:type="dxa"/>
              <w:right w:w="100" w:type="dxa"/>
            </w:tcMar>
          </w:tcPr>
          <w:p w14:paraId="57DD271A"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The vendor should mandate a clearly defined and contractually binding timeframe for data breach notifications, ensuring the vendor provides disclosure to affected parties within 72 hours and complies with all regulatory requirements.</w:t>
            </w:r>
          </w:p>
        </w:tc>
      </w:tr>
      <w:tr w:rsidR="0004060D" w14:paraId="1094BFAF" w14:textId="77777777">
        <w:tc>
          <w:tcPr>
            <w:tcW w:w="2550" w:type="dxa"/>
            <w:shd w:val="clear" w:color="auto" w:fill="D9D9D9"/>
            <w:tcMar>
              <w:top w:w="100" w:type="dxa"/>
              <w:left w:w="100" w:type="dxa"/>
              <w:bottom w:w="100" w:type="dxa"/>
              <w:right w:w="100" w:type="dxa"/>
            </w:tcMar>
          </w:tcPr>
          <w:p w14:paraId="4B28FF55"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Vendor’s Comment</w:t>
            </w:r>
          </w:p>
        </w:tc>
        <w:tc>
          <w:tcPr>
            <w:tcW w:w="6810" w:type="dxa"/>
            <w:shd w:val="clear" w:color="auto" w:fill="auto"/>
            <w:tcMar>
              <w:top w:w="100" w:type="dxa"/>
              <w:left w:w="100" w:type="dxa"/>
              <w:bottom w:w="100" w:type="dxa"/>
              <w:right w:w="100" w:type="dxa"/>
            </w:tcMar>
          </w:tcPr>
          <w:p w14:paraId="7ED84807"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Our approach is we first determine the exposure of the information and determine the source of the security or privacy issue. We will communicate promptly by using in-product messaging, email, and our status page to affected customers. We will also provide periodic updates as needed to ensure the appropriate resolution of any incident.</w:t>
            </w:r>
          </w:p>
          <w:p w14:paraId="4A5020D0" w14:textId="77777777" w:rsidR="0004060D" w:rsidRDefault="0004060D">
            <w:pPr>
              <w:widowControl w:val="0"/>
              <w:spacing w:line="240" w:lineRule="auto"/>
              <w:jc w:val="both"/>
              <w:rPr>
                <w:rFonts w:ascii="Proxima Nova" w:eastAsia="Proxima Nova" w:hAnsi="Proxima Nova" w:cs="Proxima Nova"/>
              </w:rPr>
            </w:pPr>
          </w:p>
          <w:p w14:paraId="7F07B788"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Any concerns or incidents can be reported to:</w:t>
            </w:r>
          </w:p>
          <w:p w14:paraId="6618D2CA" w14:textId="77777777" w:rsidR="0004060D" w:rsidRDefault="00000000">
            <w:pPr>
              <w:widowControl w:val="0"/>
              <w:spacing w:line="240" w:lineRule="auto"/>
              <w:jc w:val="both"/>
              <w:rPr>
                <w:rFonts w:ascii="Proxima Nova" w:eastAsia="Proxima Nova" w:hAnsi="Proxima Nova" w:cs="Proxima Nova"/>
              </w:rPr>
            </w:pPr>
            <w:r>
              <w:rPr>
                <w:rFonts w:ascii="Arial Unicode MS" w:eastAsia="Arial Unicode MS" w:hAnsi="Arial Unicode MS" w:cs="Arial Unicode MS"/>
              </w:rPr>
              <w:t>➔ security</w:t>
            </w:r>
            <w:proofErr w:type="gramStart"/>
            <w:r>
              <w:rPr>
                <w:rFonts w:ascii="Arial Unicode MS" w:eastAsia="Arial Unicode MS" w:hAnsi="Arial Unicode MS" w:cs="Arial Unicode MS"/>
              </w:rPr>
              <w:t>@[</w:t>
            </w:r>
            <w:proofErr w:type="gramEnd"/>
            <w:r>
              <w:rPr>
                <w:rFonts w:ascii="Arial Unicode MS" w:eastAsia="Arial Unicode MS" w:hAnsi="Arial Unicode MS" w:cs="Arial Unicode MS"/>
              </w:rPr>
              <w:t>company name].com</w:t>
            </w:r>
          </w:p>
          <w:p w14:paraId="615B8F49" w14:textId="77777777" w:rsidR="0004060D" w:rsidRDefault="00000000">
            <w:pPr>
              <w:widowControl w:val="0"/>
              <w:spacing w:line="240" w:lineRule="auto"/>
              <w:jc w:val="both"/>
              <w:rPr>
                <w:rFonts w:ascii="Proxima Nova" w:eastAsia="Proxima Nova" w:hAnsi="Proxima Nova" w:cs="Proxima Nova"/>
              </w:rPr>
            </w:pPr>
            <w:r>
              <w:rPr>
                <w:rFonts w:ascii="Arial Unicode MS" w:eastAsia="Arial Unicode MS" w:hAnsi="Arial Unicode MS" w:cs="Arial Unicode MS"/>
              </w:rPr>
              <w:lastRenderedPageBreak/>
              <w:t>➔ privacy</w:t>
            </w:r>
            <w:proofErr w:type="gramStart"/>
            <w:r>
              <w:rPr>
                <w:rFonts w:ascii="Arial Unicode MS" w:eastAsia="Arial Unicode MS" w:hAnsi="Arial Unicode MS" w:cs="Arial Unicode MS"/>
              </w:rPr>
              <w:t>@[</w:t>
            </w:r>
            <w:proofErr w:type="gramEnd"/>
            <w:r>
              <w:rPr>
                <w:rFonts w:ascii="Arial Unicode MS" w:eastAsia="Arial Unicode MS" w:hAnsi="Arial Unicode MS" w:cs="Arial Unicode MS"/>
              </w:rPr>
              <w:t>company name].com</w:t>
            </w:r>
          </w:p>
        </w:tc>
      </w:tr>
    </w:tbl>
    <w:p w14:paraId="358A6016" w14:textId="77777777" w:rsidR="0004060D" w:rsidRDefault="0004060D">
      <w:pPr>
        <w:jc w:val="both"/>
        <w:rPr>
          <w:rFonts w:ascii="Proxima Nova" w:eastAsia="Proxima Nova" w:hAnsi="Proxima Nova" w:cs="Proxima Nova"/>
        </w:rPr>
      </w:pPr>
    </w:p>
    <w:p w14:paraId="1894F8B9" w14:textId="77777777" w:rsidR="0004060D" w:rsidRDefault="0004060D"/>
    <w:tbl>
      <w:tblPr>
        <w:tblStyle w:val="ac"/>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6810"/>
      </w:tblGrid>
      <w:tr w:rsidR="0004060D" w14:paraId="4708ED47" w14:textId="77777777">
        <w:tc>
          <w:tcPr>
            <w:tcW w:w="2550" w:type="dxa"/>
            <w:shd w:val="clear" w:color="auto" w:fill="D9D9D9"/>
            <w:tcMar>
              <w:top w:w="100" w:type="dxa"/>
              <w:left w:w="100" w:type="dxa"/>
              <w:bottom w:w="100" w:type="dxa"/>
              <w:right w:w="100" w:type="dxa"/>
            </w:tcMar>
          </w:tcPr>
          <w:p w14:paraId="261684AF"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w:t>
            </w:r>
          </w:p>
        </w:tc>
        <w:tc>
          <w:tcPr>
            <w:tcW w:w="6810" w:type="dxa"/>
            <w:shd w:val="clear" w:color="auto" w:fill="auto"/>
            <w:tcMar>
              <w:top w:w="100" w:type="dxa"/>
              <w:left w:w="100" w:type="dxa"/>
              <w:bottom w:w="100" w:type="dxa"/>
              <w:right w:w="100" w:type="dxa"/>
            </w:tcMar>
          </w:tcPr>
          <w:p w14:paraId="48ECFF3F"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#9</w:t>
            </w:r>
          </w:p>
        </w:tc>
      </w:tr>
      <w:tr w:rsidR="0004060D" w14:paraId="47974F04" w14:textId="77777777">
        <w:tc>
          <w:tcPr>
            <w:tcW w:w="2550" w:type="dxa"/>
            <w:shd w:val="clear" w:color="auto" w:fill="D9D9D9"/>
            <w:tcMar>
              <w:top w:w="100" w:type="dxa"/>
              <w:left w:w="100" w:type="dxa"/>
              <w:bottom w:w="100" w:type="dxa"/>
              <w:right w:w="100" w:type="dxa"/>
            </w:tcMar>
          </w:tcPr>
          <w:p w14:paraId="3C838B05"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Description</w:t>
            </w:r>
          </w:p>
        </w:tc>
        <w:tc>
          <w:tcPr>
            <w:tcW w:w="6810" w:type="dxa"/>
            <w:shd w:val="clear" w:color="auto" w:fill="auto"/>
            <w:tcMar>
              <w:top w:w="100" w:type="dxa"/>
              <w:left w:w="100" w:type="dxa"/>
              <w:bottom w:w="100" w:type="dxa"/>
              <w:right w:w="100" w:type="dxa"/>
            </w:tcMar>
          </w:tcPr>
          <w:p w14:paraId="1D790A92" w14:textId="77777777" w:rsidR="0004060D" w:rsidRDefault="00000000">
            <w:pPr>
              <w:spacing w:line="240" w:lineRule="auto"/>
              <w:jc w:val="both"/>
              <w:rPr>
                <w:rFonts w:ascii="Proxima Nova" w:eastAsia="Proxima Nova" w:hAnsi="Proxima Nova" w:cs="Proxima Nova"/>
              </w:rPr>
            </w:pPr>
            <w:r>
              <w:rPr>
                <w:rFonts w:ascii="Proxima Nova" w:eastAsia="Proxima Nova" w:hAnsi="Proxima Nova" w:cs="Proxima Nova"/>
              </w:rPr>
              <w:t>The vendor has inadequate access controls across vendor departments.</w:t>
            </w:r>
          </w:p>
        </w:tc>
      </w:tr>
      <w:tr w:rsidR="0004060D" w14:paraId="33FEDE7C" w14:textId="77777777">
        <w:tc>
          <w:tcPr>
            <w:tcW w:w="2550" w:type="dxa"/>
            <w:shd w:val="clear" w:color="auto" w:fill="D9D9D9"/>
            <w:tcMar>
              <w:top w:w="100" w:type="dxa"/>
              <w:left w:w="100" w:type="dxa"/>
              <w:bottom w:w="100" w:type="dxa"/>
              <w:right w:w="100" w:type="dxa"/>
            </w:tcMar>
          </w:tcPr>
          <w:p w14:paraId="12BF2D57"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Likelihood</w:t>
            </w:r>
          </w:p>
        </w:tc>
        <w:tc>
          <w:tcPr>
            <w:tcW w:w="6810" w:type="dxa"/>
            <w:shd w:val="clear" w:color="auto" w:fill="auto"/>
            <w:tcMar>
              <w:top w:w="100" w:type="dxa"/>
              <w:left w:w="100" w:type="dxa"/>
              <w:bottom w:w="100" w:type="dxa"/>
              <w:right w:w="100" w:type="dxa"/>
            </w:tcMar>
          </w:tcPr>
          <w:p w14:paraId="4B3B10C3"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Moderate</w:t>
            </w:r>
          </w:p>
        </w:tc>
      </w:tr>
      <w:tr w:rsidR="0004060D" w14:paraId="3FF80DA5" w14:textId="77777777">
        <w:tc>
          <w:tcPr>
            <w:tcW w:w="2550" w:type="dxa"/>
            <w:shd w:val="clear" w:color="auto" w:fill="D9D9D9"/>
            <w:tcMar>
              <w:top w:w="100" w:type="dxa"/>
              <w:left w:w="100" w:type="dxa"/>
              <w:bottom w:w="100" w:type="dxa"/>
              <w:right w:w="100" w:type="dxa"/>
            </w:tcMar>
          </w:tcPr>
          <w:p w14:paraId="53AA0620"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Impact</w:t>
            </w:r>
          </w:p>
        </w:tc>
        <w:tc>
          <w:tcPr>
            <w:tcW w:w="6810" w:type="dxa"/>
            <w:shd w:val="clear" w:color="auto" w:fill="auto"/>
            <w:tcMar>
              <w:top w:w="100" w:type="dxa"/>
              <w:left w:w="100" w:type="dxa"/>
              <w:bottom w:w="100" w:type="dxa"/>
              <w:right w:w="100" w:type="dxa"/>
            </w:tcMar>
          </w:tcPr>
          <w:p w14:paraId="3CB9D39D"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High</w:t>
            </w:r>
          </w:p>
        </w:tc>
      </w:tr>
      <w:tr w:rsidR="0004060D" w14:paraId="57C08296" w14:textId="77777777">
        <w:tc>
          <w:tcPr>
            <w:tcW w:w="2550" w:type="dxa"/>
            <w:shd w:val="clear" w:color="auto" w:fill="D9D9D9"/>
            <w:tcMar>
              <w:top w:w="100" w:type="dxa"/>
              <w:left w:w="100" w:type="dxa"/>
              <w:bottom w:w="100" w:type="dxa"/>
              <w:right w:w="100" w:type="dxa"/>
            </w:tcMar>
          </w:tcPr>
          <w:p w14:paraId="2A304417"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Level</w:t>
            </w:r>
          </w:p>
        </w:tc>
        <w:tc>
          <w:tcPr>
            <w:tcW w:w="6810" w:type="dxa"/>
            <w:tcBorders>
              <w:top w:val="single" w:sz="4" w:space="0" w:color="000000"/>
              <w:left w:val="single" w:sz="4" w:space="0" w:color="000000"/>
              <w:bottom w:val="single" w:sz="4" w:space="0" w:color="000000"/>
              <w:right w:val="single" w:sz="4" w:space="0" w:color="000000"/>
            </w:tcBorders>
            <w:shd w:val="clear" w:color="auto" w:fill="FFF2CC"/>
            <w:tcMar>
              <w:top w:w="0" w:type="dxa"/>
              <w:left w:w="40" w:type="dxa"/>
              <w:bottom w:w="0" w:type="dxa"/>
              <w:right w:w="40" w:type="dxa"/>
            </w:tcMar>
            <w:vAlign w:val="center"/>
          </w:tcPr>
          <w:p w14:paraId="18B0F555" w14:textId="77777777" w:rsidR="0004060D" w:rsidRDefault="00000000">
            <w:pPr>
              <w:jc w:val="both"/>
              <w:rPr>
                <w:rFonts w:ascii="Proxima Nova" w:eastAsia="Proxima Nova" w:hAnsi="Proxima Nova" w:cs="Proxima Nova"/>
              </w:rPr>
            </w:pPr>
            <w:r>
              <w:rPr>
                <w:rFonts w:ascii="Proxima Nova" w:eastAsia="Proxima Nova" w:hAnsi="Proxima Nova" w:cs="Proxima Nova"/>
              </w:rPr>
              <w:t>Moderate</w:t>
            </w:r>
          </w:p>
        </w:tc>
      </w:tr>
      <w:tr w:rsidR="0004060D" w14:paraId="0E0F9904" w14:textId="77777777">
        <w:tc>
          <w:tcPr>
            <w:tcW w:w="2550" w:type="dxa"/>
            <w:shd w:val="clear" w:color="auto" w:fill="D9D9D9"/>
            <w:tcMar>
              <w:top w:w="100" w:type="dxa"/>
              <w:left w:w="100" w:type="dxa"/>
              <w:bottom w:w="100" w:type="dxa"/>
              <w:right w:w="100" w:type="dxa"/>
            </w:tcMar>
          </w:tcPr>
          <w:p w14:paraId="0F5EA3FD"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 xml:space="preserve">Proposed Remediation </w:t>
            </w:r>
          </w:p>
        </w:tc>
        <w:tc>
          <w:tcPr>
            <w:tcW w:w="6810" w:type="dxa"/>
            <w:shd w:val="clear" w:color="auto" w:fill="auto"/>
            <w:tcMar>
              <w:top w:w="100" w:type="dxa"/>
              <w:left w:w="100" w:type="dxa"/>
              <w:bottom w:w="100" w:type="dxa"/>
              <w:right w:w="100" w:type="dxa"/>
            </w:tcMar>
          </w:tcPr>
          <w:p w14:paraId="3CC5DF2D"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The vendor should implement strict access controls and data segmentation to ensure only the necessary departments (preferably R&amp;D and support) have permission to view and handle the data, minimizing unauthorized access across the vendor organization.</w:t>
            </w:r>
          </w:p>
        </w:tc>
      </w:tr>
      <w:tr w:rsidR="0004060D" w14:paraId="16A3ADA9" w14:textId="77777777">
        <w:tc>
          <w:tcPr>
            <w:tcW w:w="2550" w:type="dxa"/>
            <w:shd w:val="clear" w:color="auto" w:fill="D9D9D9"/>
            <w:tcMar>
              <w:top w:w="100" w:type="dxa"/>
              <w:left w:w="100" w:type="dxa"/>
              <w:bottom w:w="100" w:type="dxa"/>
              <w:right w:w="100" w:type="dxa"/>
            </w:tcMar>
          </w:tcPr>
          <w:p w14:paraId="076DF5DD"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Vendor’s Comment</w:t>
            </w:r>
          </w:p>
        </w:tc>
        <w:tc>
          <w:tcPr>
            <w:tcW w:w="6810" w:type="dxa"/>
            <w:shd w:val="clear" w:color="auto" w:fill="auto"/>
            <w:tcMar>
              <w:top w:w="100" w:type="dxa"/>
              <w:left w:w="100" w:type="dxa"/>
              <w:bottom w:w="100" w:type="dxa"/>
              <w:right w:w="100" w:type="dxa"/>
            </w:tcMar>
          </w:tcPr>
          <w:p w14:paraId="207DD6BC"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Providing services with direct involvement in your account: Customer Success, Technical Support, and, if applicable, advanced client services. These are supported by our Engineering, Product, and Data teams for cross-company escalations and product enhancements.</w:t>
            </w:r>
          </w:p>
        </w:tc>
      </w:tr>
    </w:tbl>
    <w:p w14:paraId="2049EB30" w14:textId="77777777" w:rsidR="0004060D" w:rsidRDefault="0004060D"/>
    <w:tbl>
      <w:tblPr>
        <w:tblStyle w:val="a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6810"/>
      </w:tblGrid>
      <w:tr w:rsidR="0004060D" w14:paraId="19552193" w14:textId="77777777">
        <w:tc>
          <w:tcPr>
            <w:tcW w:w="2550" w:type="dxa"/>
            <w:shd w:val="clear" w:color="auto" w:fill="D9D9D9"/>
            <w:tcMar>
              <w:top w:w="100" w:type="dxa"/>
              <w:left w:w="100" w:type="dxa"/>
              <w:bottom w:w="100" w:type="dxa"/>
              <w:right w:w="100" w:type="dxa"/>
            </w:tcMar>
          </w:tcPr>
          <w:p w14:paraId="4ED04C28"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w:t>
            </w:r>
          </w:p>
        </w:tc>
        <w:tc>
          <w:tcPr>
            <w:tcW w:w="6810" w:type="dxa"/>
            <w:shd w:val="clear" w:color="auto" w:fill="auto"/>
            <w:tcMar>
              <w:top w:w="100" w:type="dxa"/>
              <w:left w:w="100" w:type="dxa"/>
              <w:bottom w:w="100" w:type="dxa"/>
              <w:right w:w="100" w:type="dxa"/>
            </w:tcMar>
          </w:tcPr>
          <w:p w14:paraId="28066B75"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#10</w:t>
            </w:r>
          </w:p>
        </w:tc>
      </w:tr>
      <w:tr w:rsidR="0004060D" w14:paraId="75076C6B" w14:textId="77777777">
        <w:tc>
          <w:tcPr>
            <w:tcW w:w="2550" w:type="dxa"/>
            <w:shd w:val="clear" w:color="auto" w:fill="D9D9D9"/>
            <w:tcMar>
              <w:top w:w="100" w:type="dxa"/>
              <w:left w:w="100" w:type="dxa"/>
              <w:bottom w:w="100" w:type="dxa"/>
              <w:right w:w="100" w:type="dxa"/>
            </w:tcMar>
          </w:tcPr>
          <w:p w14:paraId="71F5D579"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Description</w:t>
            </w:r>
          </w:p>
        </w:tc>
        <w:tc>
          <w:tcPr>
            <w:tcW w:w="6810" w:type="dxa"/>
            <w:shd w:val="clear" w:color="auto" w:fill="auto"/>
            <w:tcMar>
              <w:top w:w="100" w:type="dxa"/>
              <w:left w:w="100" w:type="dxa"/>
              <w:bottom w:w="100" w:type="dxa"/>
              <w:right w:w="100" w:type="dxa"/>
            </w:tcMar>
          </w:tcPr>
          <w:p w14:paraId="7F0B7153" w14:textId="77777777" w:rsidR="0004060D" w:rsidRDefault="00000000">
            <w:pPr>
              <w:spacing w:line="240" w:lineRule="auto"/>
              <w:jc w:val="both"/>
              <w:rPr>
                <w:rFonts w:ascii="Proxima Nova" w:eastAsia="Proxima Nova" w:hAnsi="Proxima Nova" w:cs="Proxima Nova"/>
              </w:rPr>
            </w:pPr>
            <w:r>
              <w:rPr>
                <w:rFonts w:ascii="Proxima Nova" w:eastAsia="Proxima Nova" w:hAnsi="Proxima Nova" w:cs="Proxima Nova"/>
              </w:rPr>
              <w:t>The vendor has an inadequate timeframe for retaining customer logs.</w:t>
            </w:r>
          </w:p>
        </w:tc>
      </w:tr>
      <w:tr w:rsidR="0004060D" w14:paraId="142D4251" w14:textId="77777777">
        <w:tc>
          <w:tcPr>
            <w:tcW w:w="2550" w:type="dxa"/>
            <w:shd w:val="clear" w:color="auto" w:fill="D9D9D9"/>
            <w:tcMar>
              <w:top w:w="100" w:type="dxa"/>
              <w:left w:w="100" w:type="dxa"/>
              <w:bottom w:w="100" w:type="dxa"/>
              <w:right w:w="100" w:type="dxa"/>
            </w:tcMar>
          </w:tcPr>
          <w:p w14:paraId="38D73B09"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Likelihood</w:t>
            </w:r>
          </w:p>
        </w:tc>
        <w:tc>
          <w:tcPr>
            <w:tcW w:w="6810" w:type="dxa"/>
            <w:shd w:val="clear" w:color="auto" w:fill="auto"/>
            <w:tcMar>
              <w:top w:w="100" w:type="dxa"/>
              <w:left w:w="100" w:type="dxa"/>
              <w:bottom w:w="100" w:type="dxa"/>
              <w:right w:w="100" w:type="dxa"/>
            </w:tcMar>
          </w:tcPr>
          <w:p w14:paraId="34008CFB"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Moderate</w:t>
            </w:r>
          </w:p>
        </w:tc>
      </w:tr>
      <w:tr w:rsidR="0004060D" w14:paraId="7A64AD7F" w14:textId="77777777">
        <w:tc>
          <w:tcPr>
            <w:tcW w:w="2550" w:type="dxa"/>
            <w:shd w:val="clear" w:color="auto" w:fill="D9D9D9"/>
            <w:tcMar>
              <w:top w:w="100" w:type="dxa"/>
              <w:left w:w="100" w:type="dxa"/>
              <w:bottom w:w="100" w:type="dxa"/>
              <w:right w:w="100" w:type="dxa"/>
            </w:tcMar>
          </w:tcPr>
          <w:p w14:paraId="2755DBB1"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Impact</w:t>
            </w:r>
          </w:p>
        </w:tc>
        <w:tc>
          <w:tcPr>
            <w:tcW w:w="6810" w:type="dxa"/>
            <w:shd w:val="clear" w:color="auto" w:fill="auto"/>
            <w:tcMar>
              <w:top w:w="100" w:type="dxa"/>
              <w:left w:w="100" w:type="dxa"/>
              <w:bottom w:w="100" w:type="dxa"/>
              <w:right w:w="100" w:type="dxa"/>
            </w:tcMar>
          </w:tcPr>
          <w:p w14:paraId="23D9ECF8"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High</w:t>
            </w:r>
          </w:p>
        </w:tc>
      </w:tr>
      <w:tr w:rsidR="0004060D" w14:paraId="2ABFA164" w14:textId="77777777">
        <w:tc>
          <w:tcPr>
            <w:tcW w:w="2550" w:type="dxa"/>
            <w:shd w:val="clear" w:color="auto" w:fill="D9D9D9"/>
            <w:tcMar>
              <w:top w:w="100" w:type="dxa"/>
              <w:left w:w="100" w:type="dxa"/>
              <w:bottom w:w="100" w:type="dxa"/>
              <w:right w:w="100" w:type="dxa"/>
            </w:tcMar>
          </w:tcPr>
          <w:p w14:paraId="0360E550"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Risk Level</w:t>
            </w:r>
          </w:p>
        </w:tc>
        <w:tc>
          <w:tcPr>
            <w:tcW w:w="6810" w:type="dxa"/>
            <w:tcBorders>
              <w:top w:val="single" w:sz="4" w:space="0" w:color="000000"/>
              <w:left w:val="single" w:sz="4" w:space="0" w:color="000000"/>
              <w:bottom w:val="single" w:sz="4" w:space="0" w:color="000000"/>
              <w:right w:val="single" w:sz="4" w:space="0" w:color="000000"/>
            </w:tcBorders>
            <w:shd w:val="clear" w:color="auto" w:fill="FFF2CC"/>
            <w:tcMar>
              <w:top w:w="0" w:type="dxa"/>
              <w:left w:w="40" w:type="dxa"/>
              <w:bottom w:w="0" w:type="dxa"/>
              <w:right w:w="40" w:type="dxa"/>
            </w:tcMar>
            <w:vAlign w:val="center"/>
          </w:tcPr>
          <w:p w14:paraId="3749F16D" w14:textId="77777777" w:rsidR="0004060D" w:rsidRDefault="00000000">
            <w:pPr>
              <w:jc w:val="both"/>
              <w:rPr>
                <w:rFonts w:ascii="Proxima Nova" w:eastAsia="Proxima Nova" w:hAnsi="Proxima Nova" w:cs="Proxima Nova"/>
              </w:rPr>
            </w:pPr>
            <w:r>
              <w:rPr>
                <w:rFonts w:ascii="Proxima Nova" w:eastAsia="Proxima Nova" w:hAnsi="Proxima Nova" w:cs="Proxima Nova"/>
              </w:rPr>
              <w:t>Moderate</w:t>
            </w:r>
          </w:p>
        </w:tc>
      </w:tr>
      <w:tr w:rsidR="0004060D" w14:paraId="60D65096" w14:textId="77777777">
        <w:tc>
          <w:tcPr>
            <w:tcW w:w="2550" w:type="dxa"/>
            <w:shd w:val="clear" w:color="auto" w:fill="D9D9D9"/>
            <w:tcMar>
              <w:top w:w="100" w:type="dxa"/>
              <w:left w:w="100" w:type="dxa"/>
              <w:bottom w:w="100" w:type="dxa"/>
              <w:right w:w="100" w:type="dxa"/>
            </w:tcMar>
          </w:tcPr>
          <w:p w14:paraId="149F350D"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 xml:space="preserve">Proposed Remediation </w:t>
            </w:r>
          </w:p>
        </w:tc>
        <w:tc>
          <w:tcPr>
            <w:tcW w:w="6810" w:type="dxa"/>
            <w:shd w:val="clear" w:color="auto" w:fill="auto"/>
            <w:tcMar>
              <w:top w:w="100" w:type="dxa"/>
              <w:left w:w="100" w:type="dxa"/>
              <w:bottom w:w="100" w:type="dxa"/>
              <w:right w:w="100" w:type="dxa"/>
            </w:tcMar>
          </w:tcPr>
          <w:p w14:paraId="3AC2DE48"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Establish and enforce a defined retention schedule for customer logs of at least 180 days, ensuring compliance with regulatory requirements and supporting operational needs for audits and investigations.</w:t>
            </w:r>
          </w:p>
        </w:tc>
      </w:tr>
      <w:tr w:rsidR="0004060D" w14:paraId="55B6595A" w14:textId="77777777">
        <w:tc>
          <w:tcPr>
            <w:tcW w:w="2550" w:type="dxa"/>
            <w:shd w:val="clear" w:color="auto" w:fill="D9D9D9"/>
            <w:tcMar>
              <w:top w:w="100" w:type="dxa"/>
              <w:left w:w="100" w:type="dxa"/>
              <w:bottom w:w="100" w:type="dxa"/>
              <w:right w:w="100" w:type="dxa"/>
            </w:tcMar>
          </w:tcPr>
          <w:p w14:paraId="18DE81EE"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Vendor’s Comment</w:t>
            </w:r>
          </w:p>
        </w:tc>
        <w:tc>
          <w:tcPr>
            <w:tcW w:w="6810" w:type="dxa"/>
            <w:shd w:val="clear" w:color="auto" w:fill="auto"/>
            <w:tcMar>
              <w:top w:w="100" w:type="dxa"/>
              <w:left w:w="100" w:type="dxa"/>
              <w:bottom w:w="100" w:type="dxa"/>
              <w:right w:w="100" w:type="dxa"/>
            </w:tcMar>
          </w:tcPr>
          <w:p w14:paraId="2B2B4F78"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Customer data is retained for the duration of the customer's engagement with [company name]. Once a customer parts ways with [company name], their data is deleted within 90 days. [company name] may retain a customer's data in snapshots in backups which naturally age and are purged as the data lifecycle continues. Customer data is stored on virtual storage devices that are logically separated from other customers.</w:t>
            </w:r>
          </w:p>
          <w:p w14:paraId="3794776D"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 xml:space="preserve">For more information, please see our privacy policy: </w:t>
            </w:r>
            <w:proofErr w:type="gramStart"/>
            <w:r>
              <w:rPr>
                <w:rFonts w:ascii="Proxima Nova" w:eastAsia="Proxima Nova" w:hAnsi="Proxima Nova" w:cs="Proxima Nova"/>
              </w:rPr>
              <w:t>https://www.[</w:t>
            </w:r>
            <w:proofErr w:type="gramEnd"/>
            <w:r>
              <w:rPr>
                <w:rFonts w:ascii="Proxima Nova" w:eastAsia="Proxima Nova" w:hAnsi="Proxima Nova" w:cs="Proxima Nova"/>
              </w:rPr>
              <w:t>company name].com/legal/privacy-policy#h-9-personal-data-retention</w:t>
            </w:r>
          </w:p>
        </w:tc>
      </w:tr>
    </w:tbl>
    <w:p w14:paraId="4F8EB9D8" w14:textId="77777777" w:rsidR="0004060D" w:rsidRDefault="0004060D">
      <w:pPr>
        <w:rPr>
          <w:rFonts w:ascii="Proxima Nova" w:eastAsia="Proxima Nova" w:hAnsi="Proxima Nova" w:cs="Proxima Nova"/>
        </w:rPr>
      </w:pPr>
    </w:p>
    <w:p w14:paraId="317C7FBE" w14:textId="77777777" w:rsidR="0004060D" w:rsidRDefault="00000000">
      <w:pPr>
        <w:pStyle w:val="Heading2"/>
        <w:widowControl w:val="0"/>
        <w:spacing w:after="180"/>
        <w:jc w:val="both"/>
        <w:rPr>
          <w:rFonts w:ascii="Proxima Nova" w:eastAsia="Proxima Nova" w:hAnsi="Proxima Nova" w:cs="Proxima Nova"/>
        </w:rPr>
      </w:pPr>
      <w:bookmarkStart w:id="9" w:name="_1d9j0xjzgow1" w:colFirst="0" w:colLast="0"/>
      <w:bookmarkEnd w:id="9"/>
      <w:r>
        <w:br w:type="page"/>
      </w:r>
    </w:p>
    <w:p w14:paraId="103D618F" w14:textId="77777777" w:rsidR="0004060D" w:rsidRDefault="00000000">
      <w:pPr>
        <w:pStyle w:val="Heading2"/>
        <w:widowControl w:val="0"/>
        <w:spacing w:after="180"/>
        <w:jc w:val="both"/>
      </w:pPr>
      <w:bookmarkStart w:id="10" w:name="_Toc196757187"/>
      <w:r>
        <w:rPr>
          <w:rFonts w:ascii="Proxima Nova" w:eastAsia="Proxima Nova" w:hAnsi="Proxima Nova" w:cs="Proxima Nova"/>
        </w:rPr>
        <w:lastRenderedPageBreak/>
        <w:t>Remediation Status</w:t>
      </w:r>
      <w:bookmarkEnd w:id="10"/>
    </w:p>
    <w:tbl>
      <w:tblPr>
        <w:tblStyle w:val="a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1260"/>
        <w:gridCol w:w="1230"/>
        <w:gridCol w:w="1740"/>
        <w:gridCol w:w="1905"/>
        <w:gridCol w:w="1755"/>
      </w:tblGrid>
      <w:tr w:rsidR="0004060D" w14:paraId="078E4D95" w14:textId="77777777">
        <w:tc>
          <w:tcPr>
            <w:tcW w:w="1470" w:type="dxa"/>
            <w:shd w:val="clear" w:color="auto" w:fill="D9D9D9"/>
            <w:tcMar>
              <w:top w:w="100" w:type="dxa"/>
              <w:left w:w="100" w:type="dxa"/>
              <w:bottom w:w="100" w:type="dxa"/>
              <w:right w:w="100" w:type="dxa"/>
            </w:tcMar>
          </w:tcPr>
          <w:p w14:paraId="1DD47402"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Required Document</w:t>
            </w:r>
          </w:p>
        </w:tc>
        <w:tc>
          <w:tcPr>
            <w:tcW w:w="1260" w:type="dxa"/>
            <w:shd w:val="clear" w:color="auto" w:fill="D9D9D9"/>
            <w:tcMar>
              <w:top w:w="100" w:type="dxa"/>
              <w:left w:w="100" w:type="dxa"/>
              <w:bottom w:w="100" w:type="dxa"/>
              <w:right w:w="100" w:type="dxa"/>
            </w:tcMar>
          </w:tcPr>
          <w:p w14:paraId="7A732805"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Status</w:t>
            </w:r>
          </w:p>
        </w:tc>
        <w:tc>
          <w:tcPr>
            <w:tcW w:w="1230" w:type="dxa"/>
            <w:shd w:val="clear" w:color="auto" w:fill="D9D9D9"/>
            <w:tcMar>
              <w:top w:w="100" w:type="dxa"/>
              <w:left w:w="100" w:type="dxa"/>
              <w:bottom w:w="100" w:type="dxa"/>
              <w:right w:w="100" w:type="dxa"/>
            </w:tcMar>
          </w:tcPr>
          <w:p w14:paraId="2ED349F8"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Vendor Comment</w:t>
            </w:r>
          </w:p>
        </w:tc>
        <w:tc>
          <w:tcPr>
            <w:tcW w:w="1740" w:type="dxa"/>
            <w:shd w:val="clear" w:color="auto" w:fill="D9D9D9"/>
            <w:tcMar>
              <w:top w:w="100" w:type="dxa"/>
              <w:left w:w="100" w:type="dxa"/>
              <w:bottom w:w="100" w:type="dxa"/>
              <w:right w:w="100" w:type="dxa"/>
            </w:tcMar>
          </w:tcPr>
          <w:p w14:paraId="7AC97633"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Exception Noted</w:t>
            </w:r>
          </w:p>
        </w:tc>
        <w:tc>
          <w:tcPr>
            <w:tcW w:w="1905" w:type="dxa"/>
            <w:shd w:val="clear" w:color="auto" w:fill="D9D9D9"/>
            <w:tcMar>
              <w:top w:w="100" w:type="dxa"/>
              <w:left w:w="100" w:type="dxa"/>
              <w:bottom w:w="100" w:type="dxa"/>
              <w:right w:w="100" w:type="dxa"/>
            </w:tcMar>
          </w:tcPr>
          <w:p w14:paraId="1DC86AD4"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Remarks</w:t>
            </w:r>
          </w:p>
        </w:tc>
        <w:tc>
          <w:tcPr>
            <w:tcW w:w="1755" w:type="dxa"/>
            <w:shd w:val="clear" w:color="auto" w:fill="D9D9D9"/>
            <w:tcMar>
              <w:top w:w="100" w:type="dxa"/>
              <w:left w:w="100" w:type="dxa"/>
              <w:bottom w:w="100" w:type="dxa"/>
              <w:right w:w="100" w:type="dxa"/>
            </w:tcMar>
          </w:tcPr>
          <w:p w14:paraId="2CB71ADD"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Remediation Timeline</w:t>
            </w:r>
          </w:p>
        </w:tc>
      </w:tr>
      <w:tr w:rsidR="0004060D" w14:paraId="650A6654" w14:textId="77777777">
        <w:tc>
          <w:tcPr>
            <w:tcW w:w="1470" w:type="dxa"/>
            <w:shd w:val="clear" w:color="auto" w:fill="auto"/>
            <w:tcMar>
              <w:top w:w="100" w:type="dxa"/>
              <w:left w:w="100" w:type="dxa"/>
              <w:bottom w:w="100" w:type="dxa"/>
              <w:right w:w="100" w:type="dxa"/>
            </w:tcMar>
          </w:tcPr>
          <w:p w14:paraId="7942F091" w14:textId="77777777" w:rsidR="0004060D" w:rsidRDefault="00000000">
            <w:pPr>
              <w:widowControl w:val="0"/>
              <w:spacing w:line="240" w:lineRule="auto"/>
              <w:jc w:val="both"/>
              <w:rPr>
                <w:rFonts w:ascii="Proxima Nova" w:eastAsia="Proxima Nova" w:hAnsi="Proxima Nova" w:cs="Proxima Nova"/>
                <w:sz w:val="24"/>
                <w:szCs w:val="24"/>
              </w:rPr>
            </w:pPr>
            <w:r>
              <w:rPr>
                <w:rFonts w:ascii="Proxima Nova" w:eastAsia="Proxima Nova" w:hAnsi="Proxima Nova" w:cs="Proxima Nova"/>
                <w:sz w:val="24"/>
                <w:szCs w:val="24"/>
              </w:rPr>
              <w:t>Pentest Report</w:t>
            </w:r>
          </w:p>
        </w:tc>
        <w:tc>
          <w:tcPr>
            <w:tcW w:w="1260" w:type="dxa"/>
            <w:shd w:val="clear" w:color="auto" w:fill="auto"/>
            <w:tcMar>
              <w:top w:w="100" w:type="dxa"/>
              <w:left w:w="100" w:type="dxa"/>
              <w:bottom w:w="100" w:type="dxa"/>
              <w:right w:w="100" w:type="dxa"/>
            </w:tcMar>
          </w:tcPr>
          <w:p w14:paraId="1813E7A9"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Not Provided</w:t>
            </w:r>
          </w:p>
        </w:tc>
        <w:tc>
          <w:tcPr>
            <w:tcW w:w="1230" w:type="dxa"/>
            <w:shd w:val="clear" w:color="auto" w:fill="auto"/>
            <w:tcMar>
              <w:top w:w="100" w:type="dxa"/>
              <w:left w:w="100" w:type="dxa"/>
              <w:bottom w:w="100" w:type="dxa"/>
              <w:right w:w="100" w:type="dxa"/>
            </w:tcMar>
          </w:tcPr>
          <w:p w14:paraId="4EAAF0F8"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None</w:t>
            </w:r>
          </w:p>
        </w:tc>
        <w:tc>
          <w:tcPr>
            <w:tcW w:w="1740" w:type="dxa"/>
            <w:shd w:val="clear" w:color="auto" w:fill="auto"/>
            <w:tcMar>
              <w:top w:w="100" w:type="dxa"/>
              <w:left w:w="100" w:type="dxa"/>
              <w:bottom w:w="100" w:type="dxa"/>
              <w:right w:w="100" w:type="dxa"/>
            </w:tcMar>
          </w:tcPr>
          <w:p w14:paraId="0EEB4B3D" w14:textId="77777777" w:rsidR="0004060D" w:rsidRDefault="00000000">
            <w:pPr>
              <w:widowControl w:val="0"/>
              <w:spacing w:line="240" w:lineRule="auto"/>
              <w:rPr>
                <w:rFonts w:ascii="Proxima Nova" w:eastAsia="Proxima Nova" w:hAnsi="Proxima Nova" w:cs="Proxima Nova"/>
              </w:rPr>
            </w:pPr>
            <w:r>
              <w:rPr>
                <w:rFonts w:ascii="Proxima Nova" w:eastAsia="Proxima Nova" w:hAnsi="Proxima Nova" w:cs="Proxima Nova"/>
              </w:rPr>
              <w:t>No exceptions noted.</w:t>
            </w:r>
          </w:p>
        </w:tc>
        <w:tc>
          <w:tcPr>
            <w:tcW w:w="1905" w:type="dxa"/>
            <w:shd w:val="clear" w:color="auto" w:fill="auto"/>
            <w:tcMar>
              <w:top w:w="100" w:type="dxa"/>
              <w:left w:w="100" w:type="dxa"/>
              <w:bottom w:w="100" w:type="dxa"/>
              <w:right w:w="100" w:type="dxa"/>
            </w:tcMar>
          </w:tcPr>
          <w:p w14:paraId="73B22146"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None</w:t>
            </w:r>
          </w:p>
        </w:tc>
        <w:tc>
          <w:tcPr>
            <w:tcW w:w="1755" w:type="dxa"/>
            <w:shd w:val="clear" w:color="auto" w:fill="auto"/>
            <w:tcMar>
              <w:top w:w="100" w:type="dxa"/>
              <w:left w:w="100" w:type="dxa"/>
              <w:bottom w:w="100" w:type="dxa"/>
              <w:right w:w="100" w:type="dxa"/>
            </w:tcMar>
          </w:tcPr>
          <w:p w14:paraId="13B36A87" w14:textId="77777777" w:rsidR="0004060D" w:rsidRDefault="0004060D">
            <w:pPr>
              <w:widowControl w:val="0"/>
              <w:spacing w:line="240" w:lineRule="auto"/>
              <w:jc w:val="both"/>
              <w:rPr>
                <w:rFonts w:ascii="Proxima Nova" w:eastAsia="Proxima Nova" w:hAnsi="Proxima Nova" w:cs="Proxima Nova"/>
              </w:rPr>
            </w:pPr>
          </w:p>
        </w:tc>
      </w:tr>
      <w:tr w:rsidR="0004060D" w14:paraId="0BB095C7" w14:textId="77777777">
        <w:trPr>
          <w:trHeight w:val="420"/>
        </w:trPr>
        <w:tc>
          <w:tcPr>
            <w:tcW w:w="1470" w:type="dxa"/>
            <w:shd w:val="clear" w:color="auto" w:fill="auto"/>
            <w:tcMar>
              <w:top w:w="100" w:type="dxa"/>
              <w:left w:w="100" w:type="dxa"/>
              <w:bottom w:w="100" w:type="dxa"/>
              <w:right w:w="100" w:type="dxa"/>
            </w:tcMar>
          </w:tcPr>
          <w:p w14:paraId="5B048193"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SOC 2 Type 2</w:t>
            </w:r>
          </w:p>
        </w:tc>
        <w:tc>
          <w:tcPr>
            <w:tcW w:w="1260" w:type="dxa"/>
            <w:shd w:val="clear" w:color="auto" w:fill="auto"/>
            <w:tcMar>
              <w:top w:w="100" w:type="dxa"/>
              <w:left w:w="100" w:type="dxa"/>
              <w:bottom w:w="100" w:type="dxa"/>
              <w:right w:w="100" w:type="dxa"/>
            </w:tcMar>
          </w:tcPr>
          <w:p w14:paraId="56EBD52B"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Not Provided</w:t>
            </w:r>
          </w:p>
        </w:tc>
        <w:tc>
          <w:tcPr>
            <w:tcW w:w="1230" w:type="dxa"/>
            <w:shd w:val="clear" w:color="auto" w:fill="auto"/>
            <w:tcMar>
              <w:top w:w="100" w:type="dxa"/>
              <w:left w:w="100" w:type="dxa"/>
              <w:bottom w:w="100" w:type="dxa"/>
              <w:right w:w="100" w:type="dxa"/>
            </w:tcMar>
          </w:tcPr>
          <w:p w14:paraId="305DBA9F"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None</w:t>
            </w:r>
          </w:p>
        </w:tc>
        <w:tc>
          <w:tcPr>
            <w:tcW w:w="1740" w:type="dxa"/>
            <w:shd w:val="clear" w:color="auto" w:fill="auto"/>
            <w:tcMar>
              <w:top w:w="100" w:type="dxa"/>
              <w:left w:w="100" w:type="dxa"/>
              <w:bottom w:w="100" w:type="dxa"/>
              <w:right w:w="100" w:type="dxa"/>
            </w:tcMar>
          </w:tcPr>
          <w:p w14:paraId="16CD4419" w14:textId="77777777" w:rsidR="0004060D" w:rsidRDefault="00000000">
            <w:pPr>
              <w:widowControl w:val="0"/>
              <w:spacing w:line="240" w:lineRule="auto"/>
              <w:rPr>
                <w:rFonts w:ascii="Proxima Nova" w:eastAsia="Proxima Nova" w:hAnsi="Proxima Nova" w:cs="Proxima Nova"/>
              </w:rPr>
            </w:pPr>
            <w:r>
              <w:rPr>
                <w:rFonts w:ascii="Proxima Nova" w:eastAsia="Proxima Nova" w:hAnsi="Proxima Nova" w:cs="Proxima Nova"/>
              </w:rPr>
              <w:t>No exceptions noted.</w:t>
            </w:r>
          </w:p>
        </w:tc>
        <w:tc>
          <w:tcPr>
            <w:tcW w:w="1905" w:type="dxa"/>
            <w:shd w:val="clear" w:color="auto" w:fill="auto"/>
            <w:tcMar>
              <w:top w:w="100" w:type="dxa"/>
              <w:left w:w="100" w:type="dxa"/>
              <w:bottom w:w="100" w:type="dxa"/>
              <w:right w:w="100" w:type="dxa"/>
            </w:tcMar>
          </w:tcPr>
          <w:p w14:paraId="5BBA40DB"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None</w:t>
            </w:r>
          </w:p>
        </w:tc>
        <w:tc>
          <w:tcPr>
            <w:tcW w:w="1755" w:type="dxa"/>
            <w:shd w:val="clear" w:color="auto" w:fill="auto"/>
            <w:tcMar>
              <w:top w:w="100" w:type="dxa"/>
              <w:left w:w="100" w:type="dxa"/>
              <w:bottom w:w="100" w:type="dxa"/>
              <w:right w:w="100" w:type="dxa"/>
            </w:tcMar>
          </w:tcPr>
          <w:p w14:paraId="1357003B" w14:textId="77777777" w:rsidR="0004060D" w:rsidRDefault="0004060D">
            <w:pPr>
              <w:widowControl w:val="0"/>
              <w:spacing w:line="240" w:lineRule="auto"/>
              <w:jc w:val="both"/>
              <w:rPr>
                <w:rFonts w:ascii="Proxima Nova" w:eastAsia="Proxima Nova" w:hAnsi="Proxima Nova" w:cs="Proxima Nova"/>
              </w:rPr>
            </w:pPr>
          </w:p>
        </w:tc>
      </w:tr>
      <w:tr w:rsidR="0004060D" w14:paraId="0484B08B" w14:textId="77777777">
        <w:trPr>
          <w:trHeight w:val="420"/>
        </w:trPr>
        <w:tc>
          <w:tcPr>
            <w:tcW w:w="1470" w:type="dxa"/>
            <w:shd w:val="clear" w:color="auto" w:fill="auto"/>
            <w:tcMar>
              <w:top w:w="100" w:type="dxa"/>
              <w:left w:w="100" w:type="dxa"/>
              <w:bottom w:w="100" w:type="dxa"/>
              <w:right w:w="100" w:type="dxa"/>
            </w:tcMar>
          </w:tcPr>
          <w:p w14:paraId="106EAB91"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SOC 1 Type 2</w:t>
            </w:r>
          </w:p>
        </w:tc>
        <w:tc>
          <w:tcPr>
            <w:tcW w:w="1260" w:type="dxa"/>
            <w:shd w:val="clear" w:color="auto" w:fill="auto"/>
            <w:tcMar>
              <w:top w:w="100" w:type="dxa"/>
              <w:left w:w="100" w:type="dxa"/>
              <w:bottom w:w="100" w:type="dxa"/>
              <w:right w:w="100" w:type="dxa"/>
            </w:tcMar>
          </w:tcPr>
          <w:p w14:paraId="00B89CF7"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Not Provided</w:t>
            </w:r>
          </w:p>
        </w:tc>
        <w:tc>
          <w:tcPr>
            <w:tcW w:w="1230" w:type="dxa"/>
            <w:shd w:val="clear" w:color="auto" w:fill="auto"/>
            <w:tcMar>
              <w:top w:w="100" w:type="dxa"/>
              <w:left w:w="100" w:type="dxa"/>
              <w:bottom w:w="100" w:type="dxa"/>
              <w:right w:w="100" w:type="dxa"/>
            </w:tcMar>
          </w:tcPr>
          <w:p w14:paraId="456A678D"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None</w:t>
            </w:r>
          </w:p>
        </w:tc>
        <w:tc>
          <w:tcPr>
            <w:tcW w:w="1740" w:type="dxa"/>
            <w:shd w:val="clear" w:color="auto" w:fill="auto"/>
            <w:tcMar>
              <w:top w:w="100" w:type="dxa"/>
              <w:left w:w="100" w:type="dxa"/>
              <w:bottom w:w="100" w:type="dxa"/>
              <w:right w:w="100" w:type="dxa"/>
            </w:tcMar>
          </w:tcPr>
          <w:p w14:paraId="1E13726E" w14:textId="77777777" w:rsidR="0004060D" w:rsidRDefault="00000000">
            <w:pPr>
              <w:widowControl w:val="0"/>
              <w:spacing w:line="240" w:lineRule="auto"/>
              <w:rPr>
                <w:rFonts w:ascii="Proxima Nova" w:eastAsia="Proxima Nova" w:hAnsi="Proxima Nova" w:cs="Proxima Nova"/>
              </w:rPr>
            </w:pPr>
            <w:r>
              <w:rPr>
                <w:rFonts w:ascii="Proxima Nova" w:eastAsia="Proxima Nova" w:hAnsi="Proxima Nova" w:cs="Proxima Nova"/>
              </w:rPr>
              <w:t xml:space="preserve">No exceptions </w:t>
            </w:r>
          </w:p>
          <w:p w14:paraId="6B199B9B" w14:textId="77777777" w:rsidR="0004060D" w:rsidRDefault="00000000">
            <w:pPr>
              <w:widowControl w:val="0"/>
              <w:spacing w:line="240" w:lineRule="auto"/>
              <w:rPr>
                <w:rFonts w:ascii="Proxima Nova" w:eastAsia="Proxima Nova" w:hAnsi="Proxima Nova" w:cs="Proxima Nova"/>
              </w:rPr>
            </w:pPr>
            <w:r>
              <w:rPr>
                <w:rFonts w:ascii="Proxima Nova" w:eastAsia="Proxima Nova" w:hAnsi="Proxima Nova" w:cs="Proxima Nova"/>
              </w:rPr>
              <w:t>noted.</w:t>
            </w:r>
          </w:p>
        </w:tc>
        <w:tc>
          <w:tcPr>
            <w:tcW w:w="1905" w:type="dxa"/>
            <w:shd w:val="clear" w:color="auto" w:fill="auto"/>
            <w:tcMar>
              <w:top w:w="100" w:type="dxa"/>
              <w:left w:w="100" w:type="dxa"/>
              <w:bottom w:w="100" w:type="dxa"/>
              <w:right w:w="100" w:type="dxa"/>
            </w:tcMar>
          </w:tcPr>
          <w:p w14:paraId="50738B9C"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None</w:t>
            </w:r>
          </w:p>
        </w:tc>
        <w:tc>
          <w:tcPr>
            <w:tcW w:w="1755" w:type="dxa"/>
            <w:shd w:val="clear" w:color="auto" w:fill="auto"/>
            <w:tcMar>
              <w:top w:w="100" w:type="dxa"/>
              <w:left w:w="100" w:type="dxa"/>
              <w:bottom w:w="100" w:type="dxa"/>
              <w:right w:w="100" w:type="dxa"/>
            </w:tcMar>
          </w:tcPr>
          <w:p w14:paraId="7BBFB4B6" w14:textId="77777777" w:rsidR="0004060D" w:rsidRDefault="0004060D">
            <w:pPr>
              <w:widowControl w:val="0"/>
              <w:spacing w:line="240" w:lineRule="auto"/>
              <w:jc w:val="both"/>
              <w:rPr>
                <w:rFonts w:ascii="Proxima Nova" w:eastAsia="Proxima Nova" w:hAnsi="Proxima Nova" w:cs="Proxima Nova"/>
              </w:rPr>
            </w:pPr>
          </w:p>
        </w:tc>
      </w:tr>
      <w:tr w:rsidR="0004060D" w14:paraId="4A79649F" w14:textId="77777777">
        <w:trPr>
          <w:trHeight w:val="420"/>
        </w:trPr>
        <w:tc>
          <w:tcPr>
            <w:tcW w:w="1470" w:type="dxa"/>
            <w:shd w:val="clear" w:color="auto" w:fill="auto"/>
            <w:tcMar>
              <w:top w:w="100" w:type="dxa"/>
              <w:left w:w="100" w:type="dxa"/>
              <w:bottom w:w="100" w:type="dxa"/>
              <w:right w:w="100" w:type="dxa"/>
            </w:tcMar>
          </w:tcPr>
          <w:p w14:paraId="717572B9"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Test Questions</w:t>
            </w:r>
          </w:p>
        </w:tc>
        <w:tc>
          <w:tcPr>
            <w:tcW w:w="1260" w:type="dxa"/>
            <w:shd w:val="clear" w:color="auto" w:fill="auto"/>
            <w:tcMar>
              <w:top w:w="100" w:type="dxa"/>
              <w:left w:w="100" w:type="dxa"/>
              <w:bottom w:w="100" w:type="dxa"/>
              <w:right w:w="100" w:type="dxa"/>
            </w:tcMar>
          </w:tcPr>
          <w:p w14:paraId="41BF262F"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Provided</w:t>
            </w:r>
          </w:p>
        </w:tc>
        <w:tc>
          <w:tcPr>
            <w:tcW w:w="1230" w:type="dxa"/>
            <w:shd w:val="clear" w:color="auto" w:fill="auto"/>
            <w:tcMar>
              <w:top w:w="100" w:type="dxa"/>
              <w:left w:w="100" w:type="dxa"/>
              <w:bottom w:w="100" w:type="dxa"/>
              <w:right w:w="100" w:type="dxa"/>
            </w:tcMar>
          </w:tcPr>
          <w:p w14:paraId="5D28A008"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None</w:t>
            </w:r>
          </w:p>
        </w:tc>
        <w:tc>
          <w:tcPr>
            <w:tcW w:w="1740" w:type="dxa"/>
            <w:shd w:val="clear" w:color="auto" w:fill="auto"/>
            <w:tcMar>
              <w:top w:w="100" w:type="dxa"/>
              <w:left w:w="100" w:type="dxa"/>
              <w:bottom w:w="100" w:type="dxa"/>
              <w:right w:w="100" w:type="dxa"/>
            </w:tcMar>
          </w:tcPr>
          <w:p w14:paraId="7A902D44" w14:textId="77777777" w:rsidR="0004060D" w:rsidRDefault="00000000">
            <w:pPr>
              <w:widowControl w:val="0"/>
              <w:spacing w:line="240" w:lineRule="auto"/>
              <w:rPr>
                <w:rFonts w:ascii="Proxima Nova" w:eastAsia="Proxima Nova" w:hAnsi="Proxima Nova" w:cs="Proxima Nova"/>
              </w:rPr>
            </w:pPr>
            <w:r>
              <w:rPr>
                <w:rFonts w:ascii="Proxima Nova" w:eastAsia="Proxima Nova" w:hAnsi="Proxima Nova" w:cs="Proxima Nova"/>
              </w:rPr>
              <w:t>Exceptions noted.</w:t>
            </w:r>
          </w:p>
        </w:tc>
        <w:tc>
          <w:tcPr>
            <w:tcW w:w="1905" w:type="dxa"/>
            <w:shd w:val="clear" w:color="auto" w:fill="auto"/>
            <w:tcMar>
              <w:top w:w="100" w:type="dxa"/>
              <w:left w:w="100" w:type="dxa"/>
              <w:bottom w:w="100" w:type="dxa"/>
              <w:right w:w="100" w:type="dxa"/>
            </w:tcMar>
          </w:tcPr>
          <w:p w14:paraId="08258C28"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A total of 10 risks have been identified that have been outlined in the “</w:t>
            </w:r>
            <w:hyperlink w:anchor="_5lrymwz3zqta">
              <w:r>
                <w:rPr>
                  <w:rFonts w:ascii="Proxima Nova" w:eastAsia="Proxima Nova" w:hAnsi="Proxima Nova" w:cs="Proxima Nova"/>
                  <w:color w:val="1155CC"/>
                  <w:u w:val="single"/>
                </w:rPr>
                <w:t>Identified Risks</w:t>
              </w:r>
            </w:hyperlink>
            <w:r>
              <w:rPr>
                <w:rFonts w:ascii="Proxima Nova" w:eastAsia="Proxima Nova" w:hAnsi="Proxima Nova" w:cs="Proxima Nova"/>
              </w:rPr>
              <w:t>” section.</w:t>
            </w:r>
          </w:p>
        </w:tc>
        <w:tc>
          <w:tcPr>
            <w:tcW w:w="1755" w:type="dxa"/>
            <w:shd w:val="clear" w:color="auto" w:fill="auto"/>
            <w:tcMar>
              <w:top w:w="100" w:type="dxa"/>
              <w:left w:w="100" w:type="dxa"/>
              <w:bottom w:w="100" w:type="dxa"/>
              <w:right w:w="100" w:type="dxa"/>
            </w:tcMar>
          </w:tcPr>
          <w:p w14:paraId="237E9726" w14:textId="77777777" w:rsidR="0004060D" w:rsidRDefault="0004060D">
            <w:pPr>
              <w:widowControl w:val="0"/>
              <w:spacing w:line="240" w:lineRule="auto"/>
              <w:jc w:val="both"/>
              <w:rPr>
                <w:rFonts w:ascii="Proxima Nova" w:eastAsia="Proxima Nova" w:hAnsi="Proxima Nova" w:cs="Proxima Nova"/>
              </w:rPr>
            </w:pPr>
          </w:p>
        </w:tc>
      </w:tr>
    </w:tbl>
    <w:p w14:paraId="2E15FD1B" w14:textId="77777777" w:rsidR="0004060D" w:rsidRDefault="00000000">
      <w:pPr>
        <w:pStyle w:val="Heading1"/>
        <w:widowControl w:val="0"/>
        <w:spacing w:after="180"/>
        <w:jc w:val="both"/>
        <w:rPr>
          <w:rFonts w:ascii="Proxima Nova" w:eastAsia="Proxima Nova" w:hAnsi="Proxima Nova" w:cs="Proxima Nova"/>
        </w:rPr>
      </w:pPr>
      <w:bookmarkStart w:id="11" w:name="_Toc196757188"/>
      <w:r>
        <w:rPr>
          <w:rFonts w:ascii="Proxima Nova" w:eastAsia="Proxima Nova" w:hAnsi="Proxima Nova" w:cs="Proxima Nova"/>
          <w:sz w:val="34"/>
          <w:szCs w:val="34"/>
        </w:rPr>
        <w:t>Historical Breaches or Incidents Identified in the Past 3 Years</w:t>
      </w:r>
      <w:bookmarkEnd w:id="11"/>
      <w:r>
        <w:rPr>
          <w:rFonts w:ascii="Proxima Nova" w:eastAsia="Proxima Nova" w:hAnsi="Proxima Nova" w:cs="Proxima Nova"/>
        </w:rPr>
        <w:t xml:space="preserve"> </w:t>
      </w:r>
    </w:p>
    <w:p w14:paraId="1C9BCA61" w14:textId="77777777" w:rsidR="0004060D" w:rsidRDefault="00000000">
      <w:pPr>
        <w:widowControl w:val="0"/>
        <w:spacing w:after="180"/>
        <w:jc w:val="both"/>
        <w:sectPr w:rsidR="0004060D">
          <w:footerReference w:type="default" r:id="rId17"/>
          <w:type w:val="continuous"/>
          <w:pgSz w:w="11906" w:h="16838"/>
          <w:pgMar w:top="1440" w:right="1440" w:bottom="1440" w:left="1440" w:header="720" w:footer="720" w:gutter="0"/>
          <w:pgNumType w:start="1"/>
          <w:cols w:space="720"/>
        </w:sectPr>
      </w:pPr>
      <w:r>
        <w:rPr>
          <w:rFonts w:ascii="Proxima Nova" w:eastAsia="Proxima Nova" w:hAnsi="Proxima Nova" w:cs="Proxima Nova"/>
        </w:rPr>
        <w:t>There have been no records of recent data breaches.</w:t>
      </w:r>
    </w:p>
    <w:p w14:paraId="1FAFAF5A" w14:textId="77777777" w:rsidR="0004060D" w:rsidRDefault="00000000">
      <w:pPr>
        <w:pStyle w:val="Heading1"/>
        <w:widowControl w:val="0"/>
        <w:spacing w:after="180"/>
        <w:jc w:val="both"/>
      </w:pPr>
      <w:bookmarkStart w:id="12" w:name="_Toc196757189"/>
      <w:r>
        <w:lastRenderedPageBreak/>
        <w:t>Vendor Specific Risk Mitigation Plan</w:t>
      </w:r>
      <w:bookmarkEnd w:id="12"/>
    </w:p>
    <w:p w14:paraId="31E6C771" w14:textId="77777777" w:rsidR="0004060D" w:rsidRDefault="00000000">
      <w:pPr>
        <w:widowControl w:val="0"/>
        <w:spacing w:after="180"/>
        <w:jc w:val="both"/>
      </w:pPr>
      <w:r>
        <w:t xml:space="preserve">This section outlines the identified security gaps in the vendor’s current controls and specifies the required actions and timelines for resolution. This plan serves as a pre-condition for onboarding, ensuring that the vendor meets </w:t>
      </w:r>
      <w:r>
        <w:fldChar w:fldCharType="begin"/>
      </w:r>
      <w:r>
        <w:instrText xml:space="preserve"> DOCPROPERTY "Vendor name"</w:instrText>
      </w:r>
      <w:r>
        <w:fldChar w:fldCharType="separate"/>
      </w:r>
      <w:r>
        <w:t>company x</w:t>
      </w:r>
      <w:r>
        <w:fldChar w:fldCharType="end"/>
      </w:r>
      <w:r>
        <w:t>’s security and compliance standards before approval.</w:t>
      </w:r>
    </w:p>
    <w:p w14:paraId="7D7E1948" w14:textId="77777777" w:rsidR="0004060D" w:rsidRDefault="0004060D">
      <w:pPr>
        <w:widowControl w:val="0"/>
        <w:spacing w:line="240" w:lineRule="auto"/>
      </w:pPr>
    </w:p>
    <w:tbl>
      <w:tblPr>
        <w:tblStyle w:val="af"/>
        <w:tblW w:w="139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3990"/>
        <w:gridCol w:w="1305"/>
        <w:gridCol w:w="5160"/>
        <w:gridCol w:w="2625"/>
      </w:tblGrid>
      <w:tr w:rsidR="0004060D" w14:paraId="009644A3" w14:textId="77777777">
        <w:tc>
          <w:tcPr>
            <w:tcW w:w="855" w:type="dxa"/>
            <w:shd w:val="clear" w:color="auto" w:fill="D9D9D9"/>
            <w:tcMar>
              <w:top w:w="100" w:type="dxa"/>
              <w:left w:w="100" w:type="dxa"/>
              <w:bottom w:w="100" w:type="dxa"/>
              <w:right w:w="100" w:type="dxa"/>
            </w:tcMar>
          </w:tcPr>
          <w:p w14:paraId="699CDA30" w14:textId="77777777" w:rsidR="0004060D" w:rsidRDefault="00000000">
            <w:pPr>
              <w:widowControl w:val="0"/>
              <w:spacing w:line="240" w:lineRule="auto"/>
              <w:jc w:val="center"/>
              <w:rPr>
                <w:rFonts w:ascii="Proxima Nova" w:eastAsia="Proxima Nova" w:hAnsi="Proxima Nova" w:cs="Proxima Nova"/>
                <w:b/>
              </w:rPr>
            </w:pPr>
            <w:r>
              <w:rPr>
                <w:rFonts w:ascii="Proxima Nova" w:eastAsia="Proxima Nova" w:hAnsi="Proxima Nova" w:cs="Proxima Nova"/>
                <w:b/>
              </w:rPr>
              <w:t>Risk #</w:t>
            </w:r>
          </w:p>
        </w:tc>
        <w:tc>
          <w:tcPr>
            <w:tcW w:w="3990" w:type="dxa"/>
            <w:shd w:val="clear" w:color="auto" w:fill="D9D9D9"/>
            <w:tcMar>
              <w:top w:w="100" w:type="dxa"/>
              <w:left w:w="100" w:type="dxa"/>
              <w:bottom w:w="100" w:type="dxa"/>
              <w:right w:w="100" w:type="dxa"/>
            </w:tcMar>
          </w:tcPr>
          <w:p w14:paraId="416B4704" w14:textId="77777777" w:rsidR="0004060D" w:rsidRDefault="00000000">
            <w:pPr>
              <w:widowControl w:val="0"/>
              <w:spacing w:line="240" w:lineRule="auto"/>
              <w:jc w:val="center"/>
              <w:rPr>
                <w:rFonts w:ascii="Proxima Nova" w:eastAsia="Proxima Nova" w:hAnsi="Proxima Nova" w:cs="Proxima Nova"/>
                <w:b/>
              </w:rPr>
            </w:pPr>
            <w:r>
              <w:rPr>
                <w:rFonts w:ascii="Proxima Nova" w:eastAsia="Proxima Nova" w:hAnsi="Proxima Nova" w:cs="Proxima Nova"/>
                <w:b/>
              </w:rPr>
              <w:t>Risk Description</w:t>
            </w:r>
          </w:p>
        </w:tc>
        <w:tc>
          <w:tcPr>
            <w:tcW w:w="1305" w:type="dxa"/>
            <w:shd w:val="clear" w:color="auto" w:fill="D9D9D9"/>
            <w:tcMar>
              <w:top w:w="100" w:type="dxa"/>
              <w:left w:w="100" w:type="dxa"/>
              <w:bottom w:w="100" w:type="dxa"/>
              <w:right w:w="100" w:type="dxa"/>
            </w:tcMar>
          </w:tcPr>
          <w:p w14:paraId="4B904DA7" w14:textId="77777777" w:rsidR="0004060D" w:rsidRDefault="00000000">
            <w:pPr>
              <w:widowControl w:val="0"/>
              <w:spacing w:line="240" w:lineRule="auto"/>
              <w:jc w:val="center"/>
              <w:rPr>
                <w:rFonts w:ascii="Proxima Nova" w:eastAsia="Proxima Nova" w:hAnsi="Proxima Nova" w:cs="Proxima Nova"/>
                <w:b/>
              </w:rPr>
            </w:pPr>
            <w:r>
              <w:rPr>
                <w:rFonts w:ascii="Proxima Nova" w:eastAsia="Proxima Nova" w:hAnsi="Proxima Nova" w:cs="Proxima Nova"/>
                <w:b/>
              </w:rPr>
              <w:t>Risk Level</w:t>
            </w:r>
          </w:p>
        </w:tc>
        <w:tc>
          <w:tcPr>
            <w:tcW w:w="5160" w:type="dxa"/>
            <w:shd w:val="clear" w:color="auto" w:fill="D9D9D9"/>
            <w:tcMar>
              <w:top w:w="100" w:type="dxa"/>
              <w:left w:w="100" w:type="dxa"/>
              <w:bottom w:w="100" w:type="dxa"/>
              <w:right w:w="100" w:type="dxa"/>
            </w:tcMar>
          </w:tcPr>
          <w:p w14:paraId="79FFDA67" w14:textId="77777777" w:rsidR="0004060D" w:rsidRDefault="00000000">
            <w:pPr>
              <w:widowControl w:val="0"/>
              <w:spacing w:line="240" w:lineRule="auto"/>
              <w:jc w:val="center"/>
              <w:rPr>
                <w:rFonts w:ascii="Proxima Nova" w:eastAsia="Proxima Nova" w:hAnsi="Proxima Nova" w:cs="Proxima Nova"/>
                <w:b/>
              </w:rPr>
            </w:pPr>
            <w:r>
              <w:rPr>
                <w:rFonts w:ascii="Proxima Nova" w:eastAsia="Proxima Nova" w:hAnsi="Proxima Nova" w:cs="Proxima Nova"/>
                <w:b/>
              </w:rPr>
              <w:t>Required Action from Vendor</w:t>
            </w:r>
          </w:p>
        </w:tc>
        <w:tc>
          <w:tcPr>
            <w:tcW w:w="2625" w:type="dxa"/>
            <w:shd w:val="clear" w:color="auto" w:fill="D9D9D9"/>
            <w:tcMar>
              <w:top w:w="100" w:type="dxa"/>
              <w:left w:w="100" w:type="dxa"/>
              <w:bottom w:w="100" w:type="dxa"/>
              <w:right w:w="100" w:type="dxa"/>
            </w:tcMar>
          </w:tcPr>
          <w:p w14:paraId="676AA058" w14:textId="77777777" w:rsidR="0004060D" w:rsidRDefault="00000000">
            <w:pPr>
              <w:widowControl w:val="0"/>
              <w:spacing w:line="240" w:lineRule="auto"/>
              <w:jc w:val="center"/>
              <w:rPr>
                <w:rFonts w:ascii="Proxima Nova" w:eastAsia="Proxima Nova" w:hAnsi="Proxima Nova" w:cs="Proxima Nova"/>
                <w:b/>
              </w:rPr>
            </w:pPr>
            <w:r>
              <w:rPr>
                <w:rFonts w:ascii="Proxima Nova" w:eastAsia="Proxima Nova" w:hAnsi="Proxima Nova" w:cs="Proxima Nova"/>
                <w:b/>
              </w:rPr>
              <w:t>Timeline for Resolution</w:t>
            </w:r>
          </w:p>
        </w:tc>
      </w:tr>
      <w:tr w:rsidR="0004060D" w14:paraId="4245ABF2" w14:textId="77777777">
        <w:trPr>
          <w:trHeight w:val="135"/>
        </w:trPr>
        <w:tc>
          <w:tcPr>
            <w:tcW w:w="855" w:type="dxa"/>
            <w:shd w:val="clear" w:color="auto" w:fill="auto"/>
            <w:tcMar>
              <w:top w:w="100" w:type="dxa"/>
              <w:left w:w="100" w:type="dxa"/>
              <w:bottom w:w="100" w:type="dxa"/>
              <w:right w:w="100" w:type="dxa"/>
            </w:tcMar>
          </w:tcPr>
          <w:p w14:paraId="1FD3CD93" w14:textId="77777777" w:rsidR="0004060D" w:rsidRDefault="00000000">
            <w:pPr>
              <w:widowControl w:val="0"/>
              <w:spacing w:line="240" w:lineRule="auto"/>
              <w:jc w:val="both"/>
              <w:rPr>
                <w:rFonts w:ascii="Proxima Nova" w:eastAsia="Proxima Nova" w:hAnsi="Proxima Nova" w:cs="Proxima Nova"/>
                <w:b/>
                <w:sz w:val="24"/>
                <w:szCs w:val="24"/>
              </w:rPr>
            </w:pPr>
            <w:r>
              <w:rPr>
                <w:rFonts w:ascii="Proxima Nova" w:eastAsia="Proxima Nova" w:hAnsi="Proxima Nova" w:cs="Proxima Nova"/>
                <w:b/>
                <w:sz w:val="24"/>
                <w:szCs w:val="24"/>
              </w:rPr>
              <w:t>1</w:t>
            </w:r>
          </w:p>
        </w:tc>
        <w:tc>
          <w:tcPr>
            <w:tcW w:w="3990" w:type="dxa"/>
            <w:shd w:val="clear" w:color="auto" w:fill="auto"/>
            <w:tcMar>
              <w:top w:w="100" w:type="dxa"/>
              <w:left w:w="100" w:type="dxa"/>
              <w:bottom w:w="100" w:type="dxa"/>
              <w:right w:w="100" w:type="dxa"/>
            </w:tcMar>
          </w:tcPr>
          <w:p w14:paraId="1B824843"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The vendor is not SOC 2 Type 2 attested.</w:t>
            </w:r>
          </w:p>
        </w:tc>
        <w:tc>
          <w:tcPr>
            <w:tcW w:w="1305" w:type="dxa"/>
            <w:shd w:val="clear" w:color="auto" w:fill="F4CCCC"/>
          </w:tcPr>
          <w:p w14:paraId="701AF8BB"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High</w:t>
            </w:r>
          </w:p>
        </w:tc>
        <w:tc>
          <w:tcPr>
            <w:tcW w:w="5160" w:type="dxa"/>
            <w:shd w:val="clear" w:color="auto" w:fill="auto"/>
            <w:tcMar>
              <w:top w:w="100" w:type="dxa"/>
              <w:left w:w="100" w:type="dxa"/>
              <w:bottom w:w="100" w:type="dxa"/>
              <w:right w:w="100" w:type="dxa"/>
            </w:tcMar>
          </w:tcPr>
          <w:p w14:paraId="55C523F1" w14:textId="77777777" w:rsidR="0004060D" w:rsidRDefault="00000000">
            <w:pPr>
              <w:widowControl w:val="0"/>
              <w:spacing w:line="240" w:lineRule="auto"/>
              <w:rPr>
                <w:rFonts w:ascii="Proxima Nova" w:eastAsia="Proxima Nova" w:hAnsi="Proxima Nova" w:cs="Proxima Nova"/>
              </w:rPr>
            </w:pPr>
            <w:r>
              <w:rPr>
                <w:rFonts w:ascii="Proxima Nova" w:eastAsia="Proxima Nova" w:hAnsi="Proxima Nova" w:cs="Proxima Nova"/>
              </w:rPr>
              <w:t>Obtain SOC 2 Type 2 attestation or provide equivalent security evidence (e.g., ISO 27001, third-party audits).</w:t>
            </w:r>
          </w:p>
        </w:tc>
        <w:tc>
          <w:tcPr>
            <w:tcW w:w="2625" w:type="dxa"/>
            <w:shd w:val="clear" w:color="auto" w:fill="auto"/>
            <w:tcMar>
              <w:top w:w="100" w:type="dxa"/>
              <w:left w:w="100" w:type="dxa"/>
              <w:bottom w:w="100" w:type="dxa"/>
              <w:right w:w="100" w:type="dxa"/>
            </w:tcMar>
          </w:tcPr>
          <w:p w14:paraId="0700BC55"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TBD</w:t>
            </w:r>
          </w:p>
        </w:tc>
      </w:tr>
      <w:tr w:rsidR="0004060D" w14:paraId="6232FB4E" w14:textId="77777777">
        <w:trPr>
          <w:trHeight w:val="915"/>
        </w:trPr>
        <w:tc>
          <w:tcPr>
            <w:tcW w:w="855" w:type="dxa"/>
            <w:shd w:val="clear" w:color="auto" w:fill="auto"/>
            <w:tcMar>
              <w:top w:w="100" w:type="dxa"/>
              <w:left w:w="100" w:type="dxa"/>
              <w:bottom w:w="100" w:type="dxa"/>
              <w:right w:w="100" w:type="dxa"/>
            </w:tcMar>
          </w:tcPr>
          <w:p w14:paraId="05E23D0F"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2</w:t>
            </w:r>
          </w:p>
        </w:tc>
        <w:tc>
          <w:tcPr>
            <w:tcW w:w="3990" w:type="dxa"/>
            <w:shd w:val="clear" w:color="auto" w:fill="auto"/>
            <w:tcMar>
              <w:top w:w="100" w:type="dxa"/>
              <w:left w:w="100" w:type="dxa"/>
              <w:bottom w:w="100" w:type="dxa"/>
              <w:right w:w="100" w:type="dxa"/>
            </w:tcMar>
          </w:tcPr>
          <w:p w14:paraId="534D0944" w14:textId="77777777" w:rsidR="0004060D" w:rsidRDefault="00000000">
            <w:pPr>
              <w:spacing w:line="240" w:lineRule="auto"/>
              <w:jc w:val="both"/>
              <w:rPr>
                <w:rFonts w:ascii="Proxima Nova" w:eastAsia="Proxima Nova" w:hAnsi="Proxima Nova" w:cs="Proxima Nova"/>
              </w:rPr>
            </w:pPr>
            <w:r>
              <w:rPr>
                <w:rFonts w:ascii="Proxima Nova" w:eastAsia="Proxima Nova" w:hAnsi="Proxima Nova" w:cs="Proxima Nova"/>
              </w:rPr>
              <w:t>The vendor does not have a Penetration Test Report.</w:t>
            </w:r>
          </w:p>
        </w:tc>
        <w:tc>
          <w:tcPr>
            <w:tcW w:w="1305" w:type="dxa"/>
            <w:shd w:val="clear" w:color="auto" w:fill="F4CCCC"/>
          </w:tcPr>
          <w:p w14:paraId="4D6964F9"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High</w:t>
            </w:r>
          </w:p>
        </w:tc>
        <w:tc>
          <w:tcPr>
            <w:tcW w:w="5160" w:type="dxa"/>
            <w:shd w:val="clear" w:color="auto" w:fill="auto"/>
            <w:tcMar>
              <w:top w:w="100" w:type="dxa"/>
              <w:left w:w="100" w:type="dxa"/>
              <w:bottom w:w="100" w:type="dxa"/>
              <w:right w:w="100" w:type="dxa"/>
            </w:tcMar>
          </w:tcPr>
          <w:p w14:paraId="5F53742E" w14:textId="77777777" w:rsidR="0004060D" w:rsidRDefault="00000000">
            <w:pPr>
              <w:widowControl w:val="0"/>
              <w:spacing w:line="240" w:lineRule="auto"/>
              <w:rPr>
                <w:rFonts w:ascii="Proxima Nova" w:eastAsia="Proxima Nova" w:hAnsi="Proxima Nova" w:cs="Proxima Nova"/>
              </w:rPr>
            </w:pPr>
            <w:r>
              <w:rPr>
                <w:rFonts w:ascii="Proxima Nova" w:eastAsia="Proxima Nova" w:hAnsi="Proxima Nova" w:cs="Proxima Nova"/>
              </w:rPr>
              <w:t xml:space="preserve">Conduct a third-party penetration test, address identified </w:t>
            </w:r>
            <w:proofErr w:type="gramStart"/>
            <w:r>
              <w:rPr>
                <w:rFonts w:ascii="Proxima Nova" w:eastAsia="Proxima Nova" w:hAnsi="Proxima Nova" w:cs="Proxima Nova"/>
              </w:rPr>
              <w:t>vulnerabilities, and</w:t>
            </w:r>
            <w:proofErr w:type="gramEnd"/>
            <w:r>
              <w:rPr>
                <w:rFonts w:ascii="Proxima Nova" w:eastAsia="Proxima Nova" w:hAnsi="Proxima Nova" w:cs="Proxima Nova"/>
              </w:rPr>
              <w:t xml:space="preserve"> provide test results with remediation updates.</w:t>
            </w:r>
          </w:p>
        </w:tc>
        <w:tc>
          <w:tcPr>
            <w:tcW w:w="2625" w:type="dxa"/>
            <w:shd w:val="clear" w:color="auto" w:fill="auto"/>
            <w:tcMar>
              <w:top w:w="100" w:type="dxa"/>
              <w:left w:w="100" w:type="dxa"/>
              <w:bottom w:w="100" w:type="dxa"/>
              <w:right w:w="100" w:type="dxa"/>
            </w:tcMar>
          </w:tcPr>
          <w:p w14:paraId="1F9CECBE"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TBD</w:t>
            </w:r>
          </w:p>
        </w:tc>
      </w:tr>
      <w:tr w:rsidR="0004060D" w14:paraId="178C2384" w14:textId="77777777">
        <w:trPr>
          <w:trHeight w:val="420"/>
        </w:trPr>
        <w:tc>
          <w:tcPr>
            <w:tcW w:w="855" w:type="dxa"/>
            <w:shd w:val="clear" w:color="auto" w:fill="auto"/>
            <w:tcMar>
              <w:top w:w="100" w:type="dxa"/>
              <w:left w:w="100" w:type="dxa"/>
              <w:bottom w:w="100" w:type="dxa"/>
              <w:right w:w="100" w:type="dxa"/>
            </w:tcMar>
          </w:tcPr>
          <w:p w14:paraId="58DFC7B6"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3</w:t>
            </w:r>
          </w:p>
        </w:tc>
        <w:tc>
          <w:tcPr>
            <w:tcW w:w="3990" w:type="dxa"/>
            <w:shd w:val="clear" w:color="auto" w:fill="auto"/>
            <w:tcMar>
              <w:top w:w="100" w:type="dxa"/>
              <w:left w:w="100" w:type="dxa"/>
              <w:bottom w:w="100" w:type="dxa"/>
              <w:right w:w="100" w:type="dxa"/>
            </w:tcMar>
          </w:tcPr>
          <w:p w14:paraId="1BFD6BEF" w14:textId="77777777" w:rsidR="0004060D" w:rsidRDefault="00000000">
            <w:pPr>
              <w:spacing w:line="240" w:lineRule="auto"/>
              <w:jc w:val="both"/>
              <w:rPr>
                <w:rFonts w:ascii="Proxima Nova" w:eastAsia="Proxima Nova" w:hAnsi="Proxima Nova" w:cs="Proxima Nova"/>
              </w:rPr>
            </w:pPr>
            <w:r>
              <w:rPr>
                <w:rFonts w:ascii="Proxima Nova" w:eastAsia="Proxima Nova" w:hAnsi="Proxima Nova" w:cs="Proxima Nova"/>
              </w:rPr>
              <w:t>The vendor does not prohibit the use of production data in non-production environments.</w:t>
            </w:r>
          </w:p>
        </w:tc>
        <w:tc>
          <w:tcPr>
            <w:tcW w:w="1305" w:type="dxa"/>
            <w:shd w:val="clear" w:color="auto" w:fill="F4CCCC"/>
          </w:tcPr>
          <w:p w14:paraId="642268FE"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 xml:space="preserve">High </w:t>
            </w:r>
          </w:p>
        </w:tc>
        <w:tc>
          <w:tcPr>
            <w:tcW w:w="5160" w:type="dxa"/>
            <w:shd w:val="clear" w:color="auto" w:fill="auto"/>
            <w:tcMar>
              <w:top w:w="100" w:type="dxa"/>
              <w:left w:w="100" w:type="dxa"/>
              <w:bottom w:w="100" w:type="dxa"/>
              <w:right w:w="100" w:type="dxa"/>
            </w:tcMar>
          </w:tcPr>
          <w:p w14:paraId="1722C8D2" w14:textId="77777777" w:rsidR="0004060D" w:rsidRDefault="00000000">
            <w:pPr>
              <w:widowControl w:val="0"/>
              <w:spacing w:line="240" w:lineRule="auto"/>
              <w:rPr>
                <w:rFonts w:ascii="Proxima Nova" w:eastAsia="Proxima Nova" w:hAnsi="Proxima Nova" w:cs="Proxima Nova"/>
              </w:rPr>
            </w:pPr>
            <w:r>
              <w:rPr>
                <w:rFonts w:ascii="Proxima Nova" w:eastAsia="Proxima Nova" w:hAnsi="Proxima Nova" w:cs="Proxima Nova"/>
              </w:rPr>
              <w:t>Implement data masking, enforce policies restricting production data use, apply access controls, and conduct regular audits.</w:t>
            </w:r>
          </w:p>
        </w:tc>
        <w:tc>
          <w:tcPr>
            <w:tcW w:w="2625" w:type="dxa"/>
            <w:shd w:val="clear" w:color="auto" w:fill="auto"/>
            <w:tcMar>
              <w:top w:w="100" w:type="dxa"/>
              <w:left w:w="100" w:type="dxa"/>
              <w:bottom w:w="100" w:type="dxa"/>
              <w:right w:w="100" w:type="dxa"/>
            </w:tcMar>
          </w:tcPr>
          <w:p w14:paraId="2C7ECD06"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TBD</w:t>
            </w:r>
          </w:p>
        </w:tc>
      </w:tr>
      <w:tr w:rsidR="0004060D" w14:paraId="062E3D7C" w14:textId="77777777">
        <w:trPr>
          <w:trHeight w:val="420"/>
        </w:trPr>
        <w:tc>
          <w:tcPr>
            <w:tcW w:w="855" w:type="dxa"/>
            <w:shd w:val="clear" w:color="auto" w:fill="auto"/>
            <w:tcMar>
              <w:top w:w="100" w:type="dxa"/>
              <w:left w:w="100" w:type="dxa"/>
              <w:bottom w:w="100" w:type="dxa"/>
              <w:right w:w="100" w:type="dxa"/>
            </w:tcMar>
          </w:tcPr>
          <w:p w14:paraId="763B4B9A"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4</w:t>
            </w:r>
          </w:p>
        </w:tc>
        <w:tc>
          <w:tcPr>
            <w:tcW w:w="3990" w:type="dxa"/>
            <w:shd w:val="clear" w:color="auto" w:fill="auto"/>
            <w:tcMar>
              <w:top w:w="100" w:type="dxa"/>
              <w:left w:w="100" w:type="dxa"/>
              <w:bottom w:w="100" w:type="dxa"/>
              <w:right w:w="100" w:type="dxa"/>
            </w:tcMar>
          </w:tcPr>
          <w:p w14:paraId="5BD04C2E" w14:textId="77777777" w:rsidR="0004060D" w:rsidRDefault="00000000">
            <w:pPr>
              <w:spacing w:line="240" w:lineRule="auto"/>
              <w:jc w:val="both"/>
              <w:rPr>
                <w:rFonts w:ascii="Proxima Nova" w:eastAsia="Proxima Nova" w:hAnsi="Proxima Nova" w:cs="Proxima Nova"/>
              </w:rPr>
            </w:pPr>
            <w:r>
              <w:rPr>
                <w:rFonts w:ascii="Proxima Nova" w:eastAsia="Proxima Nova" w:hAnsi="Proxima Nova" w:cs="Proxima Nova"/>
              </w:rPr>
              <w:t>The vendor does not support SCIM on their platform.</w:t>
            </w:r>
          </w:p>
        </w:tc>
        <w:tc>
          <w:tcPr>
            <w:tcW w:w="1305" w:type="dxa"/>
            <w:shd w:val="clear" w:color="auto" w:fill="F4CCCC"/>
          </w:tcPr>
          <w:p w14:paraId="61075681"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 xml:space="preserve">High </w:t>
            </w:r>
          </w:p>
        </w:tc>
        <w:tc>
          <w:tcPr>
            <w:tcW w:w="5160" w:type="dxa"/>
            <w:shd w:val="clear" w:color="auto" w:fill="auto"/>
            <w:tcMar>
              <w:top w:w="100" w:type="dxa"/>
              <w:left w:w="100" w:type="dxa"/>
              <w:bottom w:w="100" w:type="dxa"/>
              <w:right w:w="100" w:type="dxa"/>
            </w:tcMar>
          </w:tcPr>
          <w:p w14:paraId="718E6BE0" w14:textId="77777777" w:rsidR="0004060D" w:rsidRDefault="00000000">
            <w:pPr>
              <w:widowControl w:val="0"/>
              <w:spacing w:line="240" w:lineRule="auto"/>
              <w:rPr>
                <w:rFonts w:ascii="Proxima Nova" w:eastAsia="Proxima Nova" w:hAnsi="Proxima Nova" w:cs="Proxima Nova"/>
              </w:rPr>
            </w:pPr>
            <w:r>
              <w:rPr>
                <w:rFonts w:ascii="Proxima Nova" w:eastAsia="Proxima Nova" w:hAnsi="Proxima Nova" w:cs="Proxima Nova"/>
              </w:rPr>
              <w:t>Provide an alternative method for automated user provisioning and deprovisioning or define a roadmap for SCIM support.</w:t>
            </w:r>
          </w:p>
        </w:tc>
        <w:tc>
          <w:tcPr>
            <w:tcW w:w="2625" w:type="dxa"/>
            <w:shd w:val="clear" w:color="auto" w:fill="auto"/>
            <w:tcMar>
              <w:top w:w="100" w:type="dxa"/>
              <w:left w:w="100" w:type="dxa"/>
              <w:bottom w:w="100" w:type="dxa"/>
              <w:right w:w="100" w:type="dxa"/>
            </w:tcMar>
          </w:tcPr>
          <w:p w14:paraId="7FCD687B"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TBD</w:t>
            </w:r>
          </w:p>
        </w:tc>
      </w:tr>
      <w:tr w:rsidR="0004060D" w14:paraId="5266306A" w14:textId="77777777">
        <w:trPr>
          <w:trHeight w:val="420"/>
        </w:trPr>
        <w:tc>
          <w:tcPr>
            <w:tcW w:w="855" w:type="dxa"/>
            <w:shd w:val="clear" w:color="auto" w:fill="auto"/>
            <w:tcMar>
              <w:top w:w="100" w:type="dxa"/>
              <w:left w:w="100" w:type="dxa"/>
              <w:bottom w:w="100" w:type="dxa"/>
              <w:right w:w="100" w:type="dxa"/>
            </w:tcMar>
          </w:tcPr>
          <w:p w14:paraId="36F968D5"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5</w:t>
            </w:r>
          </w:p>
        </w:tc>
        <w:tc>
          <w:tcPr>
            <w:tcW w:w="3990" w:type="dxa"/>
            <w:shd w:val="clear" w:color="auto" w:fill="auto"/>
            <w:tcMar>
              <w:top w:w="100" w:type="dxa"/>
              <w:left w:w="100" w:type="dxa"/>
              <w:bottom w:w="100" w:type="dxa"/>
              <w:right w:w="100" w:type="dxa"/>
            </w:tcMar>
          </w:tcPr>
          <w:p w14:paraId="1937825B" w14:textId="77777777" w:rsidR="0004060D" w:rsidRDefault="00000000">
            <w:pPr>
              <w:spacing w:line="240" w:lineRule="auto"/>
              <w:jc w:val="both"/>
              <w:rPr>
                <w:rFonts w:ascii="Proxima Nova" w:eastAsia="Proxima Nova" w:hAnsi="Proxima Nova" w:cs="Proxima Nova"/>
              </w:rPr>
            </w:pPr>
            <w:r>
              <w:rPr>
                <w:rFonts w:ascii="Proxima Nova" w:eastAsia="Proxima Nova" w:hAnsi="Proxima Nova" w:cs="Proxima Nova"/>
              </w:rPr>
              <w:t>The vendor does not support IP restriction capabilities.</w:t>
            </w:r>
          </w:p>
        </w:tc>
        <w:tc>
          <w:tcPr>
            <w:tcW w:w="1305" w:type="dxa"/>
            <w:shd w:val="clear" w:color="auto" w:fill="FFF2CC"/>
          </w:tcPr>
          <w:p w14:paraId="0190A1C6"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Moderate</w:t>
            </w:r>
          </w:p>
        </w:tc>
        <w:tc>
          <w:tcPr>
            <w:tcW w:w="5160" w:type="dxa"/>
            <w:shd w:val="clear" w:color="auto" w:fill="auto"/>
            <w:tcMar>
              <w:top w:w="100" w:type="dxa"/>
              <w:left w:w="100" w:type="dxa"/>
              <w:bottom w:w="100" w:type="dxa"/>
              <w:right w:w="100" w:type="dxa"/>
            </w:tcMar>
          </w:tcPr>
          <w:p w14:paraId="249ACBB3" w14:textId="77777777" w:rsidR="0004060D" w:rsidRDefault="00000000">
            <w:pPr>
              <w:widowControl w:val="0"/>
              <w:spacing w:line="240" w:lineRule="auto"/>
              <w:rPr>
                <w:rFonts w:ascii="Proxima Nova" w:eastAsia="Proxima Nova" w:hAnsi="Proxima Nova" w:cs="Proxima Nova"/>
              </w:rPr>
            </w:pPr>
            <w:r>
              <w:rPr>
                <w:rFonts w:ascii="Proxima Nova" w:eastAsia="Proxima Nova" w:hAnsi="Proxima Nova" w:cs="Proxima Nova"/>
              </w:rPr>
              <w:t>Implement IP allowlisting or provide alternative security controls for access restrictions.</w:t>
            </w:r>
          </w:p>
        </w:tc>
        <w:tc>
          <w:tcPr>
            <w:tcW w:w="2625" w:type="dxa"/>
            <w:shd w:val="clear" w:color="auto" w:fill="auto"/>
            <w:tcMar>
              <w:top w:w="100" w:type="dxa"/>
              <w:left w:w="100" w:type="dxa"/>
              <w:bottom w:w="100" w:type="dxa"/>
              <w:right w:w="100" w:type="dxa"/>
            </w:tcMar>
          </w:tcPr>
          <w:p w14:paraId="6185504B"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TBD</w:t>
            </w:r>
          </w:p>
        </w:tc>
      </w:tr>
      <w:tr w:rsidR="0004060D" w14:paraId="0DC74E28" w14:textId="77777777">
        <w:trPr>
          <w:trHeight w:val="1095"/>
        </w:trPr>
        <w:tc>
          <w:tcPr>
            <w:tcW w:w="855" w:type="dxa"/>
            <w:shd w:val="clear" w:color="auto" w:fill="auto"/>
            <w:tcMar>
              <w:top w:w="100" w:type="dxa"/>
              <w:left w:w="100" w:type="dxa"/>
              <w:bottom w:w="100" w:type="dxa"/>
              <w:right w:w="100" w:type="dxa"/>
            </w:tcMar>
          </w:tcPr>
          <w:p w14:paraId="355C289A"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6</w:t>
            </w:r>
          </w:p>
        </w:tc>
        <w:tc>
          <w:tcPr>
            <w:tcW w:w="3990" w:type="dxa"/>
            <w:shd w:val="clear" w:color="auto" w:fill="auto"/>
            <w:tcMar>
              <w:top w:w="100" w:type="dxa"/>
              <w:left w:w="100" w:type="dxa"/>
              <w:bottom w:w="100" w:type="dxa"/>
              <w:right w:w="100" w:type="dxa"/>
            </w:tcMar>
          </w:tcPr>
          <w:p w14:paraId="2B8E6A79"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Patch Management SLA Misalignment Leading to Extended Exposure to Critical Vulnerabilities.</w:t>
            </w:r>
          </w:p>
        </w:tc>
        <w:tc>
          <w:tcPr>
            <w:tcW w:w="1305" w:type="dxa"/>
            <w:shd w:val="clear" w:color="auto" w:fill="FFF2CC"/>
          </w:tcPr>
          <w:p w14:paraId="11976539"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Moderate</w:t>
            </w:r>
          </w:p>
        </w:tc>
        <w:tc>
          <w:tcPr>
            <w:tcW w:w="5160" w:type="dxa"/>
            <w:shd w:val="clear" w:color="auto" w:fill="auto"/>
            <w:tcMar>
              <w:top w:w="100" w:type="dxa"/>
              <w:left w:w="100" w:type="dxa"/>
              <w:bottom w:w="100" w:type="dxa"/>
              <w:right w:w="100" w:type="dxa"/>
            </w:tcMar>
          </w:tcPr>
          <w:p w14:paraId="7812F732" w14:textId="77777777" w:rsidR="0004060D" w:rsidRDefault="00000000">
            <w:pPr>
              <w:widowControl w:val="0"/>
              <w:spacing w:line="240" w:lineRule="auto"/>
              <w:rPr>
                <w:rFonts w:ascii="Proxima Nova" w:eastAsia="Proxima Nova" w:hAnsi="Proxima Nova" w:cs="Proxima Nova"/>
              </w:rPr>
            </w:pPr>
            <w:r>
              <w:rPr>
                <w:rFonts w:ascii="Proxima Nova" w:eastAsia="Proxima Nova" w:hAnsi="Proxima Nova" w:cs="Proxima Nova"/>
              </w:rPr>
              <w:t>Align patching SLAs with industry standards, ensure timely remediation of critical vulnerabilities, and provide a patching policy.</w:t>
            </w:r>
          </w:p>
        </w:tc>
        <w:tc>
          <w:tcPr>
            <w:tcW w:w="2625" w:type="dxa"/>
            <w:shd w:val="clear" w:color="auto" w:fill="auto"/>
            <w:tcMar>
              <w:top w:w="100" w:type="dxa"/>
              <w:left w:w="100" w:type="dxa"/>
              <w:bottom w:w="100" w:type="dxa"/>
              <w:right w:w="100" w:type="dxa"/>
            </w:tcMar>
          </w:tcPr>
          <w:p w14:paraId="0AA241E9"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TBD</w:t>
            </w:r>
          </w:p>
        </w:tc>
      </w:tr>
      <w:tr w:rsidR="0004060D" w14:paraId="6E02A581" w14:textId="77777777">
        <w:trPr>
          <w:trHeight w:val="420"/>
        </w:trPr>
        <w:tc>
          <w:tcPr>
            <w:tcW w:w="855" w:type="dxa"/>
            <w:shd w:val="clear" w:color="auto" w:fill="auto"/>
            <w:tcMar>
              <w:top w:w="100" w:type="dxa"/>
              <w:left w:w="100" w:type="dxa"/>
              <w:bottom w:w="100" w:type="dxa"/>
              <w:right w:w="100" w:type="dxa"/>
            </w:tcMar>
          </w:tcPr>
          <w:p w14:paraId="320E0516"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lastRenderedPageBreak/>
              <w:t>7</w:t>
            </w:r>
          </w:p>
        </w:tc>
        <w:tc>
          <w:tcPr>
            <w:tcW w:w="3990" w:type="dxa"/>
            <w:shd w:val="clear" w:color="auto" w:fill="auto"/>
            <w:tcMar>
              <w:top w:w="100" w:type="dxa"/>
              <w:left w:w="100" w:type="dxa"/>
              <w:bottom w:w="100" w:type="dxa"/>
              <w:right w:w="100" w:type="dxa"/>
            </w:tcMar>
          </w:tcPr>
          <w:p w14:paraId="5EE5EB71"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The vendor does not have a bug bounty program.</w:t>
            </w:r>
          </w:p>
        </w:tc>
        <w:tc>
          <w:tcPr>
            <w:tcW w:w="1305" w:type="dxa"/>
            <w:shd w:val="clear" w:color="auto" w:fill="FFF2CC"/>
          </w:tcPr>
          <w:p w14:paraId="35862EB6"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Moderate</w:t>
            </w:r>
          </w:p>
        </w:tc>
        <w:tc>
          <w:tcPr>
            <w:tcW w:w="5160" w:type="dxa"/>
            <w:shd w:val="clear" w:color="auto" w:fill="auto"/>
            <w:tcMar>
              <w:top w:w="100" w:type="dxa"/>
              <w:left w:w="100" w:type="dxa"/>
              <w:bottom w:w="100" w:type="dxa"/>
              <w:right w:w="100" w:type="dxa"/>
            </w:tcMar>
          </w:tcPr>
          <w:p w14:paraId="77BABBBA" w14:textId="77777777" w:rsidR="0004060D" w:rsidRDefault="00000000">
            <w:pPr>
              <w:widowControl w:val="0"/>
              <w:spacing w:line="240" w:lineRule="auto"/>
              <w:rPr>
                <w:rFonts w:ascii="Proxima Nova" w:eastAsia="Proxima Nova" w:hAnsi="Proxima Nova" w:cs="Proxima Nova"/>
              </w:rPr>
            </w:pPr>
            <w:r>
              <w:rPr>
                <w:rFonts w:ascii="Proxima Nova" w:eastAsia="Proxima Nova" w:hAnsi="Proxima Nova" w:cs="Proxima Nova"/>
              </w:rPr>
              <w:t>Establish a responsible disclosure program or implement alternative security testing measures.</w:t>
            </w:r>
          </w:p>
        </w:tc>
        <w:tc>
          <w:tcPr>
            <w:tcW w:w="2625" w:type="dxa"/>
            <w:shd w:val="clear" w:color="auto" w:fill="auto"/>
            <w:tcMar>
              <w:top w:w="100" w:type="dxa"/>
              <w:left w:w="100" w:type="dxa"/>
              <w:bottom w:w="100" w:type="dxa"/>
              <w:right w:w="100" w:type="dxa"/>
            </w:tcMar>
          </w:tcPr>
          <w:p w14:paraId="51C0D6F0"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TBD</w:t>
            </w:r>
          </w:p>
        </w:tc>
      </w:tr>
      <w:tr w:rsidR="0004060D" w14:paraId="20892E79" w14:textId="77777777">
        <w:trPr>
          <w:trHeight w:val="756"/>
        </w:trPr>
        <w:tc>
          <w:tcPr>
            <w:tcW w:w="855" w:type="dxa"/>
            <w:shd w:val="clear" w:color="auto" w:fill="auto"/>
            <w:tcMar>
              <w:top w:w="100" w:type="dxa"/>
              <w:left w:w="100" w:type="dxa"/>
              <w:bottom w:w="100" w:type="dxa"/>
              <w:right w:w="100" w:type="dxa"/>
            </w:tcMar>
          </w:tcPr>
          <w:p w14:paraId="76942A6A"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8</w:t>
            </w:r>
          </w:p>
        </w:tc>
        <w:tc>
          <w:tcPr>
            <w:tcW w:w="3990" w:type="dxa"/>
            <w:shd w:val="clear" w:color="auto" w:fill="auto"/>
            <w:tcMar>
              <w:top w:w="100" w:type="dxa"/>
              <w:left w:w="100" w:type="dxa"/>
              <w:bottom w:w="100" w:type="dxa"/>
              <w:right w:w="100" w:type="dxa"/>
            </w:tcMar>
          </w:tcPr>
          <w:p w14:paraId="2D2C1B92" w14:textId="77777777" w:rsidR="0004060D" w:rsidRDefault="00000000">
            <w:pPr>
              <w:spacing w:line="240" w:lineRule="auto"/>
              <w:jc w:val="both"/>
              <w:rPr>
                <w:rFonts w:ascii="Proxima Nova" w:eastAsia="Proxima Nova" w:hAnsi="Proxima Nova" w:cs="Proxima Nova"/>
              </w:rPr>
            </w:pPr>
            <w:r>
              <w:rPr>
                <w:rFonts w:ascii="Proxima Nova" w:eastAsia="Proxima Nova" w:hAnsi="Proxima Nova" w:cs="Proxima Nova"/>
              </w:rPr>
              <w:t>The vendor has not disclosed the timeframe of data breach notification.</w:t>
            </w:r>
          </w:p>
        </w:tc>
        <w:tc>
          <w:tcPr>
            <w:tcW w:w="1305" w:type="dxa"/>
            <w:shd w:val="clear" w:color="auto" w:fill="FFF2CC"/>
          </w:tcPr>
          <w:p w14:paraId="102A7BA5"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Moderate</w:t>
            </w:r>
          </w:p>
        </w:tc>
        <w:tc>
          <w:tcPr>
            <w:tcW w:w="5160" w:type="dxa"/>
            <w:shd w:val="clear" w:color="auto" w:fill="auto"/>
            <w:tcMar>
              <w:top w:w="100" w:type="dxa"/>
              <w:left w:w="100" w:type="dxa"/>
              <w:bottom w:w="100" w:type="dxa"/>
              <w:right w:w="100" w:type="dxa"/>
            </w:tcMar>
          </w:tcPr>
          <w:p w14:paraId="48D626FB" w14:textId="77777777" w:rsidR="0004060D" w:rsidRDefault="00000000">
            <w:pPr>
              <w:widowControl w:val="0"/>
              <w:spacing w:line="240" w:lineRule="auto"/>
              <w:rPr>
                <w:rFonts w:ascii="Proxima Nova" w:eastAsia="Proxima Nova" w:hAnsi="Proxima Nova" w:cs="Proxima Nova"/>
              </w:rPr>
            </w:pPr>
            <w:r>
              <w:rPr>
                <w:rFonts w:ascii="Proxima Nova" w:eastAsia="Proxima Nova" w:hAnsi="Proxima Nova" w:cs="Proxima Nova"/>
              </w:rPr>
              <w:t>Define and commit to a clear data breach notification timeline aligned with regulatory requirements.</w:t>
            </w:r>
          </w:p>
        </w:tc>
        <w:tc>
          <w:tcPr>
            <w:tcW w:w="2625" w:type="dxa"/>
            <w:shd w:val="clear" w:color="auto" w:fill="auto"/>
            <w:tcMar>
              <w:top w:w="100" w:type="dxa"/>
              <w:left w:w="100" w:type="dxa"/>
              <w:bottom w:w="100" w:type="dxa"/>
              <w:right w:w="100" w:type="dxa"/>
            </w:tcMar>
          </w:tcPr>
          <w:p w14:paraId="5AA2544F"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TBD</w:t>
            </w:r>
          </w:p>
        </w:tc>
      </w:tr>
      <w:tr w:rsidR="0004060D" w14:paraId="260A7D37" w14:textId="77777777">
        <w:trPr>
          <w:trHeight w:val="420"/>
        </w:trPr>
        <w:tc>
          <w:tcPr>
            <w:tcW w:w="855" w:type="dxa"/>
            <w:shd w:val="clear" w:color="auto" w:fill="auto"/>
            <w:tcMar>
              <w:top w:w="100" w:type="dxa"/>
              <w:left w:w="100" w:type="dxa"/>
              <w:bottom w:w="100" w:type="dxa"/>
              <w:right w:w="100" w:type="dxa"/>
            </w:tcMar>
          </w:tcPr>
          <w:p w14:paraId="49C88E48"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9</w:t>
            </w:r>
          </w:p>
        </w:tc>
        <w:tc>
          <w:tcPr>
            <w:tcW w:w="3990" w:type="dxa"/>
            <w:shd w:val="clear" w:color="auto" w:fill="auto"/>
            <w:tcMar>
              <w:top w:w="100" w:type="dxa"/>
              <w:left w:w="100" w:type="dxa"/>
              <w:bottom w:w="100" w:type="dxa"/>
              <w:right w:w="100" w:type="dxa"/>
            </w:tcMar>
          </w:tcPr>
          <w:p w14:paraId="2E072E15" w14:textId="77777777" w:rsidR="0004060D" w:rsidRDefault="00000000">
            <w:pPr>
              <w:spacing w:line="240" w:lineRule="auto"/>
              <w:jc w:val="both"/>
              <w:rPr>
                <w:rFonts w:ascii="Proxima Nova" w:eastAsia="Proxima Nova" w:hAnsi="Proxima Nova" w:cs="Proxima Nova"/>
              </w:rPr>
            </w:pPr>
            <w:r>
              <w:rPr>
                <w:rFonts w:ascii="Proxima Nova" w:eastAsia="Proxima Nova" w:hAnsi="Proxima Nova" w:cs="Proxima Nova"/>
              </w:rPr>
              <w:t>The vendor has inadequate access controls across vendor departments.</w:t>
            </w:r>
          </w:p>
        </w:tc>
        <w:tc>
          <w:tcPr>
            <w:tcW w:w="1305" w:type="dxa"/>
            <w:shd w:val="clear" w:color="auto" w:fill="FFF2CC"/>
          </w:tcPr>
          <w:p w14:paraId="647FB1DF"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Moderate</w:t>
            </w:r>
          </w:p>
        </w:tc>
        <w:tc>
          <w:tcPr>
            <w:tcW w:w="5160" w:type="dxa"/>
            <w:shd w:val="clear" w:color="auto" w:fill="auto"/>
            <w:tcMar>
              <w:top w:w="100" w:type="dxa"/>
              <w:left w:w="100" w:type="dxa"/>
              <w:bottom w:w="100" w:type="dxa"/>
              <w:right w:w="100" w:type="dxa"/>
            </w:tcMar>
          </w:tcPr>
          <w:p w14:paraId="11D7947A" w14:textId="77777777" w:rsidR="0004060D" w:rsidRDefault="00000000">
            <w:pPr>
              <w:widowControl w:val="0"/>
              <w:spacing w:line="240" w:lineRule="auto"/>
              <w:rPr>
                <w:rFonts w:ascii="Proxima Nova" w:eastAsia="Proxima Nova" w:hAnsi="Proxima Nova" w:cs="Proxima Nova"/>
              </w:rPr>
            </w:pPr>
            <w:r>
              <w:rPr>
                <w:rFonts w:ascii="Proxima Nova" w:eastAsia="Proxima Nova" w:hAnsi="Proxima Nova" w:cs="Proxima Nova"/>
              </w:rPr>
              <w:t>Enforce role-based access controls (RBAC), implement least privilege principles, and regularly review access rights.</w:t>
            </w:r>
          </w:p>
        </w:tc>
        <w:tc>
          <w:tcPr>
            <w:tcW w:w="2625" w:type="dxa"/>
            <w:shd w:val="clear" w:color="auto" w:fill="auto"/>
            <w:tcMar>
              <w:top w:w="100" w:type="dxa"/>
              <w:left w:w="100" w:type="dxa"/>
              <w:bottom w:w="100" w:type="dxa"/>
              <w:right w:w="100" w:type="dxa"/>
            </w:tcMar>
          </w:tcPr>
          <w:p w14:paraId="1667C558"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TBD</w:t>
            </w:r>
          </w:p>
        </w:tc>
      </w:tr>
      <w:tr w:rsidR="0004060D" w14:paraId="67714357" w14:textId="77777777">
        <w:trPr>
          <w:trHeight w:val="420"/>
        </w:trPr>
        <w:tc>
          <w:tcPr>
            <w:tcW w:w="855" w:type="dxa"/>
            <w:shd w:val="clear" w:color="auto" w:fill="auto"/>
            <w:tcMar>
              <w:top w:w="100" w:type="dxa"/>
              <w:left w:w="100" w:type="dxa"/>
              <w:bottom w:w="100" w:type="dxa"/>
              <w:right w:w="100" w:type="dxa"/>
            </w:tcMar>
          </w:tcPr>
          <w:p w14:paraId="7B725BF4" w14:textId="77777777" w:rsidR="0004060D" w:rsidRDefault="00000000">
            <w:pPr>
              <w:widowControl w:val="0"/>
              <w:spacing w:line="240" w:lineRule="auto"/>
              <w:jc w:val="both"/>
              <w:rPr>
                <w:rFonts w:ascii="Proxima Nova" w:eastAsia="Proxima Nova" w:hAnsi="Proxima Nova" w:cs="Proxima Nova"/>
                <w:b/>
              </w:rPr>
            </w:pPr>
            <w:r>
              <w:rPr>
                <w:rFonts w:ascii="Proxima Nova" w:eastAsia="Proxima Nova" w:hAnsi="Proxima Nova" w:cs="Proxima Nova"/>
                <w:b/>
              </w:rPr>
              <w:t>10</w:t>
            </w:r>
          </w:p>
        </w:tc>
        <w:tc>
          <w:tcPr>
            <w:tcW w:w="3990" w:type="dxa"/>
            <w:shd w:val="clear" w:color="auto" w:fill="auto"/>
            <w:tcMar>
              <w:top w:w="100" w:type="dxa"/>
              <w:left w:w="100" w:type="dxa"/>
              <w:bottom w:w="100" w:type="dxa"/>
              <w:right w:w="100" w:type="dxa"/>
            </w:tcMar>
          </w:tcPr>
          <w:p w14:paraId="6D3E8996" w14:textId="77777777" w:rsidR="0004060D" w:rsidRDefault="00000000">
            <w:pPr>
              <w:spacing w:line="240" w:lineRule="auto"/>
              <w:jc w:val="both"/>
              <w:rPr>
                <w:rFonts w:ascii="Proxima Nova" w:eastAsia="Proxima Nova" w:hAnsi="Proxima Nova" w:cs="Proxima Nova"/>
              </w:rPr>
            </w:pPr>
            <w:r>
              <w:rPr>
                <w:rFonts w:ascii="Proxima Nova" w:eastAsia="Proxima Nova" w:hAnsi="Proxima Nova" w:cs="Proxima Nova"/>
              </w:rPr>
              <w:t>The vendor has an inadequate timeframe for retaining customer logs.</w:t>
            </w:r>
          </w:p>
        </w:tc>
        <w:tc>
          <w:tcPr>
            <w:tcW w:w="1305" w:type="dxa"/>
            <w:shd w:val="clear" w:color="auto" w:fill="FFF2CC"/>
          </w:tcPr>
          <w:p w14:paraId="1331398E"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Moderate</w:t>
            </w:r>
          </w:p>
        </w:tc>
        <w:tc>
          <w:tcPr>
            <w:tcW w:w="5160" w:type="dxa"/>
            <w:shd w:val="clear" w:color="auto" w:fill="auto"/>
            <w:tcMar>
              <w:top w:w="100" w:type="dxa"/>
              <w:left w:w="100" w:type="dxa"/>
              <w:bottom w:w="100" w:type="dxa"/>
              <w:right w:w="100" w:type="dxa"/>
            </w:tcMar>
          </w:tcPr>
          <w:p w14:paraId="6279AC04" w14:textId="77777777" w:rsidR="0004060D" w:rsidRDefault="00000000">
            <w:pPr>
              <w:widowControl w:val="0"/>
              <w:spacing w:line="240" w:lineRule="auto"/>
              <w:rPr>
                <w:rFonts w:ascii="Proxima Nova" w:eastAsia="Proxima Nova" w:hAnsi="Proxima Nova" w:cs="Proxima Nova"/>
              </w:rPr>
            </w:pPr>
            <w:r>
              <w:rPr>
                <w:rFonts w:ascii="Proxima Nova" w:eastAsia="Proxima Nova" w:hAnsi="Proxima Nova" w:cs="Proxima Nova"/>
              </w:rPr>
              <w:t>Align log retention policies with compliance standards and customer requirements, ensuring sufficient storage duration.</w:t>
            </w:r>
          </w:p>
        </w:tc>
        <w:tc>
          <w:tcPr>
            <w:tcW w:w="2625" w:type="dxa"/>
            <w:shd w:val="clear" w:color="auto" w:fill="auto"/>
            <w:tcMar>
              <w:top w:w="100" w:type="dxa"/>
              <w:left w:w="100" w:type="dxa"/>
              <w:bottom w:w="100" w:type="dxa"/>
              <w:right w:w="100" w:type="dxa"/>
            </w:tcMar>
          </w:tcPr>
          <w:p w14:paraId="70C8EE77" w14:textId="77777777" w:rsidR="0004060D" w:rsidRDefault="00000000">
            <w:pPr>
              <w:widowControl w:val="0"/>
              <w:spacing w:line="240" w:lineRule="auto"/>
              <w:jc w:val="center"/>
              <w:rPr>
                <w:rFonts w:ascii="Proxima Nova" w:eastAsia="Proxima Nova" w:hAnsi="Proxima Nova" w:cs="Proxima Nova"/>
              </w:rPr>
            </w:pPr>
            <w:r>
              <w:rPr>
                <w:rFonts w:ascii="Proxima Nova" w:eastAsia="Proxima Nova" w:hAnsi="Proxima Nova" w:cs="Proxima Nova"/>
              </w:rPr>
              <w:t>TBD</w:t>
            </w:r>
          </w:p>
        </w:tc>
      </w:tr>
    </w:tbl>
    <w:p w14:paraId="7F314109" w14:textId="77777777" w:rsidR="0004060D" w:rsidRDefault="0004060D">
      <w:pPr>
        <w:pStyle w:val="Heading1"/>
        <w:widowControl w:val="0"/>
        <w:spacing w:after="180"/>
        <w:jc w:val="both"/>
        <w:rPr>
          <w:rFonts w:ascii="Proxima Nova" w:eastAsia="Proxima Nova" w:hAnsi="Proxima Nova" w:cs="Proxima Nova"/>
        </w:rPr>
        <w:sectPr w:rsidR="0004060D">
          <w:pgSz w:w="16838" w:h="11906" w:orient="landscape"/>
          <w:pgMar w:top="1440" w:right="1440" w:bottom="1440" w:left="1440" w:header="720" w:footer="720" w:gutter="0"/>
          <w:cols w:space="720"/>
        </w:sectPr>
      </w:pPr>
      <w:bookmarkStart w:id="13" w:name="_vl9osnprosl2" w:colFirst="0" w:colLast="0"/>
      <w:bookmarkEnd w:id="13"/>
    </w:p>
    <w:p w14:paraId="1F98EDB5" w14:textId="77777777" w:rsidR="0004060D" w:rsidRDefault="00000000">
      <w:pPr>
        <w:pStyle w:val="Heading1"/>
        <w:widowControl w:val="0"/>
        <w:spacing w:after="180"/>
        <w:jc w:val="both"/>
        <w:rPr>
          <w:rFonts w:ascii="Proxima Nova" w:eastAsia="Proxima Nova" w:hAnsi="Proxima Nova" w:cs="Proxima Nova"/>
        </w:rPr>
      </w:pPr>
      <w:bookmarkStart w:id="14" w:name="_Toc196757190"/>
      <w:r>
        <w:rPr>
          <w:rFonts w:ascii="Proxima Nova" w:eastAsia="Proxima Nova" w:hAnsi="Proxima Nova" w:cs="Proxima Nova"/>
        </w:rPr>
        <w:lastRenderedPageBreak/>
        <w:t>Exceptions Noted</w:t>
      </w:r>
      <w:bookmarkEnd w:id="14"/>
    </w:p>
    <w:p w14:paraId="48E400C3" w14:textId="77777777" w:rsidR="0004060D" w:rsidRDefault="00000000">
      <w:pPr>
        <w:spacing w:line="312" w:lineRule="auto"/>
        <w:jc w:val="both"/>
        <w:rPr>
          <w:rFonts w:ascii="Proxima Nova" w:eastAsia="Proxima Nova" w:hAnsi="Proxima Nova" w:cs="Proxima Nova"/>
        </w:rPr>
      </w:pPr>
      <w:r>
        <w:rPr>
          <w:rFonts w:ascii="Proxima Nova" w:eastAsia="Proxima Nova" w:hAnsi="Proxima Nova" w:cs="Proxima Nova"/>
        </w:rPr>
        <w:t>The following exceptions were noted after the evaluation of the vendor’s responses to the questionnaire:</w:t>
      </w:r>
    </w:p>
    <w:p w14:paraId="6DFE01AB" w14:textId="77777777" w:rsidR="0004060D" w:rsidRDefault="00000000">
      <w:pPr>
        <w:numPr>
          <w:ilvl w:val="0"/>
          <w:numId w:val="1"/>
        </w:numPr>
        <w:spacing w:line="312" w:lineRule="auto"/>
        <w:jc w:val="both"/>
        <w:rPr>
          <w:rFonts w:ascii="Proxima Nova" w:eastAsia="Proxima Nova" w:hAnsi="Proxima Nova" w:cs="Proxima Nova"/>
        </w:rPr>
      </w:pPr>
      <w:r>
        <w:rPr>
          <w:rFonts w:ascii="Proxima Nova" w:eastAsia="Proxima Nova" w:hAnsi="Proxima Nova" w:cs="Proxima Nova"/>
        </w:rPr>
        <w:t>The vendor has a comprehensive Change Management process. However, it is unclear how the approval process takes place.</w:t>
      </w:r>
    </w:p>
    <w:p w14:paraId="4492EC3D" w14:textId="77777777" w:rsidR="0004060D" w:rsidRDefault="0004060D">
      <w:pPr>
        <w:jc w:val="both"/>
        <w:rPr>
          <w:rFonts w:ascii="Proxima Nova" w:eastAsia="Proxima Nova" w:hAnsi="Proxima Nova" w:cs="Proxima Nova"/>
        </w:rPr>
      </w:pPr>
    </w:p>
    <w:p w14:paraId="537DC862" w14:textId="77777777" w:rsidR="0004060D" w:rsidRDefault="00000000">
      <w:pPr>
        <w:widowControl w:val="0"/>
        <w:spacing w:after="180" w:line="240" w:lineRule="auto"/>
        <w:jc w:val="both"/>
        <w:rPr>
          <w:rFonts w:ascii="Proxima Nova" w:eastAsia="Proxima Nova" w:hAnsi="Proxima Nova" w:cs="Proxima Nova"/>
        </w:rPr>
      </w:pPr>
      <w:r>
        <w:rPr>
          <w:rFonts w:ascii="Proxima Nova" w:eastAsia="Proxima Nova" w:hAnsi="Proxima Nova" w:cs="Proxima Nova"/>
        </w:rPr>
        <w:t>Additionally, the vendor did not submit the following documents:</w:t>
      </w:r>
    </w:p>
    <w:p w14:paraId="1B7D4AD8" w14:textId="77777777" w:rsidR="0004060D" w:rsidRDefault="00000000">
      <w:pPr>
        <w:widowControl w:val="0"/>
        <w:numPr>
          <w:ilvl w:val="0"/>
          <w:numId w:val="2"/>
        </w:numPr>
        <w:spacing w:after="180" w:line="240" w:lineRule="auto"/>
        <w:jc w:val="both"/>
        <w:rPr>
          <w:rFonts w:ascii="Proxima Nova" w:eastAsia="Proxima Nova" w:hAnsi="Proxima Nova" w:cs="Proxima Nova"/>
        </w:rPr>
      </w:pPr>
      <w:r>
        <w:rPr>
          <w:rFonts w:ascii="Proxima Nova" w:eastAsia="Proxima Nova" w:hAnsi="Proxima Nova" w:cs="Proxima Nova"/>
        </w:rPr>
        <w:t>Pentest Report</w:t>
      </w:r>
    </w:p>
    <w:p w14:paraId="30AD01E2" w14:textId="77777777" w:rsidR="0004060D" w:rsidRDefault="00000000">
      <w:pPr>
        <w:widowControl w:val="0"/>
        <w:numPr>
          <w:ilvl w:val="0"/>
          <w:numId w:val="2"/>
        </w:numPr>
        <w:spacing w:after="180" w:line="240" w:lineRule="auto"/>
        <w:jc w:val="both"/>
        <w:rPr>
          <w:rFonts w:ascii="Proxima Nova" w:eastAsia="Proxima Nova" w:hAnsi="Proxima Nova" w:cs="Proxima Nova"/>
        </w:rPr>
      </w:pPr>
      <w:r>
        <w:rPr>
          <w:rFonts w:ascii="Proxima Nova" w:eastAsia="Proxima Nova" w:hAnsi="Proxima Nova" w:cs="Proxima Nova"/>
        </w:rPr>
        <w:t>SOC 2 Type 2 Report</w:t>
      </w:r>
    </w:p>
    <w:p w14:paraId="782E0487" w14:textId="77777777" w:rsidR="0004060D" w:rsidRDefault="00000000">
      <w:pPr>
        <w:widowControl w:val="0"/>
        <w:numPr>
          <w:ilvl w:val="0"/>
          <w:numId w:val="2"/>
        </w:numPr>
        <w:spacing w:after="180" w:line="240" w:lineRule="auto"/>
        <w:jc w:val="both"/>
        <w:rPr>
          <w:rFonts w:ascii="Proxima Nova" w:eastAsia="Proxima Nova" w:hAnsi="Proxima Nova" w:cs="Proxima Nova"/>
        </w:rPr>
      </w:pPr>
      <w:r>
        <w:rPr>
          <w:rFonts w:ascii="Proxima Nova" w:eastAsia="Proxima Nova" w:hAnsi="Proxima Nova" w:cs="Proxima Nova"/>
        </w:rPr>
        <w:t>ISO Certifications</w:t>
      </w:r>
    </w:p>
    <w:p w14:paraId="1870AF8C" w14:textId="77777777" w:rsidR="0004060D" w:rsidRDefault="0004060D">
      <w:pPr>
        <w:widowControl w:val="0"/>
        <w:spacing w:after="180"/>
        <w:jc w:val="both"/>
        <w:rPr>
          <w:rFonts w:ascii="Proxima Nova" w:eastAsia="Proxima Nova" w:hAnsi="Proxima Nova" w:cs="Proxima Nova"/>
        </w:rPr>
      </w:pPr>
    </w:p>
    <w:p w14:paraId="360B551E" w14:textId="77777777" w:rsidR="0004060D" w:rsidRDefault="00000000">
      <w:pPr>
        <w:pStyle w:val="Heading1"/>
        <w:widowControl w:val="0"/>
        <w:spacing w:after="180"/>
        <w:jc w:val="both"/>
        <w:rPr>
          <w:rFonts w:ascii="Proxima Nova" w:eastAsia="Proxima Nova" w:hAnsi="Proxima Nova" w:cs="Proxima Nova"/>
        </w:rPr>
      </w:pPr>
      <w:bookmarkStart w:id="15" w:name="_ezd74f91w1ss" w:colFirst="0" w:colLast="0"/>
      <w:bookmarkEnd w:id="15"/>
      <w:r>
        <w:br w:type="page"/>
      </w:r>
    </w:p>
    <w:p w14:paraId="6BCD2FC5" w14:textId="77777777" w:rsidR="0004060D" w:rsidRDefault="00000000">
      <w:pPr>
        <w:pStyle w:val="Heading1"/>
        <w:widowControl w:val="0"/>
        <w:spacing w:after="180"/>
        <w:jc w:val="both"/>
        <w:rPr>
          <w:rFonts w:ascii="Proxima Nova" w:eastAsia="Proxima Nova" w:hAnsi="Proxima Nova" w:cs="Proxima Nova"/>
        </w:rPr>
      </w:pPr>
      <w:bookmarkStart w:id="16" w:name="_Toc196757191"/>
      <w:r>
        <w:rPr>
          <w:rFonts w:ascii="Proxima Nova" w:eastAsia="Proxima Nova" w:hAnsi="Proxima Nova" w:cs="Proxima Nova"/>
        </w:rPr>
        <w:lastRenderedPageBreak/>
        <w:t>Recommendation</w:t>
      </w:r>
      <w:bookmarkEnd w:id="16"/>
    </w:p>
    <w:p w14:paraId="39AE8A88" w14:textId="77777777" w:rsidR="0004060D" w:rsidRDefault="00000000">
      <w:pPr>
        <w:jc w:val="both"/>
        <w:rPr>
          <w:rFonts w:ascii="Proxima Nova" w:eastAsia="Proxima Nova" w:hAnsi="Proxima Nova" w:cs="Proxima Nova"/>
        </w:rPr>
      </w:pPr>
      <w:r>
        <w:rPr>
          <w:rFonts w:ascii="Proxima Nova" w:eastAsia="Proxima Nova" w:hAnsi="Proxima Nova" w:cs="Proxima Nova"/>
        </w:rPr>
        <w:t xml:space="preserve">After conducting a comprehensive review of </w:t>
      </w:r>
      <w:r>
        <w:fldChar w:fldCharType="begin"/>
      </w:r>
      <w:r>
        <w:instrText xml:space="preserve"> DOCPROPERTY "Vendor name"</w:instrText>
      </w:r>
      <w:r>
        <w:fldChar w:fldCharType="separate"/>
      </w:r>
      <w:r>
        <w:rPr>
          <w:rFonts w:ascii="Proxima Nova" w:eastAsia="Proxima Nova" w:hAnsi="Proxima Nova" w:cs="Proxima Nova"/>
          <w:b/>
        </w:rPr>
        <w:t>company x</w:t>
      </w:r>
      <w:r>
        <w:fldChar w:fldCharType="end"/>
      </w:r>
      <w:r>
        <w:rPr>
          <w:rFonts w:ascii="Proxima Nova" w:eastAsia="Proxima Nova" w:hAnsi="Proxima Nova" w:cs="Proxima Nova"/>
          <w:b/>
        </w:rPr>
        <w:t xml:space="preserve"> </w:t>
      </w:r>
      <w:r>
        <w:rPr>
          <w:rFonts w:ascii="Proxima Nova" w:eastAsia="Proxima Nova" w:hAnsi="Proxima Nova" w:cs="Proxima Nova"/>
        </w:rPr>
        <w:t xml:space="preserve">on </w:t>
      </w:r>
      <w:r>
        <w:fldChar w:fldCharType="begin"/>
      </w:r>
      <w:r>
        <w:instrText xml:space="preserve"> DOCPROPERTY "Date"</w:instrText>
      </w:r>
      <w:r>
        <w:fldChar w:fldCharType="separate"/>
      </w:r>
      <w:r>
        <w:rPr>
          <w:rFonts w:ascii="Proxima Nova" w:eastAsia="Proxima Nova" w:hAnsi="Proxima Nova" w:cs="Proxima Nova"/>
          <w:b/>
        </w:rPr>
        <w:t>Apr 28, 2025</w:t>
      </w:r>
      <w:r>
        <w:fldChar w:fldCharType="end"/>
      </w:r>
      <w:r>
        <w:rPr>
          <w:rFonts w:ascii="Proxima Nova" w:eastAsia="Proxima Nova" w:hAnsi="Proxima Nova" w:cs="Proxima Nova"/>
          <w:b/>
        </w:rPr>
        <w:t>,</w:t>
      </w:r>
      <w:r>
        <w:rPr>
          <w:rFonts w:ascii="Proxima Nova" w:eastAsia="Proxima Nova" w:hAnsi="Proxima Nova" w:cs="Proxima Nova"/>
        </w:rPr>
        <w:t xml:space="preserve"> it is evident that the vendor is aligned with the specific business requirements and goals of </w:t>
      </w:r>
      <w:r>
        <w:fldChar w:fldCharType="begin"/>
      </w:r>
      <w:r>
        <w:instrText xml:space="preserve"> DOCPROPERTY "Vendor name"</w:instrText>
      </w:r>
      <w:r>
        <w:fldChar w:fldCharType="separate"/>
      </w:r>
      <w:r>
        <w:rPr>
          <w:rFonts w:ascii="Proxima Nova" w:eastAsia="Proxima Nova" w:hAnsi="Proxima Nova" w:cs="Proxima Nova"/>
        </w:rPr>
        <w:t>company x</w:t>
      </w:r>
      <w:r>
        <w:fldChar w:fldCharType="end"/>
      </w:r>
      <w:r>
        <w:rPr>
          <w:rFonts w:ascii="Proxima Nova" w:eastAsia="Proxima Nova" w:hAnsi="Proxima Nova" w:cs="Proxima Nova"/>
        </w:rPr>
        <w:t>. The vendor has demonstrated cooperation by providing the required assessment documents and additional resources regarding its IT policies and practices.</w:t>
      </w:r>
      <w:r>
        <w:rPr>
          <w:rFonts w:ascii="Proxima Nova" w:eastAsia="Proxima Nova" w:hAnsi="Proxima Nova" w:cs="Proxima Nova"/>
        </w:rPr>
        <w:br/>
      </w:r>
      <w:r>
        <w:rPr>
          <w:rFonts w:ascii="Proxima Nova" w:eastAsia="Proxima Nova" w:hAnsi="Proxima Nova" w:cs="Proxima Nova"/>
        </w:rPr>
        <w:br/>
        <w:t xml:space="preserve">After a thorough risk assessment, </w:t>
      </w:r>
      <w:r>
        <w:rPr>
          <w:rFonts w:ascii="Proxima Nova" w:eastAsia="Proxima Nova" w:hAnsi="Proxima Nova" w:cs="Proxima Nova"/>
          <w:b/>
        </w:rPr>
        <w:t xml:space="preserve">it is recommended that </w:t>
      </w:r>
      <w:r>
        <w:fldChar w:fldCharType="begin"/>
      </w:r>
      <w:r>
        <w:instrText xml:space="preserve"> DOCPROPERTY "Vendor name"</w:instrText>
      </w:r>
      <w:r>
        <w:fldChar w:fldCharType="separate"/>
      </w:r>
      <w:r>
        <w:rPr>
          <w:rFonts w:ascii="Proxima Nova" w:eastAsia="Proxima Nova" w:hAnsi="Proxima Nova" w:cs="Proxima Nova"/>
          <w:b/>
        </w:rPr>
        <w:t>company x</w:t>
      </w:r>
      <w:r>
        <w:fldChar w:fldCharType="end"/>
      </w:r>
      <w:r>
        <w:rPr>
          <w:rFonts w:ascii="Proxima Nova" w:eastAsia="Proxima Nova" w:hAnsi="Proxima Nova" w:cs="Proxima Nova"/>
          <w:b/>
        </w:rPr>
        <w:t xml:space="preserve"> review the identified risks before approving Company X.</w:t>
      </w:r>
    </w:p>
    <w:p w14:paraId="780567E2" w14:textId="77777777" w:rsidR="0004060D" w:rsidRDefault="0004060D">
      <w:pPr>
        <w:jc w:val="both"/>
        <w:rPr>
          <w:rFonts w:ascii="Proxima Nova" w:eastAsia="Proxima Nova" w:hAnsi="Proxima Nova" w:cs="Proxima Nova"/>
        </w:rPr>
      </w:pPr>
    </w:p>
    <w:p w14:paraId="026F3933" w14:textId="77777777" w:rsidR="0004060D" w:rsidRDefault="00000000">
      <w:pPr>
        <w:pStyle w:val="Heading1"/>
        <w:jc w:val="both"/>
        <w:rPr>
          <w:rFonts w:ascii="Proxima Nova" w:eastAsia="Proxima Nova" w:hAnsi="Proxima Nova" w:cs="Proxima Nova"/>
        </w:rPr>
      </w:pPr>
      <w:bookmarkStart w:id="17" w:name="_Toc196757192"/>
      <w:r>
        <w:rPr>
          <w:rFonts w:ascii="Proxima Nova" w:eastAsia="Proxima Nova" w:hAnsi="Proxima Nova" w:cs="Proxima Nova"/>
        </w:rPr>
        <w:t>Conclusion</w:t>
      </w:r>
      <w:bookmarkEnd w:id="17"/>
    </w:p>
    <w:p w14:paraId="7FF202CF" w14:textId="77777777" w:rsidR="0004060D" w:rsidRDefault="00000000">
      <w:pPr>
        <w:spacing w:after="180"/>
        <w:jc w:val="both"/>
        <w:rPr>
          <w:rFonts w:ascii="Proxima Nova" w:eastAsia="Proxima Nova" w:hAnsi="Proxima Nova" w:cs="Proxima Nova"/>
        </w:rPr>
      </w:pPr>
      <w:r>
        <w:rPr>
          <w:rFonts w:ascii="Proxima Nova" w:eastAsia="Proxima Nova" w:hAnsi="Proxima Nova" w:cs="Proxima Nova"/>
        </w:rPr>
        <w:t xml:space="preserve">In conclusion, majority controls are aligned with </w:t>
      </w:r>
      <w:r>
        <w:fldChar w:fldCharType="begin"/>
      </w:r>
      <w:r>
        <w:instrText xml:space="preserve"> DOCPROPERTY "Vendor name"</w:instrText>
      </w:r>
      <w:r>
        <w:fldChar w:fldCharType="separate"/>
      </w:r>
      <w:r>
        <w:rPr>
          <w:rFonts w:ascii="Proxima Nova" w:eastAsia="Proxima Nova" w:hAnsi="Proxima Nova" w:cs="Proxima Nova"/>
        </w:rPr>
        <w:t>company x</w:t>
      </w:r>
      <w:r>
        <w:fldChar w:fldCharType="end"/>
      </w:r>
      <w:r>
        <w:rPr>
          <w:rFonts w:ascii="Proxima Nova" w:eastAsia="Proxima Nova" w:hAnsi="Proxima Nova" w:cs="Proxima Nova"/>
        </w:rPr>
        <w:t>’s Third Party Security Standards within the Third-Party Management Policy. As a result of the assessment</w:t>
      </w:r>
      <w:r>
        <w:rPr>
          <w:rFonts w:ascii="Proxima Nova" w:eastAsia="Proxima Nova" w:hAnsi="Proxima Nova" w:cs="Proxima Nova"/>
          <w:b/>
        </w:rPr>
        <w:t>, we identified a total of ten specific gaps, with four risks classified as high risks and six risks classified as moderate risks.</w:t>
      </w:r>
      <w:r>
        <w:rPr>
          <w:rFonts w:ascii="Proxima Nova" w:eastAsia="Proxima Nova" w:hAnsi="Proxima Nova" w:cs="Proxima Nova"/>
        </w:rPr>
        <w:t xml:space="preserve"> </w:t>
      </w:r>
      <w:r>
        <w:rPr>
          <w:rFonts w:ascii="Proxima Nova" w:eastAsia="Proxima Nova" w:hAnsi="Proxima Nova" w:cs="Proxima Nova"/>
          <w:b/>
        </w:rPr>
        <w:t xml:space="preserve">The vendor risk assigned to </w:t>
      </w:r>
      <w:r>
        <w:fldChar w:fldCharType="begin"/>
      </w:r>
      <w:r>
        <w:instrText xml:space="preserve"> DOCPROPERTY "Vendor name"</w:instrText>
      </w:r>
      <w:r>
        <w:fldChar w:fldCharType="separate"/>
      </w:r>
      <w:r>
        <w:rPr>
          <w:rFonts w:ascii="Proxima Nova" w:eastAsia="Proxima Nova" w:hAnsi="Proxima Nova" w:cs="Proxima Nova"/>
          <w:b/>
        </w:rPr>
        <w:t>company x</w:t>
      </w:r>
      <w:r>
        <w:fldChar w:fldCharType="end"/>
      </w:r>
      <w:r>
        <w:rPr>
          <w:rFonts w:ascii="Proxima Nova" w:eastAsia="Proxima Nova" w:hAnsi="Proxima Nova" w:cs="Proxima Nova"/>
          <w:b/>
        </w:rPr>
        <w:t xml:space="preserve"> is classified as High, considering the nature of the products and services.</w:t>
      </w:r>
      <w:r>
        <w:rPr>
          <w:rFonts w:ascii="Proxima Nova" w:eastAsia="Proxima Nova" w:hAnsi="Proxima Nova" w:cs="Proxima Nova"/>
        </w:rPr>
        <w:t xml:space="preserve"> By adhering to the assessment findings and recommendations, </w:t>
      </w:r>
      <w:r>
        <w:fldChar w:fldCharType="begin"/>
      </w:r>
      <w:r>
        <w:instrText xml:space="preserve"> DOCPROPERTY "Vendor name"</w:instrText>
      </w:r>
      <w:r>
        <w:fldChar w:fldCharType="separate"/>
      </w:r>
      <w:r>
        <w:rPr>
          <w:rFonts w:ascii="Proxima Nova" w:eastAsia="Proxima Nova" w:hAnsi="Proxima Nova" w:cs="Proxima Nova"/>
        </w:rPr>
        <w:t>company x</w:t>
      </w:r>
      <w:r>
        <w:fldChar w:fldCharType="end"/>
      </w:r>
      <w:r>
        <w:rPr>
          <w:rFonts w:ascii="Proxima Nova" w:eastAsia="Proxima Nova" w:hAnsi="Proxima Nova" w:cs="Proxima Nova"/>
        </w:rPr>
        <w:t xml:space="preserve"> can strengthen its vendor risk management practices and ensure the security of its systems and data.</w:t>
      </w:r>
      <w:r>
        <w:br w:type="page"/>
      </w:r>
    </w:p>
    <w:p w14:paraId="0262C2A1" w14:textId="77777777" w:rsidR="0004060D" w:rsidRDefault="00000000">
      <w:pPr>
        <w:pStyle w:val="Heading1"/>
        <w:widowControl w:val="0"/>
        <w:spacing w:line="240" w:lineRule="auto"/>
        <w:jc w:val="both"/>
        <w:rPr>
          <w:b/>
        </w:rPr>
      </w:pPr>
      <w:bookmarkStart w:id="18" w:name="_Toc196757193"/>
      <w:r>
        <w:rPr>
          <w:b/>
        </w:rPr>
        <w:lastRenderedPageBreak/>
        <w:t>Appendix</w:t>
      </w:r>
      <w:bookmarkEnd w:id="18"/>
    </w:p>
    <w:p w14:paraId="21D15576" w14:textId="77777777" w:rsidR="0004060D" w:rsidRDefault="00000000">
      <w:pPr>
        <w:pStyle w:val="Heading2"/>
        <w:widowControl w:val="0"/>
        <w:spacing w:line="240" w:lineRule="auto"/>
        <w:jc w:val="both"/>
        <w:rPr>
          <w:rFonts w:ascii="Proxima Nova" w:eastAsia="Proxima Nova" w:hAnsi="Proxima Nova" w:cs="Proxima Nova"/>
        </w:rPr>
      </w:pPr>
      <w:bookmarkStart w:id="19" w:name="_Toc196757194"/>
      <w:r>
        <w:rPr>
          <w:rFonts w:ascii="Proxima Nova" w:eastAsia="Proxima Nova" w:hAnsi="Proxima Nova" w:cs="Proxima Nova"/>
        </w:rPr>
        <w:t>Risk Assessment Approach</w:t>
      </w:r>
      <w:bookmarkEnd w:id="19"/>
      <w:r>
        <w:rPr>
          <w:rFonts w:ascii="Proxima Nova" w:eastAsia="Proxima Nova" w:hAnsi="Proxima Nova" w:cs="Proxima Nova"/>
        </w:rPr>
        <w:t xml:space="preserve"> </w:t>
      </w:r>
    </w:p>
    <w:p w14:paraId="76C84178"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 xml:space="preserve">This risk assessment is conducted </w:t>
      </w:r>
      <w:r>
        <w:rPr>
          <w:rFonts w:ascii="Proxima Nova" w:eastAsia="Proxima Nova" w:hAnsi="Proxima Nova" w:cs="Proxima Nova"/>
          <w:b/>
        </w:rPr>
        <w:t>following the NIST SP 800-30, Guide for Conducting Risk Assessments.</w:t>
      </w:r>
      <w:r>
        <w:rPr>
          <w:rFonts w:ascii="Proxima Nova" w:eastAsia="Proxima Nova" w:hAnsi="Proxima Nova" w:cs="Proxima Nova"/>
        </w:rPr>
        <w:t xml:space="preserve"> Risks were evaluated by considering threat events, their likelihood of occurrence, system vulnerabilities, mitigating factors, and the potential consequences/impact on the mission.</w:t>
      </w:r>
    </w:p>
    <w:p w14:paraId="7B8492E0" w14:textId="77777777" w:rsidR="0004060D" w:rsidRDefault="0004060D">
      <w:pPr>
        <w:widowControl w:val="0"/>
        <w:spacing w:line="240" w:lineRule="auto"/>
        <w:jc w:val="both"/>
        <w:rPr>
          <w:rFonts w:ascii="Proxima Nova" w:eastAsia="Proxima Nova" w:hAnsi="Proxima Nova" w:cs="Proxima Nova"/>
        </w:rPr>
      </w:pPr>
    </w:p>
    <w:p w14:paraId="28038600"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We utilized the following documents provided by the vendor as a part of the assessment:</w:t>
      </w:r>
      <w:r>
        <w:rPr>
          <w:rFonts w:ascii="Proxima Nova" w:eastAsia="Proxima Nova" w:hAnsi="Proxima Nova" w:cs="Proxima Nova"/>
        </w:rPr>
        <w:br/>
      </w:r>
    </w:p>
    <w:p w14:paraId="2A3873C3" w14:textId="77777777" w:rsidR="0004060D" w:rsidRDefault="00000000">
      <w:pPr>
        <w:numPr>
          <w:ilvl w:val="0"/>
          <w:numId w:val="3"/>
        </w:numPr>
        <w:jc w:val="both"/>
        <w:rPr>
          <w:rFonts w:ascii="Proxima Nova" w:eastAsia="Proxima Nova" w:hAnsi="Proxima Nova" w:cs="Proxima Nova"/>
        </w:rPr>
      </w:pPr>
      <w:r>
        <w:rPr>
          <w:rFonts w:ascii="Proxima Nova" w:eastAsia="Proxima Nova" w:hAnsi="Proxima Nova" w:cs="Proxima Nova"/>
        </w:rPr>
        <w:t>Test Questionnaire</w:t>
      </w:r>
    </w:p>
    <w:p w14:paraId="52BDB770" w14:textId="77777777" w:rsidR="0004060D" w:rsidRDefault="0004060D">
      <w:pPr>
        <w:jc w:val="both"/>
        <w:rPr>
          <w:rFonts w:ascii="Proxima Nova" w:eastAsia="Proxima Nova" w:hAnsi="Proxima Nova" w:cs="Proxima Nova"/>
          <w:highlight w:val="yellow"/>
        </w:rPr>
      </w:pPr>
    </w:p>
    <w:p w14:paraId="533314FC" w14:textId="77777777" w:rsidR="0004060D" w:rsidRDefault="00000000">
      <w:pPr>
        <w:widowControl w:val="0"/>
        <w:spacing w:line="240" w:lineRule="auto"/>
        <w:jc w:val="both"/>
        <w:rPr>
          <w:rFonts w:ascii="Proxima Nova" w:eastAsia="Proxima Nova" w:hAnsi="Proxima Nova" w:cs="Proxima Nova"/>
        </w:rPr>
      </w:pPr>
      <w:r>
        <w:rPr>
          <w:rFonts w:ascii="Proxima Nova" w:eastAsia="Proxima Nova" w:hAnsi="Proxima Nova" w:cs="Proxima Nova"/>
        </w:rPr>
        <w:t>We also collected the necessary information by reviewing vendor websites, and security documentation and contacting the vendor's InfoSec &amp; GRC teams for support as needed.</w:t>
      </w:r>
    </w:p>
    <w:p w14:paraId="69B8E475" w14:textId="77777777" w:rsidR="0004060D" w:rsidRDefault="0004060D">
      <w:pPr>
        <w:widowControl w:val="0"/>
        <w:spacing w:line="240" w:lineRule="auto"/>
        <w:rPr>
          <w:rFonts w:ascii="Proxima Nova" w:eastAsia="Proxima Nova" w:hAnsi="Proxima Nova" w:cs="Proxima Nova"/>
        </w:rPr>
      </w:pPr>
    </w:p>
    <w:p w14:paraId="75213F55" w14:textId="77777777" w:rsidR="0004060D" w:rsidRDefault="00000000">
      <w:pPr>
        <w:widowControl w:val="0"/>
        <w:spacing w:line="240" w:lineRule="auto"/>
        <w:rPr>
          <w:rFonts w:ascii="Proxima Nova" w:eastAsia="Proxima Nova" w:hAnsi="Proxima Nova" w:cs="Proxima Nova"/>
        </w:rPr>
      </w:pPr>
      <w:r>
        <w:rPr>
          <w:rFonts w:ascii="Proxima Nova" w:eastAsia="Proxima Nova" w:hAnsi="Proxima Nova" w:cs="Proxima Nova"/>
        </w:rPr>
        <w:t>This risk assessment follows the guidelines provided in NIST SP 800-30, Guide for Conducting Risk Assessments. Risk will be evaluated by considering threat events, their likelihood of occurrence, system vulnerabilities, mitigating factors, and the potential consequences/impact on the mission.</w:t>
      </w:r>
    </w:p>
    <w:p w14:paraId="17879020" w14:textId="77777777" w:rsidR="0004060D" w:rsidRDefault="0004060D">
      <w:pPr>
        <w:widowControl w:val="0"/>
        <w:spacing w:line="240" w:lineRule="auto"/>
        <w:rPr>
          <w:rFonts w:ascii="Proxima Nova" w:eastAsia="Proxima Nova" w:hAnsi="Proxima Nova" w:cs="Proxima Nova"/>
        </w:rPr>
      </w:pPr>
    </w:p>
    <w:p w14:paraId="46B0D2D9" w14:textId="77777777" w:rsidR="0004060D" w:rsidRDefault="0004060D">
      <w:pPr>
        <w:widowControl w:val="0"/>
        <w:spacing w:line="240" w:lineRule="auto"/>
        <w:rPr>
          <w:rFonts w:ascii="Proxima Nova" w:eastAsia="Proxima Nova" w:hAnsi="Proxima Nova" w:cs="Proxima Nova"/>
        </w:rPr>
      </w:pPr>
    </w:p>
    <w:p w14:paraId="0895A3A8" w14:textId="77777777" w:rsidR="0004060D" w:rsidRDefault="00000000">
      <w:pPr>
        <w:widowControl w:val="0"/>
        <w:spacing w:line="240" w:lineRule="auto"/>
        <w:rPr>
          <w:rFonts w:ascii="Proxima Nova" w:eastAsia="Proxima Nova" w:hAnsi="Proxima Nova" w:cs="Proxima Nova"/>
        </w:rPr>
      </w:pPr>
      <w:r>
        <w:rPr>
          <w:rFonts w:ascii="Proxima Nova" w:eastAsia="Proxima Nova" w:hAnsi="Proxima Nova" w:cs="Proxima Nova"/>
        </w:rPr>
        <w:t xml:space="preserve">The following tables from the NIST SP 800-30 were used to assign values to likelihood, impact, and risk: </w:t>
      </w:r>
    </w:p>
    <w:p w14:paraId="6FB408D2" w14:textId="77777777" w:rsidR="0004060D" w:rsidRDefault="0004060D">
      <w:pPr>
        <w:widowControl w:val="0"/>
        <w:spacing w:line="240" w:lineRule="auto"/>
        <w:rPr>
          <w:rFonts w:ascii="Proxima Nova" w:eastAsia="Proxima Nova" w:hAnsi="Proxima Nova" w:cs="Proxima Nova"/>
        </w:rPr>
      </w:pPr>
    </w:p>
    <w:p w14:paraId="68C3413E" w14:textId="77777777" w:rsidR="0004060D" w:rsidRDefault="00000000">
      <w:pPr>
        <w:widowControl w:val="0"/>
        <w:spacing w:after="100"/>
        <w:rPr>
          <w:rFonts w:ascii="Proxima Nova" w:eastAsia="Proxima Nova" w:hAnsi="Proxima Nova" w:cs="Proxima Nova"/>
        </w:rPr>
      </w:pPr>
      <w:r>
        <w:rPr>
          <w:rFonts w:ascii="Proxima Nova" w:eastAsia="Proxima Nova" w:hAnsi="Proxima Nova" w:cs="Proxima Nova"/>
        </w:rPr>
        <w:t>Table 2: Assessment Scale – Likelihood of Threat Event Initiation (Adversarial)</w:t>
      </w:r>
    </w:p>
    <w:tbl>
      <w:tblPr>
        <w:tblStyle w:val="af0"/>
        <w:tblW w:w="8550" w:type="dxa"/>
        <w:tblBorders>
          <w:top w:val="nil"/>
          <w:left w:val="nil"/>
          <w:bottom w:val="nil"/>
          <w:right w:val="nil"/>
          <w:insideH w:val="nil"/>
          <w:insideV w:val="nil"/>
        </w:tblBorders>
        <w:tblLayout w:type="fixed"/>
        <w:tblLook w:val="0600" w:firstRow="0" w:lastRow="0" w:firstColumn="0" w:lastColumn="0" w:noHBand="1" w:noVBand="1"/>
      </w:tblPr>
      <w:tblGrid>
        <w:gridCol w:w="1245"/>
        <w:gridCol w:w="7305"/>
      </w:tblGrid>
      <w:tr w:rsidR="0004060D" w14:paraId="15EBE983" w14:textId="77777777">
        <w:trPr>
          <w:trHeight w:val="555"/>
        </w:trPr>
        <w:tc>
          <w:tcPr>
            <w:tcW w:w="1245" w:type="dxa"/>
            <w:tcBorders>
              <w:top w:val="single" w:sz="6" w:space="0" w:color="000000"/>
              <w:left w:val="single" w:sz="6" w:space="0" w:color="000000"/>
              <w:bottom w:val="single" w:sz="6" w:space="0" w:color="000000"/>
              <w:right w:val="single" w:sz="6" w:space="0" w:color="000000"/>
            </w:tcBorders>
            <w:shd w:val="clear" w:color="auto" w:fill="C9DAF8"/>
            <w:tcMar>
              <w:top w:w="60" w:type="dxa"/>
              <w:left w:w="60" w:type="dxa"/>
              <w:bottom w:w="60" w:type="dxa"/>
              <w:right w:w="60" w:type="dxa"/>
            </w:tcMar>
            <w:vAlign w:val="center"/>
          </w:tcPr>
          <w:p w14:paraId="25AAE960" w14:textId="77777777" w:rsidR="0004060D" w:rsidRDefault="00000000">
            <w:pPr>
              <w:widowControl w:val="0"/>
              <w:spacing w:after="20"/>
              <w:jc w:val="center"/>
              <w:rPr>
                <w:rFonts w:ascii="Proxima Nova" w:eastAsia="Proxima Nova" w:hAnsi="Proxima Nova" w:cs="Proxima Nova"/>
                <w:b/>
              </w:rPr>
            </w:pPr>
            <w:r>
              <w:rPr>
                <w:rFonts w:ascii="Proxima Nova" w:eastAsia="Proxima Nova" w:hAnsi="Proxima Nova" w:cs="Proxima Nova"/>
                <w:b/>
              </w:rPr>
              <w:t>Qualitative Values</w:t>
            </w:r>
          </w:p>
        </w:tc>
        <w:tc>
          <w:tcPr>
            <w:tcW w:w="7305" w:type="dxa"/>
            <w:tcBorders>
              <w:top w:val="single" w:sz="6" w:space="0" w:color="000000"/>
              <w:left w:val="single" w:sz="6" w:space="0" w:color="000000"/>
              <w:bottom w:val="single" w:sz="6" w:space="0" w:color="000000"/>
              <w:right w:val="single" w:sz="6" w:space="0" w:color="000000"/>
            </w:tcBorders>
            <w:shd w:val="clear" w:color="auto" w:fill="C9DAF8"/>
            <w:tcMar>
              <w:top w:w="60" w:type="dxa"/>
              <w:left w:w="60" w:type="dxa"/>
              <w:bottom w:w="60" w:type="dxa"/>
              <w:right w:w="60" w:type="dxa"/>
            </w:tcMar>
            <w:vAlign w:val="center"/>
          </w:tcPr>
          <w:p w14:paraId="28C7D966" w14:textId="77777777" w:rsidR="0004060D" w:rsidRDefault="00000000">
            <w:pPr>
              <w:widowControl w:val="0"/>
              <w:spacing w:after="20"/>
              <w:jc w:val="center"/>
              <w:rPr>
                <w:rFonts w:ascii="Proxima Nova" w:eastAsia="Proxima Nova" w:hAnsi="Proxima Nova" w:cs="Proxima Nova"/>
                <w:b/>
              </w:rPr>
            </w:pPr>
            <w:r>
              <w:rPr>
                <w:rFonts w:ascii="Proxima Nova" w:eastAsia="Proxima Nova" w:hAnsi="Proxima Nova" w:cs="Proxima Nova"/>
                <w:b/>
              </w:rPr>
              <w:t>Description</w:t>
            </w:r>
          </w:p>
        </w:tc>
      </w:tr>
      <w:tr w:rsidR="0004060D" w14:paraId="31F6D425" w14:textId="77777777">
        <w:trPr>
          <w:trHeight w:val="360"/>
        </w:trPr>
        <w:tc>
          <w:tcPr>
            <w:tcW w:w="124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1669F6B2" w14:textId="77777777" w:rsidR="0004060D" w:rsidRDefault="00000000">
            <w:pPr>
              <w:widowControl w:val="0"/>
              <w:spacing w:after="20"/>
              <w:jc w:val="center"/>
              <w:rPr>
                <w:rFonts w:ascii="Proxima Nova" w:eastAsia="Proxima Nova" w:hAnsi="Proxima Nova" w:cs="Proxima Nova"/>
              </w:rPr>
            </w:pPr>
            <w:r>
              <w:rPr>
                <w:rFonts w:ascii="Proxima Nova" w:eastAsia="Proxima Nova" w:hAnsi="Proxima Nova" w:cs="Proxima Nova"/>
              </w:rPr>
              <w:t>Very High</w:t>
            </w:r>
          </w:p>
        </w:tc>
        <w:tc>
          <w:tcPr>
            <w:tcW w:w="73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7A29D5AA" w14:textId="77777777" w:rsidR="0004060D" w:rsidRDefault="00000000">
            <w:pPr>
              <w:widowControl w:val="0"/>
              <w:spacing w:after="20"/>
              <w:jc w:val="both"/>
              <w:rPr>
                <w:rFonts w:ascii="Proxima Nova" w:eastAsia="Proxima Nova" w:hAnsi="Proxima Nova" w:cs="Proxima Nova"/>
              </w:rPr>
            </w:pPr>
            <w:r>
              <w:rPr>
                <w:rFonts w:ascii="Proxima Nova" w:eastAsia="Proxima Nova" w:hAnsi="Proxima Nova" w:cs="Proxima Nova"/>
              </w:rPr>
              <w:t xml:space="preserve">The adversary is </w:t>
            </w:r>
            <w:r>
              <w:rPr>
                <w:rFonts w:ascii="Proxima Nova" w:eastAsia="Proxima Nova" w:hAnsi="Proxima Nova" w:cs="Proxima Nova"/>
                <w:b/>
              </w:rPr>
              <w:t>almost certain</w:t>
            </w:r>
            <w:r>
              <w:rPr>
                <w:rFonts w:ascii="Proxima Nova" w:eastAsia="Proxima Nova" w:hAnsi="Proxima Nova" w:cs="Proxima Nova"/>
              </w:rPr>
              <w:t xml:space="preserve"> to initiate the threat event.</w:t>
            </w:r>
          </w:p>
        </w:tc>
      </w:tr>
      <w:tr w:rsidR="0004060D" w14:paraId="7FB12FF3" w14:textId="77777777">
        <w:trPr>
          <w:trHeight w:val="360"/>
        </w:trPr>
        <w:tc>
          <w:tcPr>
            <w:tcW w:w="124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65354CCE" w14:textId="77777777" w:rsidR="0004060D" w:rsidRDefault="00000000">
            <w:pPr>
              <w:widowControl w:val="0"/>
              <w:spacing w:after="20"/>
              <w:jc w:val="center"/>
              <w:rPr>
                <w:rFonts w:ascii="Proxima Nova" w:eastAsia="Proxima Nova" w:hAnsi="Proxima Nova" w:cs="Proxima Nova"/>
              </w:rPr>
            </w:pPr>
            <w:r>
              <w:rPr>
                <w:rFonts w:ascii="Proxima Nova" w:eastAsia="Proxima Nova" w:hAnsi="Proxima Nova" w:cs="Proxima Nova"/>
              </w:rPr>
              <w:t>High</w:t>
            </w:r>
          </w:p>
        </w:tc>
        <w:tc>
          <w:tcPr>
            <w:tcW w:w="73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48D071F9" w14:textId="77777777" w:rsidR="0004060D" w:rsidRDefault="00000000">
            <w:pPr>
              <w:widowControl w:val="0"/>
              <w:spacing w:after="20"/>
              <w:jc w:val="both"/>
              <w:rPr>
                <w:rFonts w:ascii="Proxima Nova" w:eastAsia="Proxima Nova" w:hAnsi="Proxima Nova" w:cs="Proxima Nova"/>
              </w:rPr>
            </w:pPr>
            <w:r>
              <w:rPr>
                <w:rFonts w:ascii="Proxima Nova" w:eastAsia="Proxima Nova" w:hAnsi="Proxima Nova" w:cs="Proxima Nova"/>
              </w:rPr>
              <w:t xml:space="preserve">The adversary is </w:t>
            </w:r>
            <w:r>
              <w:rPr>
                <w:rFonts w:ascii="Proxima Nova" w:eastAsia="Proxima Nova" w:hAnsi="Proxima Nova" w:cs="Proxima Nova"/>
                <w:b/>
              </w:rPr>
              <w:t>highly likely</w:t>
            </w:r>
            <w:r>
              <w:rPr>
                <w:rFonts w:ascii="Proxima Nova" w:eastAsia="Proxima Nova" w:hAnsi="Proxima Nova" w:cs="Proxima Nova"/>
              </w:rPr>
              <w:t xml:space="preserve"> to initiate the threat event.</w:t>
            </w:r>
          </w:p>
        </w:tc>
      </w:tr>
      <w:tr w:rsidR="0004060D" w14:paraId="2843FC37" w14:textId="77777777">
        <w:trPr>
          <w:trHeight w:val="360"/>
        </w:trPr>
        <w:tc>
          <w:tcPr>
            <w:tcW w:w="124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4B897CF4" w14:textId="77777777" w:rsidR="0004060D" w:rsidRDefault="00000000">
            <w:pPr>
              <w:widowControl w:val="0"/>
              <w:spacing w:after="20"/>
              <w:jc w:val="center"/>
              <w:rPr>
                <w:rFonts w:ascii="Proxima Nova" w:eastAsia="Proxima Nova" w:hAnsi="Proxima Nova" w:cs="Proxima Nova"/>
              </w:rPr>
            </w:pPr>
            <w:r>
              <w:rPr>
                <w:rFonts w:ascii="Proxima Nova" w:eastAsia="Proxima Nova" w:hAnsi="Proxima Nova" w:cs="Proxima Nova"/>
              </w:rPr>
              <w:t>Moderate</w:t>
            </w:r>
          </w:p>
        </w:tc>
        <w:tc>
          <w:tcPr>
            <w:tcW w:w="73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748B8A42" w14:textId="77777777" w:rsidR="0004060D" w:rsidRDefault="00000000">
            <w:pPr>
              <w:widowControl w:val="0"/>
              <w:spacing w:after="20"/>
              <w:jc w:val="both"/>
              <w:rPr>
                <w:rFonts w:ascii="Proxima Nova" w:eastAsia="Proxima Nova" w:hAnsi="Proxima Nova" w:cs="Proxima Nova"/>
              </w:rPr>
            </w:pPr>
            <w:r>
              <w:rPr>
                <w:rFonts w:ascii="Proxima Nova" w:eastAsia="Proxima Nova" w:hAnsi="Proxima Nova" w:cs="Proxima Nova"/>
              </w:rPr>
              <w:t xml:space="preserve">The adversary is </w:t>
            </w:r>
            <w:r>
              <w:rPr>
                <w:rFonts w:ascii="Proxima Nova" w:eastAsia="Proxima Nova" w:hAnsi="Proxima Nova" w:cs="Proxima Nova"/>
                <w:b/>
              </w:rPr>
              <w:t>somewhat likely</w:t>
            </w:r>
            <w:r>
              <w:rPr>
                <w:rFonts w:ascii="Proxima Nova" w:eastAsia="Proxima Nova" w:hAnsi="Proxima Nova" w:cs="Proxima Nova"/>
              </w:rPr>
              <w:t xml:space="preserve"> to initiate the threat event.</w:t>
            </w:r>
          </w:p>
        </w:tc>
      </w:tr>
      <w:tr w:rsidR="0004060D" w14:paraId="4D999F88" w14:textId="77777777">
        <w:trPr>
          <w:trHeight w:val="360"/>
        </w:trPr>
        <w:tc>
          <w:tcPr>
            <w:tcW w:w="124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532F9595" w14:textId="77777777" w:rsidR="0004060D" w:rsidRDefault="00000000">
            <w:pPr>
              <w:widowControl w:val="0"/>
              <w:spacing w:after="20"/>
              <w:jc w:val="center"/>
              <w:rPr>
                <w:rFonts w:ascii="Proxima Nova" w:eastAsia="Proxima Nova" w:hAnsi="Proxima Nova" w:cs="Proxima Nova"/>
              </w:rPr>
            </w:pPr>
            <w:r>
              <w:rPr>
                <w:rFonts w:ascii="Proxima Nova" w:eastAsia="Proxima Nova" w:hAnsi="Proxima Nova" w:cs="Proxima Nova"/>
              </w:rPr>
              <w:t>Low</w:t>
            </w:r>
          </w:p>
        </w:tc>
        <w:tc>
          <w:tcPr>
            <w:tcW w:w="73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638A5988" w14:textId="77777777" w:rsidR="0004060D" w:rsidRDefault="00000000">
            <w:pPr>
              <w:widowControl w:val="0"/>
              <w:spacing w:after="20"/>
              <w:jc w:val="both"/>
              <w:rPr>
                <w:rFonts w:ascii="Proxima Nova" w:eastAsia="Proxima Nova" w:hAnsi="Proxima Nova" w:cs="Proxima Nova"/>
              </w:rPr>
            </w:pPr>
            <w:r>
              <w:rPr>
                <w:rFonts w:ascii="Proxima Nova" w:eastAsia="Proxima Nova" w:hAnsi="Proxima Nova" w:cs="Proxima Nova"/>
              </w:rPr>
              <w:t xml:space="preserve">The adversary is </w:t>
            </w:r>
            <w:r>
              <w:rPr>
                <w:rFonts w:ascii="Proxima Nova" w:eastAsia="Proxima Nova" w:hAnsi="Proxima Nova" w:cs="Proxima Nova"/>
                <w:b/>
              </w:rPr>
              <w:t>unlikely</w:t>
            </w:r>
            <w:r>
              <w:rPr>
                <w:rFonts w:ascii="Proxima Nova" w:eastAsia="Proxima Nova" w:hAnsi="Proxima Nova" w:cs="Proxima Nova"/>
              </w:rPr>
              <w:t xml:space="preserve"> to initiate the threat event.</w:t>
            </w:r>
          </w:p>
        </w:tc>
      </w:tr>
      <w:tr w:rsidR="0004060D" w14:paraId="4B9B2E32" w14:textId="77777777">
        <w:trPr>
          <w:trHeight w:val="360"/>
        </w:trPr>
        <w:tc>
          <w:tcPr>
            <w:tcW w:w="124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1989F82E" w14:textId="77777777" w:rsidR="0004060D" w:rsidRDefault="00000000">
            <w:pPr>
              <w:widowControl w:val="0"/>
              <w:spacing w:after="20"/>
              <w:jc w:val="center"/>
              <w:rPr>
                <w:rFonts w:ascii="Proxima Nova" w:eastAsia="Proxima Nova" w:hAnsi="Proxima Nova" w:cs="Proxima Nova"/>
              </w:rPr>
            </w:pPr>
            <w:r>
              <w:rPr>
                <w:rFonts w:ascii="Proxima Nova" w:eastAsia="Proxima Nova" w:hAnsi="Proxima Nova" w:cs="Proxima Nova"/>
              </w:rPr>
              <w:t>Very Low</w:t>
            </w:r>
          </w:p>
        </w:tc>
        <w:tc>
          <w:tcPr>
            <w:tcW w:w="73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5D02B308" w14:textId="77777777" w:rsidR="0004060D" w:rsidRDefault="00000000">
            <w:pPr>
              <w:widowControl w:val="0"/>
              <w:spacing w:after="20"/>
              <w:jc w:val="both"/>
              <w:rPr>
                <w:rFonts w:ascii="Proxima Nova" w:eastAsia="Proxima Nova" w:hAnsi="Proxima Nova" w:cs="Proxima Nova"/>
              </w:rPr>
            </w:pPr>
            <w:r>
              <w:rPr>
                <w:rFonts w:ascii="Proxima Nova" w:eastAsia="Proxima Nova" w:hAnsi="Proxima Nova" w:cs="Proxima Nova"/>
              </w:rPr>
              <w:t xml:space="preserve">The adversary is </w:t>
            </w:r>
            <w:r>
              <w:rPr>
                <w:rFonts w:ascii="Proxima Nova" w:eastAsia="Proxima Nova" w:hAnsi="Proxima Nova" w:cs="Proxima Nova"/>
                <w:b/>
              </w:rPr>
              <w:t>highly unlikely</w:t>
            </w:r>
            <w:r>
              <w:rPr>
                <w:rFonts w:ascii="Proxima Nova" w:eastAsia="Proxima Nova" w:hAnsi="Proxima Nova" w:cs="Proxima Nova"/>
              </w:rPr>
              <w:t xml:space="preserve"> to initiate the threat event</w:t>
            </w:r>
          </w:p>
        </w:tc>
      </w:tr>
    </w:tbl>
    <w:p w14:paraId="1B480A69" w14:textId="77777777" w:rsidR="0004060D" w:rsidRDefault="0004060D">
      <w:pPr>
        <w:widowControl w:val="0"/>
        <w:spacing w:after="180"/>
        <w:rPr>
          <w:rFonts w:ascii="Proxima Nova" w:eastAsia="Proxima Nova" w:hAnsi="Proxima Nova" w:cs="Proxima Nova"/>
        </w:rPr>
      </w:pPr>
    </w:p>
    <w:p w14:paraId="35C4143E" w14:textId="77777777" w:rsidR="0004060D" w:rsidRDefault="00000000">
      <w:pPr>
        <w:widowControl w:val="0"/>
        <w:spacing w:after="180"/>
        <w:rPr>
          <w:rFonts w:ascii="Proxima Nova" w:eastAsia="Proxima Nova" w:hAnsi="Proxima Nova" w:cs="Proxima Nova"/>
        </w:rPr>
      </w:pPr>
      <w:r>
        <w:rPr>
          <w:rFonts w:ascii="Proxima Nova" w:eastAsia="Proxima Nova" w:hAnsi="Proxima Nova" w:cs="Proxima Nova"/>
        </w:rPr>
        <w:t>Table 3: Assessment Scale – Likelihood of Threat Event Occurrence (Non-adversarial)</w:t>
      </w:r>
    </w:p>
    <w:tbl>
      <w:tblPr>
        <w:tblStyle w:val="af1"/>
        <w:tblW w:w="8550" w:type="dxa"/>
        <w:tblBorders>
          <w:top w:val="nil"/>
          <w:left w:val="nil"/>
          <w:bottom w:val="nil"/>
          <w:right w:val="nil"/>
          <w:insideH w:val="nil"/>
          <w:insideV w:val="nil"/>
        </w:tblBorders>
        <w:tblLayout w:type="fixed"/>
        <w:tblLook w:val="0600" w:firstRow="0" w:lastRow="0" w:firstColumn="0" w:lastColumn="0" w:noHBand="1" w:noVBand="1"/>
      </w:tblPr>
      <w:tblGrid>
        <w:gridCol w:w="1245"/>
        <w:gridCol w:w="7305"/>
      </w:tblGrid>
      <w:tr w:rsidR="0004060D" w14:paraId="7E41C2CD" w14:textId="77777777">
        <w:trPr>
          <w:trHeight w:val="540"/>
        </w:trPr>
        <w:tc>
          <w:tcPr>
            <w:tcW w:w="1245" w:type="dxa"/>
            <w:tcBorders>
              <w:top w:val="single" w:sz="6" w:space="0" w:color="000000"/>
              <w:left w:val="single" w:sz="6" w:space="0" w:color="000000"/>
              <w:bottom w:val="single" w:sz="6" w:space="0" w:color="000000"/>
              <w:right w:val="single" w:sz="6" w:space="0" w:color="000000"/>
            </w:tcBorders>
            <w:shd w:val="clear" w:color="auto" w:fill="C9DAF8"/>
            <w:tcMar>
              <w:top w:w="60" w:type="dxa"/>
              <w:left w:w="60" w:type="dxa"/>
              <w:bottom w:w="60" w:type="dxa"/>
              <w:right w:w="60" w:type="dxa"/>
            </w:tcMar>
            <w:vAlign w:val="center"/>
          </w:tcPr>
          <w:p w14:paraId="3E496DE8"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Qualitative Values</w:t>
            </w:r>
          </w:p>
        </w:tc>
        <w:tc>
          <w:tcPr>
            <w:tcW w:w="7305" w:type="dxa"/>
            <w:tcBorders>
              <w:top w:val="single" w:sz="6" w:space="0" w:color="000000"/>
              <w:left w:val="single" w:sz="6" w:space="0" w:color="000000"/>
              <w:bottom w:val="single" w:sz="6" w:space="0" w:color="000000"/>
              <w:right w:val="single" w:sz="6" w:space="0" w:color="000000"/>
            </w:tcBorders>
            <w:shd w:val="clear" w:color="auto" w:fill="C9DAF8"/>
            <w:tcMar>
              <w:top w:w="60" w:type="dxa"/>
              <w:left w:w="60" w:type="dxa"/>
              <w:bottom w:w="60" w:type="dxa"/>
              <w:right w:w="60" w:type="dxa"/>
            </w:tcMar>
            <w:vAlign w:val="center"/>
          </w:tcPr>
          <w:p w14:paraId="220A3FE4"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Description</w:t>
            </w:r>
          </w:p>
        </w:tc>
      </w:tr>
      <w:tr w:rsidR="0004060D" w14:paraId="69BB362D" w14:textId="77777777">
        <w:trPr>
          <w:trHeight w:val="540"/>
        </w:trPr>
        <w:tc>
          <w:tcPr>
            <w:tcW w:w="124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3BDB1C6C" w14:textId="77777777" w:rsidR="0004060D" w:rsidRDefault="00000000">
            <w:pPr>
              <w:widowControl w:val="0"/>
              <w:jc w:val="center"/>
              <w:rPr>
                <w:rFonts w:ascii="Proxima Nova" w:eastAsia="Proxima Nova" w:hAnsi="Proxima Nova" w:cs="Proxima Nova"/>
              </w:rPr>
            </w:pPr>
            <w:r>
              <w:rPr>
                <w:rFonts w:ascii="Proxima Nova" w:eastAsia="Proxima Nova" w:hAnsi="Proxima Nova" w:cs="Proxima Nova"/>
              </w:rPr>
              <w:t>Very High</w:t>
            </w:r>
          </w:p>
        </w:tc>
        <w:tc>
          <w:tcPr>
            <w:tcW w:w="73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5FDE2EED" w14:textId="77777777" w:rsidR="0004060D" w:rsidRDefault="00000000">
            <w:pPr>
              <w:widowControl w:val="0"/>
              <w:jc w:val="both"/>
              <w:rPr>
                <w:rFonts w:ascii="Proxima Nova" w:eastAsia="Proxima Nova" w:hAnsi="Proxima Nova" w:cs="Proxima Nova"/>
              </w:rPr>
            </w:pPr>
            <w:r>
              <w:rPr>
                <w:rFonts w:ascii="Proxima Nova" w:eastAsia="Proxima Nova" w:hAnsi="Proxima Nova" w:cs="Proxima Nova"/>
              </w:rPr>
              <w:t xml:space="preserve">Error, accident, or act of nature is </w:t>
            </w:r>
            <w:r>
              <w:rPr>
                <w:rFonts w:ascii="Proxima Nova" w:eastAsia="Proxima Nova" w:hAnsi="Proxima Nova" w:cs="Proxima Nova"/>
                <w:b/>
              </w:rPr>
              <w:t>almost certain</w:t>
            </w:r>
            <w:r>
              <w:rPr>
                <w:rFonts w:ascii="Proxima Nova" w:eastAsia="Proxima Nova" w:hAnsi="Proxima Nova" w:cs="Proxima Nova"/>
              </w:rPr>
              <w:t xml:space="preserve"> to occur; or occurs </w:t>
            </w:r>
            <w:r>
              <w:rPr>
                <w:rFonts w:ascii="Proxima Nova" w:eastAsia="Proxima Nova" w:hAnsi="Proxima Nova" w:cs="Proxima Nova"/>
                <w:b/>
              </w:rPr>
              <w:t>more than 100 times per year</w:t>
            </w:r>
            <w:r>
              <w:rPr>
                <w:rFonts w:ascii="Proxima Nova" w:eastAsia="Proxima Nova" w:hAnsi="Proxima Nova" w:cs="Proxima Nova"/>
              </w:rPr>
              <w:t>.</w:t>
            </w:r>
          </w:p>
        </w:tc>
      </w:tr>
      <w:tr w:rsidR="0004060D" w14:paraId="20734BF4" w14:textId="77777777">
        <w:trPr>
          <w:trHeight w:val="540"/>
        </w:trPr>
        <w:tc>
          <w:tcPr>
            <w:tcW w:w="124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4E1A54C2" w14:textId="77777777" w:rsidR="0004060D" w:rsidRDefault="00000000">
            <w:pPr>
              <w:widowControl w:val="0"/>
              <w:jc w:val="center"/>
              <w:rPr>
                <w:rFonts w:ascii="Proxima Nova" w:eastAsia="Proxima Nova" w:hAnsi="Proxima Nova" w:cs="Proxima Nova"/>
              </w:rPr>
            </w:pPr>
            <w:r>
              <w:rPr>
                <w:rFonts w:ascii="Proxima Nova" w:eastAsia="Proxima Nova" w:hAnsi="Proxima Nova" w:cs="Proxima Nova"/>
              </w:rPr>
              <w:t>High</w:t>
            </w:r>
          </w:p>
        </w:tc>
        <w:tc>
          <w:tcPr>
            <w:tcW w:w="73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63326C58" w14:textId="77777777" w:rsidR="0004060D" w:rsidRDefault="00000000">
            <w:pPr>
              <w:widowControl w:val="0"/>
              <w:jc w:val="both"/>
              <w:rPr>
                <w:rFonts w:ascii="Proxima Nova" w:eastAsia="Proxima Nova" w:hAnsi="Proxima Nova" w:cs="Proxima Nova"/>
              </w:rPr>
            </w:pPr>
            <w:r>
              <w:rPr>
                <w:rFonts w:ascii="Proxima Nova" w:eastAsia="Proxima Nova" w:hAnsi="Proxima Nova" w:cs="Proxima Nova"/>
              </w:rPr>
              <w:t xml:space="preserve">Error, accident, or act of nature is </w:t>
            </w:r>
            <w:r>
              <w:rPr>
                <w:rFonts w:ascii="Proxima Nova" w:eastAsia="Proxima Nova" w:hAnsi="Proxima Nova" w:cs="Proxima Nova"/>
                <w:b/>
              </w:rPr>
              <w:t>highly likely</w:t>
            </w:r>
            <w:r>
              <w:rPr>
                <w:rFonts w:ascii="Proxima Nova" w:eastAsia="Proxima Nova" w:hAnsi="Proxima Nova" w:cs="Proxima Nova"/>
              </w:rPr>
              <w:t xml:space="preserve"> to occur; or occurs </w:t>
            </w:r>
            <w:r>
              <w:rPr>
                <w:rFonts w:ascii="Proxima Nova" w:eastAsia="Proxima Nova" w:hAnsi="Proxima Nova" w:cs="Proxima Nova"/>
                <w:b/>
              </w:rPr>
              <w:t>between 10-100 times per year</w:t>
            </w:r>
            <w:r>
              <w:rPr>
                <w:rFonts w:ascii="Proxima Nova" w:eastAsia="Proxima Nova" w:hAnsi="Proxima Nova" w:cs="Proxima Nova"/>
              </w:rPr>
              <w:t>.</w:t>
            </w:r>
          </w:p>
        </w:tc>
      </w:tr>
      <w:tr w:rsidR="0004060D" w14:paraId="53060145" w14:textId="77777777">
        <w:trPr>
          <w:trHeight w:val="540"/>
        </w:trPr>
        <w:tc>
          <w:tcPr>
            <w:tcW w:w="124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02359D45" w14:textId="77777777" w:rsidR="0004060D" w:rsidRDefault="00000000">
            <w:pPr>
              <w:widowControl w:val="0"/>
              <w:jc w:val="center"/>
              <w:rPr>
                <w:rFonts w:ascii="Proxima Nova" w:eastAsia="Proxima Nova" w:hAnsi="Proxima Nova" w:cs="Proxima Nova"/>
              </w:rPr>
            </w:pPr>
            <w:r>
              <w:rPr>
                <w:rFonts w:ascii="Proxima Nova" w:eastAsia="Proxima Nova" w:hAnsi="Proxima Nova" w:cs="Proxima Nova"/>
              </w:rPr>
              <w:t>Moderate</w:t>
            </w:r>
          </w:p>
        </w:tc>
        <w:tc>
          <w:tcPr>
            <w:tcW w:w="73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5DDF1A6F" w14:textId="77777777" w:rsidR="0004060D" w:rsidRDefault="00000000">
            <w:pPr>
              <w:widowControl w:val="0"/>
              <w:jc w:val="both"/>
              <w:rPr>
                <w:rFonts w:ascii="Proxima Nova" w:eastAsia="Proxima Nova" w:hAnsi="Proxima Nova" w:cs="Proxima Nova"/>
              </w:rPr>
            </w:pPr>
            <w:r>
              <w:rPr>
                <w:rFonts w:ascii="Proxima Nova" w:eastAsia="Proxima Nova" w:hAnsi="Proxima Nova" w:cs="Proxima Nova"/>
              </w:rPr>
              <w:t xml:space="preserve">Error, accident, or act of nature is </w:t>
            </w:r>
            <w:r>
              <w:rPr>
                <w:rFonts w:ascii="Proxima Nova" w:eastAsia="Proxima Nova" w:hAnsi="Proxima Nova" w:cs="Proxima Nova"/>
                <w:b/>
              </w:rPr>
              <w:t>somewhat likely</w:t>
            </w:r>
            <w:r>
              <w:rPr>
                <w:rFonts w:ascii="Proxima Nova" w:eastAsia="Proxima Nova" w:hAnsi="Proxima Nova" w:cs="Proxima Nova"/>
              </w:rPr>
              <w:t xml:space="preserve"> to occur; or occurs </w:t>
            </w:r>
            <w:r>
              <w:rPr>
                <w:rFonts w:ascii="Proxima Nova" w:eastAsia="Proxima Nova" w:hAnsi="Proxima Nova" w:cs="Proxima Nova"/>
                <w:b/>
              </w:rPr>
              <w:t>between 1-10 times per year</w:t>
            </w:r>
            <w:r>
              <w:rPr>
                <w:rFonts w:ascii="Proxima Nova" w:eastAsia="Proxima Nova" w:hAnsi="Proxima Nova" w:cs="Proxima Nova"/>
              </w:rPr>
              <w:t>.</w:t>
            </w:r>
          </w:p>
        </w:tc>
      </w:tr>
      <w:tr w:rsidR="0004060D" w14:paraId="636E928F" w14:textId="77777777">
        <w:trPr>
          <w:trHeight w:val="540"/>
        </w:trPr>
        <w:tc>
          <w:tcPr>
            <w:tcW w:w="124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286BA8F5" w14:textId="77777777" w:rsidR="0004060D" w:rsidRDefault="00000000">
            <w:pPr>
              <w:widowControl w:val="0"/>
              <w:jc w:val="center"/>
              <w:rPr>
                <w:rFonts w:ascii="Proxima Nova" w:eastAsia="Proxima Nova" w:hAnsi="Proxima Nova" w:cs="Proxima Nova"/>
              </w:rPr>
            </w:pPr>
            <w:r>
              <w:rPr>
                <w:rFonts w:ascii="Proxima Nova" w:eastAsia="Proxima Nova" w:hAnsi="Proxima Nova" w:cs="Proxima Nova"/>
              </w:rPr>
              <w:t>Low</w:t>
            </w:r>
          </w:p>
        </w:tc>
        <w:tc>
          <w:tcPr>
            <w:tcW w:w="73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453D8044" w14:textId="77777777" w:rsidR="0004060D" w:rsidRDefault="00000000">
            <w:pPr>
              <w:widowControl w:val="0"/>
              <w:jc w:val="both"/>
              <w:rPr>
                <w:rFonts w:ascii="Proxima Nova" w:eastAsia="Proxima Nova" w:hAnsi="Proxima Nova" w:cs="Proxima Nova"/>
              </w:rPr>
            </w:pPr>
            <w:r>
              <w:rPr>
                <w:rFonts w:ascii="Proxima Nova" w:eastAsia="Proxima Nova" w:hAnsi="Proxima Nova" w:cs="Proxima Nova"/>
              </w:rPr>
              <w:t xml:space="preserve">Error, accident, or act of nature is </w:t>
            </w:r>
            <w:r>
              <w:rPr>
                <w:rFonts w:ascii="Proxima Nova" w:eastAsia="Proxima Nova" w:hAnsi="Proxima Nova" w:cs="Proxima Nova"/>
                <w:b/>
              </w:rPr>
              <w:t>unlikely</w:t>
            </w:r>
            <w:r>
              <w:rPr>
                <w:rFonts w:ascii="Proxima Nova" w:eastAsia="Proxima Nova" w:hAnsi="Proxima Nova" w:cs="Proxima Nova"/>
              </w:rPr>
              <w:t xml:space="preserve"> to occur; or occurs </w:t>
            </w:r>
            <w:r>
              <w:rPr>
                <w:rFonts w:ascii="Proxima Nova" w:eastAsia="Proxima Nova" w:hAnsi="Proxima Nova" w:cs="Proxima Nova"/>
                <w:b/>
              </w:rPr>
              <w:t xml:space="preserve">less than once a year, </w:t>
            </w:r>
            <w:r>
              <w:rPr>
                <w:rFonts w:ascii="Proxima Nova" w:eastAsia="Proxima Nova" w:hAnsi="Proxima Nova" w:cs="Proxima Nova"/>
              </w:rPr>
              <w:t>but</w:t>
            </w:r>
            <w:r>
              <w:rPr>
                <w:rFonts w:ascii="Proxima Nova" w:eastAsia="Proxima Nova" w:hAnsi="Proxima Nova" w:cs="Proxima Nova"/>
                <w:b/>
              </w:rPr>
              <w:t xml:space="preserve"> more than once every 10 years</w:t>
            </w:r>
            <w:r>
              <w:rPr>
                <w:rFonts w:ascii="Proxima Nova" w:eastAsia="Proxima Nova" w:hAnsi="Proxima Nova" w:cs="Proxima Nova"/>
              </w:rPr>
              <w:t>.</w:t>
            </w:r>
          </w:p>
        </w:tc>
      </w:tr>
      <w:tr w:rsidR="0004060D" w14:paraId="39090E03" w14:textId="77777777">
        <w:trPr>
          <w:trHeight w:val="540"/>
        </w:trPr>
        <w:tc>
          <w:tcPr>
            <w:tcW w:w="124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23F95A55" w14:textId="77777777" w:rsidR="0004060D" w:rsidRDefault="00000000">
            <w:pPr>
              <w:widowControl w:val="0"/>
              <w:jc w:val="center"/>
              <w:rPr>
                <w:rFonts w:ascii="Proxima Nova" w:eastAsia="Proxima Nova" w:hAnsi="Proxima Nova" w:cs="Proxima Nova"/>
              </w:rPr>
            </w:pPr>
            <w:r>
              <w:rPr>
                <w:rFonts w:ascii="Proxima Nova" w:eastAsia="Proxima Nova" w:hAnsi="Proxima Nova" w:cs="Proxima Nova"/>
              </w:rPr>
              <w:lastRenderedPageBreak/>
              <w:t>Very Low</w:t>
            </w:r>
          </w:p>
        </w:tc>
        <w:tc>
          <w:tcPr>
            <w:tcW w:w="73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300B3550" w14:textId="77777777" w:rsidR="0004060D" w:rsidRDefault="00000000">
            <w:pPr>
              <w:widowControl w:val="0"/>
              <w:jc w:val="both"/>
              <w:rPr>
                <w:rFonts w:ascii="Proxima Nova" w:eastAsia="Proxima Nova" w:hAnsi="Proxima Nova" w:cs="Proxima Nova"/>
              </w:rPr>
            </w:pPr>
            <w:r>
              <w:rPr>
                <w:rFonts w:ascii="Proxima Nova" w:eastAsia="Proxima Nova" w:hAnsi="Proxima Nova" w:cs="Proxima Nova"/>
              </w:rPr>
              <w:t xml:space="preserve">Error, accident, or act of nature is </w:t>
            </w:r>
            <w:r>
              <w:rPr>
                <w:rFonts w:ascii="Proxima Nova" w:eastAsia="Proxima Nova" w:hAnsi="Proxima Nova" w:cs="Proxima Nova"/>
                <w:b/>
              </w:rPr>
              <w:t>highly unlikely</w:t>
            </w:r>
            <w:r>
              <w:rPr>
                <w:rFonts w:ascii="Proxima Nova" w:eastAsia="Proxima Nova" w:hAnsi="Proxima Nova" w:cs="Proxima Nova"/>
              </w:rPr>
              <w:t xml:space="preserve"> to occur; or occurs </w:t>
            </w:r>
            <w:r>
              <w:rPr>
                <w:rFonts w:ascii="Proxima Nova" w:eastAsia="Proxima Nova" w:hAnsi="Proxima Nova" w:cs="Proxima Nova"/>
                <w:b/>
              </w:rPr>
              <w:t>less than once every 10 years</w:t>
            </w:r>
            <w:r>
              <w:rPr>
                <w:rFonts w:ascii="Proxima Nova" w:eastAsia="Proxima Nova" w:hAnsi="Proxima Nova" w:cs="Proxima Nova"/>
              </w:rPr>
              <w:t>.</w:t>
            </w:r>
          </w:p>
        </w:tc>
      </w:tr>
    </w:tbl>
    <w:p w14:paraId="2B6B5BAA" w14:textId="77777777" w:rsidR="0004060D" w:rsidRDefault="0004060D">
      <w:pPr>
        <w:widowControl w:val="0"/>
        <w:spacing w:after="180"/>
        <w:rPr>
          <w:rFonts w:ascii="Proxima Nova" w:eastAsia="Proxima Nova" w:hAnsi="Proxima Nova" w:cs="Proxima Nova"/>
        </w:rPr>
      </w:pPr>
    </w:p>
    <w:p w14:paraId="50A842AD" w14:textId="77777777" w:rsidR="0004060D" w:rsidRDefault="00000000">
      <w:pPr>
        <w:widowControl w:val="0"/>
        <w:spacing w:after="180"/>
        <w:rPr>
          <w:rFonts w:ascii="Proxima Nova" w:eastAsia="Proxima Nova" w:hAnsi="Proxima Nova" w:cs="Proxima Nova"/>
        </w:rPr>
      </w:pPr>
      <w:r>
        <w:rPr>
          <w:rFonts w:ascii="Proxima Nova" w:eastAsia="Proxima Nova" w:hAnsi="Proxima Nova" w:cs="Proxima Nova"/>
        </w:rPr>
        <w:t>Table 4: Assessment Scale – Impact of Threat Events</w:t>
      </w:r>
    </w:p>
    <w:tbl>
      <w:tblPr>
        <w:tblStyle w:val="af2"/>
        <w:tblW w:w="8850" w:type="dxa"/>
        <w:tblBorders>
          <w:top w:val="nil"/>
          <w:left w:val="nil"/>
          <w:bottom w:val="nil"/>
          <w:right w:val="nil"/>
          <w:insideH w:val="nil"/>
          <w:insideV w:val="nil"/>
        </w:tblBorders>
        <w:tblLayout w:type="fixed"/>
        <w:tblLook w:val="0600" w:firstRow="0" w:lastRow="0" w:firstColumn="0" w:lastColumn="0" w:noHBand="1" w:noVBand="1"/>
      </w:tblPr>
      <w:tblGrid>
        <w:gridCol w:w="1110"/>
        <w:gridCol w:w="7740"/>
      </w:tblGrid>
      <w:tr w:rsidR="0004060D" w14:paraId="699C3A35" w14:textId="77777777">
        <w:trPr>
          <w:trHeight w:val="540"/>
        </w:trPr>
        <w:tc>
          <w:tcPr>
            <w:tcW w:w="1110" w:type="dxa"/>
            <w:tcBorders>
              <w:top w:val="single" w:sz="6" w:space="0" w:color="000000"/>
              <w:left w:val="single" w:sz="6" w:space="0" w:color="000000"/>
              <w:bottom w:val="single" w:sz="6" w:space="0" w:color="000000"/>
              <w:right w:val="single" w:sz="6" w:space="0" w:color="000000"/>
            </w:tcBorders>
            <w:shd w:val="clear" w:color="auto" w:fill="C9DAF8"/>
            <w:tcMar>
              <w:top w:w="60" w:type="dxa"/>
              <w:left w:w="60" w:type="dxa"/>
              <w:bottom w:w="60" w:type="dxa"/>
              <w:right w:w="60" w:type="dxa"/>
            </w:tcMar>
            <w:vAlign w:val="center"/>
          </w:tcPr>
          <w:p w14:paraId="6212D058"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Qualitative Values</w:t>
            </w:r>
          </w:p>
        </w:tc>
        <w:tc>
          <w:tcPr>
            <w:tcW w:w="7740" w:type="dxa"/>
            <w:tcBorders>
              <w:top w:val="single" w:sz="6" w:space="0" w:color="000000"/>
              <w:left w:val="single" w:sz="6" w:space="0" w:color="000000"/>
              <w:bottom w:val="single" w:sz="6" w:space="0" w:color="000000"/>
              <w:right w:val="single" w:sz="6" w:space="0" w:color="000000"/>
            </w:tcBorders>
            <w:shd w:val="clear" w:color="auto" w:fill="C9DAF8"/>
            <w:tcMar>
              <w:top w:w="60" w:type="dxa"/>
              <w:left w:w="60" w:type="dxa"/>
              <w:bottom w:w="60" w:type="dxa"/>
              <w:right w:w="60" w:type="dxa"/>
            </w:tcMar>
            <w:vAlign w:val="center"/>
          </w:tcPr>
          <w:p w14:paraId="06CFB696"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Description</w:t>
            </w:r>
          </w:p>
        </w:tc>
      </w:tr>
      <w:tr w:rsidR="0004060D" w14:paraId="31563764" w14:textId="77777777">
        <w:trPr>
          <w:trHeight w:val="945"/>
        </w:trPr>
        <w:tc>
          <w:tcPr>
            <w:tcW w:w="11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2971F96B" w14:textId="77777777" w:rsidR="0004060D" w:rsidRDefault="00000000">
            <w:pPr>
              <w:widowControl w:val="0"/>
              <w:jc w:val="center"/>
              <w:rPr>
                <w:rFonts w:ascii="Proxima Nova" w:eastAsia="Proxima Nova" w:hAnsi="Proxima Nova" w:cs="Proxima Nova"/>
              </w:rPr>
            </w:pPr>
            <w:r>
              <w:rPr>
                <w:rFonts w:ascii="Proxima Nova" w:eastAsia="Proxima Nova" w:hAnsi="Proxima Nova" w:cs="Proxima Nova"/>
              </w:rPr>
              <w:t>Very High</w:t>
            </w:r>
          </w:p>
        </w:tc>
        <w:tc>
          <w:tcPr>
            <w:tcW w:w="774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147A4282" w14:textId="77777777" w:rsidR="0004060D" w:rsidRDefault="00000000">
            <w:pPr>
              <w:widowControl w:val="0"/>
              <w:rPr>
                <w:rFonts w:ascii="Proxima Nova" w:eastAsia="Proxima Nova" w:hAnsi="Proxima Nova" w:cs="Proxima Nova"/>
              </w:rPr>
            </w:pPr>
            <w:r>
              <w:rPr>
                <w:rFonts w:ascii="Proxima Nova" w:eastAsia="Proxima Nova" w:hAnsi="Proxima Nova" w:cs="Proxima Nova"/>
              </w:rPr>
              <w:t>The threat event could be expected to have multiple severe or catastrophic adverse effects on organizational operations, organizational assets, individuals, other organizations, or the Nation.</w:t>
            </w:r>
          </w:p>
        </w:tc>
      </w:tr>
      <w:tr w:rsidR="0004060D" w14:paraId="1F720EDC" w14:textId="77777777">
        <w:trPr>
          <w:trHeight w:val="2460"/>
        </w:trPr>
        <w:tc>
          <w:tcPr>
            <w:tcW w:w="11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5397B9B7" w14:textId="77777777" w:rsidR="0004060D" w:rsidRDefault="00000000">
            <w:pPr>
              <w:widowControl w:val="0"/>
              <w:jc w:val="center"/>
              <w:rPr>
                <w:rFonts w:ascii="Proxima Nova" w:eastAsia="Proxima Nova" w:hAnsi="Proxima Nova" w:cs="Proxima Nova"/>
              </w:rPr>
            </w:pPr>
            <w:r>
              <w:rPr>
                <w:rFonts w:ascii="Proxima Nova" w:eastAsia="Proxima Nova" w:hAnsi="Proxima Nova" w:cs="Proxima Nova"/>
              </w:rPr>
              <w:t>High</w:t>
            </w:r>
          </w:p>
        </w:tc>
        <w:tc>
          <w:tcPr>
            <w:tcW w:w="774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7EBC78C5" w14:textId="77777777" w:rsidR="0004060D" w:rsidRDefault="00000000">
            <w:pPr>
              <w:widowControl w:val="0"/>
              <w:rPr>
                <w:rFonts w:ascii="Proxima Nova" w:eastAsia="Proxima Nova" w:hAnsi="Proxima Nova" w:cs="Proxima Nova"/>
              </w:rPr>
            </w:pPr>
            <w:r>
              <w:rPr>
                <w:rFonts w:ascii="Proxima Nova" w:eastAsia="Proxima Nova" w:hAnsi="Proxima Nova" w:cs="Proxima Nova"/>
              </w:rPr>
              <w:t>The threat event could be expected to have a severe or catastrophic adverse effect on organizational operations, organizational assets, individuals, other organizations, or the Nation. A severe or catastrophic adverse effect means that, for example, the threat event might: (</w:t>
            </w:r>
            <w:proofErr w:type="spellStart"/>
            <w:r>
              <w:rPr>
                <w:rFonts w:ascii="Proxima Nova" w:eastAsia="Proxima Nova" w:hAnsi="Proxima Nova" w:cs="Proxima Nova"/>
              </w:rPr>
              <w:t>i</w:t>
            </w:r>
            <w:proofErr w:type="spellEnd"/>
            <w:r>
              <w:rPr>
                <w:rFonts w:ascii="Proxima Nova" w:eastAsia="Proxima Nova" w:hAnsi="Proxima Nova" w:cs="Proxima Nova"/>
              </w:rPr>
              <w:t>) cause severe degradation in or loss of mission capability to an extent and duration that the organization is not able to perform one or more of its primary functions; (ii) result in major damage to organizational assets; (iii) result in major financial loss; or (iv) result in severe or catastrophic harm to individuals involving loss of life or serious life-threatening injuries.</w:t>
            </w:r>
          </w:p>
        </w:tc>
      </w:tr>
      <w:tr w:rsidR="0004060D" w14:paraId="4FB66019" w14:textId="77777777">
        <w:trPr>
          <w:trHeight w:val="2460"/>
        </w:trPr>
        <w:tc>
          <w:tcPr>
            <w:tcW w:w="11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75B0D9F9" w14:textId="77777777" w:rsidR="0004060D" w:rsidRDefault="00000000">
            <w:pPr>
              <w:widowControl w:val="0"/>
              <w:jc w:val="center"/>
              <w:rPr>
                <w:rFonts w:ascii="Proxima Nova" w:eastAsia="Proxima Nova" w:hAnsi="Proxima Nova" w:cs="Proxima Nova"/>
              </w:rPr>
            </w:pPr>
            <w:r>
              <w:rPr>
                <w:rFonts w:ascii="Proxima Nova" w:eastAsia="Proxima Nova" w:hAnsi="Proxima Nova" w:cs="Proxima Nova"/>
              </w:rPr>
              <w:t>Moderate</w:t>
            </w:r>
          </w:p>
        </w:tc>
        <w:tc>
          <w:tcPr>
            <w:tcW w:w="774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1CA70D4F" w14:textId="77777777" w:rsidR="0004060D" w:rsidRDefault="00000000">
            <w:pPr>
              <w:widowControl w:val="0"/>
              <w:rPr>
                <w:rFonts w:ascii="Proxima Nova" w:eastAsia="Proxima Nova" w:hAnsi="Proxima Nova" w:cs="Proxima Nova"/>
              </w:rPr>
            </w:pPr>
            <w:r>
              <w:rPr>
                <w:rFonts w:ascii="Proxima Nova" w:eastAsia="Proxima Nova" w:hAnsi="Proxima Nova" w:cs="Proxima Nova"/>
              </w:rPr>
              <w:t>The threat event could be expected to have a serious adverse effect on organizational operations, organizational assets, individuals, other organizations, or the Nation. A serious adverse effect means that, for example, the threat event might: (</w:t>
            </w:r>
            <w:proofErr w:type="spellStart"/>
            <w:r>
              <w:rPr>
                <w:rFonts w:ascii="Proxima Nova" w:eastAsia="Proxima Nova" w:hAnsi="Proxima Nova" w:cs="Proxima Nova"/>
              </w:rPr>
              <w:t>i</w:t>
            </w:r>
            <w:proofErr w:type="spellEnd"/>
            <w:r>
              <w:rPr>
                <w:rFonts w:ascii="Proxima Nova" w:eastAsia="Proxima Nova" w:hAnsi="Proxima Nova" w:cs="Proxima Nova"/>
              </w:rPr>
              <w:t>) cause significant degradation in mission capability to an extent and duration that the organization is able to perform its primary functions, but the effectiveness of the functions is significantly reduced; (ii) result in significant damage to organizational assets; (iii) result in significant financial loss; or (iv) result in significant harm to individuals that do not involve loss of life or serious life-threatening injuries.</w:t>
            </w:r>
          </w:p>
        </w:tc>
      </w:tr>
      <w:tr w:rsidR="0004060D" w14:paraId="3C5FA1BF" w14:textId="77777777">
        <w:trPr>
          <w:trHeight w:val="2235"/>
        </w:trPr>
        <w:tc>
          <w:tcPr>
            <w:tcW w:w="11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2291751A" w14:textId="77777777" w:rsidR="0004060D" w:rsidRDefault="00000000">
            <w:pPr>
              <w:widowControl w:val="0"/>
              <w:jc w:val="center"/>
              <w:rPr>
                <w:rFonts w:ascii="Proxima Nova" w:eastAsia="Proxima Nova" w:hAnsi="Proxima Nova" w:cs="Proxima Nova"/>
              </w:rPr>
            </w:pPr>
            <w:r>
              <w:rPr>
                <w:rFonts w:ascii="Proxima Nova" w:eastAsia="Proxima Nova" w:hAnsi="Proxima Nova" w:cs="Proxima Nova"/>
              </w:rPr>
              <w:t>Low</w:t>
            </w:r>
          </w:p>
        </w:tc>
        <w:tc>
          <w:tcPr>
            <w:tcW w:w="774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41462E01" w14:textId="77777777" w:rsidR="0004060D" w:rsidRDefault="00000000">
            <w:pPr>
              <w:widowControl w:val="0"/>
              <w:rPr>
                <w:rFonts w:ascii="Proxima Nova" w:eastAsia="Proxima Nova" w:hAnsi="Proxima Nova" w:cs="Proxima Nova"/>
              </w:rPr>
            </w:pPr>
            <w:r>
              <w:rPr>
                <w:rFonts w:ascii="Proxima Nova" w:eastAsia="Proxima Nova" w:hAnsi="Proxima Nova" w:cs="Proxima Nova"/>
              </w:rPr>
              <w:t>The threat event could be expected to have a limited adverse effect on organizational operations, organizational assets, individuals, other organizations, or the Nation. A limited adverse effect means that, for example, the threat event might: (</w:t>
            </w:r>
            <w:proofErr w:type="spellStart"/>
            <w:r>
              <w:rPr>
                <w:rFonts w:ascii="Proxima Nova" w:eastAsia="Proxima Nova" w:hAnsi="Proxima Nova" w:cs="Proxima Nova"/>
              </w:rPr>
              <w:t>i</w:t>
            </w:r>
            <w:proofErr w:type="spellEnd"/>
            <w:r>
              <w:rPr>
                <w:rFonts w:ascii="Proxima Nova" w:eastAsia="Proxima Nova" w:hAnsi="Proxima Nova" w:cs="Proxima Nova"/>
              </w:rPr>
              <w:t>) cause a degradation in mission capability to an extent and duration that the organization is able to perform its primary functions, but the effectiveness of the functions is noticeably reduced; (ii) result in minor damage to organizational assets; (iii) result in minor financial loss; or (iv) result in minor harm to individuals.</w:t>
            </w:r>
          </w:p>
        </w:tc>
      </w:tr>
      <w:tr w:rsidR="0004060D" w14:paraId="62DEE342" w14:textId="77777777">
        <w:trPr>
          <w:trHeight w:val="750"/>
        </w:trPr>
        <w:tc>
          <w:tcPr>
            <w:tcW w:w="111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3BCCFDDE" w14:textId="77777777" w:rsidR="0004060D" w:rsidRDefault="00000000">
            <w:pPr>
              <w:widowControl w:val="0"/>
              <w:jc w:val="center"/>
              <w:rPr>
                <w:rFonts w:ascii="Proxima Nova" w:eastAsia="Proxima Nova" w:hAnsi="Proxima Nova" w:cs="Proxima Nova"/>
              </w:rPr>
            </w:pPr>
            <w:r>
              <w:rPr>
                <w:rFonts w:ascii="Proxima Nova" w:eastAsia="Proxima Nova" w:hAnsi="Proxima Nova" w:cs="Proxima Nova"/>
              </w:rPr>
              <w:t>Very Low</w:t>
            </w:r>
          </w:p>
        </w:tc>
        <w:tc>
          <w:tcPr>
            <w:tcW w:w="774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4234138D" w14:textId="77777777" w:rsidR="0004060D" w:rsidRDefault="00000000">
            <w:pPr>
              <w:widowControl w:val="0"/>
              <w:rPr>
                <w:rFonts w:ascii="Proxima Nova" w:eastAsia="Proxima Nova" w:hAnsi="Proxima Nova" w:cs="Proxima Nova"/>
              </w:rPr>
            </w:pPr>
            <w:r>
              <w:rPr>
                <w:rFonts w:ascii="Proxima Nova" w:eastAsia="Proxima Nova" w:hAnsi="Proxima Nova" w:cs="Proxima Nova"/>
              </w:rPr>
              <w:t>The threat event could be expected to have a negligible adverse effect on organizational operations, organizational assets, individuals, other organizations, or the Nation.</w:t>
            </w:r>
          </w:p>
        </w:tc>
      </w:tr>
    </w:tbl>
    <w:p w14:paraId="1BC14F6B" w14:textId="77777777" w:rsidR="0004060D" w:rsidRDefault="0004060D">
      <w:pPr>
        <w:widowControl w:val="0"/>
        <w:spacing w:after="180"/>
        <w:rPr>
          <w:rFonts w:ascii="Proxima Nova" w:eastAsia="Proxima Nova" w:hAnsi="Proxima Nova" w:cs="Proxima Nova"/>
        </w:rPr>
      </w:pPr>
    </w:p>
    <w:p w14:paraId="621079AF" w14:textId="77777777" w:rsidR="0004060D" w:rsidRDefault="00000000">
      <w:pPr>
        <w:widowControl w:val="0"/>
        <w:spacing w:after="180"/>
        <w:rPr>
          <w:rFonts w:ascii="Proxima Nova" w:eastAsia="Proxima Nova" w:hAnsi="Proxima Nova" w:cs="Proxima Nova"/>
        </w:rPr>
      </w:pPr>
      <w:r>
        <w:rPr>
          <w:rFonts w:ascii="Proxima Nova" w:eastAsia="Proxima Nova" w:hAnsi="Proxima Nova" w:cs="Proxima Nova"/>
        </w:rPr>
        <w:t>Table 5: Assessment Scale – Level of Risk (Combination of Likelihood and Impact)</w:t>
      </w:r>
    </w:p>
    <w:tbl>
      <w:tblPr>
        <w:tblStyle w:val="af3"/>
        <w:tblW w:w="9270" w:type="dxa"/>
        <w:tblBorders>
          <w:top w:val="nil"/>
          <w:left w:val="nil"/>
          <w:bottom w:val="nil"/>
          <w:right w:val="nil"/>
          <w:insideH w:val="nil"/>
          <w:insideV w:val="nil"/>
        </w:tblBorders>
        <w:tblLayout w:type="fixed"/>
        <w:tblLook w:val="0600" w:firstRow="0" w:lastRow="0" w:firstColumn="0" w:lastColumn="0" w:noHBand="1" w:noVBand="1"/>
      </w:tblPr>
      <w:tblGrid>
        <w:gridCol w:w="1845"/>
        <w:gridCol w:w="1485"/>
        <w:gridCol w:w="1425"/>
        <w:gridCol w:w="1425"/>
        <w:gridCol w:w="1290"/>
        <w:gridCol w:w="1800"/>
      </w:tblGrid>
      <w:tr w:rsidR="0004060D" w14:paraId="50FB2C52" w14:textId="77777777">
        <w:trPr>
          <w:trHeight w:val="360"/>
        </w:trPr>
        <w:tc>
          <w:tcPr>
            <w:tcW w:w="1845" w:type="dxa"/>
            <w:vMerge w:val="restart"/>
            <w:tcBorders>
              <w:top w:val="single" w:sz="6" w:space="0" w:color="000000"/>
              <w:left w:val="single" w:sz="6" w:space="0" w:color="000000"/>
              <w:bottom w:val="single" w:sz="6" w:space="0" w:color="000000"/>
              <w:right w:val="single" w:sz="12" w:space="0" w:color="000000"/>
            </w:tcBorders>
            <w:shd w:val="clear" w:color="auto" w:fill="D0D0D0"/>
            <w:tcMar>
              <w:top w:w="60" w:type="dxa"/>
              <w:left w:w="60" w:type="dxa"/>
              <w:bottom w:w="60" w:type="dxa"/>
              <w:right w:w="60" w:type="dxa"/>
            </w:tcMar>
            <w:vAlign w:val="center"/>
          </w:tcPr>
          <w:p w14:paraId="2D192929"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Likelihood (That Occurrence Results in Adverse Impact)</w:t>
            </w:r>
          </w:p>
        </w:tc>
        <w:tc>
          <w:tcPr>
            <w:tcW w:w="7425" w:type="dxa"/>
            <w:gridSpan w:val="5"/>
            <w:tcBorders>
              <w:top w:val="single" w:sz="6" w:space="0" w:color="000000"/>
              <w:left w:val="single" w:sz="12" w:space="0" w:color="000000"/>
              <w:bottom w:val="single" w:sz="6" w:space="0" w:color="000000"/>
              <w:right w:val="single" w:sz="6" w:space="0" w:color="000000"/>
            </w:tcBorders>
            <w:shd w:val="clear" w:color="auto" w:fill="D0D0D0"/>
            <w:tcMar>
              <w:top w:w="60" w:type="dxa"/>
              <w:left w:w="60" w:type="dxa"/>
              <w:bottom w:w="60" w:type="dxa"/>
              <w:right w:w="60" w:type="dxa"/>
            </w:tcMar>
            <w:vAlign w:val="center"/>
          </w:tcPr>
          <w:p w14:paraId="394CC3AA"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Level of Impact</w:t>
            </w:r>
          </w:p>
        </w:tc>
      </w:tr>
      <w:tr w:rsidR="0004060D" w14:paraId="0C986C31" w14:textId="77777777">
        <w:trPr>
          <w:trHeight w:val="375"/>
        </w:trPr>
        <w:tc>
          <w:tcPr>
            <w:tcW w:w="1845" w:type="dxa"/>
            <w:vMerge/>
            <w:tcBorders>
              <w:top w:val="single" w:sz="6" w:space="0" w:color="000000"/>
              <w:left w:val="single" w:sz="6" w:space="0" w:color="000000"/>
              <w:bottom w:val="single" w:sz="6" w:space="0" w:color="000000"/>
              <w:right w:val="single" w:sz="12" w:space="0" w:color="000000"/>
            </w:tcBorders>
            <w:shd w:val="clear" w:color="auto" w:fill="D0D0D0"/>
            <w:tcMar>
              <w:top w:w="60" w:type="dxa"/>
              <w:left w:w="60" w:type="dxa"/>
              <w:bottom w:w="60" w:type="dxa"/>
              <w:right w:w="60" w:type="dxa"/>
            </w:tcMar>
            <w:vAlign w:val="center"/>
          </w:tcPr>
          <w:p w14:paraId="4EE01E47" w14:textId="77777777" w:rsidR="0004060D" w:rsidRDefault="0004060D">
            <w:pPr>
              <w:widowControl w:val="0"/>
              <w:rPr>
                <w:rFonts w:ascii="Proxima Nova" w:eastAsia="Proxima Nova" w:hAnsi="Proxima Nova" w:cs="Proxima Nova"/>
                <w:b/>
              </w:rPr>
            </w:pPr>
          </w:p>
        </w:tc>
        <w:tc>
          <w:tcPr>
            <w:tcW w:w="1485" w:type="dxa"/>
            <w:tcBorders>
              <w:top w:val="single" w:sz="6" w:space="0" w:color="000000"/>
              <w:left w:val="single" w:sz="12" w:space="0" w:color="000000"/>
              <w:bottom w:val="single" w:sz="12" w:space="0" w:color="000000"/>
              <w:right w:val="single" w:sz="6" w:space="0" w:color="000000"/>
            </w:tcBorders>
            <w:shd w:val="clear" w:color="auto" w:fill="D7E5F4"/>
            <w:tcMar>
              <w:top w:w="60" w:type="dxa"/>
              <w:left w:w="60" w:type="dxa"/>
              <w:bottom w:w="60" w:type="dxa"/>
              <w:right w:w="60" w:type="dxa"/>
            </w:tcMar>
            <w:vAlign w:val="center"/>
          </w:tcPr>
          <w:p w14:paraId="06F6777E"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Very Low</w:t>
            </w:r>
          </w:p>
        </w:tc>
        <w:tc>
          <w:tcPr>
            <w:tcW w:w="1425" w:type="dxa"/>
            <w:tcBorders>
              <w:top w:val="single" w:sz="6" w:space="0" w:color="000000"/>
              <w:left w:val="single" w:sz="6" w:space="0" w:color="000000"/>
              <w:bottom w:val="single" w:sz="12" w:space="0" w:color="000000"/>
              <w:right w:val="single" w:sz="6" w:space="0" w:color="000000"/>
            </w:tcBorders>
            <w:shd w:val="clear" w:color="auto" w:fill="D7E5F4"/>
            <w:tcMar>
              <w:top w:w="60" w:type="dxa"/>
              <w:left w:w="60" w:type="dxa"/>
              <w:bottom w:w="60" w:type="dxa"/>
              <w:right w:w="60" w:type="dxa"/>
            </w:tcMar>
            <w:vAlign w:val="center"/>
          </w:tcPr>
          <w:p w14:paraId="3852CD41"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Low</w:t>
            </w:r>
          </w:p>
        </w:tc>
        <w:tc>
          <w:tcPr>
            <w:tcW w:w="1425" w:type="dxa"/>
            <w:tcBorders>
              <w:top w:val="single" w:sz="6" w:space="0" w:color="000000"/>
              <w:left w:val="single" w:sz="6" w:space="0" w:color="000000"/>
              <w:bottom w:val="single" w:sz="12" w:space="0" w:color="000000"/>
              <w:right w:val="single" w:sz="6" w:space="0" w:color="000000"/>
            </w:tcBorders>
            <w:shd w:val="clear" w:color="auto" w:fill="D7E5F4"/>
            <w:tcMar>
              <w:top w:w="60" w:type="dxa"/>
              <w:left w:w="60" w:type="dxa"/>
              <w:bottom w:w="60" w:type="dxa"/>
              <w:right w:w="60" w:type="dxa"/>
            </w:tcMar>
            <w:vAlign w:val="center"/>
          </w:tcPr>
          <w:p w14:paraId="5B98FE18"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Moderate</w:t>
            </w:r>
          </w:p>
        </w:tc>
        <w:tc>
          <w:tcPr>
            <w:tcW w:w="1290" w:type="dxa"/>
            <w:tcBorders>
              <w:top w:val="single" w:sz="6" w:space="0" w:color="000000"/>
              <w:left w:val="single" w:sz="6" w:space="0" w:color="000000"/>
              <w:bottom w:val="single" w:sz="12" w:space="0" w:color="000000"/>
              <w:right w:val="single" w:sz="6" w:space="0" w:color="000000"/>
            </w:tcBorders>
            <w:shd w:val="clear" w:color="auto" w:fill="D7E5F4"/>
            <w:tcMar>
              <w:top w:w="60" w:type="dxa"/>
              <w:left w:w="60" w:type="dxa"/>
              <w:bottom w:w="60" w:type="dxa"/>
              <w:right w:w="60" w:type="dxa"/>
            </w:tcMar>
            <w:vAlign w:val="center"/>
          </w:tcPr>
          <w:p w14:paraId="1758C380"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High</w:t>
            </w:r>
          </w:p>
        </w:tc>
        <w:tc>
          <w:tcPr>
            <w:tcW w:w="1800" w:type="dxa"/>
            <w:tcBorders>
              <w:top w:val="single" w:sz="6" w:space="0" w:color="000000"/>
              <w:left w:val="single" w:sz="6" w:space="0" w:color="000000"/>
              <w:bottom w:val="single" w:sz="12" w:space="0" w:color="000000"/>
              <w:right w:val="single" w:sz="6" w:space="0" w:color="000000"/>
            </w:tcBorders>
            <w:shd w:val="clear" w:color="auto" w:fill="D7E5F4"/>
            <w:tcMar>
              <w:top w:w="60" w:type="dxa"/>
              <w:left w:w="60" w:type="dxa"/>
              <w:bottom w:w="60" w:type="dxa"/>
              <w:right w:w="60" w:type="dxa"/>
            </w:tcMar>
            <w:vAlign w:val="center"/>
          </w:tcPr>
          <w:p w14:paraId="4350C4BD"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Very High</w:t>
            </w:r>
          </w:p>
        </w:tc>
      </w:tr>
      <w:tr w:rsidR="0004060D" w14:paraId="65C4F7E8" w14:textId="77777777">
        <w:trPr>
          <w:trHeight w:val="345"/>
        </w:trPr>
        <w:tc>
          <w:tcPr>
            <w:tcW w:w="1845" w:type="dxa"/>
            <w:tcBorders>
              <w:top w:val="single" w:sz="6" w:space="0" w:color="000000"/>
              <w:left w:val="single" w:sz="6" w:space="0" w:color="000000"/>
              <w:bottom w:val="single" w:sz="6" w:space="0" w:color="000000"/>
              <w:right w:val="single" w:sz="12" w:space="0" w:color="000000"/>
            </w:tcBorders>
            <w:shd w:val="clear" w:color="auto" w:fill="D7E5F4"/>
            <w:tcMar>
              <w:top w:w="60" w:type="dxa"/>
              <w:left w:w="60" w:type="dxa"/>
              <w:bottom w:w="60" w:type="dxa"/>
              <w:right w:w="60" w:type="dxa"/>
            </w:tcMar>
            <w:vAlign w:val="center"/>
          </w:tcPr>
          <w:p w14:paraId="4E7B4BFF"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lastRenderedPageBreak/>
              <w:t>Very High</w:t>
            </w:r>
          </w:p>
        </w:tc>
        <w:tc>
          <w:tcPr>
            <w:tcW w:w="1485" w:type="dxa"/>
            <w:tcBorders>
              <w:top w:val="single" w:sz="12"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6B1F5851"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Very Low</w:t>
            </w:r>
          </w:p>
        </w:tc>
        <w:tc>
          <w:tcPr>
            <w:tcW w:w="1425" w:type="dxa"/>
            <w:tcBorders>
              <w:top w:val="single" w:sz="12"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2C8BFDBC"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Low</w:t>
            </w:r>
          </w:p>
        </w:tc>
        <w:tc>
          <w:tcPr>
            <w:tcW w:w="1425" w:type="dxa"/>
            <w:tcBorders>
              <w:top w:val="single" w:sz="12"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1191D4C4"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Moderate</w:t>
            </w:r>
          </w:p>
        </w:tc>
        <w:tc>
          <w:tcPr>
            <w:tcW w:w="1290" w:type="dxa"/>
            <w:tcBorders>
              <w:top w:val="single" w:sz="12"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229C10E9"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High</w:t>
            </w:r>
          </w:p>
        </w:tc>
        <w:tc>
          <w:tcPr>
            <w:tcW w:w="1800" w:type="dxa"/>
            <w:tcBorders>
              <w:top w:val="single" w:sz="12"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58418CD7"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Very High</w:t>
            </w:r>
          </w:p>
        </w:tc>
      </w:tr>
      <w:tr w:rsidR="0004060D" w14:paraId="32AA3708" w14:textId="77777777">
        <w:trPr>
          <w:trHeight w:val="210"/>
        </w:trPr>
        <w:tc>
          <w:tcPr>
            <w:tcW w:w="1845" w:type="dxa"/>
            <w:tcBorders>
              <w:top w:val="single" w:sz="6" w:space="0" w:color="000000"/>
              <w:left w:val="single" w:sz="6" w:space="0" w:color="000000"/>
              <w:bottom w:val="single" w:sz="6" w:space="0" w:color="000000"/>
              <w:right w:val="single" w:sz="12" w:space="0" w:color="000000"/>
            </w:tcBorders>
            <w:shd w:val="clear" w:color="auto" w:fill="D7E5F4"/>
            <w:tcMar>
              <w:top w:w="60" w:type="dxa"/>
              <w:left w:w="60" w:type="dxa"/>
              <w:bottom w:w="60" w:type="dxa"/>
              <w:right w:w="60" w:type="dxa"/>
            </w:tcMar>
            <w:vAlign w:val="center"/>
          </w:tcPr>
          <w:p w14:paraId="50677D63"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High</w:t>
            </w:r>
          </w:p>
        </w:tc>
        <w:tc>
          <w:tcPr>
            <w:tcW w:w="148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2D420D57"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Very Low</w:t>
            </w:r>
          </w:p>
        </w:tc>
        <w:tc>
          <w:tcPr>
            <w:tcW w:w="142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5A069C4B"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Low</w:t>
            </w:r>
          </w:p>
        </w:tc>
        <w:tc>
          <w:tcPr>
            <w:tcW w:w="142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4AA6D358"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Moderate</w:t>
            </w:r>
          </w:p>
        </w:tc>
        <w:tc>
          <w:tcPr>
            <w:tcW w:w="129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7D06B899"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High</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05E4B96D"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Very High</w:t>
            </w:r>
          </w:p>
        </w:tc>
      </w:tr>
      <w:tr w:rsidR="0004060D" w14:paraId="0FCDA332" w14:textId="77777777">
        <w:trPr>
          <w:trHeight w:val="345"/>
        </w:trPr>
        <w:tc>
          <w:tcPr>
            <w:tcW w:w="1845" w:type="dxa"/>
            <w:tcBorders>
              <w:top w:val="single" w:sz="6" w:space="0" w:color="000000"/>
              <w:left w:val="single" w:sz="6" w:space="0" w:color="000000"/>
              <w:bottom w:val="single" w:sz="6" w:space="0" w:color="000000"/>
              <w:right w:val="single" w:sz="12" w:space="0" w:color="000000"/>
            </w:tcBorders>
            <w:shd w:val="clear" w:color="auto" w:fill="D7E5F4"/>
            <w:tcMar>
              <w:top w:w="60" w:type="dxa"/>
              <w:left w:w="60" w:type="dxa"/>
              <w:bottom w:w="60" w:type="dxa"/>
              <w:right w:w="60" w:type="dxa"/>
            </w:tcMar>
            <w:vAlign w:val="center"/>
          </w:tcPr>
          <w:p w14:paraId="470DFCBB"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Moderate</w:t>
            </w:r>
          </w:p>
        </w:tc>
        <w:tc>
          <w:tcPr>
            <w:tcW w:w="148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7EA56F11"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Very Low</w:t>
            </w:r>
          </w:p>
        </w:tc>
        <w:tc>
          <w:tcPr>
            <w:tcW w:w="142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2BA2D6EA"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Low</w:t>
            </w:r>
          </w:p>
        </w:tc>
        <w:tc>
          <w:tcPr>
            <w:tcW w:w="142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211B8C87"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Moderate</w:t>
            </w:r>
          </w:p>
        </w:tc>
        <w:tc>
          <w:tcPr>
            <w:tcW w:w="129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38EACF64"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Moderate</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2322F996"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High</w:t>
            </w:r>
          </w:p>
        </w:tc>
      </w:tr>
      <w:tr w:rsidR="0004060D" w14:paraId="304AFA64" w14:textId="77777777">
        <w:trPr>
          <w:trHeight w:val="345"/>
        </w:trPr>
        <w:tc>
          <w:tcPr>
            <w:tcW w:w="1845" w:type="dxa"/>
            <w:tcBorders>
              <w:top w:val="single" w:sz="6" w:space="0" w:color="000000"/>
              <w:left w:val="single" w:sz="6" w:space="0" w:color="000000"/>
              <w:bottom w:val="single" w:sz="6" w:space="0" w:color="000000"/>
              <w:right w:val="single" w:sz="12" w:space="0" w:color="000000"/>
            </w:tcBorders>
            <w:shd w:val="clear" w:color="auto" w:fill="D7E5F4"/>
            <w:tcMar>
              <w:top w:w="60" w:type="dxa"/>
              <w:left w:w="60" w:type="dxa"/>
              <w:bottom w:w="60" w:type="dxa"/>
              <w:right w:w="60" w:type="dxa"/>
            </w:tcMar>
            <w:vAlign w:val="center"/>
          </w:tcPr>
          <w:p w14:paraId="5EFA7560"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Low</w:t>
            </w:r>
          </w:p>
        </w:tc>
        <w:tc>
          <w:tcPr>
            <w:tcW w:w="148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4975D744"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Very Low</w:t>
            </w:r>
          </w:p>
        </w:tc>
        <w:tc>
          <w:tcPr>
            <w:tcW w:w="142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48D01B0D"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Low</w:t>
            </w:r>
          </w:p>
        </w:tc>
        <w:tc>
          <w:tcPr>
            <w:tcW w:w="142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72AAA945"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Low</w:t>
            </w:r>
          </w:p>
        </w:tc>
        <w:tc>
          <w:tcPr>
            <w:tcW w:w="129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182CBD52"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Low</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0767B302"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Moderate</w:t>
            </w:r>
          </w:p>
        </w:tc>
      </w:tr>
      <w:tr w:rsidR="0004060D" w14:paraId="41D84ED2" w14:textId="77777777">
        <w:trPr>
          <w:trHeight w:val="345"/>
        </w:trPr>
        <w:tc>
          <w:tcPr>
            <w:tcW w:w="1845" w:type="dxa"/>
            <w:tcBorders>
              <w:top w:val="single" w:sz="6" w:space="0" w:color="000000"/>
              <w:left w:val="single" w:sz="6" w:space="0" w:color="000000"/>
              <w:bottom w:val="single" w:sz="6" w:space="0" w:color="000000"/>
              <w:right w:val="single" w:sz="12" w:space="0" w:color="000000"/>
            </w:tcBorders>
            <w:shd w:val="clear" w:color="auto" w:fill="D7E5F4"/>
            <w:tcMar>
              <w:top w:w="60" w:type="dxa"/>
              <w:left w:w="60" w:type="dxa"/>
              <w:bottom w:w="60" w:type="dxa"/>
              <w:right w:w="60" w:type="dxa"/>
            </w:tcMar>
            <w:vAlign w:val="center"/>
          </w:tcPr>
          <w:p w14:paraId="47749DAD"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Very Low</w:t>
            </w:r>
          </w:p>
        </w:tc>
        <w:tc>
          <w:tcPr>
            <w:tcW w:w="1485" w:type="dxa"/>
            <w:tcBorders>
              <w:top w:val="single" w:sz="6" w:space="0" w:color="000000"/>
              <w:left w:val="single" w:sz="12"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5FD1DD66"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Very Low</w:t>
            </w:r>
          </w:p>
        </w:tc>
        <w:tc>
          <w:tcPr>
            <w:tcW w:w="142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11276CF2"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Very Low</w:t>
            </w:r>
          </w:p>
        </w:tc>
        <w:tc>
          <w:tcPr>
            <w:tcW w:w="142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308B400E"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Very Low</w:t>
            </w:r>
          </w:p>
        </w:tc>
        <w:tc>
          <w:tcPr>
            <w:tcW w:w="129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69251F24"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Low</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5028A1E9"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Low</w:t>
            </w:r>
          </w:p>
        </w:tc>
      </w:tr>
    </w:tbl>
    <w:p w14:paraId="2254ACB3" w14:textId="77777777" w:rsidR="0004060D" w:rsidRDefault="0004060D">
      <w:pPr>
        <w:widowControl w:val="0"/>
        <w:spacing w:after="180"/>
        <w:rPr>
          <w:rFonts w:ascii="Proxima Nova" w:eastAsia="Proxima Nova" w:hAnsi="Proxima Nova" w:cs="Proxima Nova"/>
          <w:b/>
        </w:rPr>
      </w:pPr>
    </w:p>
    <w:p w14:paraId="257223C6" w14:textId="77777777" w:rsidR="0004060D" w:rsidRDefault="00000000">
      <w:pPr>
        <w:widowControl w:val="0"/>
        <w:spacing w:after="180"/>
        <w:rPr>
          <w:rFonts w:ascii="Proxima Nova" w:eastAsia="Proxima Nova" w:hAnsi="Proxima Nova" w:cs="Proxima Nova"/>
        </w:rPr>
      </w:pPr>
      <w:r>
        <w:rPr>
          <w:rFonts w:ascii="Proxima Nova" w:eastAsia="Proxima Nova" w:hAnsi="Proxima Nova" w:cs="Proxima Nova"/>
        </w:rPr>
        <w:t>Table 6: Assessment Scale – Level of Risk</w:t>
      </w:r>
    </w:p>
    <w:tbl>
      <w:tblPr>
        <w:tblStyle w:val="af4"/>
        <w:tblW w:w="9375" w:type="dxa"/>
        <w:tblBorders>
          <w:top w:val="nil"/>
          <w:left w:val="nil"/>
          <w:bottom w:val="nil"/>
          <w:right w:val="nil"/>
          <w:insideH w:val="nil"/>
          <w:insideV w:val="nil"/>
        </w:tblBorders>
        <w:tblLayout w:type="fixed"/>
        <w:tblLook w:val="0600" w:firstRow="0" w:lastRow="0" w:firstColumn="0" w:lastColumn="0" w:noHBand="1" w:noVBand="1"/>
      </w:tblPr>
      <w:tblGrid>
        <w:gridCol w:w="1305"/>
        <w:gridCol w:w="8070"/>
      </w:tblGrid>
      <w:tr w:rsidR="0004060D" w14:paraId="780A2A25" w14:textId="77777777">
        <w:trPr>
          <w:trHeight w:val="540"/>
        </w:trPr>
        <w:tc>
          <w:tcPr>
            <w:tcW w:w="1305" w:type="dxa"/>
            <w:tcBorders>
              <w:top w:val="single" w:sz="6" w:space="0" w:color="000000"/>
              <w:left w:val="single" w:sz="6" w:space="0" w:color="000000"/>
              <w:bottom w:val="single" w:sz="6" w:space="0" w:color="000000"/>
              <w:right w:val="single" w:sz="6" w:space="0" w:color="000000"/>
            </w:tcBorders>
            <w:shd w:val="clear" w:color="auto" w:fill="C9DAF8"/>
            <w:tcMar>
              <w:top w:w="60" w:type="dxa"/>
              <w:left w:w="60" w:type="dxa"/>
              <w:bottom w:w="60" w:type="dxa"/>
              <w:right w:w="60" w:type="dxa"/>
            </w:tcMar>
            <w:vAlign w:val="center"/>
          </w:tcPr>
          <w:p w14:paraId="26D3271E"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Qualitative Values</w:t>
            </w:r>
          </w:p>
        </w:tc>
        <w:tc>
          <w:tcPr>
            <w:tcW w:w="8070" w:type="dxa"/>
            <w:tcBorders>
              <w:top w:val="single" w:sz="6" w:space="0" w:color="000000"/>
              <w:left w:val="single" w:sz="6" w:space="0" w:color="000000"/>
              <w:bottom w:val="single" w:sz="6" w:space="0" w:color="000000"/>
              <w:right w:val="single" w:sz="6" w:space="0" w:color="000000"/>
            </w:tcBorders>
            <w:shd w:val="clear" w:color="auto" w:fill="C9DAF8"/>
            <w:tcMar>
              <w:top w:w="60" w:type="dxa"/>
              <w:left w:w="60" w:type="dxa"/>
              <w:bottom w:w="60" w:type="dxa"/>
              <w:right w:w="60" w:type="dxa"/>
            </w:tcMar>
            <w:vAlign w:val="center"/>
          </w:tcPr>
          <w:p w14:paraId="0D90689E"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Description</w:t>
            </w:r>
          </w:p>
        </w:tc>
      </w:tr>
      <w:tr w:rsidR="0004060D" w14:paraId="07033B4C" w14:textId="77777777">
        <w:trPr>
          <w:trHeight w:val="945"/>
        </w:trPr>
        <w:tc>
          <w:tcPr>
            <w:tcW w:w="13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38FFC8D9"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Very High</w:t>
            </w:r>
          </w:p>
        </w:tc>
        <w:tc>
          <w:tcPr>
            <w:tcW w:w="80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47C90CF7" w14:textId="77777777" w:rsidR="0004060D" w:rsidRDefault="00000000">
            <w:pPr>
              <w:widowControl w:val="0"/>
              <w:rPr>
                <w:rFonts w:ascii="Proxima Nova" w:eastAsia="Proxima Nova" w:hAnsi="Proxima Nova" w:cs="Proxima Nova"/>
                <w:b/>
              </w:rPr>
            </w:pPr>
            <w:r>
              <w:rPr>
                <w:rFonts w:ascii="Proxima Nova" w:eastAsia="Proxima Nova" w:hAnsi="Proxima Nova" w:cs="Proxima Nova"/>
                <w:b/>
              </w:rPr>
              <w:t>Threat events could be expected to have multiple severe or catastrophic adverse effects on organizational operations, organizational assets, individuals, other organizations, or the Nation.</w:t>
            </w:r>
          </w:p>
        </w:tc>
      </w:tr>
      <w:tr w:rsidR="0004060D" w14:paraId="1568A01E" w14:textId="77777777">
        <w:trPr>
          <w:trHeight w:val="945"/>
        </w:trPr>
        <w:tc>
          <w:tcPr>
            <w:tcW w:w="13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220684BD"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High</w:t>
            </w:r>
          </w:p>
        </w:tc>
        <w:tc>
          <w:tcPr>
            <w:tcW w:w="80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6F1F0DFD" w14:textId="77777777" w:rsidR="0004060D" w:rsidRDefault="00000000">
            <w:pPr>
              <w:widowControl w:val="0"/>
              <w:rPr>
                <w:rFonts w:ascii="Proxima Nova" w:eastAsia="Proxima Nova" w:hAnsi="Proxima Nova" w:cs="Proxima Nova"/>
                <w:b/>
              </w:rPr>
            </w:pPr>
            <w:r>
              <w:rPr>
                <w:rFonts w:ascii="Proxima Nova" w:eastAsia="Proxima Nova" w:hAnsi="Proxima Nova" w:cs="Proxima Nova"/>
                <w:b/>
              </w:rPr>
              <w:t>Threat events could be expected to have a severe or catastrophic adverse effect on organizational operations, organizational assets, individuals, other organizations, or the Nation.</w:t>
            </w:r>
          </w:p>
        </w:tc>
      </w:tr>
      <w:tr w:rsidR="0004060D" w14:paraId="37E7F4F3" w14:textId="77777777">
        <w:trPr>
          <w:trHeight w:val="750"/>
        </w:trPr>
        <w:tc>
          <w:tcPr>
            <w:tcW w:w="13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69D36674"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Moderate</w:t>
            </w:r>
          </w:p>
        </w:tc>
        <w:tc>
          <w:tcPr>
            <w:tcW w:w="80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6E0E5BE3" w14:textId="77777777" w:rsidR="0004060D" w:rsidRDefault="00000000">
            <w:pPr>
              <w:widowControl w:val="0"/>
              <w:rPr>
                <w:rFonts w:ascii="Proxima Nova" w:eastAsia="Proxima Nova" w:hAnsi="Proxima Nova" w:cs="Proxima Nova"/>
                <w:b/>
              </w:rPr>
            </w:pPr>
            <w:r>
              <w:rPr>
                <w:rFonts w:ascii="Proxima Nova" w:eastAsia="Proxima Nova" w:hAnsi="Proxima Nova" w:cs="Proxima Nova"/>
                <w:b/>
              </w:rPr>
              <w:t>Threat events could be expected to have a serious adverse effect on organizational operations, organizational assets, individuals, other organizations, or the Nation.</w:t>
            </w:r>
          </w:p>
        </w:tc>
      </w:tr>
      <w:tr w:rsidR="0004060D" w14:paraId="1D122CB3" w14:textId="77777777">
        <w:trPr>
          <w:trHeight w:val="750"/>
        </w:trPr>
        <w:tc>
          <w:tcPr>
            <w:tcW w:w="13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58ACCDE4"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Low</w:t>
            </w:r>
          </w:p>
        </w:tc>
        <w:tc>
          <w:tcPr>
            <w:tcW w:w="80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786385D5" w14:textId="77777777" w:rsidR="0004060D" w:rsidRDefault="00000000">
            <w:pPr>
              <w:widowControl w:val="0"/>
              <w:rPr>
                <w:rFonts w:ascii="Proxima Nova" w:eastAsia="Proxima Nova" w:hAnsi="Proxima Nova" w:cs="Proxima Nova"/>
                <w:b/>
              </w:rPr>
            </w:pPr>
            <w:r>
              <w:rPr>
                <w:rFonts w:ascii="Proxima Nova" w:eastAsia="Proxima Nova" w:hAnsi="Proxima Nova" w:cs="Proxima Nova"/>
                <w:b/>
              </w:rPr>
              <w:t>Threat events could be expected to have a limited adverse effect on organizational operations, organizational assets, individuals, other organizations, or the Nation.</w:t>
            </w:r>
          </w:p>
        </w:tc>
      </w:tr>
      <w:tr w:rsidR="0004060D" w14:paraId="44BFD16A" w14:textId="77777777">
        <w:trPr>
          <w:trHeight w:val="750"/>
        </w:trPr>
        <w:tc>
          <w:tcPr>
            <w:tcW w:w="1305"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vAlign w:val="center"/>
          </w:tcPr>
          <w:p w14:paraId="5D498D4B" w14:textId="77777777" w:rsidR="0004060D" w:rsidRDefault="00000000">
            <w:pPr>
              <w:widowControl w:val="0"/>
              <w:jc w:val="center"/>
              <w:rPr>
                <w:rFonts w:ascii="Proxima Nova" w:eastAsia="Proxima Nova" w:hAnsi="Proxima Nova" w:cs="Proxima Nova"/>
                <w:b/>
              </w:rPr>
            </w:pPr>
            <w:r>
              <w:rPr>
                <w:rFonts w:ascii="Proxima Nova" w:eastAsia="Proxima Nova" w:hAnsi="Proxima Nova" w:cs="Proxima Nova"/>
                <w:b/>
              </w:rPr>
              <w:t>Very Low</w:t>
            </w:r>
          </w:p>
        </w:tc>
        <w:tc>
          <w:tcPr>
            <w:tcW w:w="8070" w:type="dxa"/>
            <w:tcBorders>
              <w:top w:val="single" w:sz="6" w:space="0" w:color="000000"/>
              <w:left w:val="single" w:sz="6" w:space="0" w:color="000000"/>
              <w:bottom w:val="single" w:sz="6" w:space="0" w:color="000000"/>
              <w:right w:val="single" w:sz="6" w:space="0" w:color="000000"/>
            </w:tcBorders>
            <w:shd w:val="clear" w:color="auto" w:fill="auto"/>
            <w:tcMar>
              <w:top w:w="60" w:type="dxa"/>
              <w:left w:w="60" w:type="dxa"/>
              <w:bottom w:w="60" w:type="dxa"/>
              <w:right w:w="60" w:type="dxa"/>
            </w:tcMar>
          </w:tcPr>
          <w:p w14:paraId="69BE4DE9" w14:textId="77777777" w:rsidR="0004060D" w:rsidRDefault="00000000">
            <w:pPr>
              <w:widowControl w:val="0"/>
              <w:rPr>
                <w:rFonts w:ascii="Proxima Nova" w:eastAsia="Proxima Nova" w:hAnsi="Proxima Nova" w:cs="Proxima Nova"/>
                <w:b/>
              </w:rPr>
            </w:pPr>
            <w:r>
              <w:rPr>
                <w:rFonts w:ascii="Proxima Nova" w:eastAsia="Proxima Nova" w:hAnsi="Proxima Nova" w:cs="Proxima Nova"/>
                <w:b/>
              </w:rPr>
              <w:t>Threat events could be expected to have a negligible adverse effect on organizational operations, organizational assets, individuals, other organizations, or the Nation.</w:t>
            </w:r>
          </w:p>
        </w:tc>
      </w:tr>
    </w:tbl>
    <w:p w14:paraId="0DD1AD52" w14:textId="77777777" w:rsidR="0004060D" w:rsidRDefault="0004060D">
      <w:pPr>
        <w:widowControl w:val="0"/>
        <w:spacing w:after="180"/>
        <w:jc w:val="both"/>
        <w:rPr>
          <w:rFonts w:ascii="Proxima Nova" w:eastAsia="Proxima Nova" w:hAnsi="Proxima Nova" w:cs="Proxima Nova"/>
        </w:rPr>
      </w:pPr>
    </w:p>
    <w:p w14:paraId="3FF2E626" w14:textId="77777777" w:rsidR="0004060D" w:rsidRDefault="0004060D">
      <w:pPr>
        <w:rPr>
          <w:rFonts w:ascii="Proxima Nova" w:eastAsia="Proxima Nova" w:hAnsi="Proxima Nova" w:cs="Proxima Nova"/>
        </w:rPr>
      </w:pPr>
    </w:p>
    <w:sectPr w:rsidR="0004060D">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94B08" w14:textId="77777777" w:rsidR="00C74364" w:rsidRDefault="00C74364">
      <w:pPr>
        <w:spacing w:line="240" w:lineRule="auto"/>
      </w:pPr>
      <w:r>
        <w:separator/>
      </w:r>
    </w:p>
  </w:endnote>
  <w:endnote w:type="continuationSeparator" w:id="0">
    <w:p w14:paraId="327AA3A5" w14:textId="77777777" w:rsidR="00C74364" w:rsidRDefault="00C743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EE97EB2-D115-9040-99F4-76B90447FA49}"/>
  </w:font>
  <w:font w:name="Arial">
    <w:panose1 w:val="020B0604020202020204"/>
    <w:charset w:val="00"/>
    <w:family w:val="swiss"/>
    <w:pitch w:val="variable"/>
    <w:sig w:usb0="E0002AFF" w:usb1="C0007843" w:usb2="00000009" w:usb3="00000000" w:csb0="000001FF" w:csb1="00000000"/>
    <w:embedRegular r:id="rId2" w:fontKey="{E68F1130-AA2F-1842-B85F-59A952FCB581}"/>
    <w:embedBold r:id="rId3" w:fontKey="{F6A12003-3024-0C40-9B37-35545F5563AC}"/>
    <w:embedItalic r:id="rId4" w:fontKey="{3AC55040-8CE1-904C-B0F4-FD38B1882E79}"/>
  </w:font>
  <w:font w:name="Cambria">
    <w:panose1 w:val="02040503050406030204"/>
    <w:charset w:val="00"/>
    <w:family w:val="roman"/>
    <w:pitch w:val="variable"/>
    <w:sig w:usb0="E00002FF" w:usb1="400004FF" w:usb2="00000000" w:usb3="00000000" w:csb0="0000019F" w:csb1="00000000"/>
    <w:embedRegular r:id="rId5" w:fontKey="{BF7095F3-20EE-CC4D-A8EB-747F5CD4A413}"/>
  </w:font>
  <w:font w:name="Proxima Nova Semibold">
    <w:panose1 w:val="02000506030000020004"/>
    <w:charset w:val="00"/>
    <w:family w:val="auto"/>
    <w:pitch w:val="variable"/>
    <w:sig w:usb0="20000287" w:usb1="00000001" w:usb2="00000000" w:usb3="00000000" w:csb0="0000019F" w:csb1="00000000"/>
    <w:embedRegular r:id="rId6" w:fontKey="{23457A1F-F62C-4B47-8350-81D80C070723}"/>
  </w:font>
  <w:font w:name="Proxima Nova">
    <w:panose1 w:val="02000506030000020004"/>
    <w:charset w:val="00"/>
    <w:family w:val="auto"/>
    <w:pitch w:val="variable"/>
    <w:sig w:usb0="20000287" w:usb1="00000001" w:usb2="00000000" w:usb3="00000000" w:csb0="0000019F" w:csb1="00000000"/>
    <w:embedRegular r:id="rId7" w:fontKey="{DC8AB9EE-DF04-DE48-98DB-1EBC31A85E07}"/>
    <w:embedBold r:id="rId8" w:fontKey="{CB25932C-451E-C444-BB01-C287F5A9E5DE}"/>
    <w:embedItalic r:id="rId9" w:fontKey="{01C1B532-05BC-354D-8C9E-16AB82A96DC4}"/>
  </w:font>
  <w:font w:name="Arial Unicode MS">
    <w:panose1 w:val="020B0604020202020204"/>
    <w:charset w:val="80"/>
    <w:family w:val="swiss"/>
    <w:pitch w:val="variable"/>
    <w:sig w:usb0="F7FFAFFF" w:usb1="E9DFFFFF" w:usb2="0000003F" w:usb3="00000000" w:csb0="003F01FF" w:csb1="00000000"/>
    <w:embedRegular r:id="rId10" w:subsetted="1" w:fontKey="{9AE456DA-8FB5-7040-9D8B-34E6425C8BF4}"/>
  </w:font>
  <w:font w:name="Calibri">
    <w:panose1 w:val="020F0502020204030204"/>
    <w:charset w:val="00"/>
    <w:family w:val="swiss"/>
    <w:pitch w:val="variable"/>
    <w:sig w:usb0="E0002AFF" w:usb1="C000247B" w:usb2="00000009" w:usb3="00000000" w:csb0="000001FF" w:csb1="00000000"/>
    <w:embedRegular r:id="rId11" w:fontKey="{7E56E4E2-8D75-6C4B-90CD-E013609BC8F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2F030" w14:textId="77777777" w:rsidR="00A16B4A" w:rsidRDefault="00A16B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849E9" w14:textId="77777777" w:rsidR="0004060D" w:rsidRDefault="00000000">
    <w:pPr>
      <w:jc w:val="right"/>
      <w:rPr>
        <w:rFonts w:ascii="Proxima Nova" w:eastAsia="Proxima Nova" w:hAnsi="Proxima Nova" w:cs="Proxima Nova"/>
        <w:sz w:val="14"/>
        <w:szCs w:val="14"/>
      </w:rPr>
    </w:pPr>
    <w:r>
      <w:rPr>
        <w:noProof/>
      </w:rPr>
      <w:drawing>
        <wp:anchor distT="114300" distB="114300" distL="114300" distR="114300" simplePos="0" relativeHeight="251658240" behindDoc="0" locked="0" layoutInCell="1" hidden="0" allowOverlap="1" wp14:anchorId="062BA656" wp14:editId="5398E7F0">
          <wp:simplePos x="0" y="0"/>
          <wp:positionH relativeFrom="column">
            <wp:posOffset>7543800</wp:posOffset>
          </wp:positionH>
          <wp:positionV relativeFrom="paragraph">
            <wp:posOffset>219075</wp:posOffset>
          </wp:positionV>
          <wp:extent cx="1266825" cy="215277"/>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6825" cy="215277"/>
                  </a:xfrm>
                  <a:prstGeom prst="rect">
                    <a:avLst/>
                  </a:prstGeom>
                  <a:ln/>
                </pic:spPr>
              </pic:pic>
            </a:graphicData>
          </a:graphic>
        </wp:anchor>
      </w:drawing>
    </w:r>
  </w:p>
  <w:p w14:paraId="1D286356" w14:textId="77777777" w:rsidR="0004060D" w:rsidRDefault="00000000">
    <w:pPr>
      <w:jc w:val="both"/>
      <w:rPr>
        <w:rFonts w:ascii="Proxima Nova" w:eastAsia="Proxima Nova" w:hAnsi="Proxima Nova" w:cs="Proxima Nova"/>
        <w:sz w:val="14"/>
        <w:szCs w:val="14"/>
      </w:rPr>
    </w:pPr>
    <w:r>
      <w:fldChar w:fldCharType="begin"/>
    </w:r>
    <w:r>
      <w:instrText xml:space="preserve"> DOCPROPERTY "Date"</w:instrText>
    </w:r>
    <w:r>
      <w:fldChar w:fldCharType="separate"/>
    </w:r>
    <w:r>
      <w:rPr>
        <w:rFonts w:ascii="Proxima Nova" w:eastAsia="Proxima Nova" w:hAnsi="Proxima Nova" w:cs="Proxima Nova"/>
        <w:sz w:val="14"/>
        <w:szCs w:val="14"/>
      </w:rPr>
      <w:t>Apr 28, 2025</w:t>
    </w:r>
    <w:r>
      <w:fldChar w:fldCharType="end"/>
    </w:r>
  </w:p>
  <w:p w14:paraId="31779F1A" w14:textId="77777777" w:rsidR="0004060D" w:rsidRDefault="0004060D">
    <w:pPr>
      <w:jc w:val="both"/>
      <w:rPr>
        <w:rFonts w:ascii="Proxima Nova" w:eastAsia="Proxima Nova" w:hAnsi="Proxima Nova" w:cs="Proxima Nova"/>
        <w:sz w:val="14"/>
        <w:szCs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73785" w14:textId="77777777" w:rsidR="00A16B4A" w:rsidRDefault="00A16B4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B830C" w14:textId="77777777" w:rsidR="0004060D" w:rsidRDefault="00000000">
    <w:pPr>
      <w:jc w:val="right"/>
      <w:rPr>
        <w:rFonts w:ascii="Proxima Nova" w:eastAsia="Proxima Nova" w:hAnsi="Proxima Nova" w:cs="Proxima Nova"/>
        <w:sz w:val="14"/>
        <w:szCs w:val="14"/>
      </w:rPr>
    </w:pPr>
    <w:r>
      <w:rPr>
        <w:noProof/>
      </w:rPr>
      <w:drawing>
        <wp:anchor distT="114300" distB="114300" distL="114300" distR="114300" simplePos="0" relativeHeight="251659264" behindDoc="0" locked="0" layoutInCell="1" hidden="0" allowOverlap="1" wp14:anchorId="1C52EBEA" wp14:editId="34313DC9">
          <wp:simplePos x="0" y="0"/>
          <wp:positionH relativeFrom="column">
            <wp:posOffset>7543800</wp:posOffset>
          </wp:positionH>
          <wp:positionV relativeFrom="paragraph">
            <wp:posOffset>219075</wp:posOffset>
          </wp:positionV>
          <wp:extent cx="1266825" cy="215277"/>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6825" cy="215277"/>
                  </a:xfrm>
                  <a:prstGeom prst="rect">
                    <a:avLst/>
                  </a:prstGeom>
                  <a:ln/>
                </pic:spPr>
              </pic:pic>
            </a:graphicData>
          </a:graphic>
        </wp:anchor>
      </w:drawing>
    </w:r>
  </w:p>
  <w:p w14:paraId="27AF4BA9" w14:textId="77777777" w:rsidR="0004060D" w:rsidRDefault="00000000">
    <w:pPr>
      <w:jc w:val="both"/>
      <w:rPr>
        <w:rFonts w:ascii="Proxima Nova" w:eastAsia="Proxima Nova" w:hAnsi="Proxima Nova" w:cs="Proxima Nova"/>
        <w:sz w:val="14"/>
        <w:szCs w:val="14"/>
      </w:rPr>
    </w:pPr>
    <w:r>
      <w:fldChar w:fldCharType="begin"/>
    </w:r>
    <w:r>
      <w:instrText xml:space="preserve"> DOCPROPERTY "Date"</w:instrText>
    </w:r>
    <w:r>
      <w:fldChar w:fldCharType="separate"/>
    </w:r>
    <w:r>
      <w:rPr>
        <w:rFonts w:ascii="Proxima Nova" w:eastAsia="Proxima Nova" w:hAnsi="Proxima Nova" w:cs="Proxima Nova"/>
        <w:sz w:val="14"/>
        <w:szCs w:val="14"/>
      </w:rPr>
      <w:t>Apr 28, 2025</w:t>
    </w:r>
    <w:r>
      <w:fldChar w:fldCharType="end"/>
    </w:r>
  </w:p>
  <w:p w14:paraId="0AF6663E" w14:textId="77777777" w:rsidR="0004060D" w:rsidRDefault="00000000">
    <w:pPr>
      <w:jc w:val="both"/>
      <w:rPr>
        <w:rFonts w:ascii="Proxima Nova" w:eastAsia="Proxima Nova" w:hAnsi="Proxima Nova" w:cs="Proxima Nova"/>
        <w:sz w:val="14"/>
        <w:szCs w:val="14"/>
      </w:rPr>
    </w:pPr>
    <w:r>
      <w:rPr>
        <w:rFonts w:ascii="Proxima Nova" w:eastAsia="Proxima Nova" w:hAnsi="Proxima Nova" w:cs="Proxima Nova"/>
        <w:sz w:val="14"/>
        <w:szCs w:val="14"/>
      </w:rPr>
      <w:t xml:space="preserve">Confidential to </w:t>
    </w:r>
    <w:r>
      <w:fldChar w:fldCharType="begin"/>
    </w:r>
    <w:r>
      <w:instrText xml:space="preserve"> DOCPROPERTY "Vendor name"</w:instrText>
    </w:r>
    <w:r>
      <w:fldChar w:fldCharType="separate"/>
    </w:r>
    <w:r>
      <w:rPr>
        <w:rFonts w:ascii="Proxima Nova" w:eastAsia="Proxima Nova" w:hAnsi="Proxima Nova" w:cs="Proxima Nova"/>
        <w:sz w:val="14"/>
        <w:szCs w:val="14"/>
      </w:rPr>
      <w:t>company x</w:t>
    </w:r>
    <w:r>
      <w:fldChar w:fldCharType="end"/>
    </w:r>
  </w:p>
  <w:p w14:paraId="29BD15D1" w14:textId="77777777" w:rsidR="0004060D" w:rsidRDefault="0004060D">
    <w:pPr>
      <w:jc w:val="both"/>
      <w:rPr>
        <w:rFonts w:ascii="Proxima Nova" w:eastAsia="Proxima Nova" w:hAnsi="Proxima Nova" w:cs="Proxima Nova"/>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88355" w14:textId="77777777" w:rsidR="00C74364" w:rsidRDefault="00C74364">
      <w:pPr>
        <w:spacing w:line="240" w:lineRule="auto"/>
      </w:pPr>
      <w:r>
        <w:separator/>
      </w:r>
    </w:p>
  </w:footnote>
  <w:footnote w:type="continuationSeparator" w:id="0">
    <w:p w14:paraId="189673D6" w14:textId="77777777" w:rsidR="00C74364" w:rsidRDefault="00C743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2E1B" w14:textId="77777777" w:rsidR="00A16B4A" w:rsidRDefault="00A16B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D9A61" w14:textId="77777777" w:rsidR="00A16B4A" w:rsidRDefault="00A16B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A0FA" w14:textId="77777777" w:rsidR="00A16B4A" w:rsidRDefault="00A16B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5D48"/>
    <w:multiLevelType w:val="multilevel"/>
    <w:tmpl w:val="C832B5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D80795D"/>
    <w:multiLevelType w:val="multilevel"/>
    <w:tmpl w:val="5E344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DA0FFF"/>
    <w:multiLevelType w:val="multilevel"/>
    <w:tmpl w:val="979CD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F557E3A"/>
    <w:multiLevelType w:val="multilevel"/>
    <w:tmpl w:val="9F2A7E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0688871">
    <w:abstractNumId w:val="2"/>
  </w:num>
  <w:num w:numId="2" w16cid:durableId="2031298042">
    <w:abstractNumId w:val="3"/>
  </w:num>
  <w:num w:numId="3" w16cid:durableId="1891454968">
    <w:abstractNumId w:val="0"/>
  </w:num>
  <w:num w:numId="4" w16cid:durableId="143010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60D"/>
    <w:rsid w:val="0004060D"/>
    <w:rsid w:val="002266EB"/>
    <w:rsid w:val="002C5D16"/>
    <w:rsid w:val="00A16B4A"/>
    <w:rsid w:val="00C74364"/>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B24DB"/>
  <w15:docId w15:val="{F6E68B07-E721-8D47-9E03-757910B9D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A16B4A"/>
    <w:pPr>
      <w:tabs>
        <w:tab w:val="center" w:pos="4680"/>
        <w:tab w:val="right" w:pos="9360"/>
      </w:tabs>
      <w:spacing w:line="240" w:lineRule="auto"/>
    </w:pPr>
  </w:style>
  <w:style w:type="character" w:customStyle="1" w:styleId="HeaderChar">
    <w:name w:val="Header Char"/>
    <w:basedOn w:val="DefaultParagraphFont"/>
    <w:link w:val="Header"/>
    <w:uiPriority w:val="99"/>
    <w:rsid w:val="00A16B4A"/>
  </w:style>
  <w:style w:type="paragraph" w:styleId="Footer">
    <w:name w:val="footer"/>
    <w:basedOn w:val="Normal"/>
    <w:link w:val="FooterChar"/>
    <w:uiPriority w:val="99"/>
    <w:unhideWhenUsed/>
    <w:rsid w:val="00A16B4A"/>
    <w:pPr>
      <w:tabs>
        <w:tab w:val="center" w:pos="4680"/>
        <w:tab w:val="right" w:pos="9360"/>
      </w:tabs>
      <w:spacing w:line="240" w:lineRule="auto"/>
    </w:pPr>
  </w:style>
  <w:style w:type="character" w:customStyle="1" w:styleId="FooterChar">
    <w:name w:val="Footer Char"/>
    <w:basedOn w:val="DefaultParagraphFont"/>
    <w:link w:val="Footer"/>
    <w:uiPriority w:val="99"/>
    <w:rsid w:val="00A16B4A"/>
  </w:style>
  <w:style w:type="paragraph" w:styleId="NoSpacing">
    <w:name w:val="No Spacing"/>
    <w:link w:val="NoSpacingChar"/>
    <w:uiPriority w:val="1"/>
    <w:qFormat/>
    <w:rsid w:val="00A16B4A"/>
    <w:pPr>
      <w:spacing w:line="240" w:lineRule="auto"/>
    </w:pPr>
    <w:rPr>
      <w:rFonts w:asciiTheme="minorHAnsi" w:eastAsiaTheme="minorEastAsia" w:hAnsiTheme="minorHAnsi" w:cstheme="minorBidi"/>
      <w:lang w:val="en-US" w:eastAsia="zh-CN"/>
    </w:rPr>
  </w:style>
  <w:style w:type="character" w:customStyle="1" w:styleId="NoSpacingChar">
    <w:name w:val="No Spacing Char"/>
    <w:basedOn w:val="DefaultParagraphFont"/>
    <w:link w:val="NoSpacing"/>
    <w:uiPriority w:val="1"/>
    <w:rsid w:val="00A16B4A"/>
    <w:rPr>
      <w:rFonts w:asciiTheme="minorHAnsi" w:eastAsiaTheme="minorEastAsia" w:hAnsiTheme="minorHAnsi" w:cstheme="minorBidi"/>
      <w:lang w:val="en-US" w:eastAsia="zh-CN"/>
    </w:rPr>
  </w:style>
  <w:style w:type="paragraph" w:styleId="TOC1">
    <w:name w:val="toc 1"/>
    <w:basedOn w:val="Normal"/>
    <w:next w:val="Normal"/>
    <w:autoRedefine/>
    <w:uiPriority w:val="39"/>
    <w:unhideWhenUsed/>
    <w:rsid w:val="00A16B4A"/>
    <w:pPr>
      <w:spacing w:after="100"/>
    </w:pPr>
  </w:style>
  <w:style w:type="paragraph" w:styleId="TOC2">
    <w:name w:val="toc 2"/>
    <w:basedOn w:val="Normal"/>
    <w:next w:val="Normal"/>
    <w:autoRedefine/>
    <w:uiPriority w:val="39"/>
    <w:unhideWhenUsed/>
    <w:rsid w:val="00A16B4A"/>
    <w:pPr>
      <w:spacing w:after="100"/>
      <w:ind w:left="220"/>
    </w:pPr>
  </w:style>
  <w:style w:type="character" w:styleId="Hyperlink">
    <w:name w:val="Hyperlink"/>
    <w:basedOn w:val="DefaultParagraphFont"/>
    <w:uiPriority w:val="99"/>
    <w:unhideWhenUsed/>
    <w:rsid w:val="00A16B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LOW/MEDIUM/HIGH/CRITICAL</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3208</Words>
  <Characters>18292</Characters>
  <Application>Microsoft Office Word</Application>
  <DocSecurity>0</DocSecurity>
  <Lines>152</Lines>
  <Paragraphs>42</Paragraphs>
  <ScaleCrop>false</ScaleCrop>
  <Company/>
  <LinksUpToDate>false</LinksUpToDate>
  <CharactersWithSpaces>21458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THIRD PARTY RISK ASSESSMENT</dc:title>
  <cp:lastModifiedBy>Aavash Rajbhandari</cp:lastModifiedBy>
  <cp:revision>2</cp:revision>
  <dcterms:created xsi:type="dcterms:W3CDTF">2025-04-28T12:41:00Z</dcterms:created>
  <dcterms:modified xsi:type="dcterms:W3CDTF">2025-04-28T12:41:00Z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 28, 2025</vt:lpwstr>
  </property>
  <property fmtid="{D5CDD505-2E9C-101B-9397-08002B2CF9AE}" pid="3" name="Vendor name">
    <vt:lpwstr>company x</vt:lpwstr>
  </property>
  <property fmtid="{D5CDD505-2E9C-101B-9397-08002B2CF9AE}" pid="4" name="total number of risks">
    <vt:lpwstr>2</vt:lpwstr>
  </property>
</Properties>
</file>