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3F3F3"/>
  <w:body>
    <w:sdt>
      <w:sdtPr>
        <w:id w:val="1710213980"/>
        <w:docPartObj>
          <w:docPartGallery w:val="Cover Pages"/>
          <w:docPartUnique/>
        </w:docPartObj>
      </w:sdtPr>
      <w:sdtEndPr>
        <w:rPr>
          <w:rFonts w:ascii="Proxima Nova Semibold" w:eastAsia="Proxima Nova Semibold" w:hAnsi="Proxima Nova Semibold" w:cs="Proxima Nova Semibold"/>
          <w:sz w:val="72"/>
          <w:szCs w:val="72"/>
        </w:rPr>
      </w:sdtEndPr>
      <w:sdtContent>
        <w:p w14:paraId="7BFBC618" w14:textId="34FE5710" w:rsidR="006B1598" w:rsidRDefault="006B1598">
          <w:r>
            <w:rPr>
              <w:noProof/>
            </w:rPr>
            <mc:AlternateContent>
              <mc:Choice Requires="wpg">
                <w:drawing>
                  <wp:anchor distT="0" distB="0" distL="114300" distR="114300" simplePos="0" relativeHeight="251660288" behindDoc="1" locked="0" layoutInCell="1" allowOverlap="1" wp14:anchorId="04EB8FFE" wp14:editId="5A536460">
                    <wp:simplePos x="0" y="0"/>
                    <wp:positionH relativeFrom="page">
                      <wp:align>center</wp:align>
                    </wp:positionH>
                    <wp:positionV relativeFrom="page">
                      <wp:align>center</wp:align>
                    </wp:positionV>
                    <wp:extent cx="6852920" cy="9142730"/>
                    <wp:effectExtent l="0" t="0" r="0" b="135890"/>
                    <wp:wrapNone/>
                    <wp:docPr id="119" name="Group 4"/>
                    <wp:cNvGraphicFramePr/>
                    <a:graphic xmlns:a="http://schemas.openxmlformats.org/drawingml/2006/main">
                      <a:graphicData uri="http://schemas.microsoft.com/office/word/2010/wordprocessingGroup">
                        <wpg:wgp>
                          <wpg:cNvGrpSpPr/>
                          <wpg:grpSpPr>
                            <a:xfrm>
                              <a:off x="0" y="0"/>
                              <a:ext cx="6852920" cy="914273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showingPlcHdr/>
                                    <w:dataBinding w:prefixMappings="xmlns:ns0='http://purl.org/dc/elements/1.1/' xmlns:ns1='http://schemas.openxmlformats.org/package/2006/metadata/core-properties' " w:xpath="/ns1:coreProperties[1]/ns0:creator[1]" w:storeItemID="{6C3C8BC8-F283-45AE-878A-BAB7291924A1}"/>
                                    <w:text/>
                                  </w:sdtPr>
                                  <w:sdtContent>
                                    <w:p w14:paraId="7912B760" w14:textId="77777777" w:rsidR="006B1598" w:rsidRDefault="006B1598">
                                      <w:pPr>
                                        <w:pStyle w:val="NoSpacing"/>
                                        <w:rPr>
                                          <w:color w:val="FFFFFF" w:themeColor="background1"/>
                                          <w:sz w:val="32"/>
                                          <w:szCs w:val="32"/>
                                        </w:rPr>
                                      </w:pPr>
                                      <w:r>
                                        <w:rPr>
                                          <w:color w:val="FFFFFF" w:themeColor="background1"/>
                                          <w:sz w:val="32"/>
                                          <w:szCs w:val="32"/>
                                        </w:rPr>
                                        <w:t>[Author name]</w:t>
                                      </w:r>
                                    </w:p>
                                  </w:sdtContent>
                                </w:sdt>
                                <w:p w14:paraId="5E11E378" w14:textId="77777777" w:rsidR="006B1598" w:rsidRDefault="006B1598">
                                  <w:pPr>
                                    <w:pStyle w:val="NoSpacing"/>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aps/>
                                      <w:color w:val="FFFFFF" w:themeColor="background1"/>
                                    </w:rPr>
                                    <w:t xml:space="preserve"> | </w:t>
                                  </w:r>
                                  <w:sdt>
                                    <w:sdtPr>
                                      <w:rPr>
                                        <w:caps/>
                                        <w:color w:val="FFFFFF" w:themeColor="background1"/>
                                      </w:rPr>
                                      <w:alias w:val="Address"/>
                                      <w:tag w:val=""/>
                                      <w:id w:val="2113163453"/>
                                      <w:showingPlcHdr/>
                                      <w:dataBinding w:prefixMappings="xmlns:ns0='http://schemas.microsoft.com/office/2006/coverPageProps' " w:xpath="/ns0:CoverPageProperties[1]/ns0:CompanyAddress[1]" w:storeItemID="{55AF091B-3C7A-41E3-B477-F2FDAA23CFDA}"/>
                                      <w:text/>
                                    </w:sdtPr>
                                    <w:sdtContent>
                                      <w:r>
                                        <w:rPr>
                                          <w:caps/>
                                          <w:color w:val="FFFFFF" w:themeColor="background1"/>
                                        </w:rPr>
                                        <w:t>[Company address]</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7B8D5692" w14:textId="75BBF565" w:rsidR="006B1598" w:rsidRDefault="006B159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Third Party Risk Assessment Report</w:t>
                                      </w:r>
                                    </w:p>
                                  </w:sdtContent>
                                </w:sdt>
                                <w:sdt>
                                  <w:sdtPr>
                                    <w:rPr>
                                      <w:caps/>
                                      <w:color w:val="1F497D"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sdt>
                                      <w:sdtPr>
                                        <w:rPr>
                                          <w:caps/>
                                          <w:color w:val="1F497D" w:themeColor="text2"/>
                                          <w:sz w:val="36"/>
                                          <w:szCs w:val="36"/>
                                        </w:rPr>
                                        <w:alias w:val="Subtitle"/>
                                        <w:tag w:val=""/>
                                        <w:id w:val="-687519511"/>
                                        <w:dataBinding w:prefixMappings="xmlns:ns0='http://purl.org/dc/elements/1.1/' xmlns:ns1='http://schemas.openxmlformats.org/package/2006/metadata/core-properties' " w:xpath="/ns1:coreProperties[1]/ns0:subject[1]" w:storeItemID="{6C3C8BC8-F283-45AE-878A-BAB7291924A1}"/>
                                        <w:text/>
                                      </w:sdtPr>
                                      <w:sdtContent>
                                        <w:p w14:paraId="783F2A7A" w14:textId="38257BF0" w:rsidR="006B1598" w:rsidRDefault="006B1598">
                                          <w:pPr>
                                            <w:pStyle w:val="NoSpacing"/>
                                            <w:spacing w:before="240"/>
                                            <w:rPr>
                                              <w:caps/>
                                              <w:color w:val="1F497D" w:themeColor="text2"/>
                                              <w:sz w:val="36"/>
                                              <w:szCs w:val="36"/>
                                            </w:rPr>
                                          </w:pPr>
                                          <w:r w:rsidRPr="006B1598">
                                            <w:rPr>
                                              <w:caps/>
                                              <w:color w:val="1F497D" w:themeColor="text2"/>
                                              <w:sz w:val="36"/>
                                              <w:szCs w:val="36"/>
                                            </w:rPr>
                                            <w:t xml:space="preserve">Vendor: </w:t>
                                          </w:r>
                                          <w:r>
                                            <w:rPr>
                                              <w:caps/>
                                              <w:color w:val="1F497D" w:themeColor="text2"/>
                                              <w:sz w:val="36"/>
                                              <w:szCs w:val="36"/>
                                            </w:rPr>
                                            <w:t>Insert Vendor Name.</w:t>
                                          </w:r>
                                        </w:p>
                                      </w:sdtContent>
                                    </w:sdt>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4EB8FFE" id="Group 4" o:spid="_x0000_s1026" style="position:absolute;margin-left:0;margin-top:0;width:539.6pt;height:719.9pt;z-index:-251656192;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">
                    <v:rect id="Rectangle 120" o:spid="_x0000_s1027" style="position:absolute;top:73152;width:68580;height:14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" fillcolor="#4f81bd [3204]" stroked="f" strokeweight="2pt"/>
                    <v:rect id="Rectangle 121" o:spid="_x0000_s1028" style="position:absolute;top:74390;width:68580;height:18327;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" fillcolor="#c0504d [3205]" stroked="f" strokeweight="2pt">
                      <v:textbox inset="36pt,14.4pt,36pt,36pt">
                        <w:txbxContent>
                          <w:sdt>
                            <w:sdtPr>
                              <w:rPr>
                                <w:color w:val="FFFFFF" w:themeColor="background1"/>
                                <w:sz w:val="32"/>
                                <w:szCs w:val="32"/>
                              </w:rPr>
                              <w:alias w:val="Author"/>
                              <w:tag w:val=""/>
                              <w:id w:val="884141857"/>
                              <w:showingPlcHdr/>
                              <w:dataBinding w:prefixMappings="xmlns:ns0='http://purl.org/dc/elements/1.1/' xmlns:ns1='http://schemas.openxmlformats.org/package/2006/metadata/core-properties' " w:xpath="/ns1:coreProperties[1]/ns0:creator[1]" w:storeItemID="{6C3C8BC8-F283-45AE-878A-BAB7291924A1}"/>
                              <w:text/>
                            </w:sdtPr>
                            <w:sdtContent>
                              <w:p w14:paraId="7912B760" w14:textId="77777777" w:rsidR="006B1598" w:rsidRDefault="006B1598">
                                <w:pPr>
                                  <w:pStyle w:val="NoSpacing"/>
                                  <w:rPr>
                                    <w:color w:val="FFFFFF" w:themeColor="background1"/>
                                    <w:sz w:val="32"/>
                                    <w:szCs w:val="32"/>
                                  </w:rPr>
                                </w:pPr>
                                <w:r>
                                  <w:rPr>
                                    <w:color w:val="FFFFFF" w:themeColor="background1"/>
                                    <w:sz w:val="32"/>
                                    <w:szCs w:val="32"/>
                                  </w:rPr>
                                  <w:t>[Author name]</w:t>
                                </w:r>
                              </w:p>
                            </w:sdtContent>
                          </w:sdt>
                          <w:p w14:paraId="5E11E378" w14:textId="77777777" w:rsidR="006B1598" w:rsidRDefault="006B1598">
                            <w:pPr>
                              <w:pStyle w:val="NoSpacing"/>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aps/>
                                <w:color w:val="FFFFFF" w:themeColor="background1"/>
                              </w:rPr>
                              <w:t xml:space="preserve"> | </w:t>
                            </w:r>
                            <w:sdt>
                              <w:sdtPr>
                                <w:rPr>
                                  <w:caps/>
                                  <w:color w:val="FFFFFF" w:themeColor="background1"/>
                                </w:rPr>
                                <w:alias w:val="Address"/>
                                <w:tag w:val=""/>
                                <w:id w:val="2113163453"/>
                                <w:showingPlcHdr/>
                                <w:dataBinding w:prefixMappings="xmlns:ns0='http://schemas.microsoft.com/office/2006/coverPageProps' " w:xpath="/ns0:CoverPageProperties[1]/ns0:CompanyAddress[1]" w:storeItemID="{55AF091B-3C7A-41E3-B477-F2FDAA23CFDA}"/>
                                <w:text/>
                              </w:sdtPr>
                              <w:sdtContent>
                                <w:r>
                                  <w:rPr>
                                    <w:caps/>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&#13;&#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7B8D5692" w14:textId="75BBF565" w:rsidR="006B1598" w:rsidRDefault="006B159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Third Party Risk Assessment Report</w:t>
                                </w:r>
                              </w:p>
                            </w:sdtContent>
                          </w:sdt>
                          <w:sdt>
                            <w:sdtPr>
                              <w:rPr>
                                <w:caps/>
                                <w:color w:val="1F497D"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sdt>
                                <w:sdtPr>
                                  <w:rPr>
                                    <w:caps/>
                                    <w:color w:val="1F497D" w:themeColor="text2"/>
                                    <w:sz w:val="36"/>
                                    <w:szCs w:val="36"/>
                                  </w:rPr>
                                  <w:alias w:val="Subtitle"/>
                                  <w:tag w:val=""/>
                                  <w:id w:val="-687519511"/>
                                  <w:dataBinding w:prefixMappings="xmlns:ns0='http://purl.org/dc/elements/1.1/' xmlns:ns1='http://schemas.openxmlformats.org/package/2006/metadata/core-properties' " w:xpath="/ns1:coreProperties[1]/ns0:subject[1]" w:storeItemID="{6C3C8BC8-F283-45AE-878A-BAB7291924A1}"/>
                                  <w:text/>
                                </w:sdtPr>
                                <w:sdtContent>
                                  <w:p w14:paraId="783F2A7A" w14:textId="38257BF0" w:rsidR="006B1598" w:rsidRDefault="006B1598">
                                    <w:pPr>
                                      <w:pStyle w:val="NoSpacing"/>
                                      <w:spacing w:before="240"/>
                                      <w:rPr>
                                        <w:caps/>
                                        <w:color w:val="1F497D" w:themeColor="text2"/>
                                        <w:sz w:val="36"/>
                                        <w:szCs w:val="36"/>
                                      </w:rPr>
                                    </w:pPr>
                                    <w:r w:rsidRPr="006B1598">
                                      <w:rPr>
                                        <w:caps/>
                                        <w:color w:val="1F497D" w:themeColor="text2"/>
                                        <w:sz w:val="36"/>
                                        <w:szCs w:val="36"/>
                                      </w:rPr>
                                      <w:t xml:space="preserve">Vendor: </w:t>
                                    </w:r>
                                    <w:r>
                                      <w:rPr>
                                        <w:caps/>
                                        <w:color w:val="1F497D" w:themeColor="text2"/>
                                        <w:sz w:val="36"/>
                                        <w:szCs w:val="36"/>
                                      </w:rPr>
                                      <w:t>Insert Vendor Name.</w:t>
                                    </w:r>
                                  </w:p>
                                </w:sdtContent>
                              </w:sdt>
                            </w:sdtContent>
                          </w:sdt>
                        </w:txbxContent>
                      </v:textbox>
                    </v:shape>
                    <w10:wrap anchorx="page" anchory="page"/>
                  </v:group>
                </w:pict>
              </mc:Fallback>
            </mc:AlternateContent>
          </w:r>
        </w:p>
        <w:p w14:paraId="2792A663" w14:textId="6DE994CC" w:rsidR="006B1598" w:rsidRDefault="006B1598">
          <w:pPr>
            <w:rPr>
              <w:rFonts w:ascii="Proxima Nova Semibold" w:eastAsia="Proxima Nova Semibold" w:hAnsi="Proxima Nova Semibold" w:cs="Proxima Nova Semibold"/>
              <w:sz w:val="72"/>
              <w:szCs w:val="72"/>
            </w:rPr>
          </w:pPr>
          <w:r>
            <w:rPr>
              <w:noProof/>
            </w:rPr>
            <mc:AlternateContent>
              <mc:Choice Requires="wpg">
                <w:drawing>
                  <wp:anchor distT="0" distB="0" distL="0" distR="0" simplePos="0" relativeHeight="251663360" behindDoc="1" locked="0" layoutInCell="1" hidden="0" allowOverlap="1" wp14:anchorId="75196A01" wp14:editId="2BA3A456">
                    <wp:simplePos x="0" y="0"/>
                    <wp:positionH relativeFrom="column">
                      <wp:posOffset>1921372</wp:posOffset>
                    </wp:positionH>
                    <wp:positionV relativeFrom="paragraph">
                      <wp:posOffset>4775476</wp:posOffset>
                    </wp:positionV>
                    <wp:extent cx="3922119" cy="446078"/>
                    <wp:effectExtent l="0" t="0" r="0" b="0"/>
                    <wp:wrapNone/>
                    <wp:docPr id="1097161960" name="Group 1097161960"/>
                    <wp:cNvGraphicFramePr/>
                    <a:graphic xmlns:a="http://schemas.openxmlformats.org/drawingml/2006/main">
                      <a:graphicData uri="http://schemas.microsoft.com/office/word/2010/wordprocessingGroup">
                        <wpg:wgp>
                          <wpg:cNvGrpSpPr/>
                          <wpg:grpSpPr>
                            <a:xfrm>
                              <a:off x="0" y="0"/>
                              <a:ext cx="3922119" cy="446078"/>
                              <a:chOff x="3136200" y="3576300"/>
                              <a:chExt cx="4419625" cy="483725"/>
                            </a:xfrm>
                          </wpg:grpSpPr>
                          <wpg:grpSp>
                            <wpg:cNvPr id="437769386" name="Group 437769386"/>
                            <wpg:cNvGrpSpPr/>
                            <wpg:grpSpPr>
                              <a:xfrm>
                                <a:off x="3136213" y="3576309"/>
                                <a:ext cx="4419600" cy="483712"/>
                                <a:chOff x="3136200" y="3547625"/>
                                <a:chExt cx="4419600" cy="464750"/>
                              </a:xfrm>
                            </wpg:grpSpPr>
                            <wps:wsp>
                              <wps:cNvPr id="1361055403" name="Rectangle 1361055403"/>
                              <wps:cNvSpPr/>
                              <wps:spPr>
                                <a:xfrm>
                                  <a:off x="3136200" y="3547625"/>
                                  <a:ext cx="4419600" cy="464750"/>
                                </a:xfrm>
                                <a:prstGeom prst="rect">
                                  <a:avLst/>
                                </a:prstGeom>
                                <a:noFill/>
                                <a:ln>
                                  <a:noFill/>
                                </a:ln>
                              </wps:spPr>
                              <wps:txbx>
                                <w:txbxContent>
                                  <w:p w14:paraId="0DB3193F" w14:textId="77777777" w:rsidR="006B1598" w:rsidRDefault="006B1598" w:rsidP="006B1598">
                                    <w:pPr>
                                      <w:spacing w:line="240" w:lineRule="auto"/>
                                      <w:textDirection w:val="btLr"/>
                                    </w:pPr>
                                  </w:p>
                                </w:txbxContent>
                              </wps:txbx>
                              <wps:bodyPr spcFirstLastPara="1" wrap="square" lIns="91425" tIns="91425" rIns="91425" bIns="91425" anchor="ctr" anchorCtr="0">
                                <a:noAutofit/>
                              </wps:bodyPr>
                            </wps:wsp>
                            <wpg:grpSp>
                              <wpg:cNvPr id="1595794282" name="Group 1595794282"/>
                              <wpg:cNvGrpSpPr/>
                              <wpg:grpSpPr>
                                <a:xfrm>
                                  <a:off x="3136200" y="3547639"/>
                                  <a:ext cx="4419600" cy="464722"/>
                                  <a:chOff x="3136200" y="3553800"/>
                                  <a:chExt cx="4419600" cy="452400"/>
                                </a:xfrm>
                              </wpg:grpSpPr>
                              <wps:wsp>
                                <wps:cNvPr id="1523700849" name="Rectangle 1523700849"/>
                                <wps:cNvSpPr/>
                                <wps:spPr>
                                  <a:xfrm>
                                    <a:off x="3136200" y="3553800"/>
                                    <a:ext cx="4419600" cy="452400"/>
                                  </a:xfrm>
                                  <a:prstGeom prst="rect">
                                    <a:avLst/>
                                  </a:prstGeom>
                                  <a:noFill/>
                                  <a:ln>
                                    <a:noFill/>
                                  </a:ln>
                                </wps:spPr>
                                <wps:txbx>
                                  <w:txbxContent>
                                    <w:p w14:paraId="6018395B" w14:textId="77777777" w:rsidR="006B1598" w:rsidRDefault="006B1598" w:rsidP="006B1598">
                                      <w:pPr>
                                        <w:spacing w:line="240" w:lineRule="auto"/>
                                        <w:textDirection w:val="btLr"/>
                                      </w:pPr>
                                    </w:p>
                                  </w:txbxContent>
                                </wps:txbx>
                                <wps:bodyPr spcFirstLastPara="1" wrap="square" lIns="91425" tIns="91425" rIns="91425" bIns="91425" anchor="ctr" anchorCtr="0">
                                  <a:noAutofit/>
                                </wps:bodyPr>
                              </wps:wsp>
                              <wpg:grpSp>
                                <wpg:cNvPr id="616407673" name="Group 616407673"/>
                                <wpg:cNvGrpSpPr/>
                                <wpg:grpSpPr>
                                  <a:xfrm>
                                    <a:off x="3136200" y="3553800"/>
                                    <a:ext cx="4419600" cy="452400"/>
                                    <a:chOff x="2356775" y="3528825"/>
                                    <a:chExt cx="4824300" cy="471700"/>
                                  </a:xfrm>
                                </wpg:grpSpPr>
                                <wps:wsp>
                                  <wps:cNvPr id="2079537101" name="Rectangle 2079537101"/>
                                  <wps:cNvSpPr/>
                                  <wps:spPr>
                                    <a:xfrm>
                                      <a:off x="2356775" y="3528825"/>
                                      <a:ext cx="4824300" cy="471700"/>
                                    </a:xfrm>
                                    <a:prstGeom prst="rect">
                                      <a:avLst/>
                                    </a:prstGeom>
                                    <a:noFill/>
                                    <a:ln>
                                      <a:noFill/>
                                    </a:ln>
                                  </wps:spPr>
                                  <wps:txbx>
                                    <w:txbxContent>
                                      <w:p w14:paraId="4304800A" w14:textId="77777777" w:rsidR="006B1598" w:rsidRDefault="006B1598" w:rsidP="006B1598">
                                        <w:pPr>
                                          <w:spacing w:line="240" w:lineRule="auto"/>
                                          <w:textDirection w:val="btLr"/>
                                        </w:pPr>
                                      </w:p>
                                    </w:txbxContent>
                                  </wps:txbx>
                                  <wps:bodyPr spcFirstLastPara="1" wrap="square" lIns="91425" tIns="91425" rIns="91425" bIns="91425" anchor="ctr" anchorCtr="0">
                                    <a:noAutofit/>
                                  </wps:bodyPr>
                                </wps:wsp>
                                <wpg:grpSp>
                                  <wpg:cNvPr id="1748902245" name="Group 1748902245"/>
                                  <wpg:cNvGrpSpPr/>
                                  <wpg:grpSpPr>
                                    <a:xfrm>
                                      <a:off x="2356777" y="3528848"/>
                                      <a:ext cx="4824279" cy="466417"/>
                                      <a:chOff x="2356663" y="3537100"/>
                                      <a:chExt cx="5199137" cy="485800"/>
                                    </a:xfrm>
                                  </wpg:grpSpPr>
                                  <wps:wsp>
                                    <wps:cNvPr id="54306147" name="Rectangle 54306147"/>
                                    <wps:cNvSpPr/>
                                    <wps:spPr>
                                      <a:xfrm>
                                        <a:off x="3136200" y="3537100"/>
                                        <a:ext cx="4419600" cy="485800"/>
                                      </a:xfrm>
                                      <a:prstGeom prst="rect">
                                        <a:avLst/>
                                      </a:prstGeom>
                                      <a:noFill/>
                                      <a:ln>
                                        <a:noFill/>
                                      </a:ln>
                                    </wps:spPr>
                                    <wps:txbx>
                                      <w:txbxContent>
                                        <w:p w14:paraId="01742A0E" w14:textId="77777777" w:rsidR="006B1598" w:rsidRDefault="006B1598" w:rsidP="006B1598">
                                          <w:pPr>
                                            <w:spacing w:line="240" w:lineRule="auto"/>
                                            <w:textDirection w:val="btLr"/>
                                          </w:pPr>
                                        </w:p>
                                      </w:txbxContent>
                                    </wps:txbx>
                                    <wps:bodyPr spcFirstLastPara="1" wrap="square" lIns="91425" tIns="91425" rIns="91425" bIns="91425" anchor="ctr" anchorCtr="0">
                                      <a:noAutofit/>
                                    </wps:bodyPr>
                                  </wps:wsp>
                                  <wpg:grpSp>
                                    <wpg:cNvPr id="269251580" name="Group 269251580"/>
                                    <wpg:cNvGrpSpPr/>
                                    <wpg:grpSpPr>
                                      <a:xfrm>
                                        <a:off x="2356663" y="3537122"/>
                                        <a:ext cx="5198817" cy="485775"/>
                                        <a:chOff x="379383" y="1354835"/>
                                        <a:chExt cx="6648383" cy="601200"/>
                                      </a:xfrm>
                                    </wpg:grpSpPr>
                                    <wps:wsp>
                                      <wps:cNvPr id="1677070162" name="Rectangle 1677070162"/>
                                      <wps:cNvSpPr/>
                                      <wps:spPr>
                                        <a:xfrm>
                                          <a:off x="379383" y="1354835"/>
                                          <a:ext cx="6313800" cy="601200"/>
                                        </a:xfrm>
                                        <a:prstGeom prst="rect">
                                          <a:avLst/>
                                        </a:prstGeom>
                                        <a:noFill/>
                                        <a:ln>
                                          <a:noFill/>
                                        </a:ln>
                                      </wps:spPr>
                                      <wps:txbx>
                                        <w:txbxContent>
                                          <w:p w14:paraId="5FFB90BC" w14:textId="77777777" w:rsidR="006B1598" w:rsidRDefault="006B1598" w:rsidP="006B1598">
                                            <w:pPr>
                                              <w:spacing w:line="240" w:lineRule="auto"/>
                                              <w:textDirection w:val="btLr"/>
                                            </w:pPr>
                                          </w:p>
                                        </w:txbxContent>
                                      </wps:txbx>
                                      <wps:bodyPr spcFirstLastPara="1" wrap="square" lIns="91425" tIns="91425" rIns="91425" bIns="91425" anchor="ctr" anchorCtr="0">
                                        <a:noAutofit/>
                                      </wps:bodyPr>
                                    </wps:wsp>
                                    <wps:wsp>
                                      <wps:cNvPr id="757011538" name="Rectangle 757011538"/>
                                      <wps:cNvSpPr/>
                                      <wps:spPr>
                                        <a:xfrm>
                                          <a:off x="2124436" y="1535111"/>
                                          <a:ext cx="1564200" cy="227100"/>
                                        </a:xfrm>
                                        <a:prstGeom prst="rect">
                                          <a:avLst/>
                                        </a:prstGeom>
                                        <a:solidFill>
                                          <a:srgbClr val="FFF2CC"/>
                                        </a:solidFill>
                                        <a:ln>
                                          <a:noFill/>
                                        </a:ln>
                                      </wps:spPr>
                                      <wps:txbx>
                                        <w:txbxContent>
                                          <w:p w14:paraId="155B1245" w14:textId="77777777" w:rsidR="006B1598" w:rsidRDefault="006B1598" w:rsidP="006B1598">
                                            <w:pPr>
                                              <w:spacing w:line="240" w:lineRule="auto"/>
                                              <w:jc w:val="center"/>
                                              <w:textDirection w:val="btLr"/>
                                            </w:pPr>
                                            <w:r>
                                              <w:rPr>
                                                <w:rFonts w:ascii="Proxima Nova" w:eastAsia="Proxima Nova" w:hAnsi="Proxima Nova" w:cs="Proxima Nova"/>
                                                <w:color w:val="000000"/>
                                              </w:rPr>
                                              <w:t>Moderate</w:t>
                                            </w:r>
                                          </w:p>
                                        </w:txbxContent>
                                      </wps:txbx>
                                      <wps:bodyPr spcFirstLastPara="1" wrap="square" lIns="91425" tIns="91425" rIns="91425" bIns="91425" anchor="ctr" anchorCtr="0">
                                        <a:noAutofit/>
                                      </wps:bodyPr>
                                    </wps:wsp>
                                    <wps:wsp>
                                      <wps:cNvPr id="603845827" name="Rectangle 603845827"/>
                                      <wps:cNvSpPr/>
                                      <wps:spPr>
                                        <a:xfrm>
                                          <a:off x="3739359" y="1535095"/>
                                          <a:ext cx="1635900" cy="227100"/>
                                        </a:xfrm>
                                        <a:prstGeom prst="rect">
                                          <a:avLst/>
                                        </a:prstGeom>
                                        <a:solidFill>
                                          <a:srgbClr val="FCE5CD"/>
                                        </a:solidFill>
                                        <a:ln>
                                          <a:noFill/>
                                        </a:ln>
                                      </wps:spPr>
                                      <wps:txbx>
                                        <w:txbxContent>
                                          <w:p w14:paraId="4DFDDC33" w14:textId="77777777" w:rsidR="006B1598" w:rsidRDefault="006B1598" w:rsidP="006B1598">
                                            <w:pPr>
                                              <w:spacing w:line="240" w:lineRule="auto"/>
                                              <w:jc w:val="center"/>
                                              <w:textDirection w:val="btLr"/>
                                            </w:pPr>
                                            <w:r>
                                              <w:rPr>
                                                <w:rFonts w:ascii="Proxima Nova" w:eastAsia="Proxima Nova" w:hAnsi="Proxima Nova" w:cs="Proxima Nova"/>
                                                <w:color w:val="000000"/>
                                              </w:rPr>
                                              <w:t>High</w:t>
                                            </w:r>
                                          </w:p>
                                        </w:txbxContent>
                                      </wps:txbx>
                                      <wps:bodyPr spcFirstLastPara="1" wrap="square" lIns="91425" tIns="91425" rIns="91425" bIns="91425" anchor="ctr" anchorCtr="0">
                                        <a:noAutofit/>
                                      </wps:bodyPr>
                                    </wps:wsp>
                                    <wps:wsp>
                                      <wps:cNvPr id="2086492958" name="Rectangle 2086492958"/>
                                      <wps:cNvSpPr/>
                                      <wps:spPr>
                                        <a:xfrm>
                                          <a:off x="5391866" y="1535095"/>
                                          <a:ext cx="1635900" cy="227100"/>
                                        </a:xfrm>
                                        <a:prstGeom prst="rect">
                                          <a:avLst/>
                                        </a:prstGeom>
                                        <a:solidFill>
                                          <a:srgbClr val="F4CCCC"/>
                                        </a:solidFill>
                                        <a:ln>
                                          <a:noFill/>
                                        </a:ln>
                                      </wps:spPr>
                                      <wps:txbx>
                                        <w:txbxContent>
                                          <w:p w14:paraId="4A379037" w14:textId="77777777" w:rsidR="006B1598" w:rsidRDefault="006B1598" w:rsidP="006B1598">
                                            <w:pPr>
                                              <w:spacing w:line="240" w:lineRule="auto"/>
                                              <w:jc w:val="center"/>
                                              <w:textDirection w:val="btLr"/>
                                            </w:pPr>
                                            <w:r>
                                              <w:rPr>
                                                <w:rFonts w:ascii="Proxima Nova" w:eastAsia="Proxima Nova" w:hAnsi="Proxima Nova" w:cs="Proxima Nova"/>
                                                <w:color w:val="000000"/>
                                              </w:rPr>
                                              <w:t>Critical</w:t>
                                            </w:r>
                                          </w:p>
                                        </w:txbxContent>
                                      </wps:txbx>
                                      <wps:bodyPr spcFirstLastPara="1" wrap="square" lIns="91425" tIns="91425" rIns="91425" bIns="91425" anchor="ctr" anchorCtr="0">
                                        <a:noAutofit/>
                                      </wps:bodyPr>
                                    </wps:wsp>
                                    <wps:wsp>
                                      <wps:cNvPr id="886621134" name="Rectangle 886621134"/>
                                      <wps:cNvSpPr/>
                                      <wps:spPr>
                                        <a:xfrm>
                                          <a:off x="450770" y="1436549"/>
                                          <a:ext cx="1635900" cy="428700"/>
                                        </a:xfrm>
                                        <a:prstGeom prst="rect">
                                          <a:avLst/>
                                        </a:prstGeom>
                                        <a:solidFill>
                                          <a:srgbClr val="D9EAD3"/>
                                        </a:solidFill>
                                        <a:ln>
                                          <a:noFill/>
                                        </a:ln>
                                      </wps:spPr>
                                      <wps:txbx>
                                        <w:txbxContent>
                                          <w:p w14:paraId="4C91C795" w14:textId="77777777" w:rsidR="006B1598" w:rsidRDefault="006B1598" w:rsidP="006B1598">
                                            <w:pPr>
                                              <w:spacing w:line="240" w:lineRule="auto"/>
                                              <w:jc w:val="center"/>
                                              <w:textDirection w:val="btLr"/>
                                            </w:pPr>
                                            <w:r>
                                              <w:rPr>
                                                <w:rFonts w:ascii="Proxima Nova" w:eastAsia="Proxima Nova" w:hAnsi="Proxima Nova" w:cs="Proxima Nova"/>
                                                <w:b/>
                                                <w:color w:val="000000"/>
                                              </w:rPr>
                                              <w:t>Low</w:t>
                                            </w:r>
                                          </w:p>
                                        </w:txbxContent>
                                      </wps:txbx>
                                      <wps:bodyPr spcFirstLastPara="1" wrap="square" lIns="91425" tIns="91425" rIns="91425" bIns="91425" anchor="ctr" anchorCtr="0">
                                        <a:noAutofit/>
                                      </wps:bodyPr>
                                    </wps:wsp>
                                  </wpg:grpSp>
                                </wpg:grpSp>
                              </wpg:grpSp>
                            </wpg:grpSp>
                          </wpg:grpSp>
                        </wpg:wgp>
                      </a:graphicData>
                    </a:graphic>
                  </wp:anchor>
                </w:drawing>
              </mc:Choice>
              <mc:Fallback>
                <w:pict>
                  <v:group w14:anchorId="75196A01" id="Group 1097161960" o:spid="_x0000_s1030" style="position:absolute;margin-left:151.3pt;margin-top:376pt;width:308.85pt;height:35.1pt;z-index:-251653120;mso-wrap-distance-left:0;mso-wrap-distance-right:0" coordorigin="31362,35763" coordsize="44196,48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">
                    <v:group id="Group 437769386" o:spid="_x0000_s1031" style="position:absolute;left:31362;top:35763;width:44196;height:4837" coordorigin="31362,35476" coordsize="44196,46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">
                      <v:rect id="Rectangle 1361055403" o:spid="_x0000_s1032" style="position:absolute;left:31362;top:35476;width:44196;height:46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" filled="f" stroked="f">
                        <v:textbox inset="2.53958mm,2.53958mm,2.53958mm,2.53958mm">
                          <w:txbxContent>
                            <w:p w14:paraId="0DB3193F" w14:textId="77777777" w:rsidR="006B1598" w:rsidRDefault="006B1598" w:rsidP="006B1598">
                              <w:pPr>
                                <w:spacing w:line="240" w:lineRule="auto"/>
                                <w:textDirection w:val="btLr"/>
                              </w:pPr>
                            </w:p>
                          </w:txbxContent>
                        </v:textbox>
                      </v:rect>
                      <v:group id="Group 1595794282" o:spid="_x0000_s1033" style="position:absolute;left:31362;top:35476;width:44196;height:4647" coordorigin="31362,35538" coordsize="44196,45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">
                        <v:rect id="Rectangle 1523700849" o:spid="_x0000_s1034" style="position:absolute;left:31362;top:35538;width:44196;height:45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" filled="f" stroked="f">
                          <v:textbox inset="2.53958mm,2.53958mm,2.53958mm,2.53958mm">
                            <w:txbxContent>
                              <w:p w14:paraId="6018395B" w14:textId="77777777" w:rsidR="006B1598" w:rsidRDefault="006B1598" w:rsidP="006B1598">
                                <w:pPr>
                                  <w:spacing w:line="240" w:lineRule="auto"/>
                                  <w:textDirection w:val="btLr"/>
                                </w:pPr>
                              </w:p>
                            </w:txbxContent>
                          </v:textbox>
                        </v:rect>
                        <v:group id="Group 616407673" o:spid="_x0000_s1035" style="position:absolute;left:31362;top:35538;width:44196;height:4524" coordorigin="23567,35288" coordsize="48243,47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">
                          <v:rect id="Rectangle 2079537101" o:spid="_x0000_s1036" style="position:absolute;left:23567;top:35288;width:48243;height:47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" filled="f" stroked="f">
                            <v:textbox inset="2.53958mm,2.53958mm,2.53958mm,2.53958mm">
                              <w:txbxContent>
                                <w:p w14:paraId="4304800A" w14:textId="77777777" w:rsidR="006B1598" w:rsidRDefault="006B1598" w:rsidP="006B1598">
                                  <w:pPr>
                                    <w:spacing w:line="240" w:lineRule="auto"/>
                                    <w:textDirection w:val="btLr"/>
                                  </w:pPr>
                                </w:p>
                              </w:txbxContent>
                            </v:textbox>
                          </v:rect>
                          <v:group id="Group 1748902245" o:spid="_x0000_s1037" style="position:absolute;left:23567;top:35288;width:48243;height:4664" coordorigin="23566,35371" coordsize="51991,48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">
                            <v:rect id="Rectangle 54306147" o:spid="_x0000_s1038" style="position:absolute;left:31362;top:35371;width:44196;height:4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" filled="f" stroked="f">
                              <v:textbox inset="2.53958mm,2.53958mm,2.53958mm,2.53958mm">
                                <w:txbxContent>
                                  <w:p w14:paraId="01742A0E" w14:textId="77777777" w:rsidR="006B1598" w:rsidRDefault="006B1598" w:rsidP="006B1598">
                                    <w:pPr>
                                      <w:spacing w:line="240" w:lineRule="auto"/>
                                      <w:textDirection w:val="btLr"/>
                                    </w:pPr>
                                  </w:p>
                                </w:txbxContent>
                              </v:textbox>
                            </v:rect>
                            <v:group id="Group 269251580" o:spid="_x0000_s1039" style="position:absolute;left:23566;top:35371;width:51988;height:4857" coordorigin="3793,13548" coordsize="66483,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">
                              <v:rect id="Rectangle 1677070162" o:spid="_x0000_s1040" style="position:absolute;left:3793;top:13548;width:63138;height:60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" filled="f" stroked="f">
                                <v:textbox inset="2.53958mm,2.53958mm,2.53958mm,2.53958mm">
                                  <w:txbxContent>
                                    <w:p w14:paraId="5FFB90BC" w14:textId="77777777" w:rsidR="006B1598" w:rsidRDefault="006B1598" w:rsidP="006B1598">
                                      <w:pPr>
                                        <w:spacing w:line="240" w:lineRule="auto"/>
                                        <w:textDirection w:val="btLr"/>
                                      </w:pPr>
                                    </w:p>
                                  </w:txbxContent>
                                </v:textbox>
                              </v:rect>
                              <v:rect id="Rectangle 757011538" o:spid="_x0000_s1041" style="position:absolute;left:21244;top:15351;width:15642;height:22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" fillcolor="#fff2cc" stroked="f">
                                <v:textbox inset="2.53958mm,2.53958mm,2.53958mm,2.53958mm">
                                  <w:txbxContent>
                                    <w:p w14:paraId="155B1245" w14:textId="77777777" w:rsidR="006B1598" w:rsidRDefault="006B1598" w:rsidP="006B1598">
                                      <w:pPr>
                                        <w:spacing w:line="240" w:lineRule="auto"/>
                                        <w:jc w:val="center"/>
                                        <w:textDirection w:val="btLr"/>
                                      </w:pPr>
                                      <w:r>
                                        <w:rPr>
                                          <w:rFonts w:ascii="Proxima Nova" w:eastAsia="Proxima Nova" w:hAnsi="Proxima Nova" w:cs="Proxima Nova"/>
                                          <w:color w:val="000000"/>
                                        </w:rPr>
                                        <w:t>Moderate</w:t>
                                      </w:r>
                                    </w:p>
                                  </w:txbxContent>
                                </v:textbox>
                              </v:rect>
                              <v:rect id="Rectangle 603845827" o:spid="_x0000_s1042" style="position:absolute;left:37393;top:15350;width:16359;height:22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" fillcolor="#fce5cd" stroked="f">
                                <v:textbox inset="2.53958mm,2.53958mm,2.53958mm,2.53958mm">
                                  <w:txbxContent>
                                    <w:p w14:paraId="4DFDDC33" w14:textId="77777777" w:rsidR="006B1598" w:rsidRDefault="006B1598" w:rsidP="006B1598">
                                      <w:pPr>
                                        <w:spacing w:line="240" w:lineRule="auto"/>
                                        <w:jc w:val="center"/>
                                        <w:textDirection w:val="btLr"/>
                                      </w:pPr>
                                      <w:r>
                                        <w:rPr>
                                          <w:rFonts w:ascii="Proxima Nova" w:eastAsia="Proxima Nova" w:hAnsi="Proxima Nova" w:cs="Proxima Nova"/>
                                          <w:color w:val="000000"/>
                                        </w:rPr>
                                        <w:t>High</w:t>
                                      </w:r>
                                    </w:p>
                                  </w:txbxContent>
                                </v:textbox>
                              </v:rect>
                              <v:rect id="Rectangle 2086492958" o:spid="_x0000_s1043" style="position:absolute;left:53918;top:15350;width:16359;height:22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" fillcolor="#f4cccc" stroked="f">
                                <v:textbox inset="2.53958mm,2.53958mm,2.53958mm,2.53958mm">
                                  <w:txbxContent>
                                    <w:p w14:paraId="4A379037" w14:textId="77777777" w:rsidR="006B1598" w:rsidRDefault="006B1598" w:rsidP="006B1598">
                                      <w:pPr>
                                        <w:spacing w:line="240" w:lineRule="auto"/>
                                        <w:jc w:val="center"/>
                                        <w:textDirection w:val="btLr"/>
                                      </w:pPr>
                                      <w:r>
                                        <w:rPr>
                                          <w:rFonts w:ascii="Proxima Nova" w:eastAsia="Proxima Nova" w:hAnsi="Proxima Nova" w:cs="Proxima Nova"/>
                                          <w:color w:val="000000"/>
                                        </w:rPr>
                                        <w:t>Critical</w:t>
                                      </w:r>
                                    </w:p>
                                  </w:txbxContent>
                                </v:textbox>
                              </v:rect>
                              <v:rect id="Rectangle 886621134" o:spid="_x0000_s1044" style="position:absolute;left:4507;top:14365;width:16359;height:42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" fillcolor="#d9ead3" stroked="f">
                                <v:textbox inset="2.53958mm,2.53958mm,2.53958mm,2.53958mm">
                                  <w:txbxContent>
                                    <w:p w14:paraId="4C91C795" w14:textId="77777777" w:rsidR="006B1598" w:rsidRDefault="006B1598" w:rsidP="006B1598">
                                      <w:pPr>
                                        <w:spacing w:line="240" w:lineRule="auto"/>
                                        <w:jc w:val="center"/>
                                        <w:textDirection w:val="btLr"/>
                                      </w:pPr>
                                      <w:r>
                                        <w:rPr>
                                          <w:rFonts w:ascii="Proxima Nova" w:eastAsia="Proxima Nova" w:hAnsi="Proxima Nova" w:cs="Proxima Nova"/>
                                          <w:b/>
                                          <w:color w:val="000000"/>
                                        </w:rPr>
                                        <w:t>Low</w:t>
                                      </w:r>
                                    </w:p>
                                  </w:txbxContent>
                                </v:textbox>
                              </v:rect>
                            </v:group>
                          </v:group>
                        </v:group>
                      </v:group>
                    </v:group>
                  </v:group>
                </w:pict>
              </mc:Fallback>
            </mc:AlternateContent>
          </w:r>
          <w:r>
            <w:rPr>
              <w:rFonts w:ascii="Proxima Nova Semibold" w:eastAsia="Proxima Nova Semibold" w:hAnsi="Proxima Nova Semibold" w:cs="Proxima Nova Semibold"/>
              <w:noProof/>
              <w:sz w:val="72"/>
              <w:szCs w:val="72"/>
            </w:rPr>
            <mc:AlternateContent>
              <mc:Choice Requires="wps">
                <w:drawing>
                  <wp:anchor distT="0" distB="0" distL="114300" distR="114300" simplePos="0" relativeHeight="251661312" behindDoc="0" locked="0" layoutInCell="1" allowOverlap="1" wp14:anchorId="29660E39" wp14:editId="55208510">
                    <wp:simplePos x="0" y="0"/>
                    <wp:positionH relativeFrom="column">
                      <wp:posOffset>29817</wp:posOffset>
                    </wp:positionH>
                    <wp:positionV relativeFrom="paragraph">
                      <wp:posOffset>4675450</wp:posOffset>
                    </wp:positionV>
                    <wp:extent cx="1888435" cy="546652"/>
                    <wp:effectExtent l="0" t="0" r="17145" b="12700"/>
                    <wp:wrapNone/>
                    <wp:docPr id="819964370" name="Text Box 15"/>
                    <wp:cNvGraphicFramePr/>
                    <a:graphic xmlns:a="http://schemas.openxmlformats.org/drawingml/2006/main">
                      <a:graphicData uri="http://schemas.microsoft.com/office/word/2010/wordprocessingShape">
                        <wps:wsp>
                          <wps:cNvSpPr txBox="1"/>
                          <wps:spPr>
                            <a:xfrm>
                              <a:off x="0" y="0"/>
                              <a:ext cx="1888435" cy="546652"/>
                            </a:xfrm>
                            <a:prstGeom prst="rect">
                              <a:avLst/>
                            </a:prstGeom>
                            <a:noFill/>
                            <a:ln w="6350">
                              <a:solidFill>
                                <a:prstClr val="black"/>
                              </a:solidFill>
                            </a:ln>
                          </wps:spPr>
                          <wps:txbx>
                            <w:txbxContent>
                              <w:p w14:paraId="7109E357" w14:textId="77777777" w:rsidR="006B1598" w:rsidRDefault="006B1598" w:rsidP="006B1598">
                                <w:pPr>
                                  <w:spacing w:before="200" w:after="200" w:line="480" w:lineRule="auto"/>
                                  <w:rPr>
                                    <w:rFonts w:ascii="Proxima Nova" w:eastAsia="Proxima Nova" w:hAnsi="Proxima Nova" w:cs="Proxima Nova"/>
                                  </w:rPr>
                                </w:pPr>
                                <w:r>
                                  <w:rPr>
                                    <w:rFonts w:ascii="Proxima Nova" w:eastAsia="Proxima Nova" w:hAnsi="Proxima Nova" w:cs="Proxima Nova"/>
                                    <w:b/>
                                    <w:color w:val="434343"/>
                                    <w:sz w:val="28"/>
                                    <w:szCs w:val="28"/>
                                  </w:rPr>
                                  <w:t xml:space="preserve">Overall Risk Rating </w:t>
                                </w:r>
                                <w:r>
                                  <w:rPr>
                                    <w:rFonts w:ascii="Nova Mono" w:eastAsia="Nova Mono" w:hAnsi="Nova Mono" w:cs="Nova Mono"/>
                                    <w:color w:val="434343"/>
                                    <w:sz w:val="28"/>
                                    <w:szCs w:val="28"/>
                                  </w:rPr>
                                  <w:t xml:space="preserve">→ </w:t>
                                </w:r>
                              </w:p>
                              <w:p w14:paraId="68225674" w14:textId="77777777" w:rsidR="006B1598" w:rsidRPr="006B1598" w:rsidRDefault="006B1598">
                                <w:pPr>
                                  <w:rPr>
                                    <w14:textOutline w14:w="9525"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60E39" id="Text Box 15" o:spid="_x0000_s1045" type="#_x0000_t202" style="position:absolute;margin-left:2.35pt;margin-top:368.15pt;width:148.7pt;height:4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" filled="f" strokeweight=".5pt">
                    <v:textbox>
                      <w:txbxContent>
                        <w:p w14:paraId="7109E357" w14:textId="77777777" w:rsidR="006B1598" w:rsidRDefault="006B1598" w:rsidP="006B1598">
                          <w:pPr>
                            <w:spacing w:before="200" w:after="200" w:line="480" w:lineRule="auto"/>
                            <w:rPr>
                              <w:rFonts w:ascii="Proxima Nova" w:eastAsia="Proxima Nova" w:hAnsi="Proxima Nova" w:cs="Proxima Nova"/>
                            </w:rPr>
                          </w:pPr>
                          <w:r>
                            <w:rPr>
                              <w:rFonts w:ascii="Proxima Nova" w:eastAsia="Proxima Nova" w:hAnsi="Proxima Nova" w:cs="Proxima Nova"/>
                              <w:b/>
                              <w:color w:val="434343"/>
                              <w:sz w:val="28"/>
                              <w:szCs w:val="28"/>
                            </w:rPr>
                            <w:t xml:space="preserve">Overall Risk Rating </w:t>
                          </w:r>
                          <w:r>
                            <w:rPr>
                              <w:rFonts w:ascii="Nova Mono" w:eastAsia="Nova Mono" w:hAnsi="Nova Mono" w:cs="Nova Mono"/>
                              <w:color w:val="434343"/>
                              <w:sz w:val="28"/>
                              <w:szCs w:val="28"/>
                            </w:rPr>
                            <w:t xml:space="preserve">→ </w:t>
                          </w:r>
                        </w:p>
                        <w:p w14:paraId="68225674" w14:textId="77777777" w:rsidR="006B1598" w:rsidRPr="006B1598" w:rsidRDefault="006B1598">
                          <w:pPr>
                            <w:rPr>
                              <w14:textOutline w14:w="9525" w14:cap="rnd" w14:cmpd="sng" w14:algn="ctr">
                                <w14:solidFill>
                                  <w14:srgbClr w14:val="000000"/>
                                </w14:solidFill>
                                <w14:prstDash w14:val="solid"/>
                                <w14:bevel/>
                              </w14:textOutline>
                            </w:rPr>
                          </w:pPr>
                        </w:p>
                      </w:txbxContent>
                    </v:textbox>
                  </v:shape>
                </w:pict>
              </mc:Fallback>
            </mc:AlternateContent>
          </w:r>
          <w:r>
            <w:rPr>
              <w:rFonts w:ascii="Proxima Nova Semibold" w:eastAsia="Proxima Nova Semibold" w:hAnsi="Proxima Nova Semibold" w:cs="Proxima Nova Semibold"/>
              <w:sz w:val="72"/>
              <w:szCs w:val="72"/>
            </w:rPr>
            <w:br w:type="page"/>
          </w:r>
        </w:p>
      </w:sdtContent>
    </w:sdt>
    <w:p w14:paraId="4BCBE056" w14:textId="77777777" w:rsidR="00DF1B87" w:rsidRDefault="00000000">
      <w:pPr>
        <w:rPr>
          <w:rFonts w:ascii="Proxima Nova" w:eastAsia="Proxima Nova" w:hAnsi="Proxima Nova" w:cs="Proxima Nova"/>
        </w:rPr>
      </w:pPr>
      <w:r>
        <w:rPr>
          <w:rFonts w:ascii="Proxima Nova" w:eastAsia="Proxima Nova" w:hAnsi="Proxima Nova" w:cs="Proxima Nova"/>
          <w:sz w:val="40"/>
          <w:szCs w:val="40"/>
        </w:rPr>
        <w:lastRenderedPageBreak/>
        <w:t>Table of Contents</w:t>
      </w:r>
    </w:p>
    <w:p w14:paraId="676A2A91" w14:textId="77777777" w:rsidR="00DF1B87" w:rsidRDefault="00DF1B87">
      <w:pPr>
        <w:jc w:val="both"/>
        <w:rPr>
          <w:rFonts w:ascii="Proxima Nova" w:eastAsia="Proxima Nova" w:hAnsi="Proxima Nova" w:cs="Proxima Nova"/>
        </w:rPr>
      </w:pPr>
    </w:p>
    <w:sdt>
      <w:sdtPr>
        <w:id w:val="-370765281"/>
        <w:docPartObj>
          <w:docPartGallery w:val="Table of Contents"/>
          <w:docPartUnique/>
        </w:docPartObj>
      </w:sdtPr>
      <w:sdtContent>
        <w:p w14:paraId="79FB385D" w14:textId="65FFCA81" w:rsidR="006B1598" w:rsidRDefault="00000000">
          <w:pPr>
            <w:pStyle w:val="TOC1"/>
            <w:tabs>
              <w:tab w:val="right" w:leader="dot" w:pos="9016"/>
            </w:tabs>
            <w:rPr>
              <w:noProof/>
            </w:rPr>
          </w:pPr>
          <w:r>
            <w:fldChar w:fldCharType="begin"/>
          </w:r>
          <w:r>
            <w:instrText xml:space="preserve"> TOC \h \u \z \t "Heading 1,1,Heading 2,2,Heading 3,3,Heading 4,4,Heading 5,5,Heading 6,6,"</w:instrText>
          </w:r>
          <w:r>
            <w:fldChar w:fldCharType="separate"/>
          </w:r>
          <w:hyperlink w:anchor="_Toc196743572" w:history="1">
            <w:r w:rsidR="006B1598" w:rsidRPr="008C027C">
              <w:rPr>
                <w:rStyle w:val="Hyperlink"/>
                <w:rFonts w:ascii="Proxima Nova" w:eastAsia="Proxima Nova" w:hAnsi="Proxima Nova" w:cs="Proxima Nova"/>
                <w:noProof/>
              </w:rPr>
              <w:t>Executive Summary</w:t>
            </w:r>
            <w:r w:rsidR="006B1598">
              <w:rPr>
                <w:noProof/>
                <w:webHidden/>
              </w:rPr>
              <w:tab/>
            </w:r>
            <w:r w:rsidR="006B1598">
              <w:rPr>
                <w:noProof/>
                <w:webHidden/>
              </w:rPr>
              <w:fldChar w:fldCharType="begin"/>
            </w:r>
            <w:r w:rsidR="006B1598">
              <w:rPr>
                <w:noProof/>
                <w:webHidden/>
              </w:rPr>
              <w:instrText xml:space="preserve"> PAGEREF _Toc196743572 \h </w:instrText>
            </w:r>
            <w:r w:rsidR="006B1598">
              <w:rPr>
                <w:noProof/>
                <w:webHidden/>
              </w:rPr>
            </w:r>
            <w:r w:rsidR="006B1598">
              <w:rPr>
                <w:noProof/>
                <w:webHidden/>
              </w:rPr>
              <w:fldChar w:fldCharType="separate"/>
            </w:r>
            <w:r w:rsidR="006B1598">
              <w:rPr>
                <w:noProof/>
                <w:webHidden/>
              </w:rPr>
              <w:t>2</w:t>
            </w:r>
            <w:r w:rsidR="006B1598">
              <w:rPr>
                <w:noProof/>
                <w:webHidden/>
              </w:rPr>
              <w:fldChar w:fldCharType="end"/>
            </w:r>
          </w:hyperlink>
        </w:p>
        <w:p w14:paraId="35AE4990" w14:textId="0E077A54" w:rsidR="006B1598" w:rsidRDefault="006B1598">
          <w:pPr>
            <w:pStyle w:val="TOC1"/>
            <w:tabs>
              <w:tab w:val="right" w:leader="dot" w:pos="9016"/>
            </w:tabs>
            <w:rPr>
              <w:noProof/>
            </w:rPr>
          </w:pPr>
          <w:hyperlink w:anchor="_Toc196743573" w:history="1">
            <w:r w:rsidRPr="008C027C">
              <w:rPr>
                <w:rStyle w:val="Hyperlink"/>
                <w:rFonts w:ascii="Proxima Nova" w:eastAsia="Proxima Nova" w:hAnsi="Proxima Nova" w:cs="Proxima Nova"/>
                <w:noProof/>
              </w:rPr>
              <w:t>Vendor Profile</w:t>
            </w:r>
            <w:r>
              <w:rPr>
                <w:noProof/>
                <w:webHidden/>
              </w:rPr>
              <w:tab/>
            </w:r>
            <w:r>
              <w:rPr>
                <w:noProof/>
                <w:webHidden/>
              </w:rPr>
              <w:fldChar w:fldCharType="begin"/>
            </w:r>
            <w:r>
              <w:rPr>
                <w:noProof/>
                <w:webHidden/>
              </w:rPr>
              <w:instrText xml:space="preserve"> PAGEREF _Toc196743573 \h </w:instrText>
            </w:r>
            <w:r>
              <w:rPr>
                <w:noProof/>
                <w:webHidden/>
              </w:rPr>
            </w:r>
            <w:r>
              <w:rPr>
                <w:noProof/>
                <w:webHidden/>
              </w:rPr>
              <w:fldChar w:fldCharType="separate"/>
            </w:r>
            <w:r>
              <w:rPr>
                <w:noProof/>
                <w:webHidden/>
              </w:rPr>
              <w:t>4</w:t>
            </w:r>
            <w:r>
              <w:rPr>
                <w:noProof/>
                <w:webHidden/>
              </w:rPr>
              <w:fldChar w:fldCharType="end"/>
            </w:r>
          </w:hyperlink>
        </w:p>
        <w:p w14:paraId="7A48E3DD" w14:textId="1BE434D1" w:rsidR="006B1598" w:rsidRDefault="006B1598">
          <w:pPr>
            <w:pStyle w:val="TOC2"/>
            <w:tabs>
              <w:tab w:val="right" w:leader="dot" w:pos="9016"/>
            </w:tabs>
            <w:rPr>
              <w:noProof/>
            </w:rPr>
          </w:pPr>
          <w:hyperlink w:anchor="_Toc196743574" w:history="1">
            <w:r w:rsidRPr="008C027C">
              <w:rPr>
                <w:rStyle w:val="Hyperlink"/>
                <w:rFonts w:ascii="Proxima Nova" w:eastAsia="Proxima Nova" w:hAnsi="Proxima Nova" w:cs="Proxima Nova"/>
                <w:noProof/>
              </w:rPr>
              <w:t>Vendor Product &amp; Service Information</w:t>
            </w:r>
            <w:r>
              <w:rPr>
                <w:noProof/>
                <w:webHidden/>
              </w:rPr>
              <w:tab/>
            </w:r>
            <w:r>
              <w:rPr>
                <w:noProof/>
                <w:webHidden/>
              </w:rPr>
              <w:fldChar w:fldCharType="begin"/>
            </w:r>
            <w:r>
              <w:rPr>
                <w:noProof/>
                <w:webHidden/>
              </w:rPr>
              <w:instrText xml:space="preserve"> PAGEREF _Toc196743574 \h </w:instrText>
            </w:r>
            <w:r>
              <w:rPr>
                <w:noProof/>
                <w:webHidden/>
              </w:rPr>
            </w:r>
            <w:r>
              <w:rPr>
                <w:noProof/>
                <w:webHidden/>
              </w:rPr>
              <w:fldChar w:fldCharType="separate"/>
            </w:r>
            <w:r>
              <w:rPr>
                <w:noProof/>
                <w:webHidden/>
              </w:rPr>
              <w:t>4</w:t>
            </w:r>
            <w:r>
              <w:rPr>
                <w:noProof/>
                <w:webHidden/>
              </w:rPr>
              <w:fldChar w:fldCharType="end"/>
            </w:r>
          </w:hyperlink>
        </w:p>
        <w:p w14:paraId="595A8B39" w14:textId="7C157231" w:rsidR="006B1598" w:rsidRDefault="006B1598">
          <w:pPr>
            <w:pStyle w:val="TOC1"/>
            <w:tabs>
              <w:tab w:val="right" w:leader="dot" w:pos="9016"/>
            </w:tabs>
            <w:rPr>
              <w:noProof/>
            </w:rPr>
          </w:pPr>
          <w:hyperlink w:anchor="_Toc196743575" w:history="1">
            <w:r w:rsidRPr="008C027C">
              <w:rPr>
                <w:rStyle w:val="Hyperlink"/>
                <w:rFonts w:ascii="Proxima Nova" w:eastAsia="Proxima Nova" w:hAnsi="Proxima Nova" w:cs="Proxima Nova"/>
                <w:noProof/>
              </w:rPr>
              <w:t>Purpose</w:t>
            </w:r>
            <w:r>
              <w:rPr>
                <w:noProof/>
                <w:webHidden/>
              </w:rPr>
              <w:tab/>
            </w:r>
            <w:r>
              <w:rPr>
                <w:noProof/>
                <w:webHidden/>
              </w:rPr>
              <w:fldChar w:fldCharType="begin"/>
            </w:r>
            <w:r>
              <w:rPr>
                <w:noProof/>
                <w:webHidden/>
              </w:rPr>
              <w:instrText xml:space="preserve"> PAGEREF _Toc196743575 \h </w:instrText>
            </w:r>
            <w:r>
              <w:rPr>
                <w:noProof/>
                <w:webHidden/>
              </w:rPr>
            </w:r>
            <w:r>
              <w:rPr>
                <w:noProof/>
                <w:webHidden/>
              </w:rPr>
              <w:fldChar w:fldCharType="separate"/>
            </w:r>
            <w:r>
              <w:rPr>
                <w:noProof/>
                <w:webHidden/>
              </w:rPr>
              <w:t>4</w:t>
            </w:r>
            <w:r>
              <w:rPr>
                <w:noProof/>
                <w:webHidden/>
              </w:rPr>
              <w:fldChar w:fldCharType="end"/>
            </w:r>
          </w:hyperlink>
        </w:p>
        <w:p w14:paraId="019BDFCE" w14:textId="241121C1" w:rsidR="006B1598" w:rsidRDefault="006B1598">
          <w:pPr>
            <w:pStyle w:val="TOC1"/>
            <w:tabs>
              <w:tab w:val="right" w:leader="dot" w:pos="9016"/>
            </w:tabs>
            <w:rPr>
              <w:noProof/>
            </w:rPr>
          </w:pPr>
          <w:hyperlink w:anchor="_Toc196743576" w:history="1">
            <w:r w:rsidRPr="008C027C">
              <w:rPr>
                <w:rStyle w:val="Hyperlink"/>
                <w:rFonts w:ascii="Proxima Nova" w:eastAsia="Proxima Nova" w:hAnsi="Proxima Nova" w:cs="Proxima Nova"/>
                <w:noProof/>
              </w:rPr>
              <w:t>Vendor Assessment Scope of Work</w:t>
            </w:r>
            <w:r>
              <w:rPr>
                <w:noProof/>
                <w:webHidden/>
              </w:rPr>
              <w:tab/>
            </w:r>
            <w:r>
              <w:rPr>
                <w:noProof/>
                <w:webHidden/>
              </w:rPr>
              <w:fldChar w:fldCharType="begin"/>
            </w:r>
            <w:r>
              <w:rPr>
                <w:noProof/>
                <w:webHidden/>
              </w:rPr>
              <w:instrText xml:space="preserve"> PAGEREF _Toc196743576 \h </w:instrText>
            </w:r>
            <w:r>
              <w:rPr>
                <w:noProof/>
                <w:webHidden/>
              </w:rPr>
            </w:r>
            <w:r>
              <w:rPr>
                <w:noProof/>
                <w:webHidden/>
              </w:rPr>
              <w:fldChar w:fldCharType="separate"/>
            </w:r>
            <w:r>
              <w:rPr>
                <w:noProof/>
                <w:webHidden/>
              </w:rPr>
              <w:t>5</w:t>
            </w:r>
            <w:r>
              <w:rPr>
                <w:noProof/>
                <w:webHidden/>
              </w:rPr>
              <w:fldChar w:fldCharType="end"/>
            </w:r>
          </w:hyperlink>
        </w:p>
        <w:p w14:paraId="53E589FF" w14:textId="459D5780" w:rsidR="006B1598" w:rsidRDefault="006B1598">
          <w:pPr>
            <w:pStyle w:val="TOC1"/>
            <w:tabs>
              <w:tab w:val="right" w:leader="dot" w:pos="9016"/>
            </w:tabs>
            <w:rPr>
              <w:noProof/>
            </w:rPr>
          </w:pPr>
          <w:hyperlink w:anchor="_Toc196743577" w:history="1">
            <w:r w:rsidRPr="008C027C">
              <w:rPr>
                <w:rStyle w:val="Hyperlink"/>
                <w:rFonts w:ascii="Proxima Nova" w:eastAsia="Proxima Nova" w:hAnsi="Proxima Nova" w:cs="Proxima Nova"/>
                <w:noProof/>
              </w:rPr>
              <w:t>Risk Assessment Approach</w:t>
            </w:r>
            <w:r>
              <w:rPr>
                <w:noProof/>
                <w:webHidden/>
              </w:rPr>
              <w:tab/>
            </w:r>
            <w:r>
              <w:rPr>
                <w:noProof/>
                <w:webHidden/>
              </w:rPr>
              <w:fldChar w:fldCharType="begin"/>
            </w:r>
            <w:r>
              <w:rPr>
                <w:noProof/>
                <w:webHidden/>
              </w:rPr>
              <w:instrText xml:space="preserve"> PAGEREF _Toc196743577 \h </w:instrText>
            </w:r>
            <w:r>
              <w:rPr>
                <w:noProof/>
                <w:webHidden/>
              </w:rPr>
            </w:r>
            <w:r>
              <w:rPr>
                <w:noProof/>
                <w:webHidden/>
              </w:rPr>
              <w:fldChar w:fldCharType="separate"/>
            </w:r>
            <w:r>
              <w:rPr>
                <w:noProof/>
                <w:webHidden/>
              </w:rPr>
              <w:t>6</w:t>
            </w:r>
            <w:r>
              <w:rPr>
                <w:noProof/>
                <w:webHidden/>
              </w:rPr>
              <w:fldChar w:fldCharType="end"/>
            </w:r>
          </w:hyperlink>
        </w:p>
        <w:p w14:paraId="27EBE344" w14:textId="4127F371" w:rsidR="006B1598" w:rsidRDefault="006B1598">
          <w:pPr>
            <w:pStyle w:val="TOC1"/>
            <w:tabs>
              <w:tab w:val="right" w:leader="dot" w:pos="9016"/>
            </w:tabs>
            <w:rPr>
              <w:noProof/>
            </w:rPr>
          </w:pPr>
          <w:hyperlink w:anchor="_Toc196743578" w:history="1">
            <w:r w:rsidRPr="008C027C">
              <w:rPr>
                <w:rStyle w:val="Hyperlink"/>
                <w:rFonts w:ascii="Proxima Nova" w:eastAsia="Proxima Nova" w:hAnsi="Proxima Nova" w:cs="Proxima Nova"/>
                <w:noProof/>
              </w:rPr>
              <w:t>Risk Assessment Findings</w:t>
            </w:r>
            <w:r>
              <w:rPr>
                <w:noProof/>
                <w:webHidden/>
              </w:rPr>
              <w:tab/>
            </w:r>
            <w:r>
              <w:rPr>
                <w:noProof/>
                <w:webHidden/>
              </w:rPr>
              <w:fldChar w:fldCharType="begin"/>
            </w:r>
            <w:r>
              <w:rPr>
                <w:noProof/>
                <w:webHidden/>
              </w:rPr>
              <w:instrText xml:space="preserve"> PAGEREF _Toc196743578 \h </w:instrText>
            </w:r>
            <w:r>
              <w:rPr>
                <w:noProof/>
                <w:webHidden/>
              </w:rPr>
            </w:r>
            <w:r>
              <w:rPr>
                <w:noProof/>
                <w:webHidden/>
              </w:rPr>
              <w:fldChar w:fldCharType="separate"/>
            </w:r>
            <w:r>
              <w:rPr>
                <w:noProof/>
                <w:webHidden/>
              </w:rPr>
              <w:t>8</w:t>
            </w:r>
            <w:r>
              <w:rPr>
                <w:noProof/>
                <w:webHidden/>
              </w:rPr>
              <w:fldChar w:fldCharType="end"/>
            </w:r>
          </w:hyperlink>
        </w:p>
        <w:p w14:paraId="1F7A6EAA" w14:textId="5D9D6B2C" w:rsidR="006B1598" w:rsidRDefault="006B1598">
          <w:pPr>
            <w:pStyle w:val="TOC2"/>
            <w:tabs>
              <w:tab w:val="right" w:leader="dot" w:pos="9016"/>
            </w:tabs>
            <w:rPr>
              <w:noProof/>
            </w:rPr>
          </w:pPr>
          <w:hyperlink w:anchor="_Toc196743579" w:history="1">
            <w:r w:rsidRPr="008C027C">
              <w:rPr>
                <w:rStyle w:val="Hyperlink"/>
                <w:rFonts w:ascii="Proxima Nova" w:eastAsia="Proxima Nova" w:hAnsi="Proxima Nova" w:cs="Proxima Nova"/>
                <w:noProof/>
              </w:rPr>
              <w:t>Documentation Review</w:t>
            </w:r>
            <w:r>
              <w:rPr>
                <w:noProof/>
                <w:webHidden/>
              </w:rPr>
              <w:tab/>
            </w:r>
            <w:r>
              <w:rPr>
                <w:noProof/>
                <w:webHidden/>
              </w:rPr>
              <w:fldChar w:fldCharType="begin"/>
            </w:r>
            <w:r>
              <w:rPr>
                <w:noProof/>
                <w:webHidden/>
              </w:rPr>
              <w:instrText xml:space="preserve"> PAGEREF _Toc196743579 \h </w:instrText>
            </w:r>
            <w:r>
              <w:rPr>
                <w:noProof/>
                <w:webHidden/>
              </w:rPr>
            </w:r>
            <w:r>
              <w:rPr>
                <w:noProof/>
                <w:webHidden/>
              </w:rPr>
              <w:fldChar w:fldCharType="separate"/>
            </w:r>
            <w:r>
              <w:rPr>
                <w:noProof/>
                <w:webHidden/>
              </w:rPr>
              <w:t>9</w:t>
            </w:r>
            <w:r>
              <w:rPr>
                <w:noProof/>
                <w:webHidden/>
              </w:rPr>
              <w:fldChar w:fldCharType="end"/>
            </w:r>
          </w:hyperlink>
        </w:p>
        <w:p w14:paraId="36F423C2" w14:textId="7559FDF9" w:rsidR="006B1598" w:rsidRDefault="006B1598">
          <w:pPr>
            <w:pStyle w:val="TOC2"/>
            <w:tabs>
              <w:tab w:val="right" w:leader="dot" w:pos="9016"/>
            </w:tabs>
            <w:rPr>
              <w:noProof/>
            </w:rPr>
          </w:pPr>
          <w:hyperlink w:anchor="_Toc196743580" w:history="1">
            <w:r w:rsidRPr="008C027C">
              <w:rPr>
                <w:rStyle w:val="Hyperlink"/>
                <w:rFonts w:ascii="Proxima Nova" w:eastAsia="Proxima Nova" w:hAnsi="Proxima Nova" w:cs="Proxima Nova"/>
                <w:noProof/>
              </w:rPr>
              <w:t>Identified Risks</w:t>
            </w:r>
            <w:r>
              <w:rPr>
                <w:noProof/>
                <w:webHidden/>
              </w:rPr>
              <w:tab/>
            </w:r>
            <w:r>
              <w:rPr>
                <w:noProof/>
                <w:webHidden/>
              </w:rPr>
              <w:fldChar w:fldCharType="begin"/>
            </w:r>
            <w:r>
              <w:rPr>
                <w:noProof/>
                <w:webHidden/>
              </w:rPr>
              <w:instrText xml:space="preserve"> PAGEREF _Toc196743580 \h </w:instrText>
            </w:r>
            <w:r>
              <w:rPr>
                <w:noProof/>
                <w:webHidden/>
              </w:rPr>
            </w:r>
            <w:r>
              <w:rPr>
                <w:noProof/>
                <w:webHidden/>
              </w:rPr>
              <w:fldChar w:fldCharType="separate"/>
            </w:r>
            <w:r>
              <w:rPr>
                <w:noProof/>
                <w:webHidden/>
              </w:rPr>
              <w:t>10</w:t>
            </w:r>
            <w:r>
              <w:rPr>
                <w:noProof/>
                <w:webHidden/>
              </w:rPr>
              <w:fldChar w:fldCharType="end"/>
            </w:r>
          </w:hyperlink>
        </w:p>
        <w:p w14:paraId="4F0CA590" w14:textId="09F6F826" w:rsidR="006B1598" w:rsidRDefault="006B1598">
          <w:pPr>
            <w:pStyle w:val="TOC1"/>
            <w:tabs>
              <w:tab w:val="right" w:leader="dot" w:pos="9016"/>
            </w:tabs>
            <w:rPr>
              <w:noProof/>
            </w:rPr>
          </w:pPr>
          <w:hyperlink w:anchor="_Toc196743581" w:history="1">
            <w:r w:rsidRPr="008C027C">
              <w:rPr>
                <w:rStyle w:val="Hyperlink"/>
                <w:rFonts w:ascii="Proxima Nova" w:eastAsia="Proxima Nova" w:hAnsi="Proxima Nova" w:cs="Proxima Nova"/>
                <w:noProof/>
              </w:rPr>
              <w:t>Exceptions Noted</w:t>
            </w:r>
            <w:r>
              <w:rPr>
                <w:noProof/>
                <w:webHidden/>
              </w:rPr>
              <w:tab/>
            </w:r>
            <w:r>
              <w:rPr>
                <w:noProof/>
                <w:webHidden/>
              </w:rPr>
              <w:fldChar w:fldCharType="begin"/>
            </w:r>
            <w:r>
              <w:rPr>
                <w:noProof/>
                <w:webHidden/>
              </w:rPr>
              <w:instrText xml:space="preserve"> PAGEREF _Toc196743581 \h </w:instrText>
            </w:r>
            <w:r>
              <w:rPr>
                <w:noProof/>
                <w:webHidden/>
              </w:rPr>
            </w:r>
            <w:r>
              <w:rPr>
                <w:noProof/>
                <w:webHidden/>
              </w:rPr>
              <w:fldChar w:fldCharType="separate"/>
            </w:r>
            <w:r>
              <w:rPr>
                <w:noProof/>
                <w:webHidden/>
              </w:rPr>
              <w:t>11</w:t>
            </w:r>
            <w:r>
              <w:rPr>
                <w:noProof/>
                <w:webHidden/>
              </w:rPr>
              <w:fldChar w:fldCharType="end"/>
            </w:r>
          </w:hyperlink>
        </w:p>
        <w:p w14:paraId="33386838" w14:textId="6B95D83E" w:rsidR="006B1598" w:rsidRDefault="006B1598">
          <w:pPr>
            <w:pStyle w:val="TOC1"/>
            <w:tabs>
              <w:tab w:val="right" w:leader="dot" w:pos="9016"/>
            </w:tabs>
            <w:rPr>
              <w:noProof/>
            </w:rPr>
          </w:pPr>
          <w:hyperlink w:anchor="_Toc196743582" w:history="1">
            <w:r w:rsidRPr="008C027C">
              <w:rPr>
                <w:rStyle w:val="Hyperlink"/>
                <w:rFonts w:ascii="Proxima Nova" w:eastAsia="Proxima Nova" w:hAnsi="Proxima Nova" w:cs="Proxima Nova"/>
                <w:noProof/>
              </w:rPr>
              <w:t>Recommendation</w:t>
            </w:r>
            <w:r>
              <w:rPr>
                <w:noProof/>
                <w:webHidden/>
              </w:rPr>
              <w:tab/>
            </w:r>
            <w:r>
              <w:rPr>
                <w:noProof/>
                <w:webHidden/>
              </w:rPr>
              <w:fldChar w:fldCharType="begin"/>
            </w:r>
            <w:r>
              <w:rPr>
                <w:noProof/>
                <w:webHidden/>
              </w:rPr>
              <w:instrText xml:space="preserve"> PAGEREF _Toc196743582 \h </w:instrText>
            </w:r>
            <w:r>
              <w:rPr>
                <w:noProof/>
                <w:webHidden/>
              </w:rPr>
            </w:r>
            <w:r>
              <w:rPr>
                <w:noProof/>
                <w:webHidden/>
              </w:rPr>
              <w:fldChar w:fldCharType="separate"/>
            </w:r>
            <w:r>
              <w:rPr>
                <w:noProof/>
                <w:webHidden/>
              </w:rPr>
              <w:t>12</w:t>
            </w:r>
            <w:r>
              <w:rPr>
                <w:noProof/>
                <w:webHidden/>
              </w:rPr>
              <w:fldChar w:fldCharType="end"/>
            </w:r>
          </w:hyperlink>
        </w:p>
        <w:p w14:paraId="1602FD32" w14:textId="155F4B29" w:rsidR="006B1598" w:rsidRDefault="006B1598">
          <w:pPr>
            <w:pStyle w:val="TOC1"/>
            <w:tabs>
              <w:tab w:val="right" w:leader="dot" w:pos="9016"/>
            </w:tabs>
            <w:rPr>
              <w:noProof/>
            </w:rPr>
          </w:pPr>
          <w:hyperlink w:anchor="_Toc196743583" w:history="1">
            <w:r w:rsidRPr="008C027C">
              <w:rPr>
                <w:rStyle w:val="Hyperlink"/>
                <w:rFonts w:ascii="Proxima Nova" w:eastAsia="Proxima Nova" w:hAnsi="Proxima Nova" w:cs="Proxima Nova"/>
                <w:noProof/>
              </w:rPr>
              <w:t>Conclusion</w:t>
            </w:r>
            <w:r>
              <w:rPr>
                <w:noProof/>
                <w:webHidden/>
              </w:rPr>
              <w:tab/>
            </w:r>
            <w:r>
              <w:rPr>
                <w:noProof/>
                <w:webHidden/>
              </w:rPr>
              <w:fldChar w:fldCharType="begin"/>
            </w:r>
            <w:r>
              <w:rPr>
                <w:noProof/>
                <w:webHidden/>
              </w:rPr>
              <w:instrText xml:space="preserve"> PAGEREF _Toc196743583 \h </w:instrText>
            </w:r>
            <w:r>
              <w:rPr>
                <w:noProof/>
                <w:webHidden/>
              </w:rPr>
            </w:r>
            <w:r>
              <w:rPr>
                <w:noProof/>
                <w:webHidden/>
              </w:rPr>
              <w:fldChar w:fldCharType="separate"/>
            </w:r>
            <w:r>
              <w:rPr>
                <w:noProof/>
                <w:webHidden/>
              </w:rPr>
              <w:t>13</w:t>
            </w:r>
            <w:r>
              <w:rPr>
                <w:noProof/>
                <w:webHidden/>
              </w:rPr>
              <w:fldChar w:fldCharType="end"/>
            </w:r>
          </w:hyperlink>
        </w:p>
        <w:p w14:paraId="55136245" w14:textId="0BB81A45" w:rsidR="00DF1B87" w:rsidRDefault="00000000">
          <w:pPr>
            <w:widowControl w:val="0"/>
            <w:tabs>
              <w:tab w:val="right" w:leader="dot" w:pos="12000"/>
            </w:tabs>
            <w:spacing w:before="60" w:line="240" w:lineRule="auto"/>
            <w:rPr>
              <w:rFonts w:ascii="Proxima Nova" w:eastAsia="Proxima Nova" w:hAnsi="Proxima Nova" w:cs="Proxima Nova"/>
              <w:b/>
              <w:color w:val="000000"/>
            </w:rPr>
          </w:pPr>
          <w:r>
            <w:fldChar w:fldCharType="end"/>
          </w:r>
        </w:p>
      </w:sdtContent>
    </w:sdt>
    <w:p w14:paraId="63ADCA9B" w14:textId="77777777" w:rsidR="00DF1B87" w:rsidRDefault="00000000">
      <w:pPr>
        <w:pStyle w:val="Heading1"/>
        <w:jc w:val="both"/>
        <w:rPr>
          <w:rFonts w:ascii="Proxima Nova" w:eastAsia="Proxima Nova" w:hAnsi="Proxima Nova" w:cs="Proxima Nova"/>
        </w:rPr>
      </w:pPr>
      <w:bookmarkStart w:id="0" w:name="_rgvpum5uiz4k" w:colFirst="0" w:colLast="0"/>
      <w:bookmarkEnd w:id="0"/>
      <w:r>
        <w:br w:type="page"/>
      </w:r>
    </w:p>
    <w:p w14:paraId="1D427879" w14:textId="77777777" w:rsidR="00DF1B87" w:rsidRDefault="00000000">
      <w:pPr>
        <w:pStyle w:val="Heading1"/>
        <w:jc w:val="both"/>
        <w:rPr>
          <w:rFonts w:ascii="Proxima Nova" w:eastAsia="Proxima Nova" w:hAnsi="Proxima Nova" w:cs="Proxima Nova"/>
        </w:rPr>
      </w:pPr>
      <w:bookmarkStart w:id="1" w:name="_Toc196743572"/>
      <w:r>
        <w:rPr>
          <w:rFonts w:ascii="Proxima Nova" w:eastAsia="Proxima Nova" w:hAnsi="Proxima Nova" w:cs="Proxima Nova"/>
        </w:rPr>
        <w:lastRenderedPageBreak/>
        <w:t>Executive Summary</w:t>
      </w:r>
      <w:bookmarkEnd w:id="1"/>
    </w:p>
    <w:p w14:paraId="1A147D78" w14:textId="77777777" w:rsidR="00DF1B87" w:rsidRDefault="00000000">
      <w:pPr>
        <w:jc w:val="both"/>
        <w:rPr>
          <w:rFonts w:ascii="Proxima Nova" w:eastAsia="Proxima Nova" w:hAnsi="Proxima Nova" w:cs="Proxima Nova"/>
        </w:rPr>
      </w:pPr>
      <w:r>
        <w:rPr>
          <w:rFonts w:ascii="Proxima Nova" w:eastAsia="Proxima Nova" w:hAnsi="Proxima Nova" w:cs="Proxima Nova"/>
        </w:rPr>
        <w:t xml:space="preserve">A comprehensive risk assessment of </w:t>
      </w:r>
      <w:r>
        <w:fldChar w:fldCharType="begin"/>
      </w:r>
      <w:r>
        <w:instrText xml:space="preserve"> DOCPROPERTY "Vendor name"</w:instrText>
      </w:r>
      <w:r>
        <w:fldChar w:fldCharType="separate"/>
      </w:r>
      <w:r>
        <w:rPr>
          <w:rFonts w:ascii="Proxima Nova" w:eastAsia="Proxima Nova" w:hAnsi="Proxima Nova" w:cs="Proxima Nova"/>
        </w:rPr>
        <w:t>Vendor name</w:t>
      </w:r>
      <w:r>
        <w:fldChar w:fldCharType="end"/>
      </w:r>
      <w:r>
        <w:rPr>
          <w:rFonts w:ascii="Proxima Nova" w:eastAsia="Proxima Nova" w:hAnsi="Proxima Nova" w:cs="Proxima Nova"/>
        </w:rPr>
        <w:t xml:space="preserve"> was completed on </w:t>
      </w:r>
      <w:r>
        <w:fldChar w:fldCharType="begin"/>
      </w:r>
      <w:r>
        <w:instrText xml:space="preserve"> DOCPROPERTY "Date"</w:instrText>
      </w:r>
      <w:r>
        <w:fldChar w:fldCharType="separate"/>
      </w:r>
      <w:r>
        <w:rPr>
          <w:rFonts w:ascii="Proxima Nova" w:eastAsia="Proxima Nova" w:hAnsi="Proxima Nova" w:cs="Proxima Nova"/>
          <w:b/>
        </w:rPr>
        <w:t>Date</w:t>
      </w:r>
      <w:r>
        <w:fldChar w:fldCharType="end"/>
      </w:r>
      <w:r>
        <w:rPr>
          <w:rFonts w:ascii="Proxima Nova" w:eastAsia="Proxima Nova" w:hAnsi="Proxima Nova" w:cs="Proxima Nova"/>
        </w:rPr>
        <w:t xml:space="preserve">. The vendor is aligned with the specific business requirements and security standards of the client. It is recommended that </w:t>
      </w:r>
      <w:proofErr w:type="spellStart"/>
      <w:r>
        <w:rPr>
          <w:rFonts w:ascii="Proxima Nova" w:eastAsia="Proxima Nova" w:hAnsi="Proxima Nova" w:cs="Proxima Nova"/>
        </w:rPr>
        <w:t>CompanyX</w:t>
      </w:r>
      <w:proofErr w:type="spellEnd"/>
      <w:r>
        <w:rPr>
          <w:rFonts w:ascii="Proxima Nova" w:eastAsia="Proxima Nova" w:hAnsi="Proxima Nova" w:cs="Proxima Nova"/>
        </w:rPr>
        <w:t xml:space="preserve"> </w:t>
      </w:r>
      <w:r>
        <w:rPr>
          <w:rFonts w:ascii="Proxima Nova" w:eastAsia="Proxima Nova" w:hAnsi="Proxima Nova" w:cs="Proxima Nova"/>
          <w:b/>
        </w:rPr>
        <w:t xml:space="preserve">approve </w:t>
      </w:r>
      <w:r>
        <w:fldChar w:fldCharType="begin"/>
      </w:r>
      <w:r>
        <w:instrText xml:space="preserve"> DOCPROPERTY "Vendor name"</w:instrText>
      </w:r>
      <w:r>
        <w:fldChar w:fldCharType="separate"/>
      </w:r>
      <w:r>
        <w:rPr>
          <w:rFonts w:ascii="Proxima Nova" w:eastAsia="Proxima Nova" w:hAnsi="Proxima Nova" w:cs="Proxima Nova"/>
          <w:b/>
        </w:rPr>
        <w:t>Vendor name</w:t>
      </w:r>
      <w:r>
        <w:fldChar w:fldCharType="end"/>
      </w:r>
      <w:r>
        <w:rPr>
          <w:rFonts w:ascii="Proxima Nova" w:eastAsia="Proxima Nova" w:hAnsi="Proxima Nova" w:cs="Proxima Nova"/>
        </w:rPr>
        <w:t>. However, the identified risks must be effectively managed through strategic mitigation measures.</w:t>
      </w:r>
    </w:p>
    <w:p w14:paraId="1F1E3153" w14:textId="77777777" w:rsidR="00DF1B87" w:rsidRDefault="00DF1B87">
      <w:pPr>
        <w:jc w:val="both"/>
        <w:rPr>
          <w:rFonts w:ascii="Proxima Nova" w:eastAsia="Proxima Nova" w:hAnsi="Proxima Nova" w:cs="Proxima Nova"/>
        </w:rPr>
      </w:pPr>
    </w:p>
    <w:p w14:paraId="6456F0A0" w14:textId="77777777" w:rsidR="00DF1B87" w:rsidRDefault="00000000">
      <w:pPr>
        <w:jc w:val="both"/>
        <w:rPr>
          <w:rFonts w:ascii="Proxima Nova" w:eastAsia="Proxima Nova" w:hAnsi="Proxima Nova" w:cs="Proxima Nova"/>
          <w:b/>
        </w:rPr>
      </w:pPr>
      <w:r>
        <w:rPr>
          <w:rFonts w:ascii="Proxima Nova" w:eastAsia="Proxima Nova" w:hAnsi="Proxima Nova" w:cs="Proxima Nova"/>
          <w:b/>
        </w:rPr>
        <w:t>Key Findings:</w:t>
      </w:r>
    </w:p>
    <w:p w14:paraId="765A2228" w14:textId="77777777" w:rsidR="00DF1B87" w:rsidRDefault="00000000">
      <w:pPr>
        <w:numPr>
          <w:ilvl w:val="0"/>
          <w:numId w:val="8"/>
        </w:numPr>
        <w:jc w:val="both"/>
        <w:rPr>
          <w:rFonts w:ascii="Proxima Nova" w:eastAsia="Proxima Nova" w:hAnsi="Proxima Nova" w:cs="Proxima Nova"/>
        </w:rPr>
      </w:pPr>
      <w:r>
        <w:rPr>
          <w:rFonts w:ascii="Proxima Nova" w:eastAsia="Proxima Nova" w:hAnsi="Proxima Nova" w:cs="Proxima Nova"/>
        </w:rPr>
        <w:t xml:space="preserve">The assessed controls aligned with </w:t>
      </w:r>
      <w:proofErr w:type="spellStart"/>
      <w:r>
        <w:rPr>
          <w:rFonts w:ascii="Proxima Nova" w:eastAsia="Proxima Nova" w:hAnsi="Proxima Nova" w:cs="Proxima Nova"/>
        </w:rPr>
        <w:t>CompanyX’s</w:t>
      </w:r>
      <w:proofErr w:type="spellEnd"/>
      <w:r>
        <w:rPr>
          <w:rFonts w:ascii="Proxima Nova" w:eastAsia="Proxima Nova" w:hAnsi="Proxima Nova" w:cs="Proxima Nova"/>
        </w:rPr>
        <w:t xml:space="preserve"> security standards. The overall vendor risk for </w:t>
      </w:r>
      <w:r>
        <w:fldChar w:fldCharType="begin"/>
      </w:r>
      <w:r>
        <w:instrText xml:space="preserve"> DOCPROPERTY "Vendor name"</w:instrText>
      </w:r>
      <w:r>
        <w:fldChar w:fldCharType="separate"/>
      </w:r>
      <w:r>
        <w:rPr>
          <w:rFonts w:ascii="Proxima Nova" w:eastAsia="Proxima Nova" w:hAnsi="Proxima Nova" w:cs="Proxima Nova"/>
        </w:rPr>
        <w:t>Vendor name</w:t>
      </w:r>
      <w:r>
        <w:fldChar w:fldCharType="end"/>
      </w:r>
      <w:r>
        <w:rPr>
          <w:rFonts w:ascii="Proxima Nova" w:eastAsia="Proxima Nova" w:hAnsi="Proxima Nova" w:cs="Proxima Nova"/>
        </w:rPr>
        <w:t xml:space="preserve"> has been evaluated and classified as </w:t>
      </w:r>
      <w:r>
        <w:rPr>
          <w:rFonts w:ascii="Proxima Nova" w:eastAsia="Proxima Nova" w:hAnsi="Proxima Nova" w:cs="Proxima Nova"/>
          <w:u w:val="single"/>
          <w:shd w:val="clear" w:color="auto" w:fill="D9EAD3"/>
        </w:rPr>
        <w:t>Low</w:t>
      </w:r>
      <w:r>
        <w:rPr>
          <w:rFonts w:ascii="Proxima Nova" w:eastAsia="Proxima Nova" w:hAnsi="Proxima Nova" w:cs="Proxima Nova"/>
          <w:u w:val="single"/>
        </w:rPr>
        <w:t xml:space="preserve">. </w:t>
      </w:r>
    </w:p>
    <w:p w14:paraId="7ADD5848" w14:textId="77777777" w:rsidR="00DF1B87" w:rsidRDefault="00000000">
      <w:pPr>
        <w:numPr>
          <w:ilvl w:val="0"/>
          <w:numId w:val="8"/>
        </w:numPr>
        <w:jc w:val="both"/>
        <w:rPr>
          <w:rFonts w:ascii="Proxima Nova" w:eastAsia="Proxima Nova" w:hAnsi="Proxima Nova" w:cs="Proxima Nova"/>
        </w:rPr>
      </w:pPr>
      <w:r>
        <w:rPr>
          <w:rFonts w:ascii="Proxima Nova" w:eastAsia="Proxima Nova" w:hAnsi="Proxima Nova" w:cs="Proxima Nova"/>
        </w:rPr>
        <w:t>However, we identified 2 specific gaps:</w:t>
      </w:r>
    </w:p>
    <w:p w14:paraId="1890B6D3" w14:textId="77777777" w:rsidR="00DF1B87" w:rsidRDefault="00000000" w:rsidP="0075099B">
      <w:pPr>
        <w:numPr>
          <w:ilvl w:val="1"/>
          <w:numId w:val="8"/>
        </w:numPr>
        <w:jc w:val="both"/>
        <w:rPr>
          <w:rFonts w:ascii="Proxima Nova" w:eastAsia="Proxima Nova" w:hAnsi="Proxima Nova" w:cs="Proxima Nova"/>
        </w:rPr>
      </w:pPr>
      <w:r>
        <w:rPr>
          <w:rFonts w:ascii="Proxima Nova" w:eastAsia="Proxima Nova" w:hAnsi="Proxima Nova" w:cs="Proxima Nova"/>
        </w:rPr>
        <w:t xml:space="preserve">Both the sub-controls were categorized as </w:t>
      </w:r>
      <w:r>
        <w:rPr>
          <w:rFonts w:ascii="Proxima Nova" w:eastAsia="Proxima Nova" w:hAnsi="Proxima Nova" w:cs="Proxima Nova"/>
          <w:u w:val="single"/>
          <w:shd w:val="clear" w:color="auto" w:fill="FFF2CC"/>
        </w:rPr>
        <w:t>Moderate</w:t>
      </w:r>
      <w:r>
        <w:rPr>
          <w:rFonts w:ascii="Proxima Nova" w:eastAsia="Proxima Nova" w:hAnsi="Proxima Nova" w:cs="Proxima Nova"/>
        </w:rPr>
        <w:t xml:space="preserve"> risk.</w:t>
      </w:r>
    </w:p>
    <w:p w14:paraId="02C26917" w14:textId="77777777" w:rsidR="00DF1B87" w:rsidRDefault="00DF1B87">
      <w:pPr>
        <w:jc w:val="both"/>
        <w:rPr>
          <w:rFonts w:ascii="Proxima Nova" w:eastAsia="Proxima Nova" w:hAnsi="Proxima Nova" w:cs="Proxima Nova"/>
        </w:rPr>
      </w:pPr>
    </w:p>
    <w:tbl>
      <w:tblPr>
        <w:tblStyle w:val="a"/>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6633"/>
        <w:gridCol w:w="1559"/>
      </w:tblGrid>
      <w:tr w:rsidR="00B431A8" w14:paraId="76086AC8" w14:textId="77777777" w:rsidTr="00B431A8">
        <w:tc>
          <w:tcPr>
            <w:tcW w:w="870" w:type="dxa"/>
            <w:shd w:val="clear" w:color="auto" w:fill="C9DAF8"/>
          </w:tcPr>
          <w:p w14:paraId="77463FD0" w14:textId="77777777" w:rsidR="00B431A8" w:rsidRDefault="00B431A8" w:rsidP="00B431A8">
            <w:pPr>
              <w:widowControl w:val="0"/>
              <w:spacing w:line="240" w:lineRule="auto"/>
              <w:jc w:val="center"/>
              <w:rPr>
                <w:rFonts w:ascii="Proxima Nova" w:eastAsia="Proxima Nova" w:hAnsi="Proxima Nova" w:cs="Proxima Nova"/>
                <w:b/>
              </w:rPr>
            </w:pPr>
            <w:r>
              <w:rPr>
                <w:rFonts w:ascii="Proxima Nova" w:eastAsia="Proxima Nova" w:hAnsi="Proxima Nova" w:cs="Proxima Nova"/>
                <w:b/>
              </w:rPr>
              <w:t>#</w:t>
            </w:r>
          </w:p>
        </w:tc>
        <w:tc>
          <w:tcPr>
            <w:tcW w:w="6633" w:type="dxa"/>
            <w:shd w:val="clear" w:color="auto" w:fill="C9DAF8"/>
          </w:tcPr>
          <w:p w14:paraId="0CC0D831" w14:textId="77777777" w:rsidR="00B431A8" w:rsidRDefault="00B431A8" w:rsidP="00B431A8">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Description</w:t>
            </w:r>
          </w:p>
        </w:tc>
        <w:tc>
          <w:tcPr>
            <w:tcW w:w="1559" w:type="dxa"/>
            <w:shd w:val="clear" w:color="auto" w:fill="C9DAF8"/>
          </w:tcPr>
          <w:p w14:paraId="5D328440" w14:textId="77777777" w:rsidR="00B431A8" w:rsidRDefault="00B431A8" w:rsidP="00B431A8">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Rating</w:t>
            </w:r>
          </w:p>
        </w:tc>
      </w:tr>
      <w:tr w:rsidR="00B431A8" w14:paraId="22F9E773" w14:textId="77777777" w:rsidTr="00B431A8">
        <w:trPr>
          <w:trHeight w:val="690"/>
        </w:trPr>
        <w:tc>
          <w:tcPr>
            <w:tcW w:w="870" w:type="dxa"/>
          </w:tcPr>
          <w:p w14:paraId="13EDFC76" w14:textId="77777777" w:rsidR="00B431A8" w:rsidRDefault="00B431A8" w:rsidP="00B431A8">
            <w:pPr>
              <w:widowControl w:val="0"/>
              <w:spacing w:line="240" w:lineRule="auto"/>
              <w:jc w:val="center"/>
              <w:rPr>
                <w:rFonts w:ascii="Proxima Nova" w:eastAsia="Proxima Nova" w:hAnsi="Proxima Nova" w:cs="Proxima Nova"/>
              </w:rPr>
            </w:pPr>
            <w:r>
              <w:rPr>
                <w:rFonts w:ascii="Proxima Nova" w:eastAsia="Proxima Nova" w:hAnsi="Proxima Nova" w:cs="Proxima Nova"/>
              </w:rPr>
              <w:t>1.</w:t>
            </w:r>
          </w:p>
        </w:tc>
        <w:tc>
          <w:tcPr>
            <w:tcW w:w="6633" w:type="dxa"/>
            <w:shd w:val="clear" w:color="auto" w:fill="auto"/>
            <w:tcMar>
              <w:top w:w="100" w:type="dxa"/>
              <w:left w:w="100" w:type="dxa"/>
              <w:bottom w:w="100" w:type="dxa"/>
              <w:right w:w="100" w:type="dxa"/>
            </w:tcMar>
          </w:tcPr>
          <w:p w14:paraId="585C4C30" w14:textId="03D8676B" w:rsidR="00B431A8" w:rsidRDefault="00B431A8" w:rsidP="00B431A8">
            <w:pPr>
              <w:widowControl w:val="0"/>
              <w:spacing w:line="240" w:lineRule="auto"/>
              <w:jc w:val="both"/>
              <w:rPr>
                <w:rFonts w:ascii="Proxima Nova" w:eastAsia="Proxima Nova" w:hAnsi="Proxima Nova" w:cs="Proxima Nova"/>
              </w:rPr>
            </w:pPr>
            <w:r w:rsidRPr="0075099B">
              <w:rPr>
                <w:rFonts w:ascii="Proxima Nova" w:eastAsia="Proxima Nova" w:hAnsi="Proxima Nova" w:cs="Proxima Nova"/>
              </w:rPr>
              <w:t>The vendor does not include credit history checks in their screening process.</w:t>
            </w:r>
          </w:p>
        </w:tc>
        <w:tc>
          <w:tcPr>
            <w:tcW w:w="1559" w:type="dxa"/>
            <w:shd w:val="clear" w:color="auto" w:fill="FFF2CC"/>
          </w:tcPr>
          <w:p w14:paraId="67E3A33A" w14:textId="04CC4908" w:rsidR="00B431A8" w:rsidRDefault="00B431A8" w:rsidP="00B431A8">
            <w:pPr>
              <w:widowControl w:val="0"/>
              <w:spacing w:line="240" w:lineRule="auto"/>
              <w:jc w:val="both"/>
              <w:rPr>
                <w:rFonts w:ascii="Proxima Nova" w:eastAsia="Proxima Nova" w:hAnsi="Proxima Nova" w:cs="Proxima Nova"/>
              </w:rPr>
            </w:pPr>
            <w:r>
              <w:rPr>
                <w:rFonts w:ascii="Proxima Nova" w:eastAsia="Proxima Nova" w:hAnsi="Proxima Nova" w:cs="Proxima Nova"/>
              </w:rPr>
              <w:t>Moderate (9)</w:t>
            </w:r>
          </w:p>
        </w:tc>
      </w:tr>
      <w:tr w:rsidR="00B431A8" w14:paraId="767166FE" w14:textId="77777777" w:rsidTr="00B431A8">
        <w:trPr>
          <w:trHeight w:val="222"/>
        </w:trPr>
        <w:tc>
          <w:tcPr>
            <w:tcW w:w="870" w:type="dxa"/>
          </w:tcPr>
          <w:p w14:paraId="57F002BC" w14:textId="53502F1C" w:rsidR="00B431A8" w:rsidRDefault="00B431A8" w:rsidP="00B431A8">
            <w:pPr>
              <w:widowControl w:val="0"/>
              <w:spacing w:line="240" w:lineRule="auto"/>
              <w:jc w:val="center"/>
              <w:rPr>
                <w:rFonts w:ascii="Proxima Nova" w:eastAsia="Proxima Nova" w:hAnsi="Proxima Nova" w:cs="Proxima Nova"/>
              </w:rPr>
            </w:pPr>
            <w:r>
              <w:rPr>
                <w:rFonts w:ascii="Proxima Nova" w:eastAsia="Proxima Nova" w:hAnsi="Proxima Nova" w:cs="Proxima Nova"/>
              </w:rPr>
              <w:t>2.</w:t>
            </w:r>
          </w:p>
        </w:tc>
        <w:tc>
          <w:tcPr>
            <w:tcW w:w="6633" w:type="dxa"/>
            <w:shd w:val="clear" w:color="auto" w:fill="auto"/>
            <w:tcMar>
              <w:top w:w="100" w:type="dxa"/>
              <w:left w:w="100" w:type="dxa"/>
              <w:bottom w:w="100" w:type="dxa"/>
              <w:right w:w="100" w:type="dxa"/>
            </w:tcMar>
          </w:tcPr>
          <w:p w14:paraId="4E7A85D7" w14:textId="0DC0E04B" w:rsidR="00B431A8" w:rsidRDefault="00B431A8" w:rsidP="00B431A8">
            <w:pPr>
              <w:spacing w:line="240" w:lineRule="auto"/>
              <w:jc w:val="both"/>
              <w:rPr>
                <w:rFonts w:ascii="Proxima Nova" w:eastAsia="Proxima Nova" w:hAnsi="Proxima Nova" w:cs="Proxima Nova"/>
              </w:rPr>
            </w:pPr>
            <w:r w:rsidRPr="00B431A8">
              <w:rPr>
                <w:rFonts w:ascii="Proxima Nova" w:eastAsia="Proxima Nova" w:hAnsi="Proxima Nova" w:cs="Proxima Nova"/>
              </w:rPr>
              <w:t>The vendor does not participate in globally recognized privacy programs.</w:t>
            </w:r>
          </w:p>
        </w:tc>
        <w:tc>
          <w:tcPr>
            <w:tcW w:w="1559" w:type="dxa"/>
            <w:shd w:val="clear" w:color="auto" w:fill="FFF2CC"/>
          </w:tcPr>
          <w:p w14:paraId="4D6D5562" w14:textId="496785EC" w:rsidR="00B431A8" w:rsidRDefault="00B431A8" w:rsidP="00B431A8">
            <w:pPr>
              <w:widowControl w:val="0"/>
              <w:spacing w:line="240" w:lineRule="auto"/>
              <w:jc w:val="both"/>
              <w:rPr>
                <w:rFonts w:ascii="Proxima Nova" w:eastAsia="Proxima Nova" w:hAnsi="Proxima Nova" w:cs="Proxima Nova"/>
              </w:rPr>
            </w:pPr>
            <w:r>
              <w:rPr>
                <w:rFonts w:ascii="Proxima Nova" w:eastAsia="Proxima Nova" w:hAnsi="Proxima Nova" w:cs="Proxima Nova"/>
              </w:rPr>
              <w:t>Moderate (9)</w:t>
            </w:r>
          </w:p>
        </w:tc>
      </w:tr>
    </w:tbl>
    <w:p w14:paraId="073D4FB2" w14:textId="77777777" w:rsidR="00B431A8" w:rsidRDefault="00B431A8">
      <w:pPr>
        <w:jc w:val="both"/>
        <w:rPr>
          <w:rFonts w:ascii="Proxima Nova" w:eastAsia="Proxima Nova" w:hAnsi="Proxima Nova" w:cs="Proxima Nova"/>
        </w:rPr>
      </w:pPr>
    </w:p>
    <w:p w14:paraId="778908AB" w14:textId="4A0A4672" w:rsidR="00DF1B87" w:rsidRDefault="00000000">
      <w:pPr>
        <w:jc w:val="both"/>
        <w:rPr>
          <w:rFonts w:ascii="Proxima Nova" w:eastAsia="Proxima Nova" w:hAnsi="Proxima Nova" w:cs="Proxima Nova"/>
        </w:rPr>
      </w:pPr>
      <w:r>
        <w:rPr>
          <w:rFonts w:ascii="Proxima Nova" w:eastAsia="Proxima Nova" w:hAnsi="Proxima Nova" w:cs="Proxima Nova"/>
        </w:rPr>
        <w:t>Essential documentation has been tabulated below:</w:t>
      </w:r>
    </w:p>
    <w:tbl>
      <w:tblPr>
        <w:tblStyle w:val="a0"/>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0"/>
        <w:gridCol w:w="1815"/>
        <w:gridCol w:w="4305"/>
      </w:tblGrid>
      <w:tr w:rsidR="00DF1B87" w14:paraId="443ADFD0" w14:textId="77777777">
        <w:tc>
          <w:tcPr>
            <w:tcW w:w="3210" w:type="dxa"/>
            <w:shd w:val="clear" w:color="auto" w:fill="C9DAF8"/>
            <w:tcMar>
              <w:top w:w="100" w:type="dxa"/>
              <w:left w:w="100" w:type="dxa"/>
              <w:bottom w:w="100" w:type="dxa"/>
              <w:right w:w="100" w:type="dxa"/>
            </w:tcMar>
          </w:tcPr>
          <w:p w14:paraId="5F1E85A0" w14:textId="77777777" w:rsidR="00DF1B87" w:rsidRDefault="00000000">
            <w:pPr>
              <w:widowControl w:val="0"/>
              <w:spacing w:line="240" w:lineRule="auto"/>
              <w:rPr>
                <w:rFonts w:ascii="Proxima Nova" w:eastAsia="Proxima Nova" w:hAnsi="Proxima Nova" w:cs="Proxima Nova"/>
              </w:rPr>
            </w:pPr>
            <w:r>
              <w:rPr>
                <w:rFonts w:ascii="Proxima Nova" w:eastAsia="Proxima Nova" w:hAnsi="Proxima Nova" w:cs="Proxima Nova"/>
              </w:rPr>
              <w:t>Description</w:t>
            </w:r>
          </w:p>
        </w:tc>
        <w:tc>
          <w:tcPr>
            <w:tcW w:w="1815" w:type="dxa"/>
            <w:shd w:val="clear" w:color="auto" w:fill="C9DAF8"/>
            <w:tcMar>
              <w:top w:w="100" w:type="dxa"/>
              <w:left w:w="100" w:type="dxa"/>
              <w:bottom w:w="100" w:type="dxa"/>
              <w:right w:w="100" w:type="dxa"/>
            </w:tcMar>
          </w:tcPr>
          <w:p w14:paraId="30F92E8E" w14:textId="77777777" w:rsidR="00DF1B87" w:rsidRDefault="00000000">
            <w:pPr>
              <w:widowControl w:val="0"/>
              <w:spacing w:line="240" w:lineRule="auto"/>
              <w:rPr>
                <w:rFonts w:ascii="Proxima Nova" w:eastAsia="Proxima Nova" w:hAnsi="Proxima Nova" w:cs="Proxima Nova"/>
              </w:rPr>
            </w:pPr>
            <w:r>
              <w:rPr>
                <w:rFonts w:ascii="Proxima Nova" w:eastAsia="Proxima Nova" w:hAnsi="Proxima Nova" w:cs="Proxima Nova"/>
              </w:rPr>
              <w:t>Status</w:t>
            </w:r>
          </w:p>
        </w:tc>
        <w:tc>
          <w:tcPr>
            <w:tcW w:w="4305" w:type="dxa"/>
            <w:shd w:val="clear" w:color="auto" w:fill="C9DAF8"/>
            <w:tcMar>
              <w:top w:w="100" w:type="dxa"/>
              <w:left w:w="100" w:type="dxa"/>
              <w:bottom w:w="100" w:type="dxa"/>
              <w:right w:w="100" w:type="dxa"/>
            </w:tcMar>
          </w:tcPr>
          <w:p w14:paraId="627BD8D9" w14:textId="77777777" w:rsidR="00DF1B87" w:rsidRDefault="00000000">
            <w:pPr>
              <w:widowControl w:val="0"/>
              <w:spacing w:line="240" w:lineRule="auto"/>
              <w:rPr>
                <w:rFonts w:ascii="Proxima Nova" w:eastAsia="Proxima Nova" w:hAnsi="Proxima Nova" w:cs="Proxima Nova"/>
              </w:rPr>
            </w:pPr>
            <w:r>
              <w:rPr>
                <w:rFonts w:ascii="Proxima Nova" w:eastAsia="Proxima Nova" w:hAnsi="Proxima Nova" w:cs="Proxima Nova"/>
              </w:rPr>
              <w:t>Provided by Vendor (Yes/No/N/A)</w:t>
            </w:r>
          </w:p>
        </w:tc>
      </w:tr>
      <w:tr w:rsidR="00DF1B87" w14:paraId="74E36822" w14:textId="77777777">
        <w:tc>
          <w:tcPr>
            <w:tcW w:w="3210" w:type="dxa"/>
            <w:shd w:val="clear" w:color="auto" w:fill="auto"/>
            <w:tcMar>
              <w:top w:w="100" w:type="dxa"/>
              <w:left w:w="100" w:type="dxa"/>
              <w:bottom w:w="100" w:type="dxa"/>
              <w:right w:w="100" w:type="dxa"/>
            </w:tcMar>
          </w:tcPr>
          <w:p w14:paraId="21A90661" w14:textId="77777777" w:rsidR="00DF1B87" w:rsidRDefault="00000000">
            <w:pPr>
              <w:jc w:val="both"/>
              <w:rPr>
                <w:rFonts w:ascii="Proxima Nova" w:eastAsia="Proxima Nova" w:hAnsi="Proxima Nova" w:cs="Proxima Nova"/>
              </w:rPr>
            </w:pPr>
            <w:r>
              <w:rPr>
                <w:rFonts w:ascii="Proxima Nova" w:eastAsia="Proxima Nova" w:hAnsi="Proxima Nova" w:cs="Proxima Nova"/>
              </w:rPr>
              <w:t>ISO 27001 Certification</w:t>
            </w:r>
          </w:p>
        </w:tc>
        <w:tc>
          <w:tcPr>
            <w:tcW w:w="1815" w:type="dxa"/>
            <w:shd w:val="clear" w:color="auto" w:fill="auto"/>
            <w:tcMar>
              <w:top w:w="100" w:type="dxa"/>
              <w:left w:w="100" w:type="dxa"/>
              <w:bottom w:w="100" w:type="dxa"/>
              <w:right w:w="100" w:type="dxa"/>
            </w:tcMar>
          </w:tcPr>
          <w:p w14:paraId="6C668C94" w14:textId="77777777" w:rsidR="00DF1B87" w:rsidRDefault="00000000">
            <w:pPr>
              <w:widowControl w:val="0"/>
              <w:spacing w:line="240" w:lineRule="auto"/>
              <w:rPr>
                <w:rFonts w:ascii="Proxima Nova" w:eastAsia="Proxima Nova" w:hAnsi="Proxima Nova" w:cs="Proxima Nova"/>
              </w:rPr>
            </w:pPr>
            <w:r>
              <w:rPr>
                <w:rFonts w:ascii="Proxima Nova" w:eastAsia="Proxima Nova" w:hAnsi="Proxima Nova" w:cs="Proxima Nova"/>
              </w:rPr>
              <w:t>Certified/Not Certified</w:t>
            </w:r>
          </w:p>
        </w:tc>
        <w:tc>
          <w:tcPr>
            <w:tcW w:w="4305" w:type="dxa"/>
            <w:shd w:val="clear" w:color="auto" w:fill="auto"/>
            <w:tcMar>
              <w:top w:w="100" w:type="dxa"/>
              <w:left w:w="100" w:type="dxa"/>
              <w:bottom w:w="100" w:type="dxa"/>
              <w:right w:w="100" w:type="dxa"/>
            </w:tcMar>
          </w:tcPr>
          <w:p w14:paraId="352C05B3" w14:textId="77777777" w:rsidR="00DF1B87" w:rsidRDefault="00000000">
            <w:pPr>
              <w:widowControl w:val="0"/>
              <w:spacing w:line="240" w:lineRule="auto"/>
              <w:rPr>
                <w:rFonts w:ascii="Proxima Nova" w:eastAsia="Proxima Nova" w:hAnsi="Proxima Nova" w:cs="Proxima Nova"/>
              </w:rPr>
            </w:pPr>
            <w:r>
              <w:rPr>
                <w:rFonts w:ascii="Proxima Nova" w:eastAsia="Proxima Nova" w:hAnsi="Proxima Nova" w:cs="Proxima Nova"/>
              </w:rPr>
              <w:t>Yes</w:t>
            </w:r>
          </w:p>
        </w:tc>
      </w:tr>
      <w:tr w:rsidR="00DF1B87" w14:paraId="0E3E69EF" w14:textId="77777777">
        <w:tc>
          <w:tcPr>
            <w:tcW w:w="3210" w:type="dxa"/>
            <w:shd w:val="clear" w:color="auto" w:fill="auto"/>
            <w:tcMar>
              <w:top w:w="100" w:type="dxa"/>
              <w:left w:w="100" w:type="dxa"/>
              <w:bottom w:w="100" w:type="dxa"/>
              <w:right w:w="100" w:type="dxa"/>
            </w:tcMar>
          </w:tcPr>
          <w:p w14:paraId="531EE4D3" w14:textId="77777777" w:rsidR="00DF1B87" w:rsidRDefault="00000000">
            <w:pPr>
              <w:jc w:val="both"/>
              <w:rPr>
                <w:rFonts w:ascii="Proxima Nova" w:eastAsia="Proxima Nova" w:hAnsi="Proxima Nova" w:cs="Proxima Nova"/>
              </w:rPr>
            </w:pPr>
            <w:r>
              <w:rPr>
                <w:rFonts w:ascii="Proxima Nova" w:eastAsia="Proxima Nova" w:hAnsi="Proxima Nova" w:cs="Proxima Nova"/>
              </w:rPr>
              <w:t>SOC 2 Type 2 Attestation</w:t>
            </w:r>
          </w:p>
        </w:tc>
        <w:tc>
          <w:tcPr>
            <w:tcW w:w="1815" w:type="dxa"/>
            <w:shd w:val="clear" w:color="auto" w:fill="auto"/>
            <w:tcMar>
              <w:top w:w="100" w:type="dxa"/>
              <w:left w:w="100" w:type="dxa"/>
              <w:bottom w:w="100" w:type="dxa"/>
              <w:right w:w="100" w:type="dxa"/>
            </w:tcMar>
          </w:tcPr>
          <w:p w14:paraId="633D51E2" w14:textId="77777777" w:rsidR="00DF1B87" w:rsidRDefault="00000000">
            <w:pPr>
              <w:widowControl w:val="0"/>
              <w:spacing w:line="240" w:lineRule="auto"/>
              <w:rPr>
                <w:rFonts w:ascii="Proxima Nova" w:eastAsia="Proxima Nova" w:hAnsi="Proxima Nova" w:cs="Proxima Nova"/>
              </w:rPr>
            </w:pPr>
            <w:r>
              <w:rPr>
                <w:rFonts w:ascii="Proxima Nova" w:eastAsia="Proxima Nova" w:hAnsi="Proxima Nova" w:cs="Proxima Nova"/>
              </w:rPr>
              <w:t>Attested/Not attested</w:t>
            </w:r>
          </w:p>
        </w:tc>
        <w:tc>
          <w:tcPr>
            <w:tcW w:w="4305" w:type="dxa"/>
            <w:shd w:val="clear" w:color="auto" w:fill="auto"/>
            <w:tcMar>
              <w:top w:w="100" w:type="dxa"/>
              <w:left w:w="100" w:type="dxa"/>
              <w:bottom w:w="100" w:type="dxa"/>
              <w:right w:w="100" w:type="dxa"/>
            </w:tcMar>
          </w:tcPr>
          <w:p w14:paraId="427B4622" w14:textId="77777777" w:rsidR="00DF1B87" w:rsidRDefault="00000000">
            <w:pPr>
              <w:widowControl w:val="0"/>
              <w:spacing w:line="240" w:lineRule="auto"/>
              <w:rPr>
                <w:rFonts w:ascii="Proxima Nova" w:eastAsia="Proxima Nova" w:hAnsi="Proxima Nova" w:cs="Proxima Nova"/>
              </w:rPr>
            </w:pPr>
            <w:r>
              <w:rPr>
                <w:rFonts w:ascii="Proxima Nova" w:eastAsia="Proxima Nova" w:hAnsi="Proxima Nova" w:cs="Proxima Nova"/>
              </w:rPr>
              <w:t>No</w:t>
            </w:r>
          </w:p>
        </w:tc>
      </w:tr>
    </w:tbl>
    <w:p w14:paraId="0B72B8AA" w14:textId="77777777" w:rsidR="00DF1B87" w:rsidRDefault="00DF1B87">
      <w:pPr>
        <w:jc w:val="both"/>
        <w:rPr>
          <w:rFonts w:ascii="Proxima Nova" w:eastAsia="Proxima Nova" w:hAnsi="Proxima Nova" w:cs="Proxima Nova"/>
        </w:rPr>
      </w:pPr>
    </w:p>
    <w:p w14:paraId="4B230622" w14:textId="77777777" w:rsidR="00DF1B87" w:rsidRDefault="00000000">
      <w:pPr>
        <w:jc w:val="both"/>
        <w:rPr>
          <w:rFonts w:ascii="Proxima Nova" w:eastAsia="Proxima Nova" w:hAnsi="Proxima Nova" w:cs="Proxima Nova"/>
          <w:b/>
        </w:rPr>
      </w:pPr>
      <w:r>
        <w:rPr>
          <w:rFonts w:ascii="Proxima Nova" w:eastAsia="Proxima Nova" w:hAnsi="Proxima Nova" w:cs="Proxima Nova"/>
          <w:b/>
        </w:rPr>
        <w:t xml:space="preserve">Additional Findings </w:t>
      </w:r>
    </w:p>
    <w:p w14:paraId="19AF1EEB" w14:textId="77777777" w:rsidR="00DF1B87" w:rsidRDefault="00000000">
      <w:pPr>
        <w:numPr>
          <w:ilvl w:val="0"/>
          <w:numId w:val="7"/>
        </w:numPr>
        <w:jc w:val="both"/>
        <w:rPr>
          <w:rFonts w:ascii="Proxima Nova" w:eastAsia="Proxima Nova" w:hAnsi="Proxima Nova" w:cs="Proxima Nova"/>
        </w:rPr>
      </w:pPr>
      <w:r>
        <w:rPr>
          <w:rFonts w:ascii="Proxima Nova" w:eastAsia="Proxima Nova" w:hAnsi="Proxima Nova" w:cs="Proxima Nova"/>
        </w:rPr>
        <w:t>The vendor has mentioned that the parent company is SOC 2 Type 2 compliant. However, they have not provided the SOC report.</w:t>
      </w:r>
    </w:p>
    <w:p w14:paraId="6E41EBAB" w14:textId="77777777" w:rsidR="00DF1B87" w:rsidRDefault="00000000">
      <w:pPr>
        <w:numPr>
          <w:ilvl w:val="0"/>
          <w:numId w:val="7"/>
        </w:numPr>
        <w:jc w:val="both"/>
        <w:rPr>
          <w:rFonts w:ascii="Proxima Nova" w:eastAsia="Proxima Nova" w:hAnsi="Proxima Nova" w:cs="Proxima Nova"/>
        </w:rPr>
      </w:pPr>
      <w:r>
        <w:rPr>
          <w:rFonts w:ascii="Proxima Nova" w:eastAsia="Proxima Nova" w:hAnsi="Proxima Nova" w:cs="Proxima Nova"/>
        </w:rPr>
        <w:t>It is mentioned that the data will not be destroyed on demand by the client but will be destroyed as per what is agreed in the client contract.</w:t>
      </w:r>
    </w:p>
    <w:p w14:paraId="71FAF834" w14:textId="77777777" w:rsidR="00DF1B87" w:rsidRDefault="00000000">
      <w:pPr>
        <w:numPr>
          <w:ilvl w:val="0"/>
          <w:numId w:val="7"/>
        </w:numPr>
        <w:jc w:val="both"/>
        <w:rPr>
          <w:rFonts w:ascii="Proxima Nova" w:eastAsia="Proxima Nova" w:hAnsi="Proxima Nova" w:cs="Proxima Nova"/>
        </w:rPr>
      </w:pPr>
      <w:r>
        <w:rPr>
          <w:rFonts w:ascii="Proxima Nova" w:eastAsia="Proxima Nova" w:hAnsi="Proxima Nova" w:cs="Proxima Nova"/>
        </w:rPr>
        <w:t xml:space="preserve">The vendor does not participate in any privacy program or certification. However, the 27701 </w:t>
      </w:r>
      <w:proofErr w:type="gramStart"/>
      <w:r>
        <w:rPr>
          <w:rFonts w:ascii="Proxima Nova" w:eastAsia="Proxima Nova" w:hAnsi="Proxima Nova" w:cs="Proxima Nova"/>
        </w:rPr>
        <w:t>standard</w:t>
      </w:r>
      <w:proofErr w:type="gramEnd"/>
      <w:r>
        <w:rPr>
          <w:rFonts w:ascii="Proxima Nova" w:eastAsia="Proxima Nova" w:hAnsi="Proxima Nova" w:cs="Proxima Nova"/>
        </w:rPr>
        <w:t xml:space="preserve"> in ISO 27001 certification is on the roadmap during the next certification audit, starting in April 2025.</w:t>
      </w:r>
    </w:p>
    <w:p w14:paraId="4410D11C" w14:textId="77777777" w:rsidR="00DF1B87" w:rsidRDefault="00000000">
      <w:pPr>
        <w:numPr>
          <w:ilvl w:val="0"/>
          <w:numId w:val="7"/>
        </w:numPr>
        <w:jc w:val="both"/>
        <w:rPr>
          <w:rFonts w:ascii="Proxima Nova" w:eastAsia="Proxima Nova" w:hAnsi="Proxima Nova" w:cs="Proxima Nova"/>
        </w:rPr>
      </w:pPr>
      <w:r>
        <w:rPr>
          <w:rFonts w:ascii="Proxima Nova" w:eastAsia="Proxima Nova" w:hAnsi="Proxima Nova" w:cs="Proxima Nova"/>
        </w:rPr>
        <w:t xml:space="preserve">Additionally, the vendor does not specifically mention public guidelines for law enforcement seeking access to customer data. It outlines the conditions under which personal information may be disclosed, including compliance with legal obligations such as court orders and government requests. However, it does not provide detailed public guidelines for law enforcement access. </w:t>
      </w:r>
    </w:p>
    <w:p w14:paraId="254851CF" w14:textId="77777777" w:rsidR="007038A6" w:rsidRDefault="007038A6">
      <w:pPr>
        <w:jc w:val="both"/>
        <w:rPr>
          <w:rFonts w:ascii="Proxima Nova" w:eastAsia="Proxima Nova" w:hAnsi="Proxima Nova" w:cs="Proxima Nova"/>
        </w:rPr>
      </w:pPr>
    </w:p>
    <w:p w14:paraId="54330081" w14:textId="2FF6AC9A" w:rsidR="00DF1B87" w:rsidRDefault="00000000">
      <w:pPr>
        <w:jc w:val="both"/>
        <w:rPr>
          <w:rFonts w:ascii="Proxima Nova" w:eastAsia="Proxima Nova" w:hAnsi="Proxima Nova" w:cs="Proxima Nova"/>
        </w:rPr>
      </w:pPr>
      <w:r>
        <w:rPr>
          <w:rFonts w:ascii="Proxima Nova" w:eastAsia="Proxima Nova" w:hAnsi="Proxima Nova" w:cs="Proxima Nova"/>
        </w:rPr>
        <w:t xml:space="preserve">The evaluation was conducted in alignment with </w:t>
      </w:r>
      <w:proofErr w:type="spellStart"/>
      <w:r>
        <w:rPr>
          <w:rFonts w:ascii="Proxima Nova" w:eastAsia="Proxima Nova" w:hAnsi="Proxima Nova" w:cs="Proxima Nova"/>
        </w:rPr>
        <w:t>CompanyX’s</w:t>
      </w:r>
      <w:proofErr w:type="spellEnd"/>
      <w:r>
        <w:rPr>
          <w:rFonts w:ascii="Proxima Nova" w:eastAsia="Proxima Nova" w:hAnsi="Proxima Nova" w:cs="Proxima Nova"/>
        </w:rPr>
        <w:t xml:space="preserve"> Risk Management Policy and Procedures. The assessment findings and recommendations serve as a guide for </w:t>
      </w:r>
      <w:proofErr w:type="spellStart"/>
      <w:r>
        <w:rPr>
          <w:rFonts w:ascii="Proxima Nova" w:eastAsia="Proxima Nova" w:hAnsi="Proxima Nova" w:cs="Proxima Nova"/>
        </w:rPr>
        <w:t>CompanyX</w:t>
      </w:r>
      <w:proofErr w:type="spellEnd"/>
      <w:r>
        <w:rPr>
          <w:rFonts w:ascii="Proxima Nova" w:eastAsia="Proxima Nova" w:hAnsi="Proxima Nova" w:cs="Proxima Nova"/>
        </w:rPr>
        <w:t xml:space="preserve"> in enhancing its vendor risk management practices. By implementing the recommended risk mitigation measures, </w:t>
      </w:r>
      <w:proofErr w:type="spellStart"/>
      <w:r>
        <w:rPr>
          <w:rFonts w:ascii="Proxima Nova" w:eastAsia="Proxima Nova" w:hAnsi="Proxima Nova" w:cs="Proxima Nova"/>
        </w:rPr>
        <w:t>CompanyX</w:t>
      </w:r>
      <w:proofErr w:type="spellEnd"/>
      <w:r>
        <w:rPr>
          <w:rFonts w:ascii="Proxima Nova" w:eastAsia="Proxima Nova" w:hAnsi="Proxima Nova" w:cs="Proxima Nova"/>
        </w:rPr>
        <w:t xml:space="preserve"> can improve the security posture of its vendor relationships, mitigate potential vulnerabilities, and safeguard sensitive data. </w:t>
      </w:r>
      <w:proofErr w:type="spellStart"/>
      <w:r>
        <w:rPr>
          <w:rFonts w:ascii="Proxima Nova" w:eastAsia="Proxima Nova" w:hAnsi="Proxima Nova" w:cs="Proxima Nova"/>
        </w:rPr>
        <w:t>CompanyX</w:t>
      </w:r>
      <w:proofErr w:type="spellEnd"/>
      <w:r>
        <w:rPr>
          <w:rFonts w:ascii="Proxima Nova" w:eastAsia="Proxima Nova" w:hAnsi="Proxima Nova" w:cs="Proxima Nova"/>
        </w:rPr>
        <w:t xml:space="preserve"> should refer to the detailed assessment report for a comprehensive analysis, specific recommendations tailored to each vendor, and additional requirements that may be relevant based on the nature of the services provided.</w:t>
      </w:r>
    </w:p>
    <w:p w14:paraId="43A72CD4" w14:textId="77777777" w:rsidR="00DF1B87" w:rsidRDefault="00000000">
      <w:pPr>
        <w:pStyle w:val="Heading1"/>
        <w:jc w:val="both"/>
        <w:rPr>
          <w:rFonts w:ascii="Proxima Nova" w:eastAsia="Proxima Nova" w:hAnsi="Proxima Nova" w:cs="Proxima Nova"/>
        </w:rPr>
      </w:pPr>
      <w:bookmarkStart w:id="2" w:name="_iwjd9kydlv72" w:colFirst="0" w:colLast="0"/>
      <w:bookmarkEnd w:id="2"/>
      <w:r>
        <w:br w:type="page"/>
      </w:r>
    </w:p>
    <w:p w14:paraId="7F6FA44B" w14:textId="77777777" w:rsidR="00DF1B87" w:rsidRDefault="00000000">
      <w:pPr>
        <w:pStyle w:val="Heading1"/>
        <w:jc w:val="both"/>
        <w:rPr>
          <w:rFonts w:ascii="Proxima Nova" w:eastAsia="Proxima Nova" w:hAnsi="Proxima Nova" w:cs="Proxima Nova"/>
        </w:rPr>
      </w:pPr>
      <w:bookmarkStart w:id="3" w:name="_Toc196743573"/>
      <w:r>
        <w:rPr>
          <w:rFonts w:ascii="Proxima Nova" w:eastAsia="Proxima Nova" w:hAnsi="Proxima Nova" w:cs="Proxima Nova"/>
        </w:rPr>
        <w:lastRenderedPageBreak/>
        <w:t>Vendor Profile</w:t>
      </w:r>
      <w:bookmarkEnd w:id="3"/>
    </w:p>
    <w:p w14:paraId="78FEC4EF" w14:textId="77777777" w:rsidR="00DF1B87" w:rsidRDefault="00000000">
      <w:pPr>
        <w:pStyle w:val="Heading2"/>
        <w:jc w:val="both"/>
        <w:rPr>
          <w:rFonts w:ascii="Proxima Nova" w:eastAsia="Proxima Nova" w:hAnsi="Proxima Nova" w:cs="Proxima Nova"/>
        </w:rPr>
      </w:pPr>
      <w:bookmarkStart w:id="4" w:name="_Toc196743574"/>
      <w:r>
        <w:rPr>
          <w:rFonts w:ascii="Proxima Nova" w:eastAsia="Proxima Nova" w:hAnsi="Proxima Nova" w:cs="Proxima Nova"/>
        </w:rPr>
        <w:t>Vendor Product &amp; Service Information</w:t>
      </w:r>
      <w:bookmarkEnd w:id="4"/>
    </w:p>
    <w:tbl>
      <w:tblPr>
        <w:tblStyle w:val="a1"/>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65"/>
        <w:gridCol w:w="5295"/>
      </w:tblGrid>
      <w:tr w:rsidR="00DF1B87" w14:paraId="25CCB8DB" w14:textId="77777777">
        <w:tc>
          <w:tcPr>
            <w:tcW w:w="4065" w:type="dxa"/>
            <w:shd w:val="clear" w:color="auto" w:fill="D7E5F4"/>
            <w:tcMar>
              <w:top w:w="100" w:type="dxa"/>
              <w:left w:w="100" w:type="dxa"/>
              <w:bottom w:w="100" w:type="dxa"/>
              <w:right w:w="100" w:type="dxa"/>
            </w:tcMar>
          </w:tcPr>
          <w:p w14:paraId="60D5F00C" w14:textId="77777777" w:rsidR="00DF1B87" w:rsidRDefault="00000000">
            <w:pPr>
              <w:rPr>
                <w:rFonts w:ascii="Proxima Nova" w:eastAsia="Proxima Nova" w:hAnsi="Proxima Nova" w:cs="Proxima Nova"/>
              </w:rPr>
            </w:pPr>
            <w:r>
              <w:rPr>
                <w:rFonts w:ascii="Proxima Nova" w:eastAsia="Proxima Nova" w:hAnsi="Proxima Nova" w:cs="Proxima Nova"/>
              </w:rPr>
              <w:t>Name of Vendor:</w:t>
            </w:r>
          </w:p>
        </w:tc>
        <w:tc>
          <w:tcPr>
            <w:tcW w:w="5295" w:type="dxa"/>
            <w:shd w:val="clear" w:color="auto" w:fill="auto"/>
            <w:tcMar>
              <w:top w:w="100" w:type="dxa"/>
              <w:left w:w="100" w:type="dxa"/>
              <w:bottom w:w="100" w:type="dxa"/>
              <w:right w:w="100" w:type="dxa"/>
            </w:tcMar>
          </w:tcPr>
          <w:p w14:paraId="0A66D381" w14:textId="77777777" w:rsidR="00DF1B87" w:rsidRDefault="00000000">
            <w:pPr>
              <w:jc w:val="both"/>
              <w:rPr>
                <w:rFonts w:ascii="Proxima Nova" w:eastAsia="Proxima Nova" w:hAnsi="Proxima Nova" w:cs="Proxima Nova"/>
              </w:rPr>
            </w:pPr>
            <w:r>
              <w:fldChar w:fldCharType="begin"/>
            </w:r>
            <w:r>
              <w:instrText xml:space="preserve"> DOCPROPERTY "Vendor name"</w:instrText>
            </w:r>
            <w:r>
              <w:fldChar w:fldCharType="separate"/>
            </w:r>
            <w:r>
              <w:rPr>
                <w:rFonts w:ascii="Proxima Nova" w:eastAsia="Proxima Nova" w:hAnsi="Proxima Nova" w:cs="Proxima Nova"/>
              </w:rPr>
              <w:t>Vendor name</w:t>
            </w:r>
            <w:r>
              <w:fldChar w:fldCharType="end"/>
            </w:r>
          </w:p>
        </w:tc>
      </w:tr>
      <w:tr w:rsidR="00DF1B87" w14:paraId="37B96A0D" w14:textId="77777777">
        <w:tc>
          <w:tcPr>
            <w:tcW w:w="4065" w:type="dxa"/>
            <w:shd w:val="clear" w:color="auto" w:fill="D7E5F4"/>
            <w:tcMar>
              <w:top w:w="100" w:type="dxa"/>
              <w:left w:w="100" w:type="dxa"/>
              <w:bottom w:w="100" w:type="dxa"/>
              <w:right w:w="100" w:type="dxa"/>
            </w:tcMar>
          </w:tcPr>
          <w:p w14:paraId="39DC7DDB" w14:textId="77777777" w:rsidR="00DF1B87" w:rsidRDefault="00000000">
            <w:pPr>
              <w:widowControl w:val="0"/>
              <w:spacing w:line="240" w:lineRule="auto"/>
              <w:rPr>
                <w:rFonts w:ascii="Proxima Nova" w:eastAsia="Proxima Nova" w:hAnsi="Proxima Nova" w:cs="Proxima Nova"/>
                <w:i/>
              </w:rPr>
            </w:pPr>
            <w:r>
              <w:rPr>
                <w:rFonts w:ascii="Proxima Nova" w:eastAsia="Proxima Nova" w:hAnsi="Proxima Nova" w:cs="Proxima Nova"/>
              </w:rPr>
              <w:t xml:space="preserve">Functionality: </w:t>
            </w:r>
            <w:r>
              <w:rPr>
                <w:rFonts w:ascii="Proxima Nova" w:eastAsia="Proxima Nova" w:hAnsi="Proxima Nova" w:cs="Proxima Nova"/>
                <w:i/>
              </w:rPr>
              <w:t>Briefly describe the functionality of the products or services provided</w:t>
            </w:r>
          </w:p>
        </w:tc>
        <w:tc>
          <w:tcPr>
            <w:tcW w:w="5295" w:type="dxa"/>
            <w:shd w:val="clear" w:color="auto" w:fill="auto"/>
            <w:tcMar>
              <w:top w:w="100" w:type="dxa"/>
              <w:left w:w="100" w:type="dxa"/>
              <w:bottom w:w="100" w:type="dxa"/>
              <w:right w:w="100" w:type="dxa"/>
            </w:tcMar>
          </w:tcPr>
          <w:p w14:paraId="5AD4FB4C" w14:textId="77777777" w:rsidR="00DF1B87" w:rsidRDefault="00000000">
            <w:pPr>
              <w:jc w:val="both"/>
              <w:rPr>
                <w:rFonts w:ascii="Proxima Nova" w:eastAsia="Proxima Nova" w:hAnsi="Proxima Nova" w:cs="Proxima Nova"/>
              </w:rPr>
            </w:pPr>
            <w:r>
              <w:rPr>
                <w:rFonts w:ascii="Proxima Nova" w:eastAsia="Proxima Nova" w:hAnsi="Proxima Nova" w:cs="Proxima Nova"/>
              </w:rPr>
              <w:t xml:space="preserve"> </w:t>
            </w:r>
          </w:p>
        </w:tc>
      </w:tr>
    </w:tbl>
    <w:p w14:paraId="5F264D96" w14:textId="77777777" w:rsidR="00DF1B87" w:rsidRDefault="00DF1B87">
      <w:pPr>
        <w:pStyle w:val="Heading1"/>
        <w:widowControl w:val="0"/>
        <w:spacing w:line="240" w:lineRule="auto"/>
        <w:jc w:val="both"/>
        <w:rPr>
          <w:rFonts w:ascii="Proxima Nova" w:eastAsia="Proxima Nova" w:hAnsi="Proxima Nova" w:cs="Proxima Nova"/>
        </w:rPr>
      </w:pPr>
      <w:bookmarkStart w:id="5" w:name="_bitzdxjcpntj" w:colFirst="0" w:colLast="0"/>
      <w:bookmarkEnd w:id="5"/>
    </w:p>
    <w:p w14:paraId="5B7B5DAA" w14:textId="77777777" w:rsidR="00DF1B87" w:rsidRDefault="00000000">
      <w:pPr>
        <w:pStyle w:val="Heading1"/>
        <w:widowControl w:val="0"/>
        <w:spacing w:line="240" w:lineRule="auto"/>
        <w:jc w:val="both"/>
        <w:rPr>
          <w:rFonts w:ascii="Proxima Nova" w:eastAsia="Proxima Nova" w:hAnsi="Proxima Nova" w:cs="Proxima Nova"/>
          <w:b/>
        </w:rPr>
      </w:pPr>
      <w:bookmarkStart w:id="6" w:name="_Toc196743575"/>
      <w:r>
        <w:rPr>
          <w:rFonts w:ascii="Proxima Nova" w:eastAsia="Proxima Nova" w:hAnsi="Proxima Nova" w:cs="Proxima Nova"/>
        </w:rPr>
        <w:t>Purpose</w:t>
      </w:r>
      <w:bookmarkEnd w:id="6"/>
    </w:p>
    <w:p w14:paraId="26C52B5C"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 xml:space="preserve">This report assesses the effectiveness of the management, operational, and technical security controls implemented for </w:t>
      </w:r>
      <w:proofErr w:type="spellStart"/>
      <w:r>
        <w:rPr>
          <w:rFonts w:ascii="Proxima Nova" w:eastAsia="Proxima Nova" w:hAnsi="Proxima Nova" w:cs="Proxima Nova"/>
        </w:rPr>
        <w:t>CompanyX</w:t>
      </w:r>
      <w:proofErr w:type="spellEnd"/>
      <w:r>
        <w:rPr>
          <w:rFonts w:ascii="Proxima Nova" w:eastAsia="Proxima Nova" w:hAnsi="Proxima Nova" w:cs="Proxima Nova"/>
        </w:rPr>
        <w:t xml:space="preserve">. It identifies relevant threats and vulnerabilities, evaluates the likelihood of exploitation, assesses the associated impact, and determines the overall risk level. The report documents the risk assessment activities conducted by </w:t>
      </w:r>
      <w:proofErr w:type="spellStart"/>
      <w:r>
        <w:rPr>
          <w:rFonts w:ascii="Proxima Nova" w:eastAsia="Proxima Nova" w:hAnsi="Proxima Nova" w:cs="Proxima Nova"/>
        </w:rPr>
        <w:t>SecurityPal</w:t>
      </w:r>
      <w:proofErr w:type="spellEnd"/>
      <w:r>
        <w:rPr>
          <w:rFonts w:ascii="Proxima Nova" w:eastAsia="Proxima Nova" w:hAnsi="Proxima Nova" w:cs="Proxima Nova"/>
        </w:rPr>
        <w:t xml:space="preserve"> </w:t>
      </w:r>
      <w:r>
        <w:rPr>
          <w:rFonts w:ascii="Proxima Nova" w:eastAsia="Proxima Nova" w:hAnsi="Proxima Nova" w:cs="Proxima Nova"/>
          <w:b/>
        </w:rPr>
        <w:t xml:space="preserve">on </w:t>
      </w:r>
      <w:r>
        <w:fldChar w:fldCharType="begin"/>
      </w:r>
      <w:r>
        <w:instrText xml:space="preserve"> DOCPROPERTY "Date"</w:instrText>
      </w:r>
      <w:r>
        <w:fldChar w:fldCharType="separate"/>
      </w:r>
      <w:r>
        <w:rPr>
          <w:rFonts w:ascii="Proxima Nova" w:eastAsia="Proxima Nova" w:hAnsi="Proxima Nova" w:cs="Proxima Nova"/>
          <w:b/>
        </w:rPr>
        <w:t>Date</w:t>
      </w:r>
      <w:r>
        <w:fldChar w:fldCharType="end"/>
      </w:r>
      <w:r>
        <w:rPr>
          <w:rFonts w:ascii="Proxima Nova" w:eastAsia="Proxima Nova" w:hAnsi="Proxima Nova" w:cs="Proxima Nova"/>
          <w:b/>
        </w:rPr>
        <w:t xml:space="preserve">. </w:t>
      </w:r>
      <w:r>
        <w:rPr>
          <w:rFonts w:ascii="Proxima Nova" w:eastAsia="Proxima Nova" w:hAnsi="Proxima Nova" w:cs="Proxima Nova"/>
        </w:rPr>
        <w:t xml:space="preserve">It provides a comprehensive understanding of the potential risks to </w:t>
      </w:r>
      <w:proofErr w:type="spellStart"/>
      <w:r>
        <w:rPr>
          <w:rFonts w:ascii="Proxima Nova" w:eastAsia="Proxima Nova" w:hAnsi="Proxima Nova" w:cs="Proxima Nova"/>
        </w:rPr>
        <w:t>CompanyX</w:t>
      </w:r>
      <w:proofErr w:type="spellEnd"/>
      <w:r>
        <w:rPr>
          <w:rFonts w:ascii="Proxima Nova" w:eastAsia="Proxima Nova" w:hAnsi="Proxima Nova" w:cs="Proxima Nova"/>
        </w:rPr>
        <w:t xml:space="preserve"> in engaging with </w:t>
      </w:r>
      <w:r>
        <w:fldChar w:fldCharType="begin"/>
      </w:r>
      <w:r>
        <w:instrText xml:space="preserve"> DOCPROPERTY "Vendor name"</w:instrText>
      </w:r>
      <w:r>
        <w:fldChar w:fldCharType="separate"/>
      </w:r>
      <w:r>
        <w:rPr>
          <w:rFonts w:ascii="Proxima Nova" w:eastAsia="Proxima Nova" w:hAnsi="Proxima Nova" w:cs="Proxima Nova"/>
          <w:b/>
        </w:rPr>
        <w:t>Vendor name</w:t>
      </w:r>
      <w:r>
        <w:fldChar w:fldCharType="end"/>
      </w:r>
      <w:r>
        <w:rPr>
          <w:rFonts w:ascii="Proxima Nova" w:eastAsia="Proxima Nova" w:hAnsi="Proxima Nova" w:cs="Proxima Nova"/>
          <w:b/>
        </w:rPr>
        <w:t xml:space="preserve"> </w:t>
      </w:r>
      <w:r>
        <w:rPr>
          <w:rFonts w:ascii="Proxima Nova" w:eastAsia="Proxima Nova" w:hAnsi="Proxima Nova" w:cs="Proxima Nova"/>
        </w:rPr>
        <w:t>as a third-party product and service provider.</w:t>
      </w:r>
    </w:p>
    <w:p w14:paraId="751D31C6" w14:textId="77777777" w:rsidR="00DF1B87" w:rsidRDefault="00000000">
      <w:pPr>
        <w:pStyle w:val="Heading1"/>
        <w:widowControl w:val="0"/>
        <w:spacing w:line="240" w:lineRule="auto"/>
        <w:jc w:val="both"/>
        <w:rPr>
          <w:rFonts w:ascii="Proxima Nova" w:eastAsia="Proxima Nova" w:hAnsi="Proxima Nova" w:cs="Proxima Nova"/>
        </w:rPr>
      </w:pPr>
      <w:bookmarkStart w:id="7" w:name="_dfx42rhvw8gs" w:colFirst="0" w:colLast="0"/>
      <w:bookmarkEnd w:id="7"/>
      <w:r>
        <w:br w:type="page"/>
      </w:r>
    </w:p>
    <w:p w14:paraId="7C0B7276" w14:textId="77777777" w:rsidR="00DF1B87" w:rsidRDefault="00000000">
      <w:pPr>
        <w:pStyle w:val="Heading1"/>
        <w:widowControl w:val="0"/>
        <w:spacing w:line="240" w:lineRule="auto"/>
        <w:jc w:val="both"/>
        <w:rPr>
          <w:rFonts w:ascii="Proxima Nova" w:eastAsia="Proxima Nova" w:hAnsi="Proxima Nova" w:cs="Proxima Nova"/>
        </w:rPr>
      </w:pPr>
      <w:bookmarkStart w:id="8" w:name="_Toc196743576"/>
      <w:r>
        <w:rPr>
          <w:rFonts w:ascii="Proxima Nova" w:eastAsia="Proxima Nova" w:hAnsi="Proxima Nova" w:cs="Proxima Nova"/>
        </w:rPr>
        <w:lastRenderedPageBreak/>
        <w:t>Vendor Assessment Scope of Work</w:t>
      </w:r>
      <w:bookmarkEnd w:id="8"/>
    </w:p>
    <w:p w14:paraId="5E330A88" w14:textId="77777777" w:rsidR="00DF1B87" w:rsidRDefault="00DF1B87">
      <w:pPr>
        <w:widowControl w:val="0"/>
        <w:spacing w:line="240" w:lineRule="auto"/>
        <w:rPr>
          <w:rFonts w:ascii="Proxima Nova" w:eastAsia="Proxima Nova" w:hAnsi="Proxima Nova" w:cs="Proxima Nova"/>
        </w:rPr>
      </w:pPr>
    </w:p>
    <w:p w14:paraId="6727F25F" w14:textId="77777777" w:rsidR="00DF1B87" w:rsidRDefault="00000000">
      <w:pPr>
        <w:widowControl w:val="0"/>
        <w:spacing w:line="240" w:lineRule="auto"/>
        <w:jc w:val="both"/>
        <w:rPr>
          <w:rFonts w:ascii="Proxima Nova" w:eastAsia="Proxima Nova" w:hAnsi="Proxima Nova" w:cs="Proxima Nova"/>
        </w:rPr>
      </w:pPr>
      <w:proofErr w:type="spellStart"/>
      <w:r>
        <w:rPr>
          <w:rFonts w:ascii="Proxima Nova" w:eastAsia="Proxima Nova" w:hAnsi="Proxima Nova" w:cs="Proxima Nova"/>
        </w:rPr>
        <w:t>SecurityPal</w:t>
      </w:r>
      <w:proofErr w:type="spellEnd"/>
      <w:r>
        <w:rPr>
          <w:rFonts w:ascii="Proxima Nova" w:eastAsia="Proxima Nova" w:hAnsi="Proxima Nova" w:cs="Proxima Nova"/>
        </w:rPr>
        <w:t xml:space="preserve"> conducted a security review for </w:t>
      </w:r>
      <w:r>
        <w:fldChar w:fldCharType="begin"/>
      </w:r>
      <w:r>
        <w:instrText xml:space="preserve"> DOCPROPERTY "Vendor name"</w:instrText>
      </w:r>
      <w:r>
        <w:fldChar w:fldCharType="separate"/>
      </w:r>
      <w:r>
        <w:rPr>
          <w:rFonts w:ascii="Proxima Nova" w:eastAsia="Proxima Nova" w:hAnsi="Proxima Nova" w:cs="Proxima Nova"/>
        </w:rPr>
        <w:t>Vendor name</w:t>
      </w:r>
      <w:r>
        <w:fldChar w:fldCharType="end"/>
      </w:r>
      <w:r>
        <w:rPr>
          <w:rFonts w:ascii="Proxima Nova" w:eastAsia="Proxima Nova" w:hAnsi="Proxima Nova" w:cs="Proxima Nova"/>
        </w:rPr>
        <w:t xml:space="preserve">, primarily focusing on assessing their performance Based on </w:t>
      </w:r>
      <w:proofErr w:type="spellStart"/>
      <w:r>
        <w:rPr>
          <w:rFonts w:ascii="Proxima Nova" w:eastAsia="Proxima Nova" w:hAnsi="Proxima Nova" w:cs="Proxima Nova"/>
        </w:rPr>
        <w:t>CompanyX’s</w:t>
      </w:r>
      <w:proofErr w:type="spellEnd"/>
      <w:r>
        <w:rPr>
          <w:rFonts w:ascii="Proxima Nova" w:eastAsia="Proxima Nova" w:hAnsi="Proxima Nova" w:cs="Proxima Nova"/>
        </w:rPr>
        <w:t xml:space="preserve"> </w:t>
      </w:r>
      <w:r>
        <w:rPr>
          <w:rFonts w:ascii="Proxima Nova" w:eastAsia="Proxima Nova" w:hAnsi="Proxima Nova" w:cs="Proxima Nova"/>
          <w:b/>
        </w:rPr>
        <w:t>Third Party Security Standards</w:t>
      </w:r>
      <w:r>
        <w:rPr>
          <w:rFonts w:ascii="Proxima Nova" w:eastAsia="Proxima Nova" w:hAnsi="Proxima Nova" w:cs="Proxima Nova"/>
        </w:rPr>
        <w:t xml:space="preserve"> within the </w:t>
      </w:r>
      <w:r>
        <w:rPr>
          <w:rFonts w:ascii="Proxima Nova" w:eastAsia="Proxima Nova" w:hAnsi="Proxima Nova" w:cs="Proxima Nova"/>
          <w:b/>
        </w:rPr>
        <w:t>Third-Party Management Policy</w:t>
      </w:r>
      <w:r>
        <w:rPr>
          <w:rFonts w:ascii="Proxima Nova" w:eastAsia="Proxima Nova" w:hAnsi="Proxima Nova" w:cs="Proxima Nova"/>
        </w:rPr>
        <w:t>“ Assessment of third-parties which receive, process, or store Confidential data were assessed based on the following controls as applicable based on the service provided and the sensitivity of data stored, processed or exchanged:</w:t>
      </w:r>
    </w:p>
    <w:p w14:paraId="028A2718" w14:textId="77777777" w:rsidR="00DF1B87" w:rsidRDefault="00DF1B87">
      <w:pPr>
        <w:widowControl w:val="0"/>
        <w:spacing w:line="240" w:lineRule="auto"/>
        <w:jc w:val="both"/>
        <w:rPr>
          <w:rFonts w:ascii="Proxima Nova" w:eastAsia="Proxima Nova" w:hAnsi="Proxima Nova" w:cs="Proxima Nova"/>
        </w:rPr>
      </w:pPr>
    </w:p>
    <w:p w14:paraId="090A6B82" w14:textId="77777777" w:rsidR="00DF1B87" w:rsidRDefault="00000000">
      <w:pPr>
        <w:numPr>
          <w:ilvl w:val="0"/>
          <w:numId w:val="3"/>
        </w:numPr>
        <w:jc w:val="both"/>
        <w:rPr>
          <w:rFonts w:ascii="Proxima Nova" w:eastAsia="Proxima Nova" w:hAnsi="Proxima Nova" w:cs="Proxima Nova"/>
        </w:rPr>
      </w:pPr>
      <w:r>
        <w:rPr>
          <w:rFonts w:ascii="Proxima Nova" w:eastAsia="Proxima Nova" w:hAnsi="Proxima Nova" w:cs="Proxima Nova"/>
        </w:rPr>
        <w:t>Information Security Policy</w:t>
      </w:r>
    </w:p>
    <w:p w14:paraId="6FCB1F03" w14:textId="77777777" w:rsidR="00DF1B87" w:rsidRDefault="00000000">
      <w:pPr>
        <w:ind w:left="720"/>
        <w:jc w:val="both"/>
        <w:rPr>
          <w:rFonts w:ascii="Proxima Nova" w:eastAsia="Proxima Nova" w:hAnsi="Proxima Nova" w:cs="Proxima Nova"/>
        </w:rPr>
      </w:pPr>
      <w:r>
        <w:rPr>
          <w:rFonts w:ascii="Proxima Nova" w:eastAsia="Proxima Nova" w:hAnsi="Proxima Nova" w:cs="Proxima Nova"/>
        </w:rPr>
        <w:t>Review of Third-parties information security policies supported by their executive management, and review cycles.</w:t>
      </w:r>
      <w:r>
        <w:rPr>
          <w:rFonts w:ascii="Proxima Nova" w:eastAsia="Proxima Nova" w:hAnsi="Proxima Nova" w:cs="Proxima Nova"/>
        </w:rPr>
        <w:br/>
      </w:r>
    </w:p>
    <w:p w14:paraId="5E719D2E" w14:textId="77777777" w:rsidR="00DF1B87" w:rsidRDefault="00000000">
      <w:pPr>
        <w:numPr>
          <w:ilvl w:val="0"/>
          <w:numId w:val="3"/>
        </w:numPr>
        <w:jc w:val="both"/>
        <w:rPr>
          <w:rFonts w:ascii="Proxima Nova" w:eastAsia="Proxima Nova" w:hAnsi="Proxima Nova" w:cs="Proxima Nova"/>
        </w:rPr>
      </w:pPr>
      <w:r>
        <w:rPr>
          <w:rFonts w:ascii="Proxima Nova" w:eastAsia="Proxima Nova" w:hAnsi="Proxima Nova" w:cs="Proxima Nova"/>
        </w:rPr>
        <w:t>Risk Assessment and Treatment</w:t>
      </w:r>
    </w:p>
    <w:p w14:paraId="47A7DC3B" w14:textId="77777777" w:rsidR="00DF1B87" w:rsidRDefault="00000000">
      <w:pPr>
        <w:ind w:left="720"/>
        <w:jc w:val="both"/>
        <w:rPr>
          <w:rFonts w:ascii="Proxima Nova" w:eastAsia="Proxima Nova" w:hAnsi="Proxima Nova" w:cs="Proxima Nova"/>
        </w:rPr>
      </w:pPr>
      <w:r>
        <w:rPr>
          <w:rFonts w:ascii="Proxima Nova" w:eastAsia="Proxima Nova" w:hAnsi="Proxima Nova" w:cs="Proxima Nova"/>
        </w:rPr>
        <w:t>Review of Third-party programs that assess, evaluate, and manage information and technology risks.</w:t>
      </w:r>
      <w:r>
        <w:rPr>
          <w:rFonts w:ascii="Proxima Nova" w:eastAsia="Proxima Nova" w:hAnsi="Proxima Nova" w:cs="Proxima Nova"/>
        </w:rPr>
        <w:br/>
      </w:r>
    </w:p>
    <w:p w14:paraId="0DB89A34" w14:textId="77777777" w:rsidR="00DF1B87" w:rsidRDefault="00000000">
      <w:pPr>
        <w:numPr>
          <w:ilvl w:val="0"/>
          <w:numId w:val="3"/>
        </w:numPr>
        <w:jc w:val="both"/>
        <w:rPr>
          <w:rFonts w:ascii="Proxima Nova" w:eastAsia="Proxima Nova" w:hAnsi="Proxima Nova" w:cs="Proxima Nova"/>
        </w:rPr>
      </w:pPr>
      <w:r>
        <w:rPr>
          <w:rFonts w:ascii="Proxima Nova" w:eastAsia="Proxima Nova" w:hAnsi="Proxima Nova" w:cs="Proxima Nova"/>
        </w:rPr>
        <w:t>Operations Security</w:t>
      </w:r>
    </w:p>
    <w:p w14:paraId="7E007D67" w14:textId="77777777" w:rsidR="00DF1B87" w:rsidRDefault="00000000">
      <w:pPr>
        <w:ind w:left="720"/>
        <w:jc w:val="both"/>
        <w:rPr>
          <w:rFonts w:ascii="Proxima Nova" w:eastAsia="Proxima Nova" w:hAnsi="Proxima Nova" w:cs="Proxima Nova"/>
        </w:rPr>
      </w:pPr>
      <w:r>
        <w:rPr>
          <w:rFonts w:ascii="Proxima Nova" w:eastAsia="Proxima Nova" w:hAnsi="Proxima Nova" w:cs="Proxima Nova"/>
        </w:rPr>
        <w:t xml:space="preserve">Review of third </w:t>
      </w:r>
      <w:proofErr w:type="spellStart"/>
      <w:r>
        <w:rPr>
          <w:rFonts w:ascii="Proxima Nova" w:eastAsia="Proxima Nova" w:hAnsi="Proxima Nova" w:cs="Proxima Nova"/>
        </w:rPr>
        <w:t>parties’s</w:t>
      </w:r>
      <w:proofErr w:type="spellEnd"/>
      <w:r>
        <w:rPr>
          <w:rFonts w:ascii="Proxima Nova" w:eastAsia="Proxima Nova" w:hAnsi="Proxima Nova" w:cs="Proxima Nova"/>
        </w:rPr>
        <w:t xml:space="preserve"> commercially reasonable practices and procedures designed to maintain operations security of </w:t>
      </w:r>
    </w:p>
    <w:p w14:paraId="73D7C151" w14:textId="77777777" w:rsidR="00DF1B87" w:rsidRDefault="00000000">
      <w:pPr>
        <w:numPr>
          <w:ilvl w:val="0"/>
          <w:numId w:val="6"/>
        </w:numPr>
        <w:jc w:val="both"/>
        <w:rPr>
          <w:rFonts w:ascii="Proxima Nova" w:eastAsia="Proxima Nova" w:hAnsi="Proxima Nova" w:cs="Proxima Nova"/>
        </w:rPr>
      </w:pPr>
      <w:r>
        <w:rPr>
          <w:rFonts w:ascii="Proxima Nova" w:eastAsia="Proxima Nova" w:hAnsi="Proxima Nova" w:cs="Proxima Nova"/>
        </w:rPr>
        <w:t>Technical testing</w:t>
      </w:r>
    </w:p>
    <w:p w14:paraId="372025A8" w14:textId="77777777" w:rsidR="00DF1B87" w:rsidRDefault="00000000">
      <w:pPr>
        <w:numPr>
          <w:ilvl w:val="0"/>
          <w:numId w:val="6"/>
        </w:numPr>
        <w:jc w:val="both"/>
        <w:rPr>
          <w:rFonts w:ascii="Proxima Nova" w:eastAsia="Proxima Nova" w:hAnsi="Proxima Nova" w:cs="Proxima Nova"/>
        </w:rPr>
      </w:pPr>
      <w:r>
        <w:rPr>
          <w:rFonts w:ascii="Proxima Nova" w:eastAsia="Proxima Nova" w:hAnsi="Proxima Nova" w:cs="Proxima Nova"/>
        </w:rPr>
        <w:t>Protection against malicious software</w:t>
      </w:r>
    </w:p>
    <w:p w14:paraId="675160CA" w14:textId="77777777" w:rsidR="00DF1B87" w:rsidRDefault="00000000">
      <w:pPr>
        <w:numPr>
          <w:ilvl w:val="0"/>
          <w:numId w:val="6"/>
        </w:numPr>
        <w:jc w:val="both"/>
        <w:rPr>
          <w:rFonts w:ascii="Proxima Nova" w:eastAsia="Proxima Nova" w:hAnsi="Proxima Nova" w:cs="Proxima Nova"/>
        </w:rPr>
      </w:pPr>
      <w:r>
        <w:rPr>
          <w:rFonts w:ascii="Proxima Nova" w:eastAsia="Proxima Nova" w:hAnsi="Proxima Nova" w:cs="Proxima Nova"/>
        </w:rPr>
        <w:t>Network protection and management</w:t>
      </w:r>
    </w:p>
    <w:p w14:paraId="37FB1F84" w14:textId="77777777" w:rsidR="00DF1B87" w:rsidRDefault="00000000">
      <w:pPr>
        <w:numPr>
          <w:ilvl w:val="0"/>
          <w:numId w:val="6"/>
        </w:numPr>
        <w:jc w:val="both"/>
        <w:rPr>
          <w:rFonts w:ascii="Proxima Nova" w:eastAsia="Proxima Nova" w:hAnsi="Proxima Nova" w:cs="Proxima Nova"/>
        </w:rPr>
      </w:pPr>
      <w:r>
        <w:rPr>
          <w:rFonts w:ascii="Proxima Nova" w:eastAsia="Proxima Nova" w:hAnsi="Proxima Nova" w:cs="Proxima Nova"/>
        </w:rPr>
        <w:t>Technical vulnerability management</w:t>
      </w:r>
    </w:p>
    <w:p w14:paraId="37F4E7A4" w14:textId="77777777" w:rsidR="00DF1B87" w:rsidRDefault="00000000">
      <w:pPr>
        <w:numPr>
          <w:ilvl w:val="0"/>
          <w:numId w:val="6"/>
        </w:numPr>
        <w:jc w:val="both"/>
        <w:rPr>
          <w:rFonts w:ascii="Proxima Nova" w:eastAsia="Proxima Nova" w:hAnsi="Proxima Nova" w:cs="Proxima Nova"/>
        </w:rPr>
      </w:pPr>
      <w:r>
        <w:rPr>
          <w:rFonts w:ascii="Proxima Nova" w:eastAsia="Proxima Nova" w:hAnsi="Proxima Nova" w:cs="Proxima Nova"/>
        </w:rPr>
        <w:t>Logging and monitoring</w:t>
      </w:r>
    </w:p>
    <w:p w14:paraId="49674C81" w14:textId="77777777" w:rsidR="00DF1B87" w:rsidRDefault="00000000">
      <w:pPr>
        <w:numPr>
          <w:ilvl w:val="0"/>
          <w:numId w:val="6"/>
        </w:numPr>
        <w:jc w:val="both"/>
        <w:rPr>
          <w:rFonts w:ascii="Proxima Nova" w:eastAsia="Proxima Nova" w:hAnsi="Proxima Nova" w:cs="Proxima Nova"/>
        </w:rPr>
      </w:pPr>
      <w:r>
        <w:rPr>
          <w:rFonts w:ascii="Proxima Nova" w:eastAsia="Proxima Nova" w:hAnsi="Proxima Nova" w:cs="Proxima Nova"/>
        </w:rPr>
        <w:t>Incident response</w:t>
      </w:r>
    </w:p>
    <w:p w14:paraId="1AEEC71C" w14:textId="77777777" w:rsidR="00DF1B87" w:rsidRDefault="00000000">
      <w:pPr>
        <w:numPr>
          <w:ilvl w:val="0"/>
          <w:numId w:val="6"/>
        </w:numPr>
        <w:jc w:val="both"/>
        <w:rPr>
          <w:rFonts w:ascii="Proxima Nova" w:eastAsia="Proxima Nova" w:hAnsi="Proxima Nova" w:cs="Proxima Nova"/>
        </w:rPr>
      </w:pPr>
      <w:r>
        <w:rPr>
          <w:rFonts w:ascii="Proxima Nova" w:eastAsia="Proxima Nova" w:hAnsi="Proxima Nova" w:cs="Proxima Nova"/>
        </w:rPr>
        <w:t>Business continuity planning</w:t>
      </w:r>
      <w:r>
        <w:rPr>
          <w:rFonts w:ascii="Proxima Nova" w:eastAsia="Proxima Nova" w:hAnsi="Proxima Nova" w:cs="Proxima Nova"/>
        </w:rPr>
        <w:br/>
      </w:r>
    </w:p>
    <w:p w14:paraId="55593345" w14:textId="77777777" w:rsidR="00DF1B87" w:rsidRDefault="00000000">
      <w:pPr>
        <w:numPr>
          <w:ilvl w:val="0"/>
          <w:numId w:val="3"/>
        </w:numPr>
        <w:jc w:val="both"/>
        <w:rPr>
          <w:rFonts w:ascii="Proxima Nova" w:eastAsia="Proxima Nova" w:hAnsi="Proxima Nova" w:cs="Proxima Nova"/>
        </w:rPr>
      </w:pPr>
      <w:r>
        <w:rPr>
          <w:rFonts w:ascii="Proxima Nova" w:eastAsia="Proxima Nova" w:hAnsi="Proxima Nova" w:cs="Proxima Nova"/>
        </w:rPr>
        <w:t>Access Control</w:t>
      </w:r>
    </w:p>
    <w:p w14:paraId="5A10BD73" w14:textId="77777777" w:rsidR="00DF1B87" w:rsidRDefault="00000000">
      <w:pPr>
        <w:ind w:left="720"/>
        <w:jc w:val="both"/>
        <w:rPr>
          <w:rFonts w:ascii="Proxima Nova" w:eastAsia="Proxima Nova" w:hAnsi="Proxima Nova" w:cs="Proxima Nova"/>
        </w:rPr>
      </w:pPr>
      <w:r>
        <w:rPr>
          <w:rFonts w:ascii="Proxima Nova" w:eastAsia="Proxima Nova" w:hAnsi="Proxima Nova" w:cs="Proxima Nova"/>
        </w:rPr>
        <w:t>Review of Third-party’s technical access control program.</w:t>
      </w:r>
      <w:r>
        <w:rPr>
          <w:rFonts w:ascii="Proxima Nova" w:eastAsia="Proxima Nova" w:hAnsi="Proxima Nova" w:cs="Proxima Nova"/>
        </w:rPr>
        <w:br/>
      </w:r>
    </w:p>
    <w:p w14:paraId="4F40C762" w14:textId="77777777" w:rsidR="00DF1B87" w:rsidRDefault="00000000">
      <w:pPr>
        <w:numPr>
          <w:ilvl w:val="0"/>
          <w:numId w:val="3"/>
        </w:numPr>
        <w:jc w:val="both"/>
        <w:rPr>
          <w:rFonts w:ascii="Proxima Nova" w:eastAsia="Proxima Nova" w:hAnsi="Proxima Nova" w:cs="Proxima Nova"/>
        </w:rPr>
      </w:pPr>
      <w:r>
        <w:rPr>
          <w:rFonts w:ascii="Proxima Nova" w:eastAsia="Proxima Nova" w:hAnsi="Proxima Nova" w:cs="Proxima Nova"/>
        </w:rPr>
        <w:t>Secure System Development</w:t>
      </w:r>
    </w:p>
    <w:p w14:paraId="032DD5F1" w14:textId="77777777" w:rsidR="00DF1B87" w:rsidRDefault="00000000">
      <w:pPr>
        <w:ind w:left="720"/>
        <w:jc w:val="both"/>
        <w:rPr>
          <w:rFonts w:ascii="Proxima Nova" w:eastAsia="Proxima Nova" w:hAnsi="Proxima Nova" w:cs="Proxima Nova"/>
        </w:rPr>
      </w:pPr>
      <w:r>
        <w:rPr>
          <w:rFonts w:ascii="Proxima Nova" w:eastAsia="Proxima Nova" w:hAnsi="Proxima Nova" w:cs="Proxima Nova"/>
        </w:rPr>
        <w:t>Review of Third-party’s secure development program consistent with industry software and systems development best practices, including risk assessment, formal change management, code standards, code review, and testing.</w:t>
      </w:r>
      <w:r>
        <w:rPr>
          <w:rFonts w:ascii="Proxima Nova" w:eastAsia="Proxima Nova" w:hAnsi="Proxima Nova" w:cs="Proxima Nova"/>
        </w:rPr>
        <w:br/>
      </w:r>
    </w:p>
    <w:p w14:paraId="10754224" w14:textId="77777777" w:rsidR="00DF1B87" w:rsidRDefault="00000000">
      <w:pPr>
        <w:numPr>
          <w:ilvl w:val="0"/>
          <w:numId w:val="3"/>
        </w:numPr>
        <w:jc w:val="both"/>
        <w:rPr>
          <w:rFonts w:ascii="Proxima Nova" w:eastAsia="Proxima Nova" w:hAnsi="Proxima Nova" w:cs="Proxima Nova"/>
        </w:rPr>
      </w:pPr>
      <w:r>
        <w:rPr>
          <w:rFonts w:ascii="Proxima Nova" w:eastAsia="Proxima Nova" w:hAnsi="Proxima Nova" w:cs="Proxima Nova"/>
        </w:rPr>
        <w:t>Physical and environmental Security</w:t>
      </w:r>
    </w:p>
    <w:p w14:paraId="7D770C69" w14:textId="77777777" w:rsidR="00DF1B87" w:rsidRDefault="00000000">
      <w:pPr>
        <w:ind w:left="720"/>
        <w:jc w:val="both"/>
        <w:rPr>
          <w:rFonts w:ascii="Proxima Nova" w:eastAsia="Proxima Nova" w:hAnsi="Proxima Nova" w:cs="Proxima Nova"/>
        </w:rPr>
      </w:pPr>
      <w:r>
        <w:rPr>
          <w:rFonts w:ascii="Proxima Nova" w:eastAsia="Proxima Nova" w:hAnsi="Proxima Nova" w:cs="Proxima Nova"/>
        </w:rPr>
        <w:t xml:space="preserve">Review of Third-party physical and environmental security controls per the </w:t>
      </w:r>
      <w:proofErr w:type="spellStart"/>
      <w:r>
        <w:rPr>
          <w:rFonts w:ascii="Proxima Nova" w:eastAsia="Proxima Nova" w:hAnsi="Proxima Nova" w:cs="Proxima Nova"/>
        </w:rPr>
        <w:t>CompanyX</w:t>
      </w:r>
      <w:proofErr w:type="spellEnd"/>
      <w:r>
        <w:rPr>
          <w:rFonts w:ascii="Proxima Nova" w:eastAsia="Proxima Nova" w:hAnsi="Proxima Nova" w:cs="Proxima Nova"/>
        </w:rPr>
        <w:t xml:space="preserve"> Physical Security Policy requirements.</w:t>
      </w:r>
      <w:r>
        <w:rPr>
          <w:rFonts w:ascii="Proxima Nova" w:eastAsia="Proxima Nova" w:hAnsi="Proxima Nova" w:cs="Proxima Nova"/>
        </w:rPr>
        <w:br/>
      </w:r>
    </w:p>
    <w:p w14:paraId="5B2404DD" w14:textId="77777777" w:rsidR="00DF1B87" w:rsidRDefault="00000000">
      <w:pPr>
        <w:numPr>
          <w:ilvl w:val="0"/>
          <w:numId w:val="3"/>
        </w:numPr>
        <w:jc w:val="both"/>
        <w:rPr>
          <w:rFonts w:ascii="Proxima Nova" w:eastAsia="Proxima Nova" w:hAnsi="Proxima Nova" w:cs="Proxima Nova"/>
        </w:rPr>
      </w:pPr>
      <w:r>
        <w:rPr>
          <w:rFonts w:ascii="Proxima Nova" w:eastAsia="Proxima Nova" w:hAnsi="Proxima Nova" w:cs="Proxima Nova"/>
        </w:rPr>
        <w:t>Human Resources</w:t>
      </w:r>
    </w:p>
    <w:p w14:paraId="0FDB81B5" w14:textId="77777777" w:rsidR="00DF1B87" w:rsidRDefault="00000000">
      <w:pPr>
        <w:ind w:left="720"/>
        <w:jc w:val="both"/>
        <w:rPr>
          <w:rFonts w:ascii="Proxima Nova" w:eastAsia="Proxima Nova" w:hAnsi="Proxima Nova" w:cs="Proxima Nova"/>
        </w:rPr>
      </w:pPr>
      <w:r>
        <w:rPr>
          <w:rFonts w:ascii="Proxima Nova" w:eastAsia="Proxima Nova" w:hAnsi="Proxima Nova" w:cs="Proxima Nova"/>
        </w:rPr>
        <w:t xml:space="preserve">Review of Third-party’s human resource policies and processes, which include criminal background checks </w:t>
      </w:r>
      <w:proofErr w:type="gramStart"/>
      <w:r>
        <w:rPr>
          <w:rFonts w:ascii="Proxima Nova" w:eastAsia="Proxima Nova" w:hAnsi="Proxima Nova" w:cs="Proxima Nova"/>
        </w:rPr>
        <w:t>where</w:t>
      </w:r>
      <w:proofErr w:type="gramEnd"/>
      <w:r>
        <w:rPr>
          <w:rFonts w:ascii="Proxima Nova" w:eastAsia="Proxima Nova" w:hAnsi="Proxima Nova" w:cs="Proxima Nova"/>
        </w:rPr>
        <w:t xml:space="preserve"> permitted by applicable law for any employees or contractors who access </w:t>
      </w:r>
      <w:proofErr w:type="spellStart"/>
      <w:r>
        <w:rPr>
          <w:rFonts w:ascii="Proxima Nova" w:eastAsia="Proxima Nova" w:hAnsi="Proxima Nova" w:cs="Proxima Nova"/>
        </w:rPr>
        <w:t>CompanyX</w:t>
      </w:r>
      <w:proofErr w:type="spellEnd"/>
      <w:r>
        <w:rPr>
          <w:rFonts w:ascii="Proxima Nova" w:eastAsia="Proxima Nova" w:hAnsi="Proxima Nova" w:cs="Proxima Nova"/>
        </w:rPr>
        <w:t xml:space="preserve"> Customer Data information.</w:t>
      </w:r>
      <w:r>
        <w:rPr>
          <w:rFonts w:ascii="Proxima Nova" w:eastAsia="Proxima Nova" w:hAnsi="Proxima Nova" w:cs="Proxima Nova"/>
        </w:rPr>
        <w:br/>
      </w:r>
    </w:p>
    <w:p w14:paraId="730BB40C" w14:textId="77777777" w:rsidR="00DF1B87" w:rsidRDefault="00000000">
      <w:pPr>
        <w:numPr>
          <w:ilvl w:val="0"/>
          <w:numId w:val="3"/>
        </w:numPr>
        <w:jc w:val="both"/>
        <w:rPr>
          <w:rFonts w:ascii="Proxima Nova" w:eastAsia="Proxima Nova" w:hAnsi="Proxima Nova" w:cs="Proxima Nova"/>
        </w:rPr>
      </w:pPr>
      <w:r>
        <w:rPr>
          <w:rFonts w:ascii="Proxima Nova" w:eastAsia="Proxima Nova" w:hAnsi="Proxima Nova" w:cs="Proxima Nova"/>
        </w:rPr>
        <w:t>Compliance and Legal</w:t>
      </w:r>
    </w:p>
    <w:p w14:paraId="23073283" w14:textId="77777777" w:rsidR="00DF1B87" w:rsidRDefault="00000000">
      <w:pPr>
        <w:ind w:left="720"/>
        <w:jc w:val="both"/>
        <w:rPr>
          <w:rFonts w:ascii="Proxima Nova" w:eastAsia="Proxima Nova" w:hAnsi="Proxima Nova" w:cs="Proxima Nova"/>
        </w:rPr>
      </w:pPr>
      <w:r>
        <w:rPr>
          <w:rFonts w:ascii="Proxima Nova" w:eastAsia="Proxima Nova" w:hAnsi="Proxima Nova" w:cs="Proxima Nova"/>
        </w:rPr>
        <w:t xml:space="preserve">Review of all applicable regulations and laws relevant to the supplier or third parties who will access, store, process, or transmit </w:t>
      </w:r>
      <w:proofErr w:type="spellStart"/>
      <w:r>
        <w:rPr>
          <w:rFonts w:ascii="Proxima Nova" w:eastAsia="Proxima Nova" w:hAnsi="Proxima Nova" w:cs="Proxima Nova"/>
        </w:rPr>
        <w:t>CompanyX</w:t>
      </w:r>
      <w:proofErr w:type="spellEnd"/>
      <w:r>
        <w:rPr>
          <w:rFonts w:ascii="Proxima Nova" w:eastAsia="Proxima Nova" w:hAnsi="Proxima Nova" w:cs="Proxima Nova"/>
        </w:rPr>
        <w:t xml:space="preserve"> Confidential data. The following criteria were assessed as applicable: </w:t>
      </w:r>
    </w:p>
    <w:p w14:paraId="662992B2" w14:textId="77777777" w:rsidR="00DF1B87" w:rsidRDefault="00DF1B87">
      <w:pPr>
        <w:ind w:left="720"/>
        <w:jc w:val="both"/>
        <w:rPr>
          <w:rFonts w:ascii="Proxima Nova" w:eastAsia="Proxima Nova" w:hAnsi="Proxima Nova" w:cs="Proxima Nova"/>
        </w:rPr>
      </w:pPr>
    </w:p>
    <w:p w14:paraId="63ED9EF6" w14:textId="77777777" w:rsidR="00DF1B87" w:rsidRDefault="00000000">
      <w:pPr>
        <w:numPr>
          <w:ilvl w:val="0"/>
          <w:numId w:val="2"/>
        </w:numPr>
        <w:jc w:val="both"/>
        <w:rPr>
          <w:rFonts w:ascii="Proxima Nova" w:eastAsia="Proxima Nova" w:hAnsi="Proxima Nova" w:cs="Proxima Nova"/>
        </w:rPr>
      </w:pPr>
      <w:r>
        <w:rPr>
          <w:rFonts w:ascii="Proxima Nova" w:eastAsia="Proxima Nova" w:hAnsi="Proxima Nova" w:cs="Proxima Nova"/>
        </w:rPr>
        <w:t>Protection of customer data, organizational records, and records retention and disposition</w:t>
      </w:r>
    </w:p>
    <w:p w14:paraId="2DF83D94" w14:textId="77777777" w:rsidR="00DF1B87" w:rsidRDefault="00000000">
      <w:pPr>
        <w:numPr>
          <w:ilvl w:val="0"/>
          <w:numId w:val="2"/>
        </w:numPr>
        <w:jc w:val="both"/>
        <w:rPr>
          <w:rFonts w:ascii="Proxima Nova" w:eastAsia="Proxima Nova" w:hAnsi="Proxima Nova" w:cs="Proxima Nova"/>
        </w:rPr>
      </w:pPr>
      <w:r>
        <w:rPr>
          <w:rFonts w:ascii="Proxima Nova" w:eastAsia="Proxima Nova" w:hAnsi="Proxima Nova" w:cs="Proxima Nova"/>
        </w:rPr>
        <w:t>Privacy of Personally Identifiable Information (PII)</w:t>
      </w:r>
    </w:p>
    <w:p w14:paraId="275F140F" w14:textId="77777777" w:rsidR="00DF1B87" w:rsidRDefault="00000000">
      <w:pPr>
        <w:numPr>
          <w:ilvl w:val="0"/>
          <w:numId w:val="2"/>
        </w:numPr>
        <w:jc w:val="both"/>
        <w:rPr>
          <w:rFonts w:ascii="Proxima Nova" w:eastAsia="Proxima Nova" w:hAnsi="Proxima Nova" w:cs="Proxima Nova"/>
        </w:rPr>
      </w:pPr>
      <w:r>
        <w:rPr>
          <w:rFonts w:ascii="Proxima Nova" w:eastAsia="Proxima Nova" w:hAnsi="Proxima Nova" w:cs="Proxima Nova"/>
        </w:rPr>
        <w:t>Compliance with data deletion and retention requirements.</w:t>
      </w:r>
      <w:r>
        <w:br w:type="page"/>
      </w:r>
    </w:p>
    <w:p w14:paraId="05914D42" w14:textId="77777777" w:rsidR="00DF1B87" w:rsidRDefault="00000000">
      <w:pPr>
        <w:pStyle w:val="Heading1"/>
        <w:widowControl w:val="0"/>
        <w:spacing w:line="240" w:lineRule="auto"/>
        <w:jc w:val="both"/>
        <w:rPr>
          <w:rFonts w:ascii="Proxima Nova" w:eastAsia="Proxima Nova" w:hAnsi="Proxima Nova" w:cs="Proxima Nova"/>
        </w:rPr>
      </w:pPr>
      <w:bookmarkStart w:id="9" w:name="_Toc196743577"/>
      <w:r>
        <w:rPr>
          <w:rFonts w:ascii="Proxima Nova" w:eastAsia="Proxima Nova" w:hAnsi="Proxima Nova" w:cs="Proxima Nova"/>
        </w:rPr>
        <w:lastRenderedPageBreak/>
        <w:t>Risk Assessment Approach</w:t>
      </w:r>
      <w:bookmarkEnd w:id="9"/>
      <w:r>
        <w:rPr>
          <w:rFonts w:ascii="Proxima Nova" w:eastAsia="Proxima Nova" w:hAnsi="Proxima Nova" w:cs="Proxima Nova"/>
        </w:rPr>
        <w:t xml:space="preserve"> </w:t>
      </w:r>
    </w:p>
    <w:p w14:paraId="324D8D3B"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 xml:space="preserve">This risk assessment is conducted as per </w:t>
      </w:r>
      <w:proofErr w:type="spellStart"/>
      <w:r>
        <w:rPr>
          <w:rFonts w:ascii="Proxima Nova" w:eastAsia="Proxima Nova" w:hAnsi="Proxima Nova" w:cs="Proxima Nova"/>
          <w:b/>
        </w:rPr>
        <w:t>CompanyX’s</w:t>
      </w:r>
      <w:proofErr w:type="spellEnd"/>
      <w:r>
        <w:rPr>
          <w:rFonts w:ascii="Proxima Nova" w:eastAsia="Proxima Nova" w:hAnsi="Proxima Nova" w:cs="Proxima Nova"/>
          <w:b/>
        </w:rPr>
        <w:t xml:space="preserve"> Risk management policies and procedures and following NIST SP 800-30, Guide for Conducting Risk Assessments.</w:t>
      </w:r>
      <w:r>
        <w:rPr>
          <w:rFonts w:ascii="Proxima Nova" w:eastAsia="Proxima Nova" w:hAnsi="Proxima Nova" w:cs="Proxima Nova"/>
        </w:rPr>
        <w:t xml:space="preserve"> Risks were evaluated by considering threat events, their likelihood of occurrence, system vulnerabilities, mitigating factors, and the potential consequences/impact on the mission.</w:t>
      </w:r>
    </w:p>
    <w:p w14:paraId="642FE95F" w14:textId="77777777" w:rsidR="00DF1B87" w:rsidRDefault="00DF1B87">
      <w:pPr>
        <w:widowControl w:val="0"/>
        <w:spacing w:line="240" w:lineRule="auto"/>
        <w:jc w:val="both"/>
        <w:rPr>
          <w:rFonts w:ascii="Proxima Nova" w:eastAsia="Proxima Nova" w:hAnsi="Proxima Nova" w:cs="Proxima Nova"/>
        </w:rPr>
      </w:pPr>
    </w:p>
    <w:p w14:paraId="1D18D2A8" w14:textId="77777777" w:rsidR="00DF1B87" w:rsidRDefault="00000000">
      <w:pPr>
        <w:widowControl w:val="0"/>
        <w:spacing w:line="240" w:lineRule="auto"/>
        <w:jc w:val="both"/>
        <w:rPr>
          <w:rFonts w:ascii="Proxima Nova" w:eastAsia="Proxima Nova" w:hAnsi="Proxima Nova" w:cs="Proxima Nova"/>
        </w:rPr>
      </w:pPr>
      <w:proofErr w:type="spellStart"/>
      <w:r>
        <w:rPr>
          <w:rFonts w:ascii="Proxima Nova" w:eastAsia="Proxima Nova" w:hAnsi="Proxima Nova" w:cs="Proxima Nova"/>
        </w:rPr>
        <w:t>SecurityPal</w:t>
      </w:r>
      <w:proofErr w:type="spellEnd"/>
      <w:r>
        <w:rPr>
          <w:rFonts w:ascii="Proxima Nova" w:eastAsia="Proxima Nova" w:hAnsi="Proxima Nova" w:cs="Proxima Nova"/>
        </w:rPr>
        <w:t xml:space="preserve"> utilized a security questionnaire template to gather pertinent information for conducting a vendor security assessment. This questionnaire covers areas mentioned in Section “Vendor Assessment Scope of Work” of this report. Additionally, the following documents provided by the vendors were reviewed as a part of the assessment:</w:t>
      </w:r>
      <w:r>
        <w:rPr>
          <w:rFonts w:ascii="Proxima Nova" w:eastAsia="Proxima Nova" w:hAnsi="Proxima Nova" w:cs="Proxima Nova"/>
        </w:rPr>
        <w:br/>
      </w:r>
    </w:p>
    <w:p w14:paraId="5C563525" w14:textId="77777777" w:rsidR="00DF1B87" w:rsidRDefault="00000000">
      <w:pPr>
        <w:numPr>
          <w:ilvl w:val="0"/>
          <w:numId w:val="5"/>
        </w:numPr>
        <w:jc w:val="both"/>
        <w:rPr>
          <w:rFonts w:ascii="Proxima Nova" w:eastAsia="Proxima Nova" w:hAnsi="Proxima Nova" w:cs="Proxima Nova"/>
        </w:rPr>
      </w:pPr>
      <w:r>
        <w:rPr>
          <w:rFonts w:ascii="Proxima Nova" w:eastAsia="Proxima Nova" w:hAnsi="Proxima Nova" w:cs="Proxima Nova"/>
        </w:rPr>
        <w:t>Vendor DDQ Survey</w:t>
      </w:r>
    </w:p>
    <w:p w14:paraId="7241BC88" w14:textId="77777777" w:rsidR="00DF1B87" w:rsidRDefault="00000000">
      <w:pPr>
        <w:numPr>
          <w:ilvl w:val="0"/>
          <w:numId w:val="5"/>
        </w:numPr>
        <w:jc w:val="both"/>
        <w:rPr>
          <w:rFonts w:ascii="Proxima Nova" w:eastAsia="Proxima Nova" w:hAnsi="Proxima Nova" w:cs="Proxima Nova"/>
        </w:rPr>
      </w:pPr>
      <w:r>
        <w:rPr>
          <w:rFonts w:ascii="Proxima Nova" w:eastAsia="Proxima Nova" w:hAnsi="Proxima Nova" w:cs="Proxima Nova"/>
        </w:rPr>
        <w:t>ISO 27001</w:t>
      </w:r>
    </w:p>
    <w:p w14:paraId="5EEAA36B" w14:textId="77777777" w:rsidR="00DF1B87" w:rsidRDefault="00000000">
      <w:pPr>
        <w:numPr>
          <w:ilvl w:val="0"/>
          <w:numId w:val="5"/>
        </w:numPr>
        <w:jc w:val="both"/>
        <w:rPr>
          <w:rFonts w:ascii="Proxima Nova" w:eastAsia="Proxima Nova" w:hAnsi="Proxima Nova" w:cs="Proxima Nova"/>
        </w:rPr>
      </w:pPr>
      <w:r>
        <w:rPr>
          <w:rFonts w:ascii="Proxima Nova" w:eastAsia="Proxima Nova" w:hAnsi="Proxima Nova" w:cs="Proxima Nova"/>
        </w:rPr>
        <w:t>MSA</w:t>
      </w:r>
    </w:p>
    <w:p w14:paraId="6A8C1D01" w14:textId="77777777" w:rsidR="00DF1B87" w:rsidRDefault="00DF1B87">
      <w:pPr>
        <w:jc w:val="both"/>
        <w:rPr>
          <w:rFonts w:ascii="Proxima Nova" w:eastAsia="Proxima Nova" w:hAnsi="Proxima Nova" w:cs="Proxima Nova"/>
          <w:highlight w:val="yellow"/>
        </w:rPr>
      </w:pPr>
    </w:p>
    <w:p w14:paraId="1C41A71A" w14:textId="77777777" w:rsidR="00DF1B87" w:rsidRDefault="00000000">
      <w:pPr>
        <w:widowControl w:val="0"/>
        <w:spacing w:line="240" w:lineRule="auto"/>
        <w:jc w:val="both"/>
        <w:rPr>
          <w:rFonts w:ascii="Proxima Nova" w:eastAsia="Proxima Nova" w:hAnsi="Proxima Nova" w:cs="Proxima Nova"/>
        </w:rPr>
      </w:pPr>
      <w:proofErr w:type="spellStart"/>
      <w:r>
        <w:rPr>
          <w:rFonts w:ascii="Proxima Nova" w:eastAsia="Proxima Nova" w:hAnsi="Proxima Nova" w:cs="Proxima Nova"/>
        </w:rPr>
        <w:t>SecurityPal</w:t>
      </w:r>
      <w:proofErr w:type="spellEnd"/>
      <w:r>
        <w:rPr>
          <w:rFonts w:ascii="Proxima Nova" w:eastAsia="Proxima Nova" w:hAnsi="Proxima Nova" w:cs="Proxima Nova"/>
        </w:rPr>
        <w:t xml:space="preserve"> also collected the necessary information by reviewing vendor websites, and security documentation and contacting the vendor's InfoSec &amp; GRC teams for support as needed.</w:t>
      </w:r>
    </w:p>
    <w:p w14:paraId="1DB44DF7" w14:textId="77777777" w:rsidR="00DF1B87" w:rsidRDefault="00DF1B87">
      <w:pPr>
        <w:widowControl w:val="0"/>
        <w:spacing w:line="240" w:lineRule="auto"/>
        <w:rPr>
          <w:rFonts w:ascii="Proxima Nova" w:eastAsia="Proxima Nova" w:hAnsi="Proxima Nova" w:cs="Proxima Nova"/>
        </w:rPr>
      </w:pPr>
    </w:p>
    <w:p w14:paraId="291FB514" w14:textId="77777777" w:rsidR="00DF1B87" w:rsidRDefault="00000000">
      <w:pPr>
        <w:widowControl w:val="0"/>
        <w:spacing w:line="240" w:lineRule="auto"/>
        <w:rPr>
          <w:rFonts w:ascii="Proxima Nova" w:eastAsia="Proxima Nova" w:hAnsi="Proxima Nova" w:cs="Proxima Nova"/>
          <w:b/>
        </w:rPr>
      </w:pPr>
      <w:r>
        <w:rPr>
          <w:rFonts w:ascii="Proxima Nova" w:eastAsia="Proxima Nova" w:hAnsi="Proxima Nova" w:cs="Proxima Nova"/>
        </w:rPr>
        <w:t xml:space="preserve">The following tables derived from </w:t>
      </w:r>
      <w:proofErr w:type="spellStart"/>
      <w:r>
        <w:rPr>
          <w:rFonts w:ascii="Proxima Nova" w:eastAsia="Proxima Nova" w:hAnsi="Proxima Nova" w:cs="Proxima Nova"/>
        </w:rPr>
        <w:t>CompanyX’s</w:t>
      </w:r>
      <w:proofErr w:type="spellEnd"/>
      <w:r>
        <w:rPr>
          <w:rFonts w:ascii="Proxima Nova" w:eastAsia="Proxima Nova" w:hAnsi="Proxima Nova" w:cs="Proxima Nova"/>
        </w:rPr>
        <w:t xml:space="preserve"> Risk Management Policy were used to assign values to likelihood, impact, and risk:</w:t>
      </w:r>
      <w:r>
        <w:rPr>
          <w:rFonts w:ascii="Proxima Nova" w:eastAsia="Proxima Nova" w:hAnsi="Proxima Nova" w:cs="Proxima Nova"/>
          <w:b/>
          <w:sz w:val="24"/>
          <w:szCs w:val="24"/>
        </w:rPr>
        <w:br/>
      </w:r>
      <w:r>
        <w:rPr>
          <w:rFonts w:ascii="Proxima Nova" w:eastAsia="Proxima Nova" w:hAnsi="Proxima Nova" w:cs="Proxima Nova"/>
          <w:b/>
          <w:sz w:val="24"/>
          <w:szCs w:val="24"/>
        </w:rPr>
        <w:br/>
        <w:t>Impact Levels and Description</w:t>
      </w: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1335"/>
        <w:gridCol w:w="8025"/>
      </w:tblGrid>
      <w:tr w:rsidR="00DF1B87" w14:paraId="738471D0" w14:textId="77777777">
        <w:trPr>
          <w:trHeight w:val="300"/>
        </w:trPr>
        <w:tc>
          <w:tcPr>
            <w:tcW w:w="133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tcPr>
          <w:p w14:paraId="40728A85"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b/>
                <w:sz w:val="24"/>
                <w:szCs w:val="24"/>
              </w:rPr>
              <w:t>Impact</w:t>
            </w:r>
          </w:p>
        </w:tc>
        <w:tc>
          <w:tcPr>
            <w:tcW w:w="8025"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tcPr>
          <w:p w14:paraId="0538EA62"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b/>
                <w:sz w:val="24"/>
                <w:szCs w:val="24"/>
              </w:rPr>
              <w:t>Impact Description</w:t>
            </w:r>
          </w:p>
        </w:tc>
      </w:tr>
      <w:tr w:rsidR="00DF1B87" w14:paraId="76E41775" w14:textId="77777777">
        <w:trPr>
          <w:trHeight w:val="300"/>
        </w:trPr>
        <w:tc>
          <w:tcPr>
            <w:tcW w:w="133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tcPr>
          <w:p w14:paraId="3B0F2BF4" w14:textId="77777777" w:rsidR="00DF1B87" w:rsidRDefault="00000000">
            <w:pPr>
              <w:widowControl w:val="0"/>
              <w:jc w:val="both"/>
              <w:rPr>
                <w:rFonts w:ascii="Proxima Nova" w:eastAsia="Proxima Nova" w:hAnsi="Proxima Nova" w:cs="Proxima Nova"/>
                <w:sz w:val="24"/>
                <w:szCs w:val="24"/>
              </w:rPr>
            </w:pPr>
            <w:proofErr w:type="gramStart"/>
            <w:r>
              <w:rPr>
                <w:rFonts w:ascii="Proxima Nova" w:eastAsia="Proxima Nova" w:hAnsi="Proxima Nova" w:cs="Proxima Nova"/>
                <w:sz w:val="24"/>
                <w:szCs w:val="24"/>
              </w:rPr>
              <w:t>Negligible(</w:t>
            </w:r>
            <w:proofErr w:type="gramEnd"/>
            <w:r>
              <w:rPr>
                <w:rFonts w:ascii="Proxima Nova" w:eastAsia="Proxima Nova" w:hAnsi="Proxima Nova" w:cs="Proxima Nova"/>
                <w:sz w:val="24"/>
                <w:szCs w:val="24"/>
              </w:rPr>
              <w:t>1)</w:t>
            </w:r>
          </w:p>
        </w:tc>
        <w:tc>
          <w:tcPr>
            <w:tcW w:w="80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tcPr>
          <w:p w14:paraId="5015FEFD"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A threat event could be expected to have no or negligible adverse effect.</w:t>
            </w:r>
          </w:p>
        </w:tc>
      </w:tr>
      <w:tr w:rsidR="00DF1B87" w14:paraId="350FA154" w14:textId="77777777">
        <w:trPr>
          <w:trHeight w:val="825"/>
        </w:trPr>
        <w:tc>
          <w:tcPr>
            <w:tcW w:w="133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tcPr>
          <w:p w14:paraId="2764E4C2" w14:textId="77777777" w:rsidR="00DF1B87" w:rsidRDefault="00000000">
            <w:pPr>
              <w:widowControl w:val="0"/>
              <w:jc w:val="both"/>
              <w:rPr>
                <w:rFonts w:ascii="Proxima Nova" w:eastAsia="Proxima Nova" w:hAnsi="Proxima Nova" w:cs="Proxima Nova"/>
                <w:sz w:val="24"/>
                <w:szCs w:val="24"/>
              </w:rPr>
            </w:pPr>
            <w:proofErr w:type="gramStart"/>
            <w:r>
              <w:rPr>
                <w:rFonts w:ascii="Proxima Nova" w:eastAsia="Proxima Nova" w:hAnsi="Proxima Nova" w:cs="Proxima Nova"/>
                <w:sz w:val="24"/>
                <w:szCs w:val="24"/>
              </w:rPr>
              <w:t>Minor(</w:t>
            </w:r>
            <w:proofErr w:type="gramEnd"/>
            <w:r>
              <w:rPr>
                <w:rFonts w:ascii="Proxima Nova" w:eastAsia="Proxima Nova" w:hAnsi="Proxima Nova" w:cs="Proxima Nova"/>
                <w:sz w:val="24"/>
                <w:szCs w:val="24"/>
              </w:rPr>
              <w:t>2)</w:t>
            </w:r>
          </w:p>
        </w:tc>
        <w:tc>
          <w:tcPr>
            <w:tcW w:w="80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tcPr>
          <w:p w14:paraId="64A8A6B0"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 xml:space="preserve">A threat event could be expected to have limited adverse effect, </w:t>
            </w:r>
            <w:proofErr w:type="gramStart"/>
            <w:r>
              <w:rPr>
                <w:rFonts w:ascii="Proxima Nova" w:eastAsia="Proxima Nova" w:hAnsi="Proxima Nova" w:cs="Proxima Nova"/>
                <w:sz w:val="24"/>
                <w:szCs w:val="24"/>
              </w:rPr>
              <w:t>meaning:</w:t>
            </w:r>
            <w:proofErr w:type="gramEnd"/>
            <w:r>
              <w:rPr>
                <w:rFonts w:ascii="Proxima Nova" w:eastAsia="Proxima Nova" w:hAnsi="Proxima Nova" w:cs="Proxima Nova"/>
                <w:sz w:val="24"/>
                <w:szCs w:val="24"/>
              </w:rPr>
              <w:t xml:space="preserve"> degradation of mission capability yet primary functions can still be performed; minor damage; minor financial loss; or range of effects is limited to some cyber resources but no critical resources.</w:t>
            </w:r>
          </w:p>
        </w:tc>
      </w:tr>
      <w:tr w:rsidR="00DF1B87" w14:paraId="233A2FA2" w14:textId="77777777">
        <w:trPr>
          <w:trHeight w:val="825"/>
        </w:trPr>
        <w:tc>
          <w:tcPr>
            <w:tcW w:w="133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tcPr>
          <w:p w14:paraId="33ACE2DE" w14:textId="77777777" w:rsidR="00DF1B87" w:rsidRDefault="00000000">
            <w:pPr>
              <w:widowControl w:val="0"/>
              <w:jc w:val="both"/>
              <w:rPr>
                <w:rFonts w:ascii="Proxima Nova" w:eastAsia="Proxima Nova" w:hAnsi="Proxima Nova" w:cs="Proxima Nova"/>
                <w:sz w:val="24"/>
                <w:szCs w:val="24"/>
              </w:rPr>
            </w:pPr>
            <w:proofErr w:type="gramStart"/>
            <w:r>
              <w:rPr>
                <w:rFonts w:ascii="Proxima Nova" w:eastAsia="Proxima Nova" w:hAnsi="Proxima Nova" w:cs="Proxima Nova"/>
                <w:sz w:val="24"/>
                <w:szCs w:val="24"/>
              </w:rPr>
              <w:t>Major(</w:t>
            </w:r>
            <w:proofErr w:type="gramEnd"/>
            <w:r>
              <w:rPr>
                <w:rFonts w:ascii="Proxima Nova" w:eastAsia="Proxima Nova" w:hAnsi="Proxima Nova" w:cs="Proxima Nova"/>
                <w:sz w:val="24"/>
                <w:szCs w:val="24"/>
              </w:rPr>
              <w:t>3)</w:t>
            </w:r>
          </w:p>
        </w:tc>
        <w:tc>
          <w:tcPr>
            <w:tcW w:w="80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tcPr>
          <w:p w14:paraId="0A881FD7"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 xml:space="preserve">A threat event could be expected to have an adverse effect, </w:t>
            </w:r>
            <w:proofErr w:type="gramStart"/>
            <w:r>
              <w:rPr>
                <w:rFonts w:ascii="Proxima Nova" w:eastAsia="Proxima Nova" w:hAnsi="Proxima Nova" w:cs="Proxima Nova"/>
                <w:sz w:val="24"/>
                <w:szCs w:val="24"/>
              </w:rPr>
              <w:t>meaning:</w:t>
            </w:r>
            <w:proofErr w:type="gramEnd"/>
            <w:r>
              <w:rPr>
                <w:rFonts w:ascii="Proxima Nova" w:eastAsia="Proxima Nova" w:hAnsi="Proxima Nova" w:cs="Proxima Nova"/>
                <w:sz w:val="24"/>
                <w:szCs w:val="24"/>
              </w:rPr>
              <w:t xml:space="preserve"> significant degradation of mission capability yet primary functions can still be performed at a reduced capacity; damage; financial loss; or range of effects is significant to some cyber resources and some critical resources.</w:t>
            </w:r>
          </w:p>
        </w:tc>
      </w:tr>
      <w:tr w:rsidR="00DF1B87" w14:paraId="09AFEF5A" w14:textId="77777777">
        <w:trPr>
          <w:trHeight w:val="1110"/>
        </w:trPr>
        <w:tc>
          <w:tcPr>
            <w:tcW w:w="133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tcPr>
          <w:p w14:paraId="0A4219FE" w14:textId="77777777" w:rsidR="00DF1B87" w:rsidRDefault="00000000">
            <w:pPr>
              <w:widowControl w:val="0"/>
              <w:jc w:val="both"/>
              <w:rPr>
                <w:rFonts w:ascii="Proxima Nova" w:eastAsia="Proxima Nova" w:hAnsi="Proxima Nova" w:cs="Proxima Nova"/>
                <w:sz w:val="24"/>
                <w:szCs w:val="24"/>
              </w:rPr>
            </w:pPr>
            <w:proofErr w:type="gramStart"/>
            <w:r>
              <w:rPr>
                <w:rFonts w:ascii="Proxima Nova" w:eastAsia="Proxima Nova" w:hAnsi="Proxima Nova" w:cs="Proxima Nova"/>
                <w:sz w:val="24"/>
                <w:szCs w:val="24"/>
              </w:rPr>
              <w:t>Severe(</w:t>
            </w:r>
            <w:proofErr w:type="gramEnd"/>
            <w:r>
              <w:rPr>
                <w:rFonts w:ascii="Proxima Nova" w:eastAsia="Proxima Nova" w:hAnsi="Proxima Nova" w:cs="Proxima Nova"/>
                <w:sz w:val="24"/>
                <w:szCs w:val="24"/>
              </w:rPr>
              <w:t>4)</w:t>
            </w:r>
          </w:p>
        </w:tc>
        <w:tc>
          <w:tcPr>
            <w:tcW w:w="80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tcPr>
          <w:p w14:paraId="24EBEB55"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 xml:space="preserve">A threat event could be expected to have a significant adverse effect, </w:t>
            </w:r>
            <w:proofErr w:type="gramStart"/>
            <w:r>
              <w:rPr>
                <w:rFonts w:ascii="Proxima Nova" w:eastAsia="Proxima Nova" w:hAnsi="Proxima Nova" w:cs="Proxima Nova"/>
                <w:sz w:val="24"/>
                <w:szCs w:val="24"/>
              </w:rPr>
              <w:t>meaning:</w:t>
            </w:r>
            <w:proofErr w:type="gramEnd"/>
            <w:r>
              <w:rPr>
                <w:rFonts w:ascii="Proxima Nova" w:eastAsia="Proxima Nova" w:hAnsi="Proxima Nova" w:cs="Proxima Nova"/>
                <w:sz w:val="24"/>
                <w:szCs w:val="24"/>
              </w:rPr>
              <w:t xml:space="preserve"> severe degradation or loss of mission capability and one or more primary functions cannot be performed; major damage; major financial loss; loss of critical IP; or range of effects is extensive to most cyber resources and most critical resources</w:t>
            </w:r>
          </w:p>
        </w:tc>
      </w:tr>
      <w:tr w:rsidR="00DF1B87" w14:paraId="0CE626F6" w14:textId="77777777">
        <w:trPr>
          <w:trHeight w:val="1110"/>
        </w:trPr>
        <w:tc>
          <w:tcPr>
            <w:tcW w:w="1335" w:type="dxa"/>
            <w:tcBorders>
              <w:top w:val="single" w:sz="5" w:space="0" w:color="CCCCCC"/>
              <w:left w:val="single" w:sz="5" w:space="0" w:color="000000"/>
              <w:bottom w:val="single" w:sz="5" w:space="0" w:color="CCCCCC"/>
              <w:right w:val="single" w:sz="5" w:space="0" w:color="000000"/>
            </w:tcBorders>
            <w:tcMar>
              <w:top w:w="0" w:type="dxa"/>
              <w:left w:w="40" w:type="dxa"/>
              <w:bottom w:w="0" w:type="dxa"/>
              <w:right w:w="40" w:type="dxa"/>
            </w:tcMar>
          </w:tcPr>
          <w:p w14:paraId="3D7E1082" w14:textId="77777777" w:rsidR="00DF1B87" w:rsidRDefault="00000000">
            <w:pPr>
              <w:widowControl w:val="0"/>
              <w:jc w:val="both"/>
              <w:rPr>
                <w:rFonts w:ascii="Proxima Nova" w:eastAsia="Proxima Nova" w:hAnsi="Proxima Nova" w:cs="Proxima Nova"/>
                <w:sz w:val="24"/>
                <w:szCs w:val="24"/>
              </w:rPr>
            </w:pPr>
            <w:proofErr w:type="gramStart"/>
            <w:r>
              <w:rPr>
                <w:rFonts w:ascii="Proxima Nova" w:eastAsia="Proxima Nova" w:hAnsi="Proxima Nova" w:cs="Proxima Nova"/>
                <w:sz w:val="24"/>
                <w:szCs w:val="24"/>
              </w:rPr>
              <w:t>Catastrophic(</w:t>
            </w:r>
            <w:proofErr w:type="gramEnd"/>
            <w:r>
              <w:rPr>
                <w:rFonts w:ascii="Proxima Nova" w:eastAsia="Proxima Nova" w:hAnsi="Proxima Nova" w:cs="Proxima Nova"/>
                <w:sz w:val="24"/>
                <w:szCs w:val="24"/>
              </w:rPr>
              <w:t>5)</w:t>
            </w:r>
          </w:p>
        </w:tc>
        <w:tc>
          <w:tcPr>
            <w:tcW w:w="8025" w:type="dxa"/>
            <w:tcBorders>
              <w:top w:val="single" w:sz="5" w:space="0" w:color="CCCCCC"/>
              <w:left w:val="single" w:sz="5" w:space="0" w:color="CCCCCC"/>
              <w:bottom w:val="single" w:sz="5" w:space="0" w:color="CCCCCC"/>
              <w:right w:val="single" w:sz="5" w:space="0" w:color="000000"/>
            </w:tcBorders>
            <w:tcMar>
              <w:top w:w="0" w:type="dxa"/>
              <w:left w:w="40" w:type="dxa"/>
              <w:bottom w:w="0" w:type="dxa"/>
              <w:right w:w="40" w:type="dxa"/>
            </w:tcMar>
          </w:tcPr>
          <w:p w14:paraId="284C29A3"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 xml:space="preserve">A threat event could be expected to have a catastrophic or critical adverse effect, </w:t>
            </w:r>
            <w:proofErr w:type="gramStart"/>
            <w:r>
              <w:rPr>
                <w:rFonts w:ascii="Proxima Nova" w:eastAsia="Proxima Nova" w:hAnsi="Proxima Nova" w:cs="Proxima Nova"/>
                <w:sz w:val="24"/>
                <w:szCs w:val="24"/>
              </w:rPr>
              <w:t>meaning:</w:t>
            </w:r>
            <w:proofErr w:type="gramEnd"/>
            <w:r>
              <w:rPr>
                <w:rFonts w:ascii="Proxima Nova" w:eastAsia="Proxima Nova" w:hAnsi="Proxima Nova" w:cs="Proxima Nova"/>
                <w:sz w:val="24"/>
                <w:szCs w:val="24"/>
              </w:rPr>
              <w:t xml:space="preserve"> complete degradation or loss of mission capability and several primary functions cannot be performed; critical damage; critical financial loss; or range of effects is catastrophic to most cyber resources and most critical resources. An example would include a compromise of an Azure root identity.</w:t>
            </w:r>
          </w:p>
        </w:tc>
      </w:tr>
    </w:tbl>
    <w:p w14:paraId="74716F8D"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br/>
      </w:r>
      <w:r>
        <w:rPr>
          <w:rFonts w:ascii="Proxima Nova" w:eastAsia="Proxima Nova" w:hAnsi="Proxima Nova" w:cs="Proxima Nova"/>
          <w:b/>
        </w:rPr>
        <w:br/>
        <w:t>Likelihood Levels and Descriptions</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1335"/>
        <w:gridCol w:w="8025"/>
      </w:tblGrid>
      <w:tr w:rsidR="00DF1B87" w14:paraId="5A0192E8" w14:textId="77777777">
        <w:trPr>
          <w:trHeight w:val="300"/>
        </w:trPr>
        <w:tc>
          <w:tcPr>
            <w:tcW w:w="133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tcPr>
          <w:p w14:paraId="3ED1594D"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b/>
                <w:sz w:val="24"/>
                <w:szCs w:val="24"/>
              </w:rPr>
              <w:t>Likelihood</w:t>
            </w:r>
          </w:p>
        </w:tc>
        <w:tc>
          <w:tcPr>
            <w:tcW w:w="80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tcPr>
          <w:p w14:paraId="005BBA2A"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b/>
                <w:sz w:val="24"/>
                <w:szCs w:val="24"/>
              </w:rPr>
              <w:t>Likelihood Description</w:t>
            </w:r>
          </w:p>
        </w:tc>
      </w:tr>
      <w:tr w:rsidR="00DF1B87" w14:paraId="4E08EC52" w14:textId="77777777">
        <w:trPr>
          <w:trHeight w:val="555"/>
        </w:trPr>
        <w:tc>
          <w:tcPr>
            <w:tcW w:w="133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tcPr>
          <w:p w14:paraId="096DAA39" w14:textId="77777777" w:rsidR="00DF1B87" w:rsidRDefault="00000000">
            <w:pPr>
              <w:widowControl w:val="0"/>
              <w:jc w:val="both"/>
              <w:rPr>
                <w:rFonts w:ascii="Proxima Nova" w:eastAsia="Proxima Nova" w:hAnsi="Proxima Nova" w:cs="Proxima Nova"/>
                <w:sz w:val="24"/>
                <w:szCs w:val="24"/>
              </w:rPr>
            </w:pPr>
            <w:proofErr w:type="gramStart"/>
            <w:r>
              <w:rPr>
                <w:rFonts w:ascii="Proxima Nova" w:eastAsia="Proxima Nova" w:hAnsi="Proxima Nova" w:cs="Proxima Nova"/>
                <w:sz w:val="24"/>
                <w:szCs w:val="24"/>
              </w:rPr>
              <w:t>Rare(</w:t>
            </w:r>
            <w:proofErr w:type="gramEnd"/>
            <w:r>
              <w:rPr>
                <w:rFonts w:ascii="Proxima Nova" w:eastAsia="Proxima Nova" w:hAnsi="Proxima Nova" w:cs="Proxima Nova"/>
                <w:sz w:val="24"/>
                <w:szCs w:val="24"/>
              </w:rPr>
              <w:t>1)</w:t>
            </w:r>
          </w:p>
        </w:tc>
        <w:tc>
          <w:tcPr>
            <w:tcW w:w="80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tcPr>
          <w:p w14:paraId="4F2809B3"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Adversary is highly unlikely to initiate a threat event. On a five-year event horizon, there is a less than 5% chance of this threat event transpiring.</w:t>
            </w:r>
          </w:p>
        </w:tc>
      </w:tr>
      <w:tr w:rsidR="00DF1B87" w14:paraId="7F33D5A1" w14:textId="77777777">
        <w:trPr>
          <w:trHeight w:val="825"/>
        </w:trPr>
        <w:tc>
          <w:tcPr>
            <w:tcW w:w="133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tcPr>
          <w:p w14:paraId="475EECE4" w14:textId="77777777" w:rsidR="00DF1B87" w:rsidRDefault="00000000">
            <w:pPr>
              <w:widowControl w:val="0"/>
              <w:jc w:val="both"/>
              <w:rPr>
                <w:rFonts w:ascii="Proxima Nova" w:eastAsia="Proxima Nova" w:hAnsi="Proxima Nova" w:cs="Proxima Nova"/>
                <w:sz w:val="24"/>
                <w:szCs w:val="24"/>
              </w:rPr>
            </w:pPr>
            <w:proofErr w:type="gramStart"/>
            <w:r>
              <w:rPr>
                <w:rFonts w:ascii="Proxima Nova" w:eastAsia="Proxima Nova" w:hAnsi="Proxima Nova" w:cs="Proxima Nova"/>
                <w:sz w:val="24"/>
                <w:szCs w:val="24"/>
              </w:rPr>
              <w:lastRenderedPageBreak/>
              <w:t>Unlikely(</w:t>
            </w:r>
            <w:proofErr w:type="gramEnd"/>
            <w:r>
              <w:rPr>
                <w:rFonts w:ascii="Proxima Nova" w:eastAsia="Proxima Nova" w:hAnsi="Proxima Nova" w:cs="Proxima Nova"/>
                <w:sz w:val="24"/>
                <w:szCs w:val="24"/>
              </w:rPr>
              <w:t>2)</w:t>
            </w:r>
          </w:p>
        </w:tc>
        <w:tc>
          <w:tcPr>
            <w:tcW w:w="80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tcPr>
          <w:p w14:paraId="1FB2BE46"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Adversary is unlikely to initiate a threat event. On a five-year event horizon, there is a 5-20% chance of this</w:t>
            </w:r>
          </w:p>
          <w:p w14:paraId="273A35EF"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threat event transpiring.</w:t>
            </w:r>
          </w:p>
        </w:tc>
      </w:tr>
      <w:tr w:rsidR="00DF1B87" w14:paraId="4DC78A4F" w14:textId="77777777">
        <w:trPr>
          <w:trHeight w:val="555"/>
        </w:trPr>
        <w:tc>
          <w:tcPr>
            <w:tcW w:w="133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tcPr>
          <w:p w14:paraId="02979075" w14:textId="77777777" w:rsidR="00DF1B87" w:rsidRDefault="00000000">
            <w:pPr>
              <w:widowControl w:val="0"/>
              <w:jc w:val="both"/>
              <w:rPr>
                <w:rFonts w:ascii="Proxima Nova" w:eastAsia="Proxima Nova" w:hAnsi="Proxima Nova" w:cs="Proxima Nova"/>
                <w:sz w:val="24"/>
                <w:szCs w:val="24"/>
              </w:rPr>
            </w:pPr>
            <w:proofErr w:type="gramStart"/>
            <w:r>
              <w:rPr>
                <w:rFonts w:ascii="Proxima Nova" w:eastAsia="Proxima Nova" w:hAnsi="Proxima Nova" w:cs="Proxima Nova"/>
                <w:sz w:val="24"/>
                <w:szCs w:val="24"/>
              </w:rPr>
              <w:t>Possible(</w:t>
            </w:r>
            <w:proofErr w:type="gramEnd"/>
            <w:r>
              <w:rPr>
                <w:rFonts w:ascii="Proxima Nova" w:eastAsia="Proxima Nova" w:hAnsi="Proxima Nova" w:cs="Proxima Nova"/>
                <w:sz w:val="24"/>
                <w:szCs w:val="24"/>
              </w:rPr>
              <w:t>3)</w:t>
            </w:r>
          </w:p>
        </w:tc>
        <w:tc>
          <w:tcPr>
            <w:tcW w:w="80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tcPr>
          <w:p w14:paraId="0B8D7B80"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Adversary is likely to initiate a threat event. On a five-year event horizon, there is a 20-80% chance of this threat event transpiring.</w:t>
            </w:r>
          </w:p>
        </w:tc>
      </w:tr>
      <w:tr w:rsidR="00DF1B87" w14:paraId="058399C3" w14:textId="77777777">
        <w:trPr>
          <w:trHeight w:val="555"/>
        </w:trPr>
        <w:tc>
          <w:tcPr>
            <w:tcW w:w="133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tcPr>
          <w:p w14:paraId="7B11DAFE" w14:textId="77777777" w:rsidR="00DF1B87" w:rsidRDefault="00000000">
            <w:pPr>
              <w:widowControl w:val="0"/>
              <w:jc w:val="both"/>
              <w:rPr>
                <w:rFonts w:ascii="Proxima Nova" w:eastAsia="Proxima Nova" w:hAnsi="Proxima Nova" w:cs="Proxima Nova"/>
                <w:sz w:val="24"/>
                <w:szCs w:val="24"/>
              </w:rPr>
            </w:pPr>
            <w:proofErr w:type="gramStart"/>
            <w:r>
              <w:rPr>
                <w:rFonts w:ascii="Proxima Nova" w:eastAsia="Proxima Nova" w:hAnsi="Proxima Nova" w:cs="Proxima Nova"/>
                <w:sz w:val="24"/>
                <w:szCs w:val="24"/>
              </w:rPr>
              <w:t>Probable(</w:t>
            </w:r>
            <w:proofErr w:type="gramEnd"/>
            <w:r>
              <w:rPr>
                <w:rFonts w:ascii="Proxima Nova" w:eastAsia="Proxima Nova" w:hAnsi="Proxima Nova" w:cs="Proxima Nova"/>
                <w:sz w:val="24"/>
                <w:szCs w:val="24"/>
              </w:rPr>
              <w:t>4)</w:t>
            </w:r>
          </w:p>
        </w:tc>
        <w:tc>
          <w:tcPr>
            <w:tcW w:w="80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tcPr>
          <w:p w14:paraId="770B3F2D"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 xml:space="preserve">Adversary is highly likely to initiate a threat event. On a five-year event horizon, there is </w:t>
            </w:r>
            <w:proofErr w:type="gramStart"/>
            <w:r>
              <w:rPr>
                <w:rFonts w:ascii="Proxima Nova" w:eastAsia="Proxima Nova" w:hAnsi="Proxima Nova" w:cs="Proxima Nova"/>
                <w:sz w:val="24"/>
                <w:szCs w:val="24"/>
              </w:rPr>
              <w:t>a</w:t>
            </w:r>
            <w:proofErr w:type="gramEnd"/>
            <w:r>
              <w:rPr>
                <w:rFonts w:ascii="Proxima Nova" w:eastAsia="Proxima Nova" w:hAnsi="Proxima Nova" w:cs="Proxima Nova"/>
                <w:sz w:val="24"/>
                <w:szCs w:val="24"/>
              </w:rPr>
              <w:t xml:space="preserve"> 80-95% chance of this threat event transpiring.</w:t>
            </w:r>
          </w:p>
        </w:tc>
      </w:tr>
      <w:tr w:rsidR="00DF1B87" w14:paraId="22726029" w14:textId="77777777">
        <w:trPr>
          <w:trHeight w:val="555"/>
        </w:trPr>
        <w:tc>
          <w:tcPr>
            <w:tcW w:w="133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tcPr>
          <w:p w14:paraId="24AE7D6C" w14:textId="77777777" w:rsidR="00DF1B87" w:rsidRDefault="00000000">
            <w:pPr>
              <w:widowControl w:val="0"/>
              <w:jc w:val="both"/>
              <w:rPr>
                <w:rFonts w:ascii="Proxima Nova" w:eastAsia="Proxima Nova" w:hAnsi="Proxima Nova" w:cs="Proxima Nova"/>
                <w:sz w:val="24"/>
                <w:szCs w:val="24"/>
              </w:rPr>
            </w:pPr>
            <w:proofErr w:type="gramStart"/>
            <w:r>
              <w:rPr>
                <w:rFonts w:ascii="Proxima Nova" w:eastAsia="Proxima Nova" w:hAnsi="Proxima Nova" w:cs="Proxima Nova"/>
                <w:sz w:val="24"/>
                <w:szCs w:val="24"/>
              </w:rPr>
              <w:t>Certain(</w:t>
            </w:r>
            <w:proofErr w:type="gramEnd"/>
            <w:r>
              <w:rPr>
                <w:rFonts w:ascii="Proxima Nova" w:eastAsia="Proxima Nova" w:hAnsi="Proxima Nova" w:cs="Proxima Nova"/>
                <w:sz w:val="24"/>
                <w:szCs w:val="24"/>
              </w:rPr>
              <w:t>5)</w:t>
            </w:r>
          </w:p>
        </w:tc>
        <w:tc>
          <w:tcPr>
            <w:tcW w:w="80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tcPr>
          <w:p w14:paraId="550E58D2"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Adversary is certain to initiate a threat event. On a five-year event horizon, there is a greater than 95% chance of this threat event transpiring.</w:t>
            </w:r>
          </w:p>
        </w:tc>
      </w:tr>
    </w:tbl>
    <w:p w14:paraId="18DFBFA4" w14:textId="77777777" w:rsidR="00DF1B87" w:rsidRDefault="00000000">
      <w:pPr>
        <w:keepNext/>
        <w:keepLines/>
        <w:widowControl w:val="0"/>
        <w:spacing w:before="360" w:after="180"/>
        <w:rPr>
          <w:rFonts w:ascii="Proxima Nova" w:eastAsia="Proxima Nova" w:hAnsi="Proxima Nova" w:cs="Proxima Nova"/>
          <w:b/>
        </w:rPr>
      </w:pPr>
      <w:bookmarkStart w:id="10" w:name="_cd39ow1jqorv" w:colFirst="0" w:colLast="0"/>
      <w:bookmarkEnd w:id="10"/>
      <w:r>
        <w:rPr>
          <w:rFonts w:ascii="Proxima Nova" w:eastAsia="Proxima Nova" w:hAnsi="Proxima Nova" w:cs="Proxima Nova"/>
          <w:b/>
        </w:rPr>
        <w:t>Risk Matrix</w:t>
      </w:r>
    </w:p>
    <w:tbl>
      <w:tblPr>
        <w:tblStyle w:val="a4"/>
        <w:tblW w:w="9870" w:type="dxa"/>
        <w:tblBorders>
          <w:top w:val="nil"/>
          <w:left w:val="nil"/>
          <w:bottom w:val="nil"/>
          <w:right w:val="nil"/>
          <w:insideH w:val="nil"/>
          <w:insideV w:val="nil"/>
        </w:tblBorders>
        <w:tblLayout w:type="fixed"/>
        <w:tblLook w:val="0600" w:firstRow="0" w:lastRow="0" w:firstColumn="0" w:lastColumn="0" w:noHBand="1" w:noVBand="1"/>
      </w:tblPr>
      <w:tblGrid>
        <w:gridCol w:w="1275"/>
        <w:gridCol w:w="1665"/>
        <w:gridCol w:w="1200"/>
        <w:gridCol w:w="1440"/>
        <w:gridCol w:w="1425"/>
        <w:gridCol w:w="1395"/>
        <w:gridCol w:w="1470"/>
      </w:tblGrid>
      <w:tr w:rsidR="00DF1B87" w14:paraId="44CD7120" w14:textId="77777777">
        <w:trPr>
          <w:trHeight w:val="300"/>
        </w:trPr>
        <w:tc>
          <w:tcPr>
            <w:tcW w:w="2940" w:type="dxa"/>
            <w:gridSpan w:val="2"/>
            <w:vMerge w:val="restart"/>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5AC7B9A3" w14:textId="77777777" w:rsidR="00DF1B87" w:rsidRDefault="00000000">
            <w:pPr>
              <w:widowControl w:val="0"/>
              <w:jc w:val="center"/>
              <w:rPr>
                <w:rFonts w:ascii="Proxima Nova" w:eastAsia="Proxima Nova" w:hAnsi="Proxima Nova" w:cs="Proxima Nova"/>
                <w:b/>
                <w:sz w:val="24"/>
                <w:szCs w:val="24"/>
              </w:rPr>
            </w:pPr>
            <w:r>
              <w:rPr>
                <w:rFonts w:ascii="Proxima Nova" w:eastAsia="Proxima Nova" w:hAnsi="Proxima Nova" w:cs="Proxima Nova"/>
                <w:b/>
                <w:sz w:val="24"/>
                <w:szCs w:val="24"/>
              </w:rPr>
              <w:t>Risk = Likelihood * Impact</w:t>
            </w:r>
          </w:p>
        </w:tc>
        <w:tc>
          <w:tcPr>
            <w:tcW w:w="6930" w:type="dxa"/>
            <w:gridSpan w:val="5"/>
            <w:tcBorders>
              <w:top w:val="single" w:sz="5" w:space="0" w:color="000000"/>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14:paraId="3B2991DC"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b/>
                <w:sz w:val="24"/>
                <w:szCs w:val="24"/>
              </w:rPr>
              <w:t>Likelihood</w:t>
            </w:r>
          </w:p>
        </w:tc>
      </w:tr>
      <w:tr w:rsidR="00DF1B87" w14:paraId="168B3A4A" w14:textId="77777777">
        <w:trPr>
          <w:trHeight w:val="300"/>
        </w:trPr>
        <w:tc>
          <w:tcPr>
            <w:tcW w:w="2940" w:type="dxa"/>
            <w:gridSpan w:val="2"/>
            <w:vMerge/>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1879A80D" w14:textId="77777777" w:rsidR="00DF1B87" w:rsidRDefault="00DF1B87">
            <w:pPr>
              <w:widowControl w:val="0"/>
              <w:rPr>
                <w:rFonts w:ascii="Proxima Nova" w:eastAsia="Proxima Nova" w:hAnsi="Proxima Nova" w:cs="Proxima Nova"/>
                <w:sz w:val="24"/>
                <w:szCs w:val="24"/>
              </w:rPr>
            </w:pPr>
          </w:p>
        </w:tc>
        <w:tc>
          <w:tcPr>
            <w:tcW w:w="120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14:paraId="0E30C2E2" w14:textId="77777777" w:rsidR="00DF1B87" w:rsidRDefault="00000000">
            <w:pPr>
              <w:widowControl w:val="0"/>
              <w:jc w:val="center"/>
              <w:rPr>
                <w:rFonts w:ascii="Proxima Nova" w:eastAsia="Proxima Nova" w:hAnsi="Proxima Nova" w:cs="Proxima Nova"/>
                <w:sz w:val="24"/>
                <w:szCs w:val="24"/>
              </w:rPr>
            </w:pPr>
            <w:proofErr w:type="gramStart"/>
            <w:r>
              <w:rPr>
                <w:rFonts w:ascii="Proxima Nova" w:eastAsia="Proxima Nova" w:hAnsi="Proxima Nova" w:cs="Proxima Nova"/>
                <w:sz w:val="24"/>
                <w:szCs w:val="24"/>
              </w:rPr>
              <w:t>Certain(</w:t>
            </w:r>
            <w:proofErr w:type="gramEnd"/>
            <w:r>
              <w:rPr>
                <w:rFonts w:ascii="Proxima Nova" w:eastAsia="Proxima Nova" w:hAnsi="Proxima Nova" w:cs="Proxima Nova"/>
                <w:sz w:val="24"/>
                <w:szCs w:val="24"/>
              </w:rPr>
              <w:t>5)</w:t>
            </w:r>
          </w:p>
        </w:tc>
        <w:tc>
          <w:tcPr>
            <w:tcW w:w="14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14:paraId="7FB10880" w14:textId="77777777" w:rsidR="00DF1B87" w:rsidRDefault="00000000">
            <w:pPr>
              <w:widowControl w:val="0"/>
              <w:jc w:val="center"/>
              <w:rPr>
                <w:rFonts w:ascii="Proxima Nova" w:eastAsia="Proxima Nova" w:hAnsi="Proxima Nova" w:cs="Proxima Nova"/>
                <w:sz w:val="24"/>
                <w:szCs w:val="24"/>
              </w:rPr>
            </w:pPr>
            <w:proofErr w:type="gramStart"/>
            <w:r>
              <w:rPr>
                <w:rFonts w:ascii="Proxima Nova" w:eastAsia="Proxima Nova" w:hAnsi="Proxima Nova" w:cs="Proxima Nova"/>
                <w:sz w:val="24"/>
                <w:szCs w:val="24"/>
              </w:rPr>
              <w:t>Probable(</w:t>
            </w:r>
            <w:proofErr w:type="gramEnd"/>
            <w:r>
              <w:rPr>
                <w:rFonts w:ascii="Proxima Nova" w:eastAsia="Proxima Nova" w:hAnsi="Proxima Nova" w:cs="Proxima Nova"/>
                <w:sz w:val="24"/>
                <w:szCs w:val="24"/>
              </w:rPr>
              <w:t>4)</w:t>
            </w:r>
          </w:p>
        </w:tc>
        <w:tc>
          <w:tcPr>
            <w:tcW w:w="142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14:paraId="45A023BD" w14:textId="77777777" w:rsidR="00DF1B87" w:rsidRDefault="00000000">
            <w:pPr>
              <w:widowControl w:val="0"/>
              <w:jc w:val="center"/>
              <w:rPr>
                <w:rFonts w:ascii="Proxima Nova" w:eastAsia="Proxima Nova" w:hAnsi="Proxima Nova" w:cs="Proxima Nova"/>
                <w:sz w:val="24"/>
                <w:szCs w:val="24"/>
              </w:rPr>
            </w:pPr>
            <w:proofErr w:type="gramStart"/>
            <w:r>
              <w:rPr>
                <w:rFonts w:ascii="Proxima Nova" w:eastAsia="Proxima Nova" w:hAnsi="Proxima Nova" w:cs="Proxima Nova"/>
                <w:sz w:val="24"/>
                <w:szCs w:val="24"/>
              </w:rPr>
              <w:t>Possible(</w:t>
            </w:r>
            <w:proofErr w:type="gramEnd"/>
            <w:r>
              <w:rPr>
                <w:rFonts w:ascii="Proxima Nova" w:eastAsia="Proxima Nova" w:hAnsi="Proxima Nova" w:cs="Proxima Nova"/>
                <w:sz w:val="24"/>
                <w:szCs w:val="24"/>
              </w:rPr>
              <w:t>3)</w:t>
            </w:r>
          </w:p>
        </w:tc>
        <w:tc>
          <w:tcPr>
            <w:tcW w:w="13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14:paraId="2B87F2A3" w14:textId="77777777" w:rsidR="00DF1B87" w:rsidRDefault="00000000">
            <w:pPr>
              <w:widowControl w:val="0"/>
              <w:jc w:val="center"/>
              <w:rPr>
                <w:rFonts w:ascii="Proxima Nova" w:eastAsia="Proxima Nova" w:hAnsi="Proxima Nova" w:cs="Proxima Nova"/>
                <w:sz w:val="24"/>
                <w:szCs w:val="24"/>
              </w:rPr>
            </w:pPr>
            <w:proofErr w:type="gramStart"/>
            <w:r>
              <w:rPr>
                <w:rFonts w:ascii="Proxima Nova" w:eastAsia="Proxima Nova" w:hAnsi="Proxima Nova" w:cs="Proxima Nova"/>
                <w:sz w:val="24"/>
                <w:szCs w:val="24"/>
              </w:rPr>
              <w:t>Unlikely(</w:t>
            </w:r>
            <w:proofErr w:type="gramEnd"/>
            <w:r>
              <w:rPr>
                <w:rFonts w:ascii="Proxima Nova" w:eastAsia="Proxima Nova" w:hAnsi="Proxima Nova" w:cs="Proxima Nova"/>
                <w:sz w:val="24"/>
                <w:szCs w:val="24"/>
              </w:rPr>
              <w:t>2)</w:t>
            </w:r>
          </w:p>
        </w:tc>
        <w:tc>
          <w:tcPr>
            <w:tcW w:w="147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14:paraId="19741D0D" w14:textId="77777777" w:rsidR="00DF1B87" w:rsidRDefault="00000000">
            <w:pPr>
              <w:widowControl w:val="0"/>
              <w:jc w:val="center"/>
              <w:rPr>
                <w:rFonts w:ascii="Proxima Nova" w:eastAsia="Proxima Nova" w:hAnsi="Proxima Nova" w:cs="Proxima Nova"/>
                <w:sz w:val="24"/>
                <w:szCs w:val="24"/>
              </w:rPr>
            </w:pPr>
            <w:proofErr w:type="gramStart"/>
            <w:r>
              <w:rPr>
                <w:rFonts w:ascii="Proxima Nova" w:eastAsia="Proxima Nova" w:hAnsi="Proxima Nova" w:cs="Proxima Nova"/>
                <w:sz w:val="24"/>
                <w:szCs w:val="24"/>
              </w:rPr>
              <w:t>Rare(</w:t>
            </w:r>
            <w:proofErr w:type="gramEnd"/>
            <w:r>
              <w:rPr>
                <w:rFonts w:ascii="Proxima Nova" w:eastAsia="Proxima Nova" w:hAnsi="Proxima Nova" w:cs="Proxima Nova"/>
                <w:sz w:val="24"/>
                <w:szCs w:val="24"/>
              </w:rPr>
              <w:t>1)</w:t>
            </w:r>
          </w:p>
        </w:tc>
      </w:tr>
      <w:tr w:rsidR="00DF1B87" w14:paraId="7F3C987B" w14:textId="77777777">
        <w:trPr>
          <w:trHeight w:val="300"/>
        </w:trPr>
        <w:tc>
          <w:tcPr>
            <w:tcW w:w="1275" w:type="dxa"/>
            <w:vMerge w:val="restart"/>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7647F60E" w14:textId="77777777" w:rsidR="00DF1B87" w:rsidRDefault="00000000">
            <w:pPr>
              <w:widowControl w:val="0"/>
              <w:jc w:val="center"/>
              <w:rPr>
                <w:rFonts w:ascii="Proxima Nova" w:eastAsia="Proxima Nova" w:hAnsi="Proxima Nova" w:cs="Proxima Nova"/>
                <w:b/>
                <w:sz w:val="24"/>
                <w:szCs w:val="24"/>
              </w:rPr>
            </w:pPr>
            <w:r>
              <w:rPr>
                <w:rFonts w:ascii="Proxima Nova" w:eastAsia="Proxima Nova" w:hAnsi="Proxima Nova" w:cs="Proxima Nova"/>
                <w:b/>
                <w:sz w:val="24"/>
                <w:szCs w:val="24"/>
              </w:rPr>
              <w:t>Impact</w:t>
            </w:r>
          </w:p>
        </w:tc>
        <w:tc>
          <w:tcPr>
            <w:tcW w:w="166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41B77ABC" w14:textId="77777777" w:rsidR="00DF1B87" w:rsidRDefault="00000000">
            <w:pPr>
              <w:widowControl w:val="0"/>
              <w:jc w:val="center"/>
              <w:rPr>
                <w:rFonts w:ascii="Proxima Nova" w:eastAsia="Proxima Nova" w:hAnsi="Proxima Nova" w:cs="Proxima Nova"/>
                <w:sz w:val="24"/>
                <w:szCs w:val="24"/>
              </w:rPr>
            </w:pPr>
            <w:proofErr w:type="gramStart"/>
            <w:r>
              <w:rPr>
                <w:rFonts w:ascii="Proxima Nova" w:eastAsia="Proxima Nova" w:hAnsi="Proxima Nova" w:cs="Proxima Nova"/>
                <w:sz w:val="24"/>
                <w:szCs w:val="24"/>
              </w:rPr>
              <w:t>Catastrophic(</w:t>
            </w:r>
            <w:proofErr w:type="gramEnd"/>
            <w:r>
              <w:rPr>
                <w:rFonts w:ascii="Proxima Nova" w:eastAsia="Proxima Nova" w:hAnsi="Proxima Nova" w:cs="Proxima Nova"/>
                <w:sz w:val="24"/>
                <w:szCs w:val="24"/>
              </w:rPr>
              <w:t>5)</w:t>
            </w:r>
          </w:p>
        </w:tc>
        <w:tc>
          <w:tcPr>
            <w:tcW w:w="1200" w:type="dxa"/>
            <w:tcBorders>
              <w:top w:val="single" w:sz="5" w:space="0" w:color="CCCCCC"/>
              <w:left w:val="single" w:sz="5" w:space="0" w:color="CCCCCC"/>
              <w:bottom w:val="single" w:sz="5" w:space="0" w:color="000000"/>
              <w:right w:val="single" w:sz="5" w:space="0" w:color="000000"/>
            </w:tcBorders>
            <w:shd w:val="clear" w:color="auto" w:fill="F4CCCC"/>
            <w:tcMar>
              <w:top w:w="0" w:type="dxa"/>
              <w:left w:w="40" w:type="dxa"/>
              <w:bottom w:w="0" w:type="dxa"/>
              <w:right w:w="40" w:type="dxa"/>
            </w:tcMar>
            <w:vAlign w:val="center"/>
          </w:tcPr>
          <w:p w14:paraId="36EC5DAE"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25</w:t>
            </w:r>
          </w:p>
        </w:tc>
        <w:tc>
          <w:tcPr>
            <w:tcW w:w="1440" w:type="dxa"/>
            <w:tcBorders>
              <w:top w:val="single" w:sz="5" w:space="0" w:color="CCCCCC"/>
              <w:left w:val="single" w:sz="5" w:space="0" w:color="CCCCCC"/>
              <w:bottom w:val="single" w:sz="5" w:space="0" w:color="000000"/>
              <w:right w:val="single" w:sz="5" w:space="0" w:color="000000"/>
            </w:tcBorders>
            <w:shd w:val="clear" w:color="auto" w:fill="F4CCCC"/>
            <w:tcMar>
              <w:top w:w="0" w:type="dxa"/>
              <w:left w:w="40" w:type="dxa"/>
              <w:bottom w:w="0" w:type="dxa"/>
              <w:right w:w="40" w:type="dxa"/>
            </w:tcMar>
            <w:vAlign w:val="center"/>
          </w:tcPr>
          <w:p w14:paraId="24D2BED2"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20</w:t>
            </w:r>
          </w:p>
        </w:tc>
        <w:tc>
          <w:tcPr>
            <w:tcW w:w="1425" w:type="dxa"/>
            <w:tcBorders>
              <w:top w:val="single" w:sz="5" w:space="0" w:color="CCCCCC"/>
              <w:left w:val="single" w:sz="5" w:space="0" w:color="CCCCCC"/>
              <w:bottom w:val="single" w:sz="5" w:space="0" w:color="000000"/>
              <w:right w:val="single" w:sz="5" w:space="0" w:color="000000"/>
            </w:tcBorders>
            <w:shd w:val="clear" w:color="auto" w:fill="FCE5CD"/>
            <w:tcMar>
              <w:top w:w="0" w:type="dxa"/>
              <w:left w:w="40" w:type="dxa"/>
              <w:bottom w:w="0" w:type="dxa"/>
              <w:right w:w="40" w:type="dxa"/>
            </w:tcMar>
            <w:vAlign w:val="center"/>
          </w:tcPr>
          <w:p w14:paraId="43EF3343"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15</w:t>
            </w:r>
          </w:p>
        </w:tc>
        <w:tc>
          <w:tcPr>
            <w:tcW w:w="1395" w:type="dxa"/>
            <w:tcBorders>
              <w:top w:val="single" w:sz="5" w:space="0" w:color="CCCCCC"/>
              <w:left w:val="single" w:sz="5" w:space="0" w:color="CCCCCC"/>
              <w:bottom w:val="single" w:sz="5" w:space="0" w:color="000000"/>
              <w:right w:val="single" w:sz="5" w:space="0" w:color="000000"/>
            </w:tcBorders>
            <w:shd w:val="clear" w:color="auto" w:fill="FCE5CD"/>
            <w:tcMar>
              <w:top w:w="0" w:type="dxa"/>
              <w:left w:w="40" w:type="dxa"/>
              <w:bottom w:w="0" w:type="dxa"/>
              <w:right w:w="40" w:type="dxa"/>
            </w:tcMar>
            <w:vAlign w:val="center"/>
          </w:tcPr>
          <w:p w14:paraId="4A8E7B4A"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10</w:t>
            </w:r>
          </w:p>
        </w:tc>
        <w:tc>
          <w:tcPr>
            <w:tcW w:w="1470" w:type="dxa"/>
            <w:tcBorders>
              <w:top w:val="single" w:sz="5" w:space="0" w:color="CCCCCC"/>
              <w:left w:val="single" w:sz="5" w:space="0" w:color="CCCCCC"/>
              <w:bottom w:val="single" w:sz="5" w:space="0" w:color="000000"/>
              <w:right w:val="single" w:sz="5" w:space="0" w:color="000000"/>
            </w:tcBorders>
            <w:shd w:val="clear" w:color="auto" w:fill="FFF2CC"/>
            <w:tcMar>
              <w:top w:w="0" w:type="dxa"/>
              <w:left w:w="40" w:type="dxa"/>
              <w:bottom w:w="0" w:type="dxa"/>
              <w:right w:w="40" w:type="dxa"/>
            </w:tcMar>
            <w:vAlign w:val="center"/>
          </w:tcPr>
          <w:p w14:paraId="571C9994"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5</w:t>
            </w:r>
          </w:p>
        </w:tc>
      </w:tr>
      <w:tr w:rsidR="00DF1B87" w14:paraId="0D514B0D" w14:textId="77777777">
        <w:trPr>
          <w:trHeight w:val="300"/>
        </w:trPr>
        <w:tc>
          <w:tcPr>
            <w:tcW w:w="1275" w:type="dxa"/>
            <w:vMerge/>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2B29F18" w14:textId="77777777" w:rsidR="00DF1B87" w:rsidRDefault="00DF1B87">
            <w:pPr>
              <w:widowControl w:val="0"/>
              <w:rPr>
                <w:rFonts w:ascii="Proxima Nova" w:eastAsia="Proxima Nova" w:hAnsi="Proxima Nova" w:cs="Proxima Nova"/>
                <w:sz w:val="24"/>
                <w:szCs w:val="24"/>
              </w:rPr>
            </w:pPr>
          </w:p>
        </w:tc>
        <w:tc>
          <w:tcPr>
            <w:tcW w:w="166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298E31AA" w14:textId="77777777" w:rsidR="00DF1B87" w:rsidRDefault="00000000">
            <w:pPr>
              <w:widowControl w:val="0"/>
              <w:jc w:val="center"/>
              <w:rPr>
                <w:rFonts w:ascii="Proxima Nova" w:eastAsia="Proxima Nova" w:hAnsi="Proxima Nova" w:cs="Proxima Nova"/>
                <w:sz w:val="24"/>
                <w:szCs w:val="24"/>
              </w:rPr>
            </w:pPr>
            <w:proofErr w:type="gramStart"/>
            <w:r>
              <w:rPr>
                <w:rFonts w:ascii="Proxima Nova" w:eastAsia="Proxima Nova" w:hAnsi="Proxima Nova" w:cs="Proxima Nova"/>
                <w:sz w:val="24"/>
                <w:szCs w:val="24"/>
              </w:rPr>
              <w:t>Severe(</w:t>
            </w:r>
            <w:proofErr w:type="gramEnd"/>
            <w:r>
              <w:rPr>
                <w:rFonts w:ascii="Proxima Nova" w:eastAsia="Proxima Nova" w:hAnsi="Proxima Nova" w:cs="Proxima Nova"/>
                <w:sz w:val="24"/>
                <w:szCs w:val="24"/>
              </w:rPr>
              <w:t>4)</w:t>
            </w:r>
          </w:p>
        </w:tc>
        <w:tc>
          <w:tcPr>
            <w:tcW w:w="1200" w:type="dxa"/>
            <w:tcBorders>
              <w:top w:val="single" w:sz="5" w:space="0" w:color="CCCCCC"/>
              <w:left w:val="single" w:sz="5" w:space="0" w:color="CCCCCC"/>
              <w:bottom w:val="single" w:sz="5" w:space="0" w:color="000000"/>
              <w:right w:val="single" w:sz="5" w:space="0" w:color="000000"/>
            </w:tcBorders>
            <w:shd w:val="clear" w:color="auto" w:fill="F4CCCC"/>
            <w:tcMar>
              <w:top w:w="0" w:type="dxa"/>
              <w:left w:w="40" w:type="dxa"/>
              <w:bottom w:w="0" w:type="dxa"/>
              <w:right w:w="40" w:type="dxa"/>
            </w:tcMar>
            <w:vAlign w:val="center"/>
          </w:tcPr>
          <w:p w14:paraId="4F140758"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20</w:t>
            </w:r>
          </w:p>
        </w:tc>
        <w:tc>
          <w:tcPr>
            <w:tcW w:w="1440" w:type="dxa"/>
            <w:tcBorders>
              <w:top w:val="single" w:sz="5" w:space="0" w:color="CCCCCC"/>
              <w:left w:val="single" w:sz="5" w:space="0" w:color="CCCCCC"/>
              <w:bottom w:val="single" w:sz="5" w:space="0" w:color="000000"/>
              <w:right w:val="single" w:sz="5" w:space="0" w:color="000000"/>
            </w:tcBorders>
            <w:shd w:val="clear" w:color="auto" w:fill="FCE5CD"/>
            <w:tcMar>
              <w:top w:w="0" w:type="dxa"/>
              <w:left w:w="40" w:type="dxa"/>
              <w:bottom w:w="0" w:type="dxa"/>
              <w:right w:w="40" w:type="dxa"/>
            </w:tcMar>
            <w:vAlign w:val="center"/>
          </w:tcPr>
          <w:p w14:paraId="4E6AAAD6"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16</w:t>
            </w:r>
          </w:p>
        </w:tc>
        <w:tc>
          <w:tcPr>
            <w:tcW w:w="1425" w:type="dxa"/>
            <w:tcBorders>
              <w:top w:val="single" w:sz="5" w:space="0" w:color="CCCCCC"/>
              <w:left w:val="single" w:sz="5" w:space="0" w:color="CCCCCC"/>
              <w:bottom w:val="single" w:sz="5" w:space="0" w:color="000000"/>
              <w:right w:val="single" w:sz="5" w:space="0" w:color="000000"/>
            </w:tcBorders>
            <w:shd w:val="clear" w:color="auto" w:fill="FCE5CD"/>
            <w:tcMar>
              <w:top w:w="0" w:type="dxa"/>
              <w:left w:w="40" w:type="dxa"/>
              <w:bottom w:w="0" w:type="dxa"/>
              <w:right w:w="40" w:type="dxa"/>
            </w:tcMar>
            <w:vAlign w:val="center"/>
          </w:tcPr>
          <w:p w14:paraId="6D28B4D9"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12</w:t>
            </w:r>
          </w:p>
        </w:tc>
        <w:tc>
          <w:tcPr>
            <w:tcW w:w="1395" w:type="dxa"/>
            <w:tcBorders>
              <w:top w:val="single" w:sz="5" w:space="0" w:color="CCCCCC"/>
              <w:left w:val="single" w:sz="5" w:space="0" w:color="CCCCCC"/>
              <w:bottom w:val="single" w:sz="5" w:space="0" w:color="000000"/>
              <w:right w:val="single" w:sz="5" w:space="0" w:color="000000"/>
            </w:tcBorders>
            <w:shd w:val="clear" w:color="auto" w:fill="FFF2CC"/>
            <w:tcMar>
              <w:top w:w="0" w:type="dxa"/>
              <w:left w:w="40" w:type="dxa"/>
              <w:bottom w:w="0" w:type="dxa"/>
              <w:right w:w="40" w:type="dxa"/>
            </w:tcMar>
            <w:vAlign w:val="center"/>
          </w:tcPr>
          <w:p w14:paraId="4DAED241"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8</w:t>
            </w:r>
          </w:p>
        </w:tc>
        <w:tc>
          <w:tcPr>
            <w:tcW w:w="1470" w:type="dxa"/>
            <w:tcBorders>
              <w:top w:val="single" w:sz="5" w:space="0" w:color="CCCCCC"/>
              <w:left w:val="single" w:sz="5" w:space="0" w:color="CCCCCC"/>
              <w:bottom w:val="single" w:sz="5" w:space="0" w:color="000000"/>
              <w:right w:val="single" w:sz="5" w:space="0" w:color="000000"/>
            </w:tcBorders>
            <w:shd w:val="clear" w:color="auto" w:fill="FFF2CC"/>
            <w:tcMar>
              <w:top w:w="0" w:type="dxa"/>
              <w:left w:w="40" w:type="dxa"/>
              <w:bottom w:w="0" w:type="dxa"/>
              <w:right w:w="40" w:type="dxa"/>
            </w:tcMar>
            <w:vAlign w:val="center"/>
          </w:tcPr>
          <w:p w14:paraId="46C4F755"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4</w:t>
            </w:r>
          </w:p>
        </w:tc>
      </w:tr>
      <w:tr w:rsidR="00DF1B87" w14:paraId="19FD1BA0" w14:textId="77777777">
        <w:trPr>
          <w:trHeight w:val="300"/>
        </w:trPr>
        <w:tc>
          <w:tcPr>
            <w:tcW w:w="1275" w:type="dxa"/>
            <w:vMerge/>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02B8FD08" w14:textId="77777777" w:rsidR="00DF1B87" w:rsidRDefault="00DF1B87">
            <w:pPr>
              <w:widowControl w:val="0"/>
              <w:rPr>
                <w:rFonts w:ascii="Proxima Nova" w:eastAsia="Proxima Nova" w:hAnsi="Proxima Nova" w:cs="Proxima Nova"/>
                <w:sz w:val="24"/>
                <w:szCs w:val="24"/>
              </w:rPr>
            </w:pPr>
          </w:p>
        </w:tc>
        <w:tc>
          <w:tcPr>
            <w:tcW w:w="166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0DCFBE14" w14:textId="77777777" w:rsidR="00DF1B87" w:rsidRDefault="00000000">
            <w:pPr>
              <w:widowControl w:val="0"/>
              <w:jc w:val="center"/>
              <w:rPr>
                <w:rFonts w:ascii="Proxima Nova" w:eastAsia="Proxima Nova" w:hAnsi="Proxima Nova" w:cs="Proxima Nova"/>
                <w:sz w:val="24"/>
                <w:szCs w:val="24"/>
              </w:rPr>
            </w:pPr>
            <w:proofErr w:type="gramStart"/>
            <w:r>
              <w:rPr>
                <w:rFonts w:ascii="Proxima Nova" w:eastAsia="Proxima Nova" w:hAnsi="Proxima Nova" w:cs="Proxima Nova"/>
                <w:sz w:val="24"/>
                <w:szCs w:val="24"/>
              </w:rPr>
              <w:t>Major(</w:t>
            </w:r>
            <w:proofErr w:type="gramEnd"/>
            <w:r>
              <w:rPr>
                <w:rFonts w:ascii="Proxima Nova" w:eastAsia="Proxima Nova" w:hAnsi="Proxima Nova" w:cs="Proxima Nova"/>
                <w:sz w:val="24"/>
                <w:szCs w:val="24"/>
              </w:rPr>
              <w:t>3)</w:t>
            </w:r>
          </w:p>
        </w:tc>
        <w:tc>
          <w:tcPr>
            <w:tcW w:w="1200" w:type="dxa"/>
            <w:tcBorders>
              <w:top w:val="single" w:sz="5" w:space="0" w:color="CCCCCC"/>
              <w:left w:val="single" w:sz="5" w:space="0" w:color="CCCCCC"/>
              <w:bottom w:val="single" w:sz="5" w:space="0" w:color="000000"/>
              <w:right w:val="single" w:sz="5" w:space="0" w:color="000000"/>
            </w:tcBorders>
            <w:shd w:val="clear" w:color="auto" w:fill="FCE5CD"/>
            <w:tcMar>
              <w:top w:w="0" w:type="dxa"/>
              <w:left w:w="40" w:type="dxa"/>
              <w:bottom w:w="0" w:type="dxa"/>
              <w:right w:w="40" w:type="dxa"/>
            </w:tcMar>
            <w:vAlign w:val="center"/>
          </w:tcPr>
          <w:p w14:paraId="75BBB226"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15</w:t>
            </w:r>
          </w:p>
        </w:tc>
        <w:tc>
          <w:tcPr>
            <w:tcW w:w="1440" w:type="dxa"/>
            <w:tcBorders>
              <w:top w:val="single" w:sz="5" w:space="0" w:color="CCCCCC"/>
              <w:left w:val="single" w:sz="5" w:space="0" w:color="CCCCCC"/>
              <w:bottom w:val="single" w:sz="5" w:space="0" w:color="000000"/>
              <w:right w:val="single" w:sz="5" w:space="0" w:color="000000"/>
            </w:tcBorders>
            <w:shd w:val="clear" w:color="auto" w:fill="FCE5CD"/>
            <w:tcMar>
              <w:top w:w="0" w:type="dxa"/>
              <w:left w:w="40" w:type="dxa"/>
              <w:bottom w:w="0" w:type="dxa"/>
              <w:right w:w="40" w:type="dxa"/>
            </w:tcMar>
            <w:vAlign w:val="center"/>
          </w:tcPr>
          <w:p w14:paraId="3CAE4514"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12</w:t>
            </w:r>
          </w:p>
        </w:tc>
        <w:tc>
          <w:tcPr>
            <w:tcW w:w="1425" w:type="dxa"/>
            <w:tcBorders>
              <w:top w:val="single" w:sz="5" w:space="0" w:color="CCCCCC"/>
              <w:left w:val="single" w:sz="5" w:space="0" w:color="CCCCCC"/>
              <w:bottom w:val="single" w:sz="5" w:space="0" w:color="000000"/>
              <w:right w:val="single" w:sz="5" w:space="0" w:color="000000"/>
            </w:tcBorders>
            <w:shd w:val="clear" w:color="auto" w:fill="FFF2CC"/>
            <w:tcMar>
              <w:top w:w="0" w:type="dxa"/>
              <w:left w:w="40" w:type="dxa"/>
              <w:bottom w:w="0" w:type="dxa"/>
              <w:right w:w="40" w:type="dxa"/>
            </w:tcMar>
            <w:vAlign w:val="center"/>
          </w:tcPr>
          <w:p w14:paraId="049CF20D"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9</w:t>
            </w:r>
          </w:p>
        </w:tc>
        <w:tc>
          <w:tcPr>
            <w:tcW w:w="1395" w:type="dxa"/>
            <w:tcBorders>
              <w:top w:val="single" w:sz="5" w:space="0" w:color="CCCCCC"/>
              <w:left w:val="single" w:sz="5" w:space="0" w:color="CCCCCC"/>
              <w:bottom w:val="single" w:sz="5" w:space="0" w:color="000000"/>
              <w:right w:val="single" w:sz="5" w:space="0" w:color="000000"/>
            </w:tcBorders>
            <w:shd w:val="clear" w:color="auto" w:fill="FFF2CC"/>
            <w:tcMar>
              <w:top w:w="0" w:type="dxa"/>
              <w:left w:w="40" w:type="dxa"/>
              <w:bottom w:w="0" w:type="dxa"/>
              <w:right w:w="40" w:type="dxa"/>
            </w:tcMar>
            <w:vAlign w:val="center"/>
          </w:tcPr>
          <w:p w14:paraId="13FE91C6"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6</w:t>
            </w:r>
          </w:p>
        </w:tc>
        <w:tc>
          <w:tcPr>
            <w:tcW w:w="1470" w:type="dxa"/>
            <w:tcBorders>
              <w:top w:val="single" w:sz="5" w:space="0" w:color="CCCCCC"/>
              <w:left w:val="single" w:sz="5" w:space="0" w:color="CCCCCC"/>
              <w:bottom w:val="single" w:sz="5" w:space="0" w:color="000000"/>
              <w:right w:val="single" w:sz="5" w:space="0" w:color="000000"/>
            </w:tcBorders>
            <w:shd w:val="clear" w:color="auto" w:fill="D9EAD3"/>
            <w:tcMar>
              <w:top w:w="0" w:type="dxa"/>
              <w:left w:w="40" w:type="dxa"/>
              <w:bottom w:w="0" w:type="dxa"/>
              <w:right w:w="40" w:type="dxa"/>
            </w:tcMar>
            <w:vAlign w:val="center"/>
          </w:tcPr>
          <w:p w14:paraId="282B237C"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3</w:t>
            </w:r>
          </w:p>
        </w:tc>
      </w:tr>
      <w:tr w:rsidR="00DF1B87" w14:paraId="7D6B25E1" w14:textId="77777777">
        <w:trPr>
          <w:trHeight w:val="300"/>
        </w:trPr>
        <w:tc>
          <w:tcPr>
            <w:tcW w:w="1275" w:type="dxa"/>
            <w:vMerge/>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1E1978DB" w14:textId="77777777" w:rsidR="00DF1B87" w:rsidRDefault="00DF1B87">
            <w:pPr>
              <w:widowControl w:val="0"/>
              <w:rPr>
                <w:rFonts w:ascii="Proxima Nova" w:eastAsia="Proxima Nova" w:hAnsi="Proxima Nova" w:cs="Proxima Nova"/>
                <w:sz w:val="24"/>
                <w:szCs w:val="24"/>
              </w:rPr>
            </w:pPr>
          </w:p>
        </w:tc>
        <w:tc>
          <w:tcPr>
            <w:tcW w:w="166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523E3815" w14:textId="77777777" w:rsidR="00DF1B87" w:rsidRDefault="00000000">
            <w:pPr>
              <w:widowControl w:val="0"/>
              <w:jc w:val="center"/>
              <w:rPr>
                <w:rFonts w:ascii="Proxima Nova" w:eastAsia="Proxima Nova" w:hAnsi="Proxima Nova" w:cs="Proxima Nova"/>
                <w:sz w:val="24"/>
                <w:szCs w:val="24"/>
              </w:rPr>
            </w:pPr>
            <w:proofErr w:type="gramStart"/>
            <w:r>
              <w:rPr>
                <w:rFonts w:ascii="Proxima Nova" w:eastAsia="Proxima Nova" w:hAnsi="Proxima Nova" w:cs="Proxima Nova"/>
                <w:sz w:val="24"/>
                <w:szCs w:val="24"/>
              </w:rPr>
              <w:t>Minor(</w:t>
            </w:r>
            <w:proofErr w:type="gramEnd"/>
            <w:r>
              <w:rPr>
                <w:rFonts w:ascii="Proxima Nova" w:eastAsia="Proxima Nova" w:hAnsi="Proxima Nova" w:cs="Proxima Nova"/>
                <w:sz w:val="24"/>
                <w:szCs w:val="24"/>
              </w:rPr>
              <w:t>2)</w:t>
            </w:r>
          </w:p>
        </w:tc>
        <w:tc>
          <w:tcPr>
            <w:tcW w:w="1200" w:type="dxa"/>
            <w:tcBorders>
              <w:top w:val="single" w:sz="5" w:space="0" w:color="CCCCCC"/>
              <w:left w:val="single" w:sz="5" w:space="0" w:color="CCCCCC"/>
              <w:bottom w:val="single" w:sz="5" w:space="0" w:color="000000"/>
              <w:right w:val="single" w:sz="5" w:space="0" w:color="000000"/>
            </w:tcBorders>
            <w:shd w:val="clear" w:color="auto" w:fill="FCE5CD"/>
            <w:tcMar>
              <w:top w:w="0" w:type="dxa"/>
              <w:left w:w="40" w:type="dxa"/>
              <w:bottom w:w="0" w:type="dxa"/>
              <w:right w:w="40" w:type="dxa"/>
            </w:tcMar>
            <w:vAlign w:val="center"/>
          </w:tcPr>
          <w:p w14:paraId="37FA6541"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10</w:t>
            </w:r>
          </w:p>
        </w:tc>
        <w:tc>
          <w:tcPr>
            <w:tcW w:w="1440" w:type="dxa"/>
            <w:tcBorders>
              <w:top w:val="single" w:sz="5" w:space="0" w:color="CCCCCC"/>
              <w:left w:val="single" w:sz="5" w:space="0" w:color="CCCCCC"/>
              <w:bottom w:val="single" w:sz="5" w:space="0" w:color="000000"/>
              <w:right w:val="single" w:sz="5" w:space="0" w:color="000000"/>
            </w:tcBorders>
            <w:shd w:val="clear" w:color="auto" w:fill="FFF2CC"/>
            <w:tcMar>
              <w:top w:w="0" w:type="dxa"/>
              <w:left w:w="40" w:type="dxa"/>
              <w:bottom w:w="0" w:type="dxa"/>
              <w:right w:w="40" w:type="dxa"/>
            </w:tcMar>
            <w:vAlign w:val="center"/>
          </w:tcPr>
          <w:p w14:paraId="1C0B5079"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8</w:t>
            </w:r>
          </w:p>
        </w:tc>
        <w:tc>
          <w:tcPr>
            <w:tcW w:w="1425" w:type="dxa"/>
            <w:tcBorders>
              <w:top w:val="single" w:sz="5" w:space="0" w:color="CCCCCC"/>
              <w:left w:val="single" w:sz="5" w:space="0" w:color="CCCCCC"/>
              <w:bottom w:val="single" w:sz="5" w:space="0" w:color="000000"/>
              <w:right w:val="single" w:sz="5" w:space="0" w:color="000000"/>
            </w:tcBorders>
            <w:shd w:val="clear" w:color="auto" w:fill="FFF2CC"/>
            <w:tcMar>
              <w:top w:w="0" w:type="dxa"/>
              <w:left w:w="40" w:type="dxa"/>
              <w:bottom w:w="0" w:type="dxa"/>
              <w:right w:w="40" w:type="dxa"/>
            </w:tcMar>
            <w:vAlign w:val="center"/>
          </w:tcPr>
          <w:p w14:paraId="791AEDF9"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6</w:t>
            </w:r>
          </w:p>
        </w:tc>
        <w:tc>
          <w:tcPr>
            <w:tcW w:w="1395" w:type="dxa"/>
            <w:tcBorders>
              <w:top w:val="single" w:sz="5" w:space="0" w:color="CCCCCC"/>
              <w:left w:val="single" w:sz="5" w:space="0" w:color="CCCCCC"/>
              <w:bottom w:val="single" w:sz="5" w:space="0" w:color="000000"/>
              <w:right w:val="single" w:sz="5" w:space="0" w:color="000000"/>
            </w:tcBorders>
            <w:shd w:val="clear" w:color="auto" w:fill="FFF2CC"/>
            <w:tcMar>
              <w:top w:w="0" w:type="dxa"/>
              <w:left w:w="40" w:type="dxa"/>
              <w:bottom w:w="0" w:type="dxa"/>
              <w:right w:w="40" w:type="dxa"/>
            </w:tcMar>
            <w:vAlign w:val="center"/>
          </w:tcPr>
          <w:p w14:paraId="19285641"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4</w:t>
            </w:r>
          </w:p>
        </w:tc>
        <w:tc>
          <w:tcPr>
            <w:tcW w:w="1470" w:type="dxa"/>
            <w:tcBorders>
              <w:top w:val="single" w:sz="5" w:space="0" w:color="CCCCCC"/>
              <w:left w:val="single" w:sz="5" w:space="0" w:color="CCCCCC"/>
              <w:bottom w:val="single" w:sz="5" w:space="0" w:color="000000"/>
              <w:right w:val="single" w:sz="5" w:space="0" w:color="000000"/>
            </w:tcBorders>
            <w:shd w:val="clear" w:color="auto" w:fill="D9EAD3"/>
            <w:tcMar>
              <w:top w:w="0" w:type="dxa"/>
              <w:left w:w="40" w:type="dxa"/>
              <w:bottom w:w="0" w:type="dxa"/>
              <w:right w:w="40" w:type="dxa"/>
            </w:tcMar>
            <w:vAlign w:val="center"/>
          </w:tcPr>
          <w:p w14:paraId="3B81CB90"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2</w:t>
            </w:r>
          </w:p>
        </w:tc>
      </w:tr>
      <w:tr w:rsidR="00DF1B87" w14:paraId="67FBBFB7" w14:textId="77777777">
        <w:trPr>
          <w:trHeight w:val="525"/>
        </w:trPr>
        <w:tc>
          <w:tcPr>
            <w:tcW w:w="1275" w:type="dxa"/>
            <w:vMerge/>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12992F63" w14:textId="77777777" w:rsidR="00DF1B87" w:rsidRDefault="00DF1B87">
            <w:pPr>
              <w:widowControl w:val="0"/>
              <w:rPr>
                <w:rFonts w:ascii="Proxima Nova" w:eastAsia="Proxima Nova" w:hAnsi="Proxima Nova" w:cs="Proxima Nova"/>
                <w:sz w:val="24"/>
                <w:szCs w:val="24"/>
              </w:rPr>
            </w:pPr>
          </w:p>
        </w:tc>
        <w:tc>
          <w:tcPr>
            <w:tcW w:w="166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9BBAC2E" w14:textId="77777777" w:rsidR="00DF1B87" w:rsidRDefault="00000000">
            <w:pPr>
              <w:widowControl w:val="0"/>
              <w:jc w:val="center"/>
              <w:rPr>
                <w:rFonts w:ascii="Proxima Nova" w:eastAsia="Proxima Nova" w:hAnsi="Proxima Nova" w:cs="Proxima Nova"/>
                <w:sz w:val="24"/>
                <w:szCs w:val="24"/>
              </w:rPr>
            </w:pPr>
            <w:proofErr w:type="gramStart"/>
            <w:r>
              <w:rPr>
                <w:rFonts w:ascii="Proxima Nova" w:eastAsia="Proxima Nova" w:hAnsi="Proxima Nova" w:cs="Proxima Nova"/>
                <w:sz w:val="24"/>
                <w:szCs w:val="24"/>
              </w:rPr>
              <w:t>Negligible(</w:t>
            </w:r>
            <w:proofErr w:type="gramEnd"/>
            <w:r>
              <w:rPr>
                <w:rFonts w:ascii="Proxima Nova" w:eastAsia="Proxima Nova" w:hAnsi="Proxima Nova" w:cs="Proxima Nova"/>
                <w:sz w:val="24"/>
                <w:szCs w:val="24"/>
              </w:rPr>
              <w:t>1)</w:t>
            </w:r>
          </w:p>
        </w:tc>
        <w:tc>
          <w:tcPr>
            <w:tcW w:w="1200" w:type="dxa"/>
            <w:tcBorders>
              <w:top w:val="single" w:sz="5" w:space="0" w:color="CCCCCC"/>
              <w:left w:val="single" w:sz="5" w:space="0" w:color="CCCCCC"/>
              <w:bottom w:val="single" w:sz="5" w:space="0" w:color="000000"/>
              <w:right w:val="single" w:sz="5" w:space="0" w:color="000000"/>
            </w:tcBorders>
            <w:shd w:val="clear" w:color="auto" w:fill="FFF2CC"/>
            <w:tcMar>
              <w:top w:w="0" w:type="dxa"/>
              <w:left w:w="40" w:type="dxa"/>
              <w:bottom w:w="0" w:type="dxa"/>
              <w:right w:w="40" w:type="dxa"/>
            </w:tcMar>
            <w:vAlign w:val="center"/>
          </w:tcPr>
          <w:p w14:paraId="4FC91190"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5</w:t>
            </w:r>
          </w:p>
        </w:tc>
        <w:tc>
          <w:tcPr>
            <w:tcW w:w="1440" w:type="dxa"/>
            <w:tcBorders>
              <w:top w:val="single" w:sz="5" w:space="0" w:color="CCCCCC"/>
              <w:left w:val="single" w:sz="5" w:space="0" w:color="CCCCCC"/>
              <w:bottom w:val="single" w:sz="5" w:space="0" w:color="000000"/>
              <w:right w:val="single" w:sz="5" w:space="0" w:color="000000"/>
            </w:tcBorders>
            <w:shd w:val="clear" w:color="auto" w:fill="FFF2CC"/>
            <w:tcMar>
              <w:top w:w="0" w:type="dxa"/>
              <w:left w:w="40" w:type="dxa"/>
              <w:bottom w:w="0" w:type="dxa"/>
              <w:right w:w="40" w:type="dxa"/>
            </w:tcMar>
            <w:vAlign w:val="center"/>
          </w:tcPr>
          <w:p w14:paraId="6FB3ABA2"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4</w:t>
            </w:r>
          </w:p>
        </w:tc>
        <w:tc>
          <w:tcPr>
            <w:tcW w:w="1425" w:type="dxa"/>
            <w:tcBorders>
              <w:top w:val="single" w:sz="5" w:space="0" w:color="CCCCCC"/>
              <w:left w:val="single" w:sz="5" w:space="0" w:color="CCCCCC"/>
              <w:bottom w:val="single" w:sz="5" w:space="0" w:color="000000"/>
              <w:right w:val="single" w:sz="5" w:space="0" w:color="000000"/>
            </w:tcBorders>
            <w:shd w:val="clear" w:color="auto" w:fill="D9EAD3"/>
            <w:tcMar>
              <w:top w:w="0" w:type="dxa"/>
              <w:left w:w="40" w:type="dxa"/>
              <w:bottom w:w="0" w:type="dxa"/>
              <w:right w:w="40" w:type="dxa"/>
            </w:tcMar>
            <w:vAlign w:val="center"/>
          </w:tcPr>
          <w:p w14:paraId="5ACC5C63"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3</w:t>
            </w:r>
          </w:p>
        </w:tc>
        <w:tc>
          <w:tcPr>
            <w:tcW w:w="1395" w:type="dxa"/>
            <w:tcBorders>
              <w:top w:val="single" w:sz="5" w:space="0" w:color="CCCCCC"/>
              <w:left w:val="single" w:sz="5" w:space="0" w:color="CCCCCC"/>
              <w:bottom w:val="single" w:sz="5" w:space="0" w:color="000000"/>
              <w:right w:val="single" w:sz="5" w:space="0" w:color="000000"/>
            </w:tcBorders>
            <w:shd w:val="clear" w:color="auto" w:fill="D9EAD3"/>
            <w:tcMar>
              <w:top w:w="0" w:type="dxa"/>
              <w:left w:w="40" w:type="dxa"/>
              <w:bottom w:w="0" w:type="dxa"/>
              <w:right w:w="40" w:type="dxa"/>
            </w:tcMar>
            <w:vAlign w:val="center"/>
          </w:tcPr>
          <w:p w14:paraId="6D012970"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2</w:t>
            </w:r>
          </w:p>
        </w:tc>
        <w:tc>
          <w:tcPr>
            <w:tcW w:w="1470" w:type="dxa"/>
            <w:tcBorders>
              <w:top w:val="single" w:sz="5" w:space="0" w:color="CCCCCC"/>
              <w:left w:val="single" w:sz="5" w:space="0" w:color="CCCCCC"/>
              <w:bottom w:val="single" w:sz="5" w:space="0" w:color="000000"/>
              <w:right w:val="single" w:sz="5" w:space="0" w:color="000000"/>
            </w:tcBorders>
            <w:shd w:val="clear" w:color="auto" w:fill="D9EAD3"/>
            <w:tcMar>
              <w:top w:w="0" w:type="dxa"/>
              <w:left w:w="40" w:type="dxa"/>
              <w:bottom w:w="0" w:type="dxa"/>
              <w:right w:w="40" w:type="dxa"/>
            </w:tcMar>
            <w:vAlign w:val="center"/>
          </w:tcPr>
          <w:p w14:paraId="609FA7F8"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1</w:t>
            </w:r>
          </w:p>
        </w:tc>
      </w:tr>
    </w:tbl>
    <w:p w14:paraId="3FF6BB87" w14:textId="77777777" w:rsidR="00DF1B87" w:rsidRDefault="00000000">
      <w:pPr>
        <w:keepNext/>
        <w:keepLines/>
        <w:widowControl w:val="0"/>
        <w:spacing w:before="360" w:after="180"/>
        <w:jc w:val="both"/>
        <w:rPr>
          <w:rFonts w:ascii="Proxima Nova" w:eastAsia="Proxima Nova" w:hAnsi="Proxima Nova" w:cs="Proxima Nova"/>
          <w:b/>
        </w:rPr>
      </w:pPr>
      <w:bookmarkStart w:id="11" w:name="_za9w9ik6qla" w:colFirst="0" w:colLast="0"/>
      <w:bookmarkEnd w:id="11"/>
      <w:r>
        <w:rPr>
          <w:rFonts w:ascii="Proxima Nova" w:eastAsia="Proxima Nova" w:hAnsi="Proxima Nova" w:cs="Proxima Nova"/>
          <w:b/>
        </w:rPr>
        <w:t>Risk Levels and Descriptions</w:t>
      </w:r>
    </w:p>
    <w:tbl>
      <w:tblPr>
        <w:tblStyle w:val="a5"/>
        <w:tblW w:w="9885" w:type="dxa"/>
        <w:tblBorders>
          <w:top w:val="nil"/>
          <w:left w:val="nil"/>
          <w:bottom w:val="nil"/>
          <w:right w:val="nil"/>
          <w:insideH w:val="nil"/>
          <w:insideV w:val="nil"/>
        </w:tblBorders>
        <w:tblLayout w:type="fixed"/>
        <w:tblLook w:val="0600" w:firstRow="0" w:lastRow="0" w:firstColumn="0" w:lastColumn="0" w:noHBand="1" w:noVBand="1"/>
      </w:tblPr>
      <w:tblGrid>
        <w:gridCol w:w="2295"/>
        <w:gridCol w:w="7590"/>
      </w:tblGrid>
      <w:tr w:rsidR="00DF1B87" w14:paraId="524CBB79" w14:textId="77777777">
        <w:trPr>
          <w:trHeight w:val="300"/>
        </w:trPr>
        <w:tc>
          <w:tcPr>
            <w:tcW w:w="22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77850108"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b/>
                <w:sz w:val="24"/>
                <w:szCs w:val="24"/>
              </w:rPr>
              <w:t>Risk Level</w:t>
            </w:r>
          </w:p>
        </w:tc>
        <w:tc>
          <w:tcPr>
            <w:tcW w:w="7590"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4858BB0" w14:textId="77777777" w:rsidR="00DF1B87" w:rsidRDefault="00000000">
            <w:pPr>
              <w:widowControl w:val="0"/>
              <w:jc w:val="both"/>
              <w:rPr>
                <w:rFonts w:ascii="Proxima Nova" w:eastAsia="Proxima Nova" w:hAnsi="Proxima Nova" w:cs="Proxima Nova"/>
                <w:sz w:val="24"/>
                <w:szCs w:val="24"/>
              </w:rPr>
            </w:pPr>
            <w:proofErr w:type="spellStart"/>
            <w:r>
              <w:rPr>
                <w:rFonts w:ascii="Proxima Nova" w:eastAsia="Proxima Nova" w:hAnsi="Proxima Nova" w:cs="Proxima Nova"/>
                <w:b/>
                <w:sz w:val="24"/>
                <w:szCs w:val="24"/>
              </w:rPr>
              <w:t>RIsk</w:t>
            </w:r>
            <w:proofErr w:type="spellEnd"/>
            <w:r>
              <w:rPr>
                <w:rFonts w:ascii="Proxima Nova" w:eastAsia="Proxima Nova" w:hAnsi="Proxima Nova" w:cs="Proxima Nova"/>
                <w:b/>
                <w:sz w:val="24"/>
                <w:szCs w:val="24"/>
              </w:rPr>
              <w:t xml:space="preserve"> Description</w:t>
            </w:r>
          </w:p>
        </w:tc>
      </w:tr>
      <w:tr w:rsidR="00DF1B87" w14:paraId="424D8372" w14:textId="77777777">
        <w:trPr>
          <w:trHeight w:val="555"/>
        </w:trPr>
        <w:tc>
          <w:tcPr>
            <w:tcW w:w="2295" w:type="dxa"/>
            <w:tcBorders>
              <w:top w:val="single" w:sz="5" w:space="0" w:color="CCCCCC"/>
              <w:left w:val="single" w:sz="5" w:space="0" w:color="000000"/>
              <w:bottom w:val="single" w:sz="5" w:space="0" w:color="000000"/>
              <w:right w:val="single" w:sz="5" w:space="0" w:color="000000"/>
            </w:tcBorders>
            <w:shd w:val="clear" w:color="auto" w:fill="D9EAD3"/>
            <w:tcMar>
              <w:top w:w="0" w:type="dxa"/>
              <w:left w:w="40" w:type="dxa"/>
              <w:bottom w:w="0" w:type="dxa"/>
              <w:right w:w="40" w:type="dxa"/>
            </w:tcMar>
            <w:vAlign w:val="center"/>
          </w:tcPr>
          <w:p w14:paraId="64C0F74F"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Low</w:t>
            </w:r>
          </w:p>
          <w:p w14:paraId="59DC702F"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(1-3)</w:t>
            </w:r>
          </w:p>
        </w:tc>
        <w:tc>
          <w:tcPr>
            <w:tcW w:w="759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78C896C9"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A threat event could be expected to have a limited adverse effect on organizational operations, mission capabilities, assets, individuals, customers or other organizations.</w:t>
            </w:r>
          </w:p>
        </w:tc>
      </w:tr>
      <w:tr w:rsidR="00DF1B87" w14:paraId="32BE8294" w14:textId="77777777">
        <w:trPr>
          <w:trHeight w:val="555"/>
        </w:trPr>
        <w:tc>
          <w:tcPr>
            <w:tcW w:w="2295" w:type="dxa"/>
            <w:tcBorders>
              <w:top w:val="single" w:sz="5" w:space="0" w:color="CCCCCC"/>
              <w:left w:val="single" w:sz="5" w:space="0" w:color="000000"/>
              <w:bottom w:val="single" w:sz="5" w:space="0" w:color="000000"/>
              <w:right w:val="single" w:sz="5" w:space="0" w:color="000000"/>
            </w:tcBorders>
            <w:shd w:val="clear" w:color="auto" w:fill="FFF2CC"/>
            <w:tcMar>
              <w:top w:w="0" w:type="dxa"/>
              <w:left w:w="40" w:type="dxa"/>
              <w:bottom w:w="0" w:type="dxa"/>
              <w:right w:w="40" w:type="dxa"/>
            </w:tcMar>
            <w:vAlign w:val="center"/>
          </w:tcPr>
          <w:p w14:paraId="32B891F1"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 xml:space="preserve">Moderate </w:t>
            </w:r>
          </w:p>
          <w:p w14:paraId="6DC3A91C"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(4-9)</w:t>
            </w:r>
          </w:p>
        </w:tc>
        <w:tc>
          <w:tcPr>
            <w:tcW w:w="759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063B79DB"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A threat event could be expected to have a significant adverse effect on organizational operations, mission capabilities, assets, individuals, customers or other organizations.</w:t>
            </w:r>
          </w:p>
        </w:tc>
      </w:tr>
      <w:tr w:rsidR="00DF1B87" w14:paraId="422F771C" w14:textId="77777777">
        <w:trPr>
          <w:trHeight w:val="555"/>
        </w:trPr>
        <w:tc>
          <w:tcPr>
            <w:tcW w:w="2295" w:type="dxa"/>
            <w:tcBorders>
              <w:top w:val="single" w:sz="5" w:space="0" w:color="CCCCCC"/>
              <w:left w:val="single" w:sz="5" w:space="0" w:color="000000"/>
              <w:bottom w:val="single" w:sz="5" w:space="0" w:color="000000"/>
              <w:right w:val="single" w:sz="5" w:space="0" w:color="000000"/>
            </w:tcBorders>
            <w:shd w:val="clear" w:color="auto" w:fill="FCE5CD"/>
            <w:tcMar>
              <w:top w:w="0" w:type="dxa"/>
              <w:left w:w="40" w:type="dxa"/>
              <w:bottom w:w="0" w:type="dxa"/>
              <w:right w:w="40" w:type="dxa"/>
            </w:tcMar>
            <w:vAlign w:val="center"/>
          </w:tcPr>
          <w:p w14:paraId="51A42E33"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High</w:t>
            </w:r>
          </w:p>
          <w:p w14:paraId="228D2A7A"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(10-19)</w:t>
            </w:r>
          </w:p>
        </w:tc>
        <w:tc>
          <w:tcPr>
            <w:tcW w:w="759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1CA35CE5"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A threat event could be expected to have a significant adverse effect on organizational operations, mission capabilities, assets, individuals, customers or other organizations</w:t>
            </w:r>
          </w:p>
        </w:tc>
      </w:tr>
      <w:tr w:rsidR="00DF1B87" w14:paraId="6C4C7109" w14:textId="77777777">
        <w:trPr>
          <w:trHeight w:val="555"/>
        </w:trPr>
        <w:tc>
          <w:tcPr>
            <w:tcW w:w="2295" w:type="dxa"/>
            <w:tcBorders>
              <w:top w:val="single" w:sz="5" w:space="0" w:color="CCCCCC"/>
              <w:left w:val="single" w:sz="5" w:space="0" w:color="000000"/>
              <w:bottom w:val="single" w:sz="5" w:space="0" w:color="000000"/>
              <w:right w:val="single" w:sz="5" w:space="0" w:color="000000"/>
            </w:tcBorders>
            <w:shd w:val="clear" w:color="auto" w:fill="F4CCCC"/>
            <w:tcMar>
              <w:top w:w="0" w:type="dxa"/>
              <w:left w:w="40" w:type="dxa"/>
              <w:bottom w:w="0" w:type="dxa"/>
              <w:right w:w="40" w:type="dxa"/>
            </w:tcMar>
            <w:vAlign w:val="center"/>
          </w:tcPr>
          <w:p w14:paraId="31F956AC"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Critical</w:t>
            </w:r>
          </w:p>
          <w:p w14:paraId="457ED4BC"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(20-25)</w:t>
            </w:r>
          </w:p>
        </w:tc>
        <w:tc>
          <w:tcPr>
            <w:tcW w:w="759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14:paraId="2DB3F861" w14:textId="77777777" w:rsidR="00DF1B87" w:rsidRDefault="00000000">
            <w:pPr>
              <w:widowControl w:val="0"/>
              <w:jc w:val="both"/>
              <w:rPr>
                <w:rFonts w:ascii="Proxima Nova" w:eastAsia="Proxima Nova" w:hAnsi="Proxima Nova" w:cs="Proxima Nova"/>
                <w:sz w:val="24"/>
                <w:szCs w:val="24"/>
              </w:rPr>
            </w:pPr>
            <w:r>
              <w:rPr>
                <w:rFonts w:ascii="Proxima Nova" w:eastAsia="Proxima Nova" w:hAnsi="Proxima Nova" w:cs="Proxima Nova"/>
                <w:sz w:val="24"/>
                <w:szCs w:val="24"/>
              </w:rPr>
              <w:t>A threat event could be expected to have a critical adverse effect on organizational operations, mission capabilities, assets, individuals, customers or other organizations.</w:t>
            </w:r>
          </w:p>
        </w:tc>
      </w:tr>
    </w:tbl>
    <w:p w14:paraId="4B995144" w14:textId="77777777" w:rsidR="00DF1B87" w:rsidRDefault="00000000">
      <w:pPr>
        <w:pStyle w:val="Heading1"/>
        <w:widowControl w:val="0"/>
        <w:spacing w:after="180"/>
        <w:jc w:val="both"/>
        <w:rPr>
          <w:rFonts w:ascii="Proxima Nova" w:eastAsia="Proxima Nova" w:hAnsi="Proxima Nova" w:cs="Proxima Nova"/>
        </w:rPr>
      </w:pPr>
      <w:bookmarkStart w:id="12" w:name="_63w3nxm52z7x" w:colFirst="0" w:colLast="0"/>
      <w:bookmarkEnd w:id="12"/>
      <w:r>
        <w:br w:type="page"/>
      </w:r>
    </w:p>
    <w:p w14:paraId="53CF863A" w14:textId="77777777" w:rsidR="00DF1B87" w:rsidRDefault="00000000">
      <w:pPr>
        <w:pStyle w:val="Heading1"/>
        <w:widowControl w:val="0"/>
        <w:spacing w:after="180"/>
        <w:jc w:val="both"/>
        <w:rPr>
          <w:rFonts w:ascii="Proxima Nova" w:eastAsia="Proxima Nova" w:hAnsi="Proxima Nova" w:cs="Proxima Nova"/>
        </w:rPr>
      </w:pPr>
      <w:bookmarkStart w:id="13" w:name="_Toc196743578"/>
      <w:r>
        <w:rPr>
          <w:rFonts w:ascii="Proxima Nova" w:eastAsia="Proxima Nova" w:hAnsi="Proxima Nova" w:cs="Proxima Nova"/>
        </w:rPr>
        <w:lastRenderedPageBreak/>
        <w:t>Risk Assessment Findings</w:t>
      </w:r>
      <w:bookmarkEnd w:id="13"/>
    </w:p>
    <w:p w14:paraId="5B5D47D2" w14:textId="77777777" w:rsidR="00DF1B87" w:rsidRDefault="00000000">
      <w:pPr>
        <w:jc w:val="both"/>
        <w:rPr>
          <w:rFonts w:ascii="Proxima Nova" w:eastAsia="Proxima Nova" w:hAnsi="Proxima Nova" w:cs="Proxima Nova"/>
        </w:rPr>
      </w:pPr>
      <w:proofErr w:type="spellStart"/>
      <w:r>
        <w:rPr>
          <w:rFonts w:ascii="Proxima Nova" w:eastAsia="Proxima Nova" w:hAnsi="Proxima Nova" w:cs="Proxima Nova"/>
        </w:rPr>
        <w:t>SecurityPal</w:t>
      </w:r>
      <w:proofErr w:type="spellEnd"/>
      <w:r>
        <w:rPr>
          <w:rFonts w:ascii="Proxima Nova" w:eastAsia="Proxima Nova" w:hAnsi="Proxima Nova" w:cs="Proxima Nova"/>
        </w:rPr>
        <w:t xml:space="preserve"> performed the vendor risk assessment between </w:t>
      </w:r>
      <w:proofErr w:type="spellStart"/>
      <w:r>
        <w:rPr>
          <w:rFonts w:ascii="Proxima Nova" w:eastAsia="Proxima Nova" w:hAnsi="Proxima Nova" w:cs="Proxima Nova"/>
        </w:rPr>
        <w:t>CompanyX</w:t>
      </w:r>
      <w:proofErr w:type="spellEnd"/>
      <w:r>
        <w:rPr>
          <w:rFonts w:ascii="Proxima Nova" w:eastAsia="Proxima Nova" w:hAnsi="Proxima Nova" w:cs="Proxima Nova"/>
        </w:rPr>
        <w:t xml:space="preserve"> and</w:t>
      </w:r>
      <w:r>
        <w:rPr>
          <w:rFonts w:ascii="Proxima Nova" w:eastAsia="Proxima Nova" w:hAnsi="Proxima Nova" w:cs="Proxima Nova"/>
          <w:b/>
        </w:rPr>
        <w:t xml:space="preserve"> </w:t>
      </w:r>
      <w:r>
        <w:fldChar w:fldCharType="begin"/>
      </w:r>
      <w:r>
        <w:instrText xml:space="preserve"> DOCPROPERTY "Vendor name"</w:instrText>
      </w:r>
      <w:r>
        <w:fldChar w:fldCharType="separate"/>
      </w:r>
      <w:r>
        <w:rPr>
          <w:rFonts w:ascii="Proxima Nova" w:eastAsia="Proxima Nova" w:hAnsi="Proxima Nova" w:cs="Proxima Nova"/>
          <w:b/>
        </w:rPr>
        <w:t>Vendor name</w:t>
      </w:r>
      <w:r>
        <w:fldChar w:fldCharType="end"/>
      </w:r>
      <w:r>
        <w:rPr>
          <w:rFonts w:ascii="Proxima Nova" w:eastAsia="Proxima Nova" w:hAnsi="Proxima Nova" w:cs="Proxima Nova"/>
          <w:b/>
        </w:rPr>
        <w:t xml:space="preserve"> </w:t>
      </w:r>
      <w:r>
        <w:rPr>
          <w:rFonts w:ascii="Proxima Nova" w:eastAsia="Proxima Nova" w:hAnsi="Proxima Nova" w:cs="Proxima Nova"/>
        </w:rPr>
        <w:t xml:space="preserve">on </w:t>
      </w:r>
      <w:r>
        <w:fldChar w:fldCharType="begin"/>
      </w:r>
      <w:r>
        <w:instrText xml:space="preserve"> DOCPROPERTY "Date"</w:instrText>
      </w:r>
      <w:r>
        <w:fldChar w:fldCharType="separate"/>
      </w:r>
      <w:r>
        <w:rPr>
          <w:rFonts w:ascii="Proxima Nova" w:eastAsia="Proxima Nova" w:hAnsi="Proxima Nova" w:cs="Proxima Nova"/>
          <w:b/>
        </w:rPr>
        <w:t>Date</w:t>
      </w:r>
      <w:r>
        <w:fldChar w:fldCharType="end"/>
      </w:r>
      <w:r>
        <w:rPr>
          <w:rFonts w:ascii="Proxima Nova" w:eastAsia="Proxima Nova" w:hAnsi="Proxima Nova" w:cs="Proxima Nova"/>
          <w:b/>
        </w:rPr>
        <w:t>.</w:t>
      </w:r>
      <w:r>
        <w:rPr>
          <w:rFonts w:ascii="Proxima Nova" w:eastAsia="Proxima Nova" w:hAnsi="Proxima Nova" w:cs="Proxima Nova"/>
        </w:rPr>
        <w:t xml:space="preserve"> </w:t>
      </w:r>
      <w:proofErr w:type="gramStart"/>
      <w:r>
        <w:rPr>
          <w:rFonts w:ascii="Proxima Nova" w:eastAsia="Proxima Nova" w:hAnsi="Proxima Nova" w:cs="Proxima Nova"/>
        </w:rPr>
        <w:t>The majority of</w:t>
      </w:r>
      <w:proofErr w:type="gramEnd"/>
      <w:r>
        <w:rPr>
          <w:rFonts w:ascii="Proxima Nova" w:eastAsia="Proxima Nova" w:hAnsi="Proxima Nova" w:cs="Proxima Nova"/>
        </w:rPr>
        <w:t xml:space="preserve"> controls were found to be in alignment with </w:t>
      </w:r>
      <w:proofErr w:type="spellStart"/>
      <w:r>
        <w:rPr>
          <w:rFonts w:ascii="Proxima Nova" w:eastAsia="Proxima Nova" w:hAnsi="Proxima Nova" w:cs="Proxima Nova"/>
        </w:rPr>
        <w:t>CompanyX's</w:t>
      </w:r>
      <w:proofErr w:type="spellEnd"/>
      <w:r>
        <w:rPr>
          <w:rFonts w:ascii="Proxima Nova" w:eastAsia="Proxima Nova" w:hAnsi="Proxima Nova" w:cs="Proxima Nova"/>
        </w:rPr>
        <w:t xml:space="preserve"> Vendor Management Policy. However, no gaps were identified during the assessment.</w:t>
      </w:r>
      <w:r>
        <w:rPr>
          <w:rFonts w:ascii="Proxima Nova" w:eastAsia="Proxima Nova" w:hAnsi="Proxima Nova" w:cs="Proxima Nova"/>
        </w:rPr>
        <w:br/>
      </w:r>
    </w:p>
    <w:tbl>
      <w:tblPr>
        <w:tblStyle w:val="a6"/>
        <w:tblW w:w="4725" w:type="dxa"/>
        <w:tblBorders>
          <w:top w:val="nil"/>
          <w:left w:val="nil"/>
          <w:bottom w:val="nil"/>
          <w:right w:val="nil"/>
          <w:insideH w:val="nil"/>
          <w:insideV w:val="nil"/>
        </w:tblBorders>
        <w:tblLayout w:type="fixed"/>
        <w:tblLook w:val="0600" w:firstRow="0" w:lastRow="0" w:firstColumn="0" w:lastColumn="0" w:noHBand="1" w:noVBand="1"/>
      </w:tblPr>
      <w:tblGrid>
        <w:gridCol w:w="2400"/>
        <w:gridCol w:w="2325"/>
      </w:tblGrid>
      <w:tr w:rsidR="00DF1B87" w14:paraId="57D2B880" w14:textId="77777777">
        <w:trPr>
          <w:trHeight w:val="300"/>
        </w:trPr>
        <w:tc>
          <w:tcPr>
            <w:tcW w:w="240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24991A95" w14:textId="77777777" w:rsidR="00DF1B87" w:rsidRDefault="00000000">
            <w:pPr>
              <w:widowControl w:val="0"/>
              <w:jc w:val="center"/>
              <w:rPr>
                <w:rFonts w:ascii="Proxima Nova" w:eastAsia="Proxima Nova" w:hAnsi="Proxima Nova" w:cs="Proxima Nova"/>
              </w:rPr>
            </w:pPr>
            <w:r>
              <w:rPr>
                <w:rFonts w:ascii="Proxima Nova" w:eastAsia="Proxima Nova" w:hAnsi="Proxima Nova" w:cs="Proxima Nova"/>
                <w:b/>
              </w:rPr>
              <w:t>Risk Level</w:t>
            </w:r>
          </w:p>
        </w:tc>
        <w:tc>
          <w:tcPr>
            <w:tcW w:w="2325"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09D910F" w14:textId="77777777" w:rsidR="00DF1B87" w:rsidRDefault="00000000">
            <w:pPr>
              <w:widowControl w:val="0"/>
              <w:jc w:val="center"/>
              <w:rPr>
                <w:rFonts w:ascii="Proxima Nova" w:eastAsia="Proxima Nova" w:hAnsi="Proxima Nova" w:cs="Proxima Nova"/>
              </w:rPr>
            </w:pPr>
            <w:r>
              <w:rPr>
                <w:rFonts w:ascii="Proxima Nova" w:eastAsia="Proxima Nova" w:hAnsi="Proxima Nova" w:cs="Proxima Nova"/>
                <w:b/>
              </w:rPr>
              <w:t>Risk Count</w:t>
            </w:r>
          </w:p>
        </w:tc>
      </w:tr>
      <w:tr w:rsidR="00DF1B87" w14:paraId="405945BD" w14:textId="77777777">
        <w:trPr>
          <w:trHeight w:val="300"/>
        </w:trPr>
        <w:tc>
          <w:tcPr>
            <w:tcW w:w="2400" w:type="dxa"/>
            <w:tcBorders>
              <w:top w:val="single" w:sz="5" w:space="0" w:color="CCCCCC"/>
              <w:left w:val="single" w:sz="5" w:space="0" w:color="000000"/>
              <w:bottom w:val="single" w:sz="5" w:space="0" w:color="000000"/>
              <w:right w:val="single" w:sz="5" w:space="0" w:color="000000"/>
            </w:tcBorders>
            <w:shd w:val="clear" w:color="auto" w:fill="D9EAD3"/>
            <w:tcMar>
              <w:top w:w="0" w:type="dxa"/>
              <w:left w:w="40" w:type="dxa"/>
              <w:bottom w:w="0" w:type="dxa"/>
              <w:right w:w="40" w:type="dxa"/>
            </w:tcMar>
            <w:vAlign w:val="center"/>
          </w:tcPr>
          <w:p w14:paraId="49FCEE5A" w14:textId="77777777" w:rsidR="00DF1B87" w:rsidRDefault="00000000">
            <w:pPr>
              <w:widowControl w:val="0"/>
              <w:jc w:val="center"/>
              <w:rPr>
                <w:rFonts w:ascii="Proxima Nova" w:eastAsia="Proxima Nova" w:hAnsi="Proxima Nova" w:cs="Proxima Nova"/>
              </w:rPr>
            </w:pPr>
            <w:proofErr w:type="gramStart"/>
            <w:r>
              <w:rPr>
                <w:rFonts w:ascii="Proxima Nova" w:eastAsia="Proxima Nova" w:hAnsi="Proxima Nova" w:cs="Proxima Nova"/>
              </w:rPr>
              <w:t>Low(</w:t>
            </w:r>
            <w:proofErr w:type="gramEnd"/>
            <w:r>
              <w:rPr>
                <w:rFonts w:ascii="Proxima Nova" w:eastAsia="Proxima Nova" w:hAnsi="Proxima Nova" w:cs="Proxima Nova"/>
              </w:rPr>
              <w:t>1-3)</w:t>
            </w:r>
          </w:p>
        </w:tc>
        <w:tc>
          <w:tcPr>
            <w:tcW w:w="2325" w:type="dxa"/>
            <w:tcBorders>
              <w:top w:val="single" w:sz="6" w:space="0" w:color="000000"/>
              <w:left w:val="single" w:sz="6" w:space="0" w:color="000000"/>
              <w:bottom w:val="single" w:sz="6" w:space="0" w:color="000000"/>
              <w:right w:val="single" w:sz="6" w:space="0" w:color="000000"/>
            </w:tcBorders>
            <w:shd w:val="clear" w:color="auto" w:fill="D9EAD3"/>
            <w:tcMar>
              <w:top w:w="0" w:type="dxa"/>
              <w:left w:w="40" w:type="dxa"/>
              <w:bottom w:w="0" w:type="dxa"/>
              <w:right w:w="40" w:type="dxa"/>
            </w:tcMar>
            <w:vAlign w:val="bottom"/>
          </w:tcPr>
          <w:p w14:paraId="0750C319"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85</w:t>
            </w:r>
          </w:p>
        </w:tc>
      </w:tr>
      <w:tr w:rsidR="00DF1B87" w14:paraId="060C690E" w14:textId="77777777">
        <w:trPr>
          <w:trHeight w:val="300"/>
        </w:trPr>
        <w:tc>
          <w:tcPr>
            <w:tcW w:w="2400" w:type="dxa"/>
            <w:tcBorders>
              <w:top w:val="single" w:sz="5" w:space="0" w:color="CCCCCC"/>
              <w:left w:val="single" w:sz="5" w:space="0" w:color="000000"/>
              <w:bottom w:val="single" w:sz="5" w:space="0" w:color="000000"/>
              <w:right w:val="single" w:sz="5" w:space="0" w:color="000000"/>
            </w:tcBorders>
            <w:shd w:val="clear" w:color="auto" w:fill="FFF2CC"/>
            <w:tcMar>
              <w:top w:w="0" w:type="dxa"/>
              <w:left w:w="40" w:type="dxa"/>
              <w:bottom w:w="0" w:type="dxa"/>
              <w:right w:w="40" w:type="dxa"/>
            </w:tcMar>
            <w:vAlign w:val="center"/>
          </w:tcPr>
          <w:p w14:paraId="3BD52B38" w14:textId="77777777" w:rsidR="00DF1B87" w:rsidRDefault="00000000">
            <w:pPr>
              <w:widowControl w:val="0"/>
              <w:jc w:val="center"/>
              <w:rPr>
                <w:rFonts w:ascii="Proxima Nova" w:eastAsia="Proxima Nova" w:hAnsi="Proxima Nova" w:cs="Proxima Nova"/>
              </w:rPr>
            </w:pPr>
            <w:r>
              <w:rPr>
                <w:rFonts w:ascii="Proxima Nova" w:eastAsia="Proxima Nova" w:hAnsi="Proxima Nova" w:cs="Proxima Nova"/>
              </w:rPr>
              <w:t>Moderate (4-9)</w:t>
            </w:r>
          </w:p>
        </w:tc>
        <w:tc>
          <w:tcPr>
            <w:tcW w:w="2325" w:type="dxa"/>
            <w:tcBorders>
              <w:top w:val="single" w:sz="6" w:space="0" w:color="CCCCCC"/>
              <w:left w:val="single" w:sz="6" w:space="0" w:color="000000"/>
              <w:bottom w:val="single" w:sz="6" w:space="0" w:color="000000"/>
              <w:right w:val="single" w:sz="6" w:space="0" w:color="000000"/>
            </w:tcBorders>
            <w:shd w:val="clear" w:color="auto" w:fill="FFF2CC"/>
            <w:tcMar>
              <w:top w:w="0" w:type="dxa"/>
              <w:left w:w="40" w:type="dxa"/>
              <w:bottom w:w="0" w:type="dxa"/>
              <w:right w:w="40" w:type="dxa"/>
            </w:tcMar>
            <w:vAlign w:val="bottom"/>
          </w:tcPr>
          <w:p w14:paraId="7BE7C8B9"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2</w:t>
            </w:r>
          </w:p>
        </w:tc>
      </w:tr>
      <w:tr w:rsidR="00DF1B87" w14:paraId="14BE893A" w14:textId="77777777">
        <w:trPr>
          <w:trHeight w:val="300"/>
        </w:trPr>
        <w:tc>
          <w:tcPr>
            <w:tcW w:w="2400" w:type="dxa"/>
            <w:tcBorders>
              <w:top w:val="single" w:sz="5" w:space="0" w:color="CCCCCC"/>
              <w:left w:val="single" w:sz="5" w:space="0" w:color="000000"/>
              <w:bottom w:val="single" w:sz="5" w:space="0" w:color="000000"/>
              <w:right w:val="single" w:sz="5" w:space="0" w:color="000000"/>
            </w:tcBorders>
            <w:shd w:val="clear" w:color="auto" w:fill="FCE5CD"/>
            <w:tcMar>
              <w:top w:w="0" w:type="dxa"/>
              <w:left w:w="40" w:type="dxa"/>
              <w:bottom w:w="0" w:type="dxa"/>
              <w:right w:w="40" w:type="dxa"/>
            </w:tcMar>
            <w:vAlign w:val="center"/>
          </w:tcPr>
          <w:p w14:paraId="2526FDB4" w14:textId="77777777" w:rsidR="00DF1B87" w:rsidRDefault="00000000">
            <w:pPr>
              <w:widowControl w:val="0"/>
              <w:jc w:val="center"/>
              <w:rPr>
                <w:rFonts w:ascii="Proxima Nova" w:eastAsia="Proxima Nova" w:hAnsi="Proxima Nova" w:cs="Proxima Nova"/>
              </w:rPr>
            </w:pPr>
            <w:proofErr w:type="gramStart"/>
            <w:r>
              <w:rPr>
                <w:rFonts w:ascii="Proxima Nova" w:eastAsia="Proxima Nova" w:hAnsi="Proxima Nova" w:cs="Proxima Nova"/>
              </w:rPr>
              <w:t>High(</w:t>
            </w:r>
            <w:proofErr w:type="gramEnd"/>
            <w:r>
              <w:rPr>
                <w:rFonts w:ascii="Proxima Nova" w:eastAsia="Proxima Nova" w:hAnsi="Proxima Nova" w:cs="Proxima Nova"/>
              </w:rPr>
              <w:t>10-19)</w:t>
            </w:r>
          </w:p>
        </w:tc>
        <w:tc>
          <w:tcPr>
            <w:tcW w:w="2325" w:type="dxa"/>
            <w:tcBorders>
              <w:top w:val="single" w:sz="6" w:space="0" w:color="CCCCCC"/>
              <w:left w:val="single" w:sz="6" w:space="0" w:color="000000"/>
              <w:bottom w:val="single" w:sz="6" w:space="0" w:color="000000"/>
              <w:right w:val="single" w:sz="6" w:space="0" w:color="000000"/>
            </w:tcBorders>
            <w:shd w:val="clear" w:color="auto" w:fill="FCE5CD"/>
            <w:tcMar>
              <w:top w:w="0" w:type="dxa"/>
              <w:left w:w="40" w:type="dxa"/>
              <w:bottom w:w="0" w:type="dxa"/>
              <w:right w:w="40" w:type="dxa"/>
            </w:tcMar>
            <w:vAlign w:val="bottom"/>
          </w:tcPr>
          <w:p w14:paraId="63DF9E08"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0</w:t>
            </w:r>
          </w:p>
        </w:tc>
      </w:tr>
      <w:tr w:rsidR="00DF1B87" w14:paraId="6C65AE3C" w14:textId="77777777">
        <w:trPr>
          <w:trHeight w:val="300"/>
        </w:trPr>
        <w:tc>
          <w:tcPr>
            <w:tcW w:w="2400" w:type="dxa"/>
            <w:tcBorders>
              <w:top w:val="single" w:sz="5" w:space="0" w:color="CCCCCC"/>
              <w:left w:val="single" w:sz="5" w:space="0" w:color="000000"/>
              <w:bottom w:val="single" w:sz="5" w:space="0" w:color="000000"/>
              <w:right w:val="single" w:sz="5" w:space="0" w:color="000000"/>
            </w:tcBorders>
            <w:shd w:val="clear" w:color="auto" w:fill="F4CCCC"/>
            <w:tcMar>
              <w:top w:w="0" w:type="dxa"/>
              <w:left w:w="40" w:type="dxa"/>
              <w:bottom w:w="0" w:type="dxa"/>
              <w:right w:w="40" w:type="dxa"/>
            </w:tcMar>
            <w:vAlign w:val="center"/>
          </w:tcPr>
          <w:p w14:paraId="6CA33442" w14:textId="77777777" w:rsidR="00DF1B87" w:rsidRDefault="00000000">
            <w:pPr>
              <w:widowControl w:val="0"/>
              <w:jc w:val="center"/>
              <w:rPr>
                <w:rFonts w:ascii="Proxima Nova" w:eastAsia="Proxima Nova" w:hAnsi="Proxima Nova" w:cs="Proxima Nova"/>
              </w:rPr>
            </w:pPr>
            <w:proofErr w:type="gramStart"/>
            <w:r>
              <w:rPr>
                <w:rFonts w:ascii="Proxima Nova" w:eastAsia="Proxima Nova" w:hAnsi="Proxima Nova" w:cs="Proxima Nova"/>
              </w:rPr>
              <w:t>Critical(</w:t>
            </w:r>
            <w:proofErr w:type="gramEnd"/>
            <w:r>
              <w:rPr>
                <w:rFonts w:ascii="Proxima Nova" w:eastAsia="Proxima Nova" w:hAnsi="Proxima Nova" w:cs="Proxima Nova"/>
              </w:rPr>
              <w:t>20-25)</w:t>
            </w:r>
          </w:p>
        </w:tc>
        <w:tc>
          <w:tcPr>
            <w:tcW w:w="2325" w:type="dxa"/>
            <w:tcBorders>
              <w:top w:val="single" w:sz="6" w:space="0" w:color="CCCCCC"/>
              <w:left w:val="single" w:sz="6" w:space="0" w:color="000000"/>
              <w:bottom w:val="single" w:sz="6" w:space="0" w:color="000000"/>
              <w:right w:val="single" w:sz="6" w:space="0" w:color="000000"/>
            </w:tcBorders>
            <w:shd w:val="clear" w:color="auto" w:fill="F4CCCC"/>
            <w:tcMar>
              <w:top w:w="0" w:type="dxa"/>
              <w:left w:w="40" w:type="dxa"/>
              <w:bottom w:w="0" w:type="dxa"/>
              <w:right w:w="40" w:type="dxa"/>
            </w:tcMar>
            <w:vAlign w:val="bottom"/>
          </w:tcPr>
          <w:p w14:paraId="4C18BF0A" w14:textId="77777777" w:rsidR="00DF1B87"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0</w:t>
            </w:r>
          </w:p>
        </w:tc>
      </w:tr>
    </w:tbl>
    <w:p w14:paraId="13DA1834" w14:textId="77777777" w:rsidR="00DF1B87" w:rsidRDefault="00DF1B87">
      <w:pPr>
        <w:widowControl w:val="0"/>
        <w:spacing w:after="180"/>
        <w:jc w:val="both"/>
        <w:rPr>
          <w:rFonts w:ascii="Proxima Nova" w:eastAsia="Proxima Nova" w:hAnsi="Proxima Nova" w:cs="Proxima Nova"/>
          <w:b/>
        </w:rPr>
      </w:pPr>
    </w:p>
    <w:p w14:paraId="30DF45A7" w14:textId="77777777" w:rsidR="00DF1B87" w:rsidRDefault="00000000">
      <w:pPr>
        <w:jc w:val="both"/>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2A24973F" wp14:editId="58CB2460">
            <wp:extent cx="5731200" cy="3543300"/>
            <wp:effectExtent l="0" t="0" r="0" b="0"/>
            <wp:docPr id="2"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7"/>
                    <a:srcRect/>
                    <a:stretch>
                      <a:fillRect/>
                    </a:stretch>
                  </pic:blipFill>
                  <pic:spPr>
                    <a:xfrm>
                      <a:off x="0" y="0"/>
                      <a:ext cx="5731200" cy="3543300"/>
                    </a:xfrm>
                    <a:prstGeom prst="rect">
                      <a:avLst/>
                    </a:prstGeom>
                    <a:ln/>
                  </pic:spPr>
                </pic:pic>
              </a:graphicData>
            </a:graphic>
          </wp:inline>
        </w:drawing>
      </w:r>
    </w:p>
    <w:p w14:paraId="007FEB71" w14:textId="77777777" w:rsidR="00DF1B87" w:rsidRDefault="00DF1B87">
      <w:pPr>
        <w:widowControl w:val="0"/>
        <w:spacing w:after="180"/>
        <w:jc w:val="both"/>
        <w:rPr>
          <w:rFonts w:ascii="Proxima Nova" w:eastAsia="Proxima Nova" w:hAnsi="Proxima Nova" w:cs="Proxima Nova"/>
          <w:sz w:val="28"/>
          <w:szCs w:val="28"/>
        </w:rPr>
      </w:pPr>
    </w:p>
    <w:p w14:paraId="46780460" w14:textId="77777777" w:rsidR="00DF1B87" w:rsidRDefault="00000000">
      <w:pPr>
        <w:pStyle w:val="Heading2"/>
        <w:widowControl w:val="0"/>
        <w:spacing w:after="180"/>
        <w:jc w:val="both"/>
        <w:rPr>
          <w:rFonts w:ascii="Proxima Nova" w:eastAsia="Proxima Nova" w:hAnsi="Proxima Nova" w:cs="Proxima Nova"/>
        </w:rPr>
      </w:pPr>
      <w:bookmarkStart w:id="14" w:name="_oyc7m3hdfr8s" w:colFirst="0" w:colLast="0"/>
      <w:bookmarkEnd w:id="14"/>
      <w:r>
        <w:br w:type="page"/>
      </w:r>
    </w:p>
    <w:p w14:paraId="054CA4CE" w14:textId="77777777" w:rsidR="00DF1B87" w:rsidRDefault="00000000">
      <w:pPr>
        <w:pStyle w:val="Heading2"/>
        <w:widowControl w:val="0"/>
        <w:spacing w:after="180"/>
        <w:jc w:val="both"/>
        <w:rPr>
          <w:rFonts w:ascii="Proxima Nova" w:eastAsia="Proxima Nova" w:hAnsi="Proxima Nova" w:cs="Proxima Nova"/>
        </w:rPr>
      </w:pPr>
      <w:bookmarkStart w:id="15" w:name="_Toc196743579"/>
      <w:r>
        <w:rPr>
          <w:rFonts w:ascii="Proxima Nova" w:eastAsia="Proxima Nova" w:hAnsi="Proxima Nova" w:cs="Proxima Nova"/>
        </w:rPr>
        <w:lastRenderedPageBreak/>
        <w:t>Documentation Review</w:t>
      </w:r>
      <w:bookmarkEnd w:id="15"/>
    </w:p>
    <w:tbl>
      <w:tblPr>
        <w:tblStyle w:val="a7"/>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350"/>
        <w:gridCol w:w="1920"/>
        <w:gridCol w:w="2220"/>
        <w:gridCol w:w="2460"/>
      </w:tblGrid>
      <w:tr w:rsidR="00DF1B87" w14:paraId="76357E1C" w14:textId="77777777">
        <w:tc>
          <w:tcPr>
            <w:tcW w:w="1425" w:type="dxa"/>
            <w:shd w:val="clear" w:color="auto" w:fill="D9D9D9"/>
            <w:tcMar>
              <w:top w:w="100" w:type="dxa"/>
              <w:left w:w="100" w:type="dxa"/>
              <w:bottom w:w="100" w:type="dxa"/>
              <w:right w:w="100" w:type="dxa"/>
            </w:tcMar>
          </w:tcPr>
          <w:p w14:paraId="685B2E2D"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Required Document</w:t>
            </w:r>
          </w:p>
        </w:tc>
        <w:tc>
          <w:tcPr>
            <w:tcW w:w="1350" w:type="dxa"/>
            <w:shd w:val="clear" w:color="auto" w:fill="D9D9D9"/>
            <w:tcMar>
              <w:top w:w="100" w:type="dxa"/>
              <w:left w:w="100" w:type="dxa"/>
              <w:bottom w:w="100" w:type="dxa"/>
              <w:right w:w="100" w:type="dxa"/>
            </w:tcMar>
          </w:tcPr>
          <w:p w14:paraId="0D076F29"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Status</w:t>
            </w:r>
          </w:p>
        </w:tc>
        <w:tc>
          <w:tcPr>
            <w:tcW w:w="1920" w:type="dxa"/>
            <w:shd w:val="clear" w:color="auto" w:fill="D9D9D9"/>
            <w:tcMar>
              <w:top w:w="100" w:type="dxa"/>
              <w:left w:w="100" w:type="dxa"/>
              <w:bottom w:w="100" w:type="dxa"/>
              <w:right w:w="100" w:type="dxa"/>
            </w:tcMar>
          </w:tcPr>
          <w:p w14:paraId="71402034"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Vendor Comment</w:t>
            </w:r>
          </w:p>
        </w:tc>
        <w:tc>
          <w:tcPr>
            <w:tcW w:w="2220" w:type="dxa"/>
            <w:shd w:val="clear" w:color="auto" w:fill="D9D9D9"/>
            <w:tcMar>
              <w:top w:w="100" w:type="dxa"/>
              <w:left w:w="100" w:type="dxa"/>
              <w:bottom w:w="100" w:type="dxa"/>
              <w:right w:w="100" w:type="dxa"/>
            </w:tcMar>
          </w:tcPr>
          <w:p w14:paraId="44206074"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Exception Noted</w:t>
            </w:r>
          </w:p>
        </w:tc>
        <w:tc>
          <w:tcPr>
            <w:tcW w:w="2460" w:type="dxa"/>
            <w:shd w:val="clear" w:color="auto" w:fill="D9D9D9"/>
            <w:tcMar>
              <w:top w:w="100" w:type="dxa"/>
              <w:left w:w="100" w:type="dxa"/>
              <w:bottom w:w="100" w:type="dxa"/>
              <w:right w:w="100" w:type="dxa"/>
            </w:tcMar>
          </w:tcPr>
          <w:p w14:paraId="29211BD5"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Remarks</w:t>
            </w:r>
          </w:p>
        </w:tc>
      </w:tr>
      <w:tr w:rsidR="00DF1B87" w14:paraId="1597BBB9" w14:textId="77777777">
        <w:tc>
          <w:tcPr>
            <w:tcW w:w="1425" w:type="dxa"/>
            <w:shd w:val="clear" w:color="auto" w:fill="auto"/>
            <w:tcMar>
              <w:top w:w="100" w:type="dxa"/>
              <w:left w:w="100" w:type="dxa"/>
              <w:bottom w:w="100" w:type="dxa"/>
              <w:right w:w="100" w:type="dxa"/>
            </w:tcMar>
          </w:tcPr>
          <w:p w14:paraId="7D34002A"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Data Processing Addendum (DPA)</w:t>
            </w:r>
          </w:p>
        </w:tc>
        <w:tc>
          <w:tcPr>
            <w:tcW w:w="1350" w:type="dxa"/>
            <w:shd w:val="clear" w:color="auto" w:fill="auto"/>
            <w:tcMar>
              <w:top w:w="100" w:type="dxa"/>
              <w:left w:w="100" w:type="dxa"/>
              <w:bottom w:w="100" w:type="dxa"/>
              <w:right w:w="100" w:type="dxa"/>
            </w:tcMar>
          </w:tcPr>
          <w:p w14:paraId="4EF73F2C"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Not uploaded</w:t>
            </w:r>
          </w:p>
        </w:tc>
        <w:tc>
          <w:tcPr>
            <w:tcW w:w="1920" w:type="dxa"/>
            <w:shd w:val="clear" w:color="auto" w:fill="auto"/>
            <w:tcMar>
              <w:top w:w="100" w:type="dxa"/>
              <w:left w:w="100" w:type="dxa"/>
              <w:bottom w:w="100" w:type="dxa"/>
              <w:right w:w="100" w:type="dxa"/>
            </w:tcMar>
          </w:tcPr>
          <w:p w14:paraId="7E3F54D2"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c>
          <w:tcPr>
            <w:tcW w:w="2220" w:type="dxa"/>
            <w:shd w:val="clear" w:color="auto" w:fill="auto"/>
            <w:tcMar>
              <w:top w:w="100" w:type="dxa"/>
              <w:left w:w="100" w:type="dxa"/>
              <w:bottom w:w="100" w:type="dxa"/>
              <w:right w:w="100" w:type="dxa"/>
            </w:tcMar>
          </w:tcPr>
          <w:p w14:paraId="5EA5F453" w14:textId="77777777" w:rsidR="00DF1B87" w:rsidRDefault="00000000">
            <w:pPr>
              <w:widowControl w:val="0"/>
              <w:spacing w:line="240" w:lineRule="auto"/>
              <w:rPr>
                <w:rFonts w:ascii="Proxima Nova" w:eastAsia="Proxima Nova" w:hAnsi="Proxima Nova" w:cs="Proxima Nova"/>
              </w:rPr>
            </w:pPr>
            <w:r>
              <w:rPr>
                <w:rFonts w:ascii="Proxima Nova" w:eastAsia="Proxima Nova" w:hAnsi="Proxima Nova" w:cs="Proxima Nova"/>
              </w:rPr>
              <w:t>No exception noted.</w:t>
            </w:r>
          </w:p>
        </w:tc>
        <w:tc>
          <w:tcPr>
            <w:tcW w:w="2460" w:type="dxa"/>
            <w:shd w:val="clear" w:color="auto" w:fill="auto"/>
            <w:tcMar>
              <w:top w:w="100" w:type="dxa"/>
              <w:left w:w="100" w:type="dxa"/>
              <w:bottom w:w="100" w:type="dxa"/>
              <w:right w:w="100" w:type="dxa"/>
            </w:tcMar>
          </w:tcPr>
          <w:p w14:paraId="1F9AED8B"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r>
      <w:tr w:rsidR="00DF1B87" w14:paraId="19FF7199" w14:textId="77777777">
        <w:tc>
          <w:tcPr>
            <w:tcW w:w="1425" w:type="dxa"/>
            <w:shd w:val="clear" w:color="auto" w:fill="auto"/>
            <w:tcMar>
              <w:top w:w="100" w:type="dxa"/>
              <w:left w:w="100" w:type="dxa"/>
              <w:bottom w:w="100" w:type="dxa"/>
              <w:right w:w="100" w:type="dxa"/>
            </w:tcMar>
          </w:tcPr>
          <w:p w14:paraId="790973F5"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ISO 27001</w:t>
            </w:r>
          </w:p>
        </w:tc>
        <w:tc>
          <w:tcPr>
            <w:tcW w:w="1350" w:type="dxa"/>
            <w:shd w:val="clear" w:color="auto" w:fill="auto"/>
            <w:tcMar>
              <w:top w:w="100" w:type="dxa"/>
              <w:left w:w="100" w:type="dxa"/>
              <w:bottom w:w="100" w:type="dxa"/>
              <w:right w:w="100" w:type="dxa"/>
            </w:tcMar>
          </w:tcPr>
          <w:p w14:paraId="7AB27057"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Uploaded</w:t>
            </w:r>
          </w:p>
        </w:tc>
        <w:tc>
          <w:tcPr>
            <w:tcW w:w="1920" w:type="dxa"/>
            <w:shd w:val="clear" w:color="auto" w:fill="auto"/>
            <w:tcMar>
              <w:top w:w="100" w:type="dxa"/>
              <w:left w:w="100" w:type="dxa"/>
              <w:bottom w:w="100" w:type="dxa"/>
              <w:right w:w="100" w:type="dxa"/>
            </w:tcMar>
          </w:tcPr>
          <w:p w14:paraId="2A8CC0DA"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c>
          <w:tcPr>
            <w:tcW w:w="2220" w:type="dxa"/>
            <w:shd w:val="clear" w:color="auto" w:fill="auto"/>
            <w:tcMar>
              <w:top w:w="100" w:type="dxa"/>
              <w:left w:w="100" w:type="dxa"/>
              <w:bottom w:w="100" w:type="dxa"/>
              <w:right w:w="100" w:type="dxa"/>
            </w:tcMar>
          </w:tcPr>
          <w:p w14:paraId="74CF3FC9" w14:textId="77777777" w:rsidR="00DF1B87" w:rsidRDefault="00000000">
            <w:pPr>
              <w:widowControl w:val="0"/>
              <w:spacing w:line="240" w:lineRule="auto"/>
              <w:rPr>
                <w:rFonts w:ascii="Proxima Nova" w:eastAsia="Proxima Nova" w:hAnsi="Proxima Nova" w:cs="Proxima Nova"/>
              </w:rPr>
            </w:pPr>
            <w:r>
              <w:rPr>
                <w:rFonts w:ascii="Proxima Nova" w:eastAsia="Proxima Nova" w:hAnsi="Proxima Nova" w:cs="Proxima Nova"/>
              </w:rPr>
              <w:t>No exceptions noted.</w:t>
            </w:r>
          </w:p>
        </w:tc>
        <w:tc>
          <w:tcPr>
            <w:tcW w:w="2460" w:type="dxa"/>
            <w:shd w:val="clear" w:color="auto" w:fill="auto"/>
            <w:tcMar>
              <w:top w:w="100" w:type="dxa"/>
              <w:left w:w="100" w:type="dxa"/>
              <w:bottom w:w="100" w:type="dxa"/>
              <w:right w:w="100" w:type="dxa"/>
            </w:tcMar>
          </w:tcPr>
          <w:p w14:paraId="4DCF04FE"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r>
      <w:tr w:rsidR="00DF1B87" w14:paraId="37AB4171" w14:textId="77777777">
        <w:tc>
          <w:tcPr>
            <w:tcW w:w="1425" w:type="dxa"/>
            <w:shd w:val="clear" w:color="auto" w:fill="auto"/>
            <w:tcMar>
              <w:top w:w="100" w:type="dxa"/>
              <w:left w:w="100" w:type="dxa"/>
              <w:bottom w:w="100" w:type="dxa"/>
              <w:right w:w="100" w:type="dxa"/>
            </w:tcMar>
          </w:tcPr>
          <w:p w14:paraId="77B5AE94"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MSA</w:t>
            </w:r>
          </w:p>
        </w:tc>
        <w:tc>
          <w:tcPr>
            <w:tcW w:w="1350" w:type="dxa"/>
            <w:shd w:val="clear" w:color="auto" w:fill="auto"/>
            <w:tcMar>
              <w:top w:w="100" w:type="dxa"/>
              <w:left w:w="100" w:type="dxa"/>
              <w:bottom w:w="100" w:type="dxa"/>
              <w:right w:w="100" w:type="dxa"/>
            </w:tcMar>
          </w:tcPr>
          <w:p w14:paraId="0FF76638"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Uploaded</w:t>
            </w:r>
          </w:p>
        </w:tc>
        <w:tc>
          <w:tcPr>
            <w:tcW w:w="1920" w:type="dxa"/>
            <w:shd w:val="clear" w:color="auto" w:fill="auto"/>
            <w:tcMar>
              <w:top w:w="100" w:type="dxa"/>
              <w:left w:w="100" w:type="dxa"/>
              <w:bottom w:w="100" w:type="dxa"/>
              <w:right w:w="100" w:type="dxa"/>
            </w:tcMar>
          </w:tcPr>
          <w:p w14:paraId="21192EF7"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c>
          <w:tcPr>
            <w:tcW w:w="2220" w:type="dxa"/>
            <w:shd w:val="clear" w:color="auto" w:fill="auto"/>
            <w:tcMar>
              <w:top w:w="100" w:type="dxa"/>
              <w:left w:w="100" w:type="dxa"/>
              <w:bottom w:w="100" w:type="dxa"/>
              <w:right w:w="100" w:type="dxa"/>
            </w:tcMar>
          </w:tcPr>
          <w:p w14:paraId="5E2B6B2E" w14:textId="77777777" w:rsidR="00DF1B87" w:rsidRDefault="00000000">
            <w:pPr>
              <w:widowControl w:val="0"/>
              <w:spacing w:line="240" w:lineRule="auto"/>
              <w:rPr>
                <w:rFonts w:ascii="Proxima Nova" w:eastAsia="Proxima Nova" w:hAnsi="Proxima Nova" w:cs="Proxima Nova"/>
              </w:rPr>
            </w:pPr>
            <w:r>
              <w:rPr>
                <w:rFonts w:ascii="Proxima Nova" w:eastAsia="Proxima Nova" w:hAnsi="Proxima Nova" w:cs="Proxima Nova"/>
              </w:rPr>
              <w:t>Exception noted.</w:t>
            </w:r>
          </w:p>
        </w:tc>
        <w:tc>
          <w:tcPr>
            <w:tcW w:w="2460" w:type="dxa"/>
            <w:shd w:val="clear" w:color="auto" w:fill="auto"/>
            <w:tcMar>
              <w:top w:w="100" w:type="dxa"/>
              <w:left w:w="100" w:type="dxa"/>
              <w:bottom w:w="100" w:type="dxa"/>
              <w:right w:w="100" w:type="dxa"/>
            </w:tcMar>
          </w:tcPr>
          <w:p w14:paraId="42BBBF6B"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MSA is yet to be signed by both parties.</w:t>
            </w:r>
          </w:p>
        </w:tc>
      </w:tr>
      <w:tr w:rsidR="00DF1B87" w14:paraId="1DDA9A4D" w14:textId="77777777">
        <w:tc>
          <w:tcPr>
            <w:tcW w:w="1425" w:type="dxa"/>
            <w:shd w:val="clear" w:color="auto" w:fill="auto"/>
            <w:tcMar>
              <w:top w:w="100" w:type="dxa"/>
              <w:left w:w="100" w:type="dxa"/>
              <w:bottom w:w="100" w:type="dxa"/>
              <w:right w:w="100" w:type="dxa"/>
            </w:tcMar>
          </w:tcPr>
          <w:p w14:paraId="3FFA5029"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SOW</w:t>
            </w:r>
          </w:p>
        </w:tc>
        <w:tc>
          <w:tcPr>
            <w:tcW w:w="1350" w:type="dxa"/>
            <w:shd w:val="clear" w:color="auto" w:fill="auto"/>
            <w:tcMar>
              <w:top w:w="100" w:type="dxa"/>
              <w:left w:w="100" w:type="dxa"/>
              <w:bottom w:w="100" w:type="dxa"/>
              <w:right w:w="100" w:type="dxa"/>
            </w:tcMar>
          </w:tcPr>
          <w:p w14:paraId="00E21302"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Not Uploaded</w:t>
            </w:r>
          </w:p>
        </w:tc>
        <w:tc>
          <w:tcPr>
            <w:tcW w:w="1920" w:type="dxa"/>
            <w:shd w:val="clear" w:color="auto" w:fill="auto"/>
            <w:tcMar>
              <w:top w:w="100" w:type="dxa"/>
              <w:left w:w="100" w:type="dxa"/>
              <w:bottom w:w="100" w:type="dxa"/>
              <w:right w:w="100" w:type="dxa"/>
            </w:tcMar>
          </w:tcPr>
          <w:p w14:paraId="7BFFEC98"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c>
          <w:tcPr>
            <w:tcW w:w="2220" w:type="dxa"/>
            <w:shd w:val="clear" w:color="auto" w:fill="auto"/>
            <w:tcMar>
              <w:top w:w="100" w:type="dxa"/>
              <w:left w:w="100" w:type="dxa"/>
              <w:bottom w:w="100" w:type="dxa"/>
              <w:right w:w="100" w:type="dxa"/>
            </w:tcMar>
          </w:tcPr>
          <w:p w14:paraId="24247E41" w14:textId="77777777" w:rsidR="00DF1B87" w:rsidRDefault="00000000">
            <w:pPr>
              <w:widowControl w:val="0"/>
              <w:spacing w:line="240" w:lineRule="auto"/>
              <w:rPr>
                <w:rFonts w:ascii="Proxima Nova" w:eastAsia="Proxima Nova" w:hAnsi="Proxima Nova" w:cs="Proxima Nova"/>
              </w:rPr>
            </w:pPr>
            <w:r>
              <w:rPr>
                <w:rFonts w:ascii="Proxima Nova" w:eastAsia="Proxima Nova" w:hAnsi="Proxima Nova" w:cs="Proxima Nova"/>
              </w:rPr>
              <w:t>No exceptions noted.</w:t>
            </w:r>
          </w:p>
        </w:tc>
        <w:tc>
          <w:tcPr>
            <w:tcW w:w="2460" w:type="dxa"/>
            <w:shd w:val="clear" w:color="auto" w:fill="auto"/>
            <w:tcMar>
              <w:top w:w="100" w:type="dxa"/>
              <w:left w:w="100" w:type="dxa"/>
              <w:bottom w:w="100" w:type="dxa"/>
              <w:right w:w="100" w:type="dxa"/>
            </w:tcMar>
          </w:tcPr>
          <w:p w14:paraId="270C4C5F"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r>
      <w:tr w:rsidR="00DF1B87" w14:paraId="52D4A174" w14:textId="77777777">
        <w:tc>
          <w:tcPr>
            <w:tcW w:w="1425" w:type="dxa"/>
            <w:shd w:val="clear" w:color="auto" w:fill="auto"/>
            <w:tcMar>
              <w:top w:w="100" w:type="dxa"/>
              <w:left w:w="100" w:type="dxa"/>
              <w:bottom w:w="100" w:type="dxa"/>
              <w:right w:w="100" w:type="dxa"/>
            </w:tcMar>
          </w:tcPr>
          <w:p w14:paraId="665E41E1" w14:textId="77777777" w:rsidR="00DF1B87" w:rsidRDefault="00000000">
            <w:pPr>
              <w:widowControl w:val="0"/>
              <w:spacing w:line="240" w:lineRule="auto"/>
              <w:jc w:val="both"/>
              <w:rPr>
                <w:rFonts w:ascii="Proxima Nova" w:eastAsia="Proxima Nova" w:hAnsi="Proxima Nova" w:cs="Proxima Nova"/>
                <w:sz w:val="24"/>
                <w:szCs w:val="24"/>
              </w:rPr>
            </w:pPr>
            <w:r>
              <w:rPr>
                <w:rFonts w:ascii="Proxima Nova" w:eastAsia="Proxima Nova" w:hAnsi="Proxima Nova" w:cs="Proxima Nova"/>
                <w:sz w:val="24"/>
                <w:szCs w:val="24"/>
              </w:rPr>
              <w:t>Pentest Report</w:t>
            </w:r>
          </w:p>
        </w:tc>
        <w:tc>
          <w:tcPr>
            <w:tcW w:w="1350" w:type="dxa"/>
            <w:shd w:val="clear" w:color="auto" w:fill="auto"/>
            <w:tcMar>
              <w:top w:w="100" w:type="dxa"/>
              <w:left w:w="100" w:type="dxa"/>
              <w:bottom w:w="100" w:type="dxa"/>
              <w:right w:w="100" w:type="dxa"/>
            </w:tcMar>
          </w:tcPr>
          <w:p w14:paraId="491240A3"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Not uploaded</w:t>
            </w:r>
          </w:p>
        </w:tc>
        <w:tc>
          <w:tcPr>
            <w:tcW w:w="1920" w:type="dxa"/>
            <w:shd w:val="clear" w:color="auto" w:fill="auto"/>
            <w:tcMar>
              <w:top w:w="100" w:type="dxa"/>
              <w:left w:w="100" w:type="dxa"/>
              <w:bottom w:w="100" w:type="dxa"/>
              <w:right w:w="100" w:type="dxa"/>
            </w:tcMar>
          </w:tcPr>
          <w:p w14:paraId="5C467645"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c>
          <w:tcPr>
            <w:tcW w:w="2220" w:type="dxa"/>
            <w:shd w:val="clear" w:color="auto" w:fill="auto"/>
            <w:tcMar>
              <w:top w:w="100" w:type="dxa"/>
              <w:left w:w="100" w:type="dxa"/>
              <w:bottom w:w="100" w:type="dxa"/>
              <w:right w:w="100" w:type="dxa"/>
            </w:tcMar>
          </w:tcPr>
          <w:p w14:paraId="163412BB" w14:textId="77777777" w:rsidR="00DF1B87" w:rsidRDefault="00000000">
            <w:pPr>
              <w:widowControl w:val="0"/>
              <w:spacing w:line="240" w:lineRule="auto"/>
              <w:rPr>
                <w:rFonts w:ascii="Proxima Nova" w:eastAsia="Proxima Nova" w:hAnsi="Proxima Nova" w:cs="Proxima Nova"/>
              </w:rPr>
            </w:pPr>
            <w:r>
              <w:rPr>
                <w:rFonts w:ascii="Proxima Nova" w:eastAsia="Proxima Nova" w:hAnsi="Proxima Nova" w:cs="Proxima Nova"/>
              </w:rPr>
              <w:t>No exceptions noted.</w:t>
            </w:r>
          </w:p>
        </w:tc>
        <w:tc>
          <w:tcPr>
            <w:tcW w:w="2460" w:type="dxa"/>
            <w:shd w:val="clear" w:color="auto" w:fill="auto"/>
            <w:tcMar>
              <w:top w:w="100" w:type="dxa"/>
              <w:left w:w="100" w:type="dxa"/>
              <w:bottom w:w="100" w:type="dxa"/>
              <w:right w:w="100" w:type="dxa"/>
            </w:tcMar>
          </w:tcPr>
          <w:p w14:paraId="66BF455B"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r>
      <w:tr w:rsidR="00DF1B87" w14:paraId="0D251835" w14:textId="77777777">
        <w:trPr>
          <w:trHeight w:val="420"/>
        </w:trPr>
        <w:tc>
          <w:tcPr>
            <w:tcW w:w="1425" w:type="dxa"/>
            <w:shd w:val="clear" w:color="auto" w:fill="auto"/>
            <w:tcMar>
              <w:top w:w="100" w:type="dxa"/>
              <w:left w:w="100" w:type="dxa"/>
              <w:bottom w:w="100" w:type="dxa"/>
              <w:right w:w="100" w:type="dxa"/>
            </w:tcMar>
          </w:tcPr>
          <w:p w14:paraId="4242C079"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SOC 2 Type 2</w:t>
            </w:r>
          </w:p>
          <w:p w14:paraId="15DEB9ED" w14:textId="77777777" w:rsidR="00DF1B87" w:rsidRDefault="00DF1B87">
            <w:pPr>
              <w:widowControl w:val="0"/>
              <w:spacing w:line="240" w:lineRule="auto"/>
              <w:jc w:val="both"/>
              <w:rPr>
                <w:rFonts w:ascii="Proxima Nova" w:eastAsia="Proxima Nova" w:hAnsi="Proxima Nova" w:cs="Proxima Nova"/>
              </w:rPr>
            </w:pPr>
          </w:p>
        </w:tc>
        <w:tc>
          <w:tcPr>
            <w:tcW w:w="1350" w:type="dxa"/>
            <w:shd w:val="clear" w:color="auto" w:fill="auto"/>
            <w:tcMar>
              <w:top w:w="100" w:type="dxa"/>
              <w:left w:w="100" w:type="dxa"/>
              <w:bottom w:w="100" w:type="dxa"/>
              <w:right w:w="100" w:type="dxa"/>
            </w:tcMar>
          </w:tcPr>
          <w:p w14:paraId="1C8F7604"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Not uploaded</w:t>
            </w:r>
          </w:p>
        </w:tc>
        <w:tc>
          <w:tcPr>
            <w:tcW w:w="1920" w:type="dxa"/>
            <w:shd w:val="clear" w:color="auto" w:fill="auto"/>
            <w:tcMar>
              <w:top w:w="100" w:type="dxa"/>
              <w:left w:w="100" w:type="dxa"/>
              <w:bottom w:w="100" w:type="dxa"/>
              <w:right w:w="100" w:type="dxa"/>
            </w:tcMar>
          </w:tcPr>
          <w:p w14:paraId="46AF44C7"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c>
          <w:tcPr>
            <w:tcW w:w="2220" w:type="dxa"/>
            <w:shd w:val="clear" w:color="auto" w:fill="auto"/>
            <w:tcMar>
              <w:top w:w="100" w:type="dxa"/>
              <w:left w:w="100" w:type="dxa"/>
              <w:bottom w:w="100" w:type="dxa"/>
              <w:right w:w="100" w:type="dxa"/>
            </w:tcMar>
          </w:tcPr>
          <w:p w14:paraId="4CEE7184" w14:textId="77777777" w:rsidR="00DF1B87" w:rsidRDefault="00000000">
            <w:pPr>
              <w:widowControl w:val="0"/>
              <w:spacing w:line="240" w:lineRule="auto"/>
              <w:rPr>
                <w:rFonts w:ascii="Proxima Nova" w:eastAsia="Proxima Nova" w:hAnsi="Proxima Nova" w:cs="Proxima Nova"/>
              </w:rPr>
            </w:pPr>
            <w:r>
              <w:rPr>
                <w:rFonts w:ascii="Proxima Nova" w:eastAsia="Proxima Nova" w:hAnsi="Proxima Nova" w:cs="Proxima Nova"/>
              </w:rPr>
              <w:t>No exception noted.</w:t>
            </w:r>
          </w:p>
        </w:tc>
        <w:tc>
          <w:tcPr>
            <w:tcW w:w="2460" w:type="dxa"/>
            <w:shd w:val="clear" w:color="auto" w:fill="auto"/>
            <w:tcMar>
              <w:top w:w="100" w:type="dxa"/>
              <w:left w:w="100" w:type="dxa"/>
              <w:bottom w:w="100" w:type="dxa"/>
              <w:right w:w="100" w:type="dxa"/>
            </w:tcMar>
          </w:tcPr>
          <w:p w14:paraId="7285AC04"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r>
      <w:tr w:rsidR="00DF1B87" w14:paraId="577A6DE2" w14:textId="77777777">
        <w:trPr>
          <w:trHeight w:val="420"/>
        </w:trPr>
        <w:tc>
          <w:tcPr>
            <w:tcW w:w="1425" w:type="dxa"/>
            <w:shd w:val="clear" w:color="auto" w:fill="auto"/>
            <w:tcMar>
              <w:top w:w="100" w:type="dxa"/>
              <w:left w:w="100" w:type="dxa"/>
              <w:bottom w:w="100" w:type="dxa"/>
              <w:right w:w="100" w:type="dxa"/>
            </w:tcMar>
          </w:tcPr>
          <w:p w14:paraId="631E5B61"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SOC 1 Type 2</w:t>
            </w:r>
          </w:p>
        </w:tc>
        <w:tc>
          <w:tcPr>
            <w:tcW w:w="1350" w:type="dxa"/>
            <w:shd w:val="clear" w:color="auto" w:fill="auto"/>
            <w:tcMar>
              <w:top w:w="100" w:type="dxa"/>
              <w:left w:w="100" w:type="dxa"/>
              <w:bottom w:w="100" w:type="dxa"/>
              <w:right w:w="100" w:type="dxa"/>
            </w:tcMar>
          </w:tcPr>
          <w:p w14:paraId="1EA485F0"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Not uploaded</w:t>
            </w:r>
          </w:p>
        </w:tc>
        <w:tc>
          <w:tcPr>
            <w:tcW w:w="1920" w:type="dxa"/>
            <w:shd w:val="clear" w:color="auto" w:fill="auto"/>
            <w:tcMar>
              <w:top w:w="100" w:type="dxa"/>
              <w:left w:w="100" w:type="dxa"/>
              <w:bottom w:w="100" w:type="dxa"/>
              <w:right w:w="100" w:type="dxa"/>
            </w:tcMar>
          </w:tcPr>
          <w:p w14:paraId="28B2F8AB"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c>
          <w:tcPr>
            <w:tcW w:w="2220" w:type="dxa"/>
            <w:shd w:val="clear" w:color="auto" w:fill="auto"/>
            <w:tcMar>
              <w:top w:w="100" w:type="dxa"/>
              <w:left w:w="100" w:type="dxa"/>
              <w:bottom w:w="100" w:type="dxa"/>
              <w:right w:w="100" w:type="dxa"/>
            </w:tcMar>
          </w:tcPr>
          <w:p w14:paraId="74FA7F9A" w14:textId="77777777" w:rsidR="00DF1B87" w:rsidRDefault="00000000">
            <w:pPr>
              <w:widowControl w:val="0"/>
              <w:spacing w:line="240" w:lineRule="auto"/>
              <w:rPr>
                <w:rFonts w:ascii="Proxima Nova" w:eastAsia="Proxima Nova" w:hAnsi="Proxima Nova" w:cs="Proxima Nova"/>
              </w:rPr>
            </w:pPr>
            <w:r>
              <w:rPr>
                <w:rFonts w:ascii="Proxima Nova" w:eastAsia="Proxima Nova" w:hAnsi="Proxima Nova" w:cs="Proxima Nova"/>
              </w:rPr>
              <w:t>No exceptions noted.</w:t>
            </w:r>
          </w:p>
        </w:tc>
        <w:tc>
          <w:tcPr>
            <w:tcW w:w="2460" w:type="dxa"/>
            <w:shd w:val="clear" w:color="auto" w:fill="auto"/>
            <w:tcMar>
              <w:top w:w="100" w:type="dxa"/>
              <w:left w:w="100" w:type="dxa"/>
              <w:bottom w:w="100" w:type="dxa"/>
              <w:right w:w="100" w:type="dxa"/>
            </w:tcMar>
          </w:tcPr>
          <w:p w14:paraId="48FE1BB9"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r>
    </w:tbl>
    <w:p w14:paraId="0ED6639A" w14:textId="77777777" w:rsidR="00DF1B87" w:rsidRDefault="00000000">
      <w:pPr>
        <w:pStyle w:val="Heading2"/>
        <w:widowControl w:val="0"/>
        <w:spacing w:after="180"/>
        <w:jc w:val="both"/>
        <w:rPr>
          <w:rFonts w:ascii="Proxima Nova" w:eastAsia="Proxima Nova" w:hAnsi="Proxima Nova" w:cs="Proxima Nova"/>
        </w:rPr>
      </w:pPr>
      <w:r>
        <w:br w:type="page"/>
      </w:r>
      <w:bookmarkStart w:id="16" w:name="_Toc196743580"/>
      <w:r>
        <w:rPr>
          <w:rFonts w:ascii="Proxima Nova" w:eastAsia="Proxima Nova" w:hAnsi="Proxima Nova" w:cs="Proxima Nova"/>
        </w:rPr>
        <w:lastRenderedPageBreak/>
        <w:t>Identified Risks</w:t>
      </w:r>
      <w:bookmarkEnd w:id="16"/>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810"/>
      </w:tblGrid>
      <w:tr w:rsidR="00DF1B87" w14:paraId="47761ACC" w14:textId="77777777">
        <w:tc>
          <w:tcPr>
            <w:tcW w:w="2550" w:type="dxa"/>
            <w:shd w:val="clear" w:color="auto" w:fill="D9D9D9"/>
            <w:tcMar>
              <w:top w:w="100" w:type="dxa"/>
              <w:left w:w="100" w:type="dxa"/>
              <w:bottom w:w="100" w:type="dxa"/>
              <w:right w:w="100" w:type="dxa"/>
            </w:tcMar>
          </w:tcPr>
          <w:p w14:paraId="51B7BF05"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w:t>
            </w:r>
          </w:p>
        </w:tc>
        <w:tc>
          <w:tcPr>
            <w:tcW w:w="6810" w:type="dxa"/>
            <w:shd w:val="clear" w:color="auto" w:fill="auto"/>
            <w:tcMar>
              <w:top w:w="100" w:type="dxa"/>
              <w:left w:w="100" w:type="dxa"/>
              <w:bottom w:w="100" w:type="dxa"/>
              <w:right w:w="100" w:type="dxa"/>
            </w:tcMar>
          </w:tcPr>
          <w:p w14:paraId="112805E0"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#1</w:t>
            </w:r>
          </w:p>
        </w:tc>
      </w:tr>
      <w:tr w:rsidR="00DF1B87" w14:paraId="10E8A63E" w14:textId="77777777">
        <w:tc>
          <w:tcPr>
            <w:tcW w:w="2550" w:type="dxa"/>
            <w:shd w:val="clear" w:color="auto" w:fill="D9D9D9"/>
            <w:tcMar>
              <w:top w:w="100" w:type="dxa"/>
              <w:left w:w="100" w:type="dxa"/>
              <w:bottom w:w="100" w:type="dxa"/>
              <w:right w:w="100" w:type="dxa"/>
            </w:tcMar>
          </w:tcPr>
          <w:p w14:paraId="18EED556"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Description</w:t>
            </w:r>
          </w:p>
        </w:tc>
        <w:tc>
          <w:tcPr>
            <w:tcW w:w="6810" w:type="dxa"/>
            <w:shd w:val="clear" w:color="auto" w:fill="auto"/>
            <w:tcMar>
              <w:top w:w="100" w:type="dxa"/>
              <w:left w:w="100" w:type="dxa"/>
              <w:bottom w:w="100" w:type="dxa"/>
              <w:right w:w="100" w:type="dxa"/>
            </w:tcMar>
          </w:tcPr>
          <w:p w14:paraId="1D7AF3D3" w14:textId="77777777" w:rsidR="00DF1B87"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does not include credit history checks in their screening process.</w:t>
            </w:r>
          </w:p>
        </w:tc>
      </w:tr>
      <w:tr w:rsidR="00DF1B87" w14:paraId="65B7D4BA" w14:textId="77777777">
        <w:tc>
          <w:tcPr>
            <w:tcW w:w="2550" w:type="dxa"/>
            <w:shd w:val="clear" w:color="auto" w:fill="D9D9D9"/>
            <w:tcMar>
              <w:top w:w="100" w:type="dxa"/>
              <w:left w:w="100" w:type="dxa"/>
              <w:bottom w:w="100" w:type="dxa"/>
              <w:right w:w="100" w:type="dxa"/>
            </w:tcMar>
          </w:tcPr>
          <w:p w14:paraId="483E6207"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Likelihood</w:t>
            </w:r>
          </w:p>
        </w:tc>
        <w:tc>
          <w:tcPr>
            <w:tcW w:w="6810" w:type="dxa"/>
            <w:shd w:val="clear" w:color="auto" w:fill="auto"/>
            <w:tcMar>
              <w:top w:w="100" w:type="dxa"/>
              <w:left w:w="100" w:type="dxa"/>
              <w:bottom w:w="100" w:type="dxa"/>
              <w:right w:w="100" w:type="dxa"/>
            </w:tcMar>
          </w:tcPr>
          <w:p w14:paraId="1C4387A7"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Possible (3)</w:t>
            </w:r>
          </w:p>
        </w:tc>
      </w:tr>
      <w:tr w:rsidR="00DF1B87" w14:paraId="4C49277F" w14:textId="77777777">
        <w:tc>
          <w:tcPr>
            <w:tcW w:w="2550" w:type="dxa"/>
            <w:shd w:val="clear" w:color="auto" w:fill="D9D9D9"/>
            <w:tcMar>
              <w:top w:w="100" w:type="dxa"/>
              <w:left w:w="100" w:type="dxa"/>
              <w:bottom w:w="100" w:type="dxa"/>
              <w:right w:w="100" w:type="dxa"/>
            </w:tcMar>
          </w:tcPr>
          <w:p w14:paraId="5868D336"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Impact</w:t>
            </w:r>
          </w:p>
        </w:tc>
        <w:tc>
          <w:tcPr>
            <w:tcW w:w="6810" w:type="dxa"/>
            <w:shd w:val="clear" w:color="auto" w:fill="auto"/>
            <w:tcMar>
              <w:top w:w="100" w:type="dxa"/>
              <w:left w:w="100" w:type="dxa"/>
              <w:bottom w:w="100" w:type="dxa"/>
              <w:right w:w="100" w:type="dxa"/>
            </w:tcMar>
          </w:tcPr>
          <w:p w14:paraId="487BB12F"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Major (3)</w:t>
            </w:r>
          </w:p>
        </w:tc>
      </w:tr>
      <w:tr w:rsidR="00DF1B87" w14:paraId="540878FC" w14:textId="77777777">
        <w:tc>
          <w:tcPr>
            <w:tcW w:w="2550" w:type="dxa"/>
            <w:shd w:val="clear" w:color="auto" w:fill="D9D9D9"/>
            <w:tcMar>
              <w:top w:w="100" w:type="dxa"/>
              <w:left w:w="100" w:type="dxa"/>
              <w:bottom w:w="100" w:type="dxa"/>
              <w:right w:w="100" w:type="dxa"/>
            </w:tcMar>
          </w:tcPr>
          <w:p w14:paraId="2D7D21A8"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Level</w:t>
            </w:r>
          </w:p>
        </w:tc>
        <w:tc>
          <w:tcPr>
            <w:tcW w:w="6810" w:type="dxa"/>
            <w:tcBorders>
              <w:top w:val="single" w:sz="4" w:space="0" w:color="000000"/>
              <w:left w:val="single" w:sz="4" w:space="0" w:color="000000"/>
              <w:bottom w:val="single" w:sz="4" w:space="0" w:color="000000"/>
              <w:right w:val="single" w:sz="4" w:space="0" w:color="000000"/>
            </w:tcBorders>
            <w:shd w:val="clear" w:color="auto" w:fill="FFF2CC"/>
            <w:tcMar>
              <w:top w:w="0" w:type="dxa"/>
              <w:left w:w="40" w:type="dxa"/>
              <w:bottom w:w="0" w:type="dxa"/>
              <w:right w:w="40" w:type="dxa"/>
            </w:tcMar>
            <w:vAlign w:val="center"/>
          </w:tcPr>
          <w:p w14:paraId="348100CD" w14:textId="77777777" w:rsidR="00DF1B87" w:rsidRDefault="00000000">
            <w:pPr>
              <w:jc w:val="both"/>
              <w:rPr>
                <w:rFonts w:ascii="Proxima Nova" w:eastAsia="Proxima Nova" w:hAnsi="Proxima Nova" w:cs="Proxima Nova"/>
              </w:rPr>
            </w:pPr>
            <w:r>
              <w:rPr>
                <w:rFonts w:ascii="Proxima Nova" w:eastAsia="Proxima Nova" w:hAnsi="Proxima Nova" w:cs="Proxima Nova"/>
              </w:rPr>
              <w:t>Moderate (9)</w:t>
            </w:r>
          </w:p>
        </w:tc>
      </w:tr>
      <w:tr w:rsidR="00DF1B87" w14:paraId="29D4B2A1" w14:textId="77777777">
        <w:tc>
          <w:tcPr>
            <w:tcW w:w="2550" w:type="dxa"/>
            <w:shd w:val="clear" w:color="auto" w:fill="D9D9D9"/>
            <w:tcMar>
              <w:top w:w="100" w:type="dxa"/>
              <w:left w:w="100" w:type="dxa"/>
              <w:bottom w:w="100" w:type="dxa"/>
              <w:right w:w="100" w:type="dxa"/>
            </w:tcMar>
          </w:tcPr>
          <w:p w14:paraId="64164472"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 xml:space="preserve">Proposed Remediation </w:t>
            </w:r>
          </w:p>
        </w:tc>
        <w:tc>
          <w:tcPr>
            <w:tcW w:w="6810" w:type="dxa"/>
            <w:shd w:val="clear" w:color="auto" w:fill="auto"/>
            <w:tcMar>
              <w:top w:w="100" w:type="dxa"/>
              <w:left w:w="100" w:type="dxa"/>
              <w:bottom w:w="100" w:type="dxa"/>
              <w:right w:w="100" w:type="dxa"/>
            </w:tcMar>
          </w:tcPr>
          <w:p w14:paraId="454CAEA4"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Implement comprehensive background checks encompassing credit assessments as part of the vendor's screening process to mitigate potential risks effectively.</w:t>
            </w:r>
          </w:p>
        </w:tc>
      </w:tr>
      <w:tr w:rsidR="00DF1B87" w14:paraId="19B49DDB" w14:textId="77777777">
        <w:tc>
          <w:tcPr>
            <w:tcW w:w="2550" w:type="dxa"/>
            <w:shd w:val="clear" w:color="auto" w:fill="D9D9D9"/>
            <w:tcMar>
              <w:top w:w="100" w:type="dxa"/>
              <w:left w:w="100" w:type="dxa"/>
              <w:bottom w:w="100" w:type="dxa"/>
              <w:right w:w="100" w:type="dxa"/>
            </w:tcMar>
          </w:tcPr>
          <w:p w14:paraId="5FD5974A"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Vendor’s Comment</w:t>
            </w:r>
          </w:p>
        </w:tc>
        <w:tc>
          <w:tcPr>
            <w:tcW w:w="6810" w:type="dxa"/>
            <w:shd w:val="clear" w:color="auto" w:fill="auto"/>
            <w:tcMar>
              <w:top w:w="100" w:type="dxa"/>
              <w:left w:w="100" w:type="dxa"/>
              <w:bottom w:w="100" w:type="dxa"/>
              <w:right w:w="100" w:type="dxa"/>
            </w:tcMar>
          </w:tcPr>
          <w:p w14:paraId="2019D2B1" w14:textId="77777777" w:rsidR="00DF1B87" w:rsidRDefault="00DF1B87">
            <w:pPr>
              <w:widowControl w:val="0"/>
              <w:spacing w:line="240" w:lineRule="auto"/>
              <w:jc w:val="both"/>
              <w:rPr>
                <w:rFonts w:ascii="Proxima Nova" w:eastAsia="Proxima Nova" w:hAnsi="Proxima Nova" w:cs="Proxima Nova"/>
              </w:rPr>
            </w:pPr>
          </w:p>
        </w:tc>
      </w:tr>
    </w:tbl>
    <w:p w14:paraId="41188DF6" w14:textId="77777777" w:rsidR="00DF1B87" w:rsidRDefault="00DF1B87">
      <w:pPr>
        <w:rPr>
          <w:rFonts w:ascii="Proxima Nova" w:eastAsia="Proxima Nova" w:hAnsi="Proxima Nova" w:cs="Proxima Nova"/>
        </w:rPr>
      </w:pP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810"/>
      </w:tblGrid>
      <w:tr w:rsidR="00DF1B87" w14:paraId="44BDB993" w14:textId="77777777">
        <w:tc>
          <w:tcPr>
            <w:tcW w:w="2550" w:type="dxa"/>
            <w:shd w:val="clear" w:color="auto" w:fill="D9D9D9"/>
            <w:tcMar>
              <w:top w:w="100" w:type="dxa"/>
              <w:left w:w="100" w:type="dxa"/>
              <w:bottom w:w="100" w:type="dxa"/>
              <w:right w:w="100" w:type="dxa"/>
            </w:tcMar>
          </w:tcPr>
          <w:p w14:paraId="660AE112"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w:t>
            </w:r>
          </w:p>
        </w:tc>
        <w:tc>
          <w:tcPr>
            <w:tcW w:w="6810" w:type="dxa"/>
            <w:shd w:val="clear" w:color="auto" w:fill="auto"/>
            <w:tcMar>
              <w:top w:w="100" w:type="dxa"/>
              <w:left w:w="100" w:type="dxa"/>
              <w:bottom w:w="100" w:type="dxa"/>
              <w:right w:w="100" w:type="dxa"/>
            </w:tcMar>
          </w:tcPr>
          <w:p w14:paraId="4A694D0D"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#2</w:t>
            </w:r>
          </w:p>
        </w:tc>
      </w:tr>
      <w:tr w:rsidR="00DF1B87" w14:paraId="763876F8" w14:textId="77777777">
        <w:tc>
          <w:tcPr>
            <w:tcW w:w="2550" w:type="dxa"/>
            <w:shd w:val="clear" w:color="auto" w:fill="D9D9D9"/>
            <w:tcMar>
              <w:top w:w="100" w:type="dxa"/>
              <w:left w:w="100" w:type="dxa"/>
              <w:bottom w:w="100" w:type="dxa"/>
              <w:right w:w="100" w:type="dxa"/>
            </w:tcMar>
          </w:tcPr>
          <w:p w14:paraId="3D850BAD"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Description</w:t>
            </w:r>
          </w:p>
        </w:tc>
        <w:tc>
          <w:tcPr>
            <w:tcW w:w="6810" w:type="dxa"/>
            <w:shd w:val="clear" w:color="auto" w:fill="auto"/>
            <w:tcMar>
              <w:top w:w="100" w:type="dxa"/>
              <w:left w:w="100" w:type="dxa"/>
              <w:bottom w:w="100" w:type="dxa"/>
              <w:right w:w="100" w:type="dxa"/>
            </w:tcMar>
          </w:tcPr>
          <w:p w14:paraId="341DCC6E"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vendor does not participate in globally recognized privacy programs.</w:t>
            </w:r>
          </w:p>
        </w:tc>
      </w:tr>
      <w:tr w:rsidR="00DF1B87" w14:paraId="09BB1A8B" w14:textId="77777777">
        <w:tc>
          <w:tcPr>
            <w:tcW w:w="2550" w:type="dxa"/>
            <w:shd w:val="clear" w:color="auto" w:fill="D9D9D9"/>
            <w:tcMar>
              <w:top w:w="100" w:type="dxa"/>
              <w:left w:w="100" w:type="dxa"/>
              <w:bottom w:w="100" w:type="dxa"/>
              <w:right w:w="100" w:type="dxa"/>
            </w:tcMar>
          </w:tcPr>
          <w:p w14:paraId="6F38EE38"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Likelihood</w:t>
            </w:r>
          </w:p>
        </w:tc>
        <w:tc>
          <w:tcPr>
            <w:tcW w:w="6810" w:type="dxa"/>
            <w:shd w:val="clear" w:color="auto" w:fill="auto"/>
            <w:tcMar>
              <w:top w:w="100" w:type="dxa"/>
              <w:left w:w="100" w:type="dxa"/>
              <w:bottom w:w="100" w:type="dxa"/>
              <w:right w:w="100" w:type="dxa"/>
            </w:tcMar>
          </w:tcPr>
          <w:p w14:paraId="7617CA5C"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Possible (3)</w:t>
            </w:r>
          </w:p>
        </w:tc>
      </w:tr>
      <w:tr w:rsidR="00DF1B87" w14:paraId="34191163" w14:textId="77777777">
        <w:tc>
          <w:tcPr>
            <w:tcW w:w="2550" w:type="dxa"/>
            <w:shd w:val="clear" w:color="auto" w:fill="D9D9D9"/>
            <w:tcMar>
              <w:top w:w="100" w:type="dxa"/>
              <w:left w:w="100" w:type="dxa"/>
              <w:bottom w:w="100" w:type="dxa"/>
              <w:right w:w="100" w:type="dxa"/>
            </w:tcMar>
          </w:tcPr>
          <w:p w14:paraId="69F6085B"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Impact</w:t>
            </w:r>
          </w:p>
        </w:tc>
        <w:tc>
          <w:tcPr>
            <w:tcW w:w="6810" w:type="dxa"/>
            <w:shd w:val="clear" w:color="auto" w:fill="auto"/>
            <w:tcMar>
              <w:top w:w="100" w:type="dxa"/>
              <w:left w:w="100" w:type="dxa"/>
              <w:bottom w:w="100" w:type="dxa"/>
              <w:right w:w="100" w:type="dxa"/>
            </w:tcMar>
          </w:tcPr>
          <w:p w14:paraId="1EAB7E4D" w14:textId="77777777" w:rsidR="00DF1B87" w:rsidRDefault="00000000">
            <w:pPr>
              <w:widowControl w:val="0"/>
              <w:spacing w:line="240" w:lineRule="auto"/>
              <w:jc w:val="both"/>
              <w:rPr>
                <w:rFonts w:ascii="Proxima Nova" w:eastAsia="Proxima Nova" w:hAnsi="Proxima Nova" w:cs="Proxima Nova"/>
              </w:rPr>
            </w:pPr>
            <w:proofErr w:type="gramStart"/>
            <w:r>
              <w:rPr>
                <w:rFonts w:ascii="Proxima Nova" w:eastAsia="Proxima Nova" w:hAnsi="Proxima Nova" w:cs="Proxima Nova"/>
              </w:rPr>
              <w:t>Major(</w:t>
            </w:r>
            <w:proofErr w:type="gramEnd"/>
            <w:r>
              <w:rPr>
                <w:rFonts w:ascii="Proxima Nova" w:eastAsia="Proxima Nova" w:hAnsi="Proxima Nova" w:cs="Proxima Nova"/>
              </w:rPr>
              <w:t>3)</w:t>
            </w:r>
          </w:p>
        </w:tc>
      </w:tr>
      <w:tr w:rsidR="00DF1B87" w14:paraId="06976A91" w14:textId="77777777">
        <w:tc>
          <w:tcPr>
            <w:tcW w:w="2550" w:type="dxa"/>
            <w:shd w:val="clear" w:color="auto" w:fill="D9D9D9"/>
            <w:tcMar>
              <w:top w:w="100" w:type="dxa"/>
              <w:left w:w="100" w:type="dxa"/>
              <w:bottom w:w="100" w:type="dxa"/>
              <w:right w:w="100" w:type="dxa"/>
            </w:tcMar>
          </w:tcPr>
          <w:p w14:paraId="40BCCC65"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Level</w:t>
            </w:r>
          </w:p>
        </w:tc>
        <w:tc>
          <w:tcPr>
            <w:tcW w:w="6810" w:type="dxa"/>
            <w:tcBorders>
              <w:top w:val="single" w:sz="4" w:space="0" w:color="000000"/>
              <w:left w:val="single" w:sz="4" w:space="0" w:color="000000"/>
              <w:bottom w:val="single" w:sz="4" w:space="0" w:color="000000"/>
              <w:right w:val="single" w:sz="4" w:space="0" w:color="000000"/>
            </w:tcBorders>
            <w:shd w:val="clear" w:color="auto" w:fill="FFF2CC"/>
            <w:tcMar>
              <w:top w:w="0" w:type="dxa"/>
              <w:left w:w="40" w:type="dxa"/>
              <w:bottom w:w="0" w:type="dxa"/>
              <w:right w:w="40" w:type="dxa"/>
            </w:tcMar>
            <w:vAlign w:val="center"/>
          </w:tcPr>
          <w:p w14:paraId="25FA18D5" w14:textId="77777777" w:rsidR="00DF1B87" w:rsidRDefault="00000000">
            <w:pPr>
              <w:jc w:val="both"/>
              <w:rPr>
                <w:rFonts w:ascii="Proxima Nova" w:eastAsia="Proxima Nova" w:hAnsi="Proxima Nova" w:cs="Proxima Nova"/>
              </w:rPr>
            </w:pPr>
            <w:r>
              <w:rPr>
                <w:rFonts w:ascii="Proxima Nova" w:eastAsia="Proxima Nova" w:hAnsi="Proxima Nova" w:cs="Proxima Nova"/>
              </w:rPr>
              <w:t xml:space="preserve"> </w:t>
            </w:r>
            <w:proofErr w:type="gramStart"/>
            <w:r>
              <w:rPr>
                <w:rFonts w:ascii="Proxima Nova" w:eastAsia="Proxima Nova" w:hAnsi="Proxima Nova" w:cs="Proxima Nova"/>
              </w:rPr>
              <w:t>Moderate(</w:t>
            </w:r>
            <w:proofErr w:type="gramEnd"/>
            <w:r>
              <w:rPr>
                <w:rFonts w:ascii="Proxima Nova" w:eastAsia="Proxima Nova" w:hAnsi="Proxima Nova" w:cs="Proxima Nova"/>
              </w:rPr>
              <w:t>9)</w:t>
            </w:r>
          </w:p>
        </w:tc>
      </w:tr>
      <w:tr w:rsidR="00DF1B87" w14:paraId="05F1968A" w14:textId="77777777">
        <w:tc>
          <w:tcPr>
            <w:tcW w:w="2550" w:type="dxa"/>
            <w:shd w:val="clear" w:color="auto" w:fill="D9D9D9"/>
            <w:tcMar>
              <w:top w:w="100" w:type="dxa"/>
              <w:left w:w="100" w:type="dxa"/>
              <w:bottom w:w="100" w:type="dxa"/>
              <w:right w:w="100" w:type="dxa"/>
            </w:tcMar>
          </w:tcPr>
          <w:p w14:paraId="79DFDF37"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 xml:space="preserve">Proposed Remediation </w:t>
            </w:r>
          </w:p>
        </w:tc>
        <w:tc>
          <w:tcPr>
            <w:tcW w:w="6810" w:type="dxa"/>
            <w:shd w:val="clear" w:color="auto" w:fill="auto"/>
            <w:tcMar>
              <w:top w:w="100" w:type="dxa"/>
              <w:left w:w="100" w:type="dxa"/>
              <w:bottom w:w="100" w:type="dxa"/>
              <w:right w:w="100" w:type="dxa"/>
            </w:tcMar>
          </w:tcPr>
          <w:p w14:paraId="1C833712"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 xml:space="preserve">The vendor does not participate in globally recognized privacy programs and has not obtained relevant certifications such </w:t>
            </w:r>
            <w:proofErr w:type="gramStart"/>
            <w:r>
              <w:rPr>
                <w:rFonts w:ascii="Proxima Nova" w:eastAsia="Proxima Nova" w:hAnsi="Proxima Nova" w:cs="Proxima Nova"/>
              </w:rPr>
              <w:t>as  ISO</w:t>
            </w:r>
            <w:proofErr w:type="gramEnd"/>
            <w:r>
              <w:rPr>
                <w:rFonts w:ascii="Proxima Nova" w:eastAsia="Proxima Nova" w:hAnsi="Proxima Nova" w:cs="Proxima Nova"/>
              </w:rPr>
              <w:t xml:space="preserve">/IEC 27701:2019 (Privacy Information Management System), GDPR (General Data Protection Regulation) Compliance, Privacy Shield, BS 10012:2017 (Personal Information Management), NIST Privacy Framework, and </w:t>
            </w:r>
            <w:proofErr w:type="spellStart"/>
            <w:r>
              <w:rPr>
                <w:rFonts w:ascii="Proxima Nova" w:eastAsia="Proxima Nova" w:hAnsi="Proxima Nova" w:cs="Proxima Nova"/>
              </w:rPr>
              <w:t>TrustArc</w:t>
            </w:r>
            <w:proofErr w:type="spellEnd"/>
            <w:r>
              <w:rPr>
                <w:rFonts w:ascii="Proxima Nova" w:eastAsia="Proxima Nova" w:hAnsi="Proxima Nova" w:cs="Proxima Nova"/>
              </w:rPr>
              <w:t xml:space="preserve"> (formerly TRUSTe).</w:t>
            </w:r>
          </w:p>
          <w:p w14:paraId="70E46B34"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Participation in these programs and adherence to their standards can demonstrate commitment to data privacy and help manage privacy risks effectively.</w:t>
            </w:r>
          </w:p>
        </w:tc>
      </w:tr>
      <w:tr w:rsidR="00DF1B87" w14:paraId="35C28926" w14:textId="77777777">
        <w:tc>
          <w:tcPr>
            <w:tcW w:w="2550" w:type="dxa"/>
            <w:shd w:val="clear" w:color="auto" w:fill="D9D9D9"/>
            <w:tcMar>
              <w:top w:w="100" w:type="dxa"/>
              <w:left w:w="100" w:type="dxa"/>
              <w:bottom w:w="100" w:type="dxa"/>
              <w:right w:w="100" w:type="dxa"/>
            </w:tcMar>
          </w:tcPr>
          <w:p w14:paraId="2028EE26" w14:textId="77777777" w:rsidR="00DF1B87"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Vendor’s Comment</w:t>
            </w:r>
          </w:p>
        </w:tc>
        <w:tc>
          <w:tcPr>
            <w:tcW w:w="6810" w:type="dxa"/>
            <w:shd w:val="clear" w:color="auto" w:fill="auto"/>
            <w:tcMar>
              <w:top w:w="100" w:type="dxa"/>
              <w:left w:w="100" w:type="dxa"/>
              <w:bottom w:w="100" w:type="dxa"/>
              <w:right w:w="100" w:type="dxa"/>
            </w:tcMar>
          </w:tcPr>
          <w:p w14:paraId="5D44DC41" w14:textId="77777777" w:rsidR="00DF1B87"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 xml:space="preserve">Presidio will add 27701 </w:t>
            </w:r>
            <w:proofErr w:type="gramStart"/>
            <w:r>
              <w:rPr>
                <w:rFonts w:ascii="Proxima Nova" w:eastAsia="Proxima Nova" w:hAnsi="Proxima Nova" w:cs="Proxima Nova"/>
              </w:rPr>
              <w:t>standard</w:t>
            </w:r>
            <w:proofErr w:type="gramEnd"/>
            <w:r>
              <w:rPr>
                <w:rFonts w:ascii="Proxima Nova" w:eastAsia="Proxima Nova" w:hAnsi="Proxima Nova" w:cs="Proxima Nova"/>
              </w:rPr>
              <w:t xml:space="preserve"> to our ISO 27001 certification during the next certification audit, starting in April 2025. Outside counsel is being consulted to review new and current documents to reflect this standard. </w:t>
            </w:r>
          </w:p>
        </w:tc>
      </w:tr>
    </w:tbl>
    <w:p w14:paraId="031440FD" w14:textId="77777777" w:rsidR="00DF1B87" w:rsidRDefault="00000000">
      <w:pPr>
        <w:rPr>
          <w:rFonts w:ascii="Proxima Nova" w:eastAsia="Proxima Nova" w:hAnsi="Proxima Nova" w:cs="Proxima Nova"/>
        </w:rPr>
      </w:pPr>
      <w:r>
        <w:rPr>
          <w:rFonts w:ascii="Proxima Nova" w:eastAsia="Proxima Nova" w:hAnsi="Proxima Nova" w:cs="Proxima Nova"/>
        </w:rPr>
        <w:br/>
      </w:r>
    </w:p>
    <w:p w14:paraId="3B0DD6A5" w14:textId="77777777" w:rsidR="00DF1B87" w:rsidRDefault="00DF1B87">
      <w:pPr>
        <w:rPr>
          <w:rFonts w:ascii="Proxima Nova" w:eastAsia="Proxima Nova" w:hAnsi="Proxima Nova" w:cs="Proxima Nova"/>
        </w:rPr>
      </w:pPr>
    </w:p>
    <w:p w14:paraId="1CF03C48" w14:textId="77777777" w:rsidR="00DF1B87" w:rsidRDefault="00DF1B87">
      <w:pPr>
        <w:rPr>
          <w:rFonts w:ascii="Proxima Nova" w:eastAsia="Proxima Nova" w:hAnsi="Proxima Nova" w:cs="Proxima Nova"/>
        </w:rPr>
      </w:pPr>
    </w:p>
    <w:p w14:paraId="208313A5" w14:textId="77777777" w:rsidR="007038A6" w:rsidRDefault="007038A6">
      <w:pPr>
        <w:rPr>
          <w:rFonts w:ascii="Proxima Nova" w:eastAsia="Proxima Nova" w:hAnsi="Proxima Nova" w:cs="Proxima Nova"/>
          <w:sz w:val="40"/>
          <w:szCs w:val="40"/>
        </w:rPr>
      </w:pPr>
      <w:r>
        <w:rPr>
          <w:rFonts w:ascii="Proxima Nova" w:eastAsia="Proxima Nova" w:hAnsi="Proxima Nova" w:cs="Proxima Nova"/>
        </w:rPr>
        <w:br w:type="page"/>
      </w:r>
    </w:p>
    <w:p w14:paraId="47455373" w14:textId="13BBA3AE" w:rsidR="00DF1B87" w:rsidRDefault="00000000">
      <w:pPr>
        <w:pStyle w:val="Heading1"/>
        <w:widowControl w:val="0"/>
        <w:spacing w:after="180"/>
        <w:jc w:val="both"/>
        <w:rPr>
          <w:rFonts w:ascii="Proxima Nova" w:eastAsia="Proxima Nova" w:hAnsi="Proxima Nova" w:cs="Proxima Nova"/>
        </w:rPr>
      </w:pPr>
      <w:bookmarkStart w:id="17" w:name="_Toc196743581"/>
      <w:r>
        <w:rPr>
          <w:rFonts w:ascii="Proxima Nova" w:eastAsia="Proxima Nova" w:hAnsi="Proxima Nova" w:cs="Proxima Nova"/>
        </w:rPr>
        <w:lastRenderedPageBreak/>
        <w:t>Exceptions Noted</w:t>
      </w:r>
      <w:bookmarkEnd w:id="17"/>
    </w:p>
    <w:p w14:paraId="499F2C95" w14:textId="77777777" w:rsidR="00DF1B87" w:rsidRDefault="00000000">
      <w:pPr>
        <w:numPr>
          <w:ilvl w:val="0"/>
          <w:numId w:val="1"/>
        </w:numPr>
        <w:jc w:val="both"/>
        <w:rPr>
          <w:rFonts w:ascii="Proxima Nova" w:eastAsia="Proxima Nova" w:hAnsi="Proxima Nova" w:cs="Proxima Nova"/>
        </w:rPr>
      </w:pPr>
      <w:r>
        <w:rPr>
          <w:rFonts w:ascii="Proxima Nova" w:eastAsia="Proxima Nova" w:hAnsi="Proxima Nova" w:cs="Proxima Nova"/>
        </w:rPr>
        <w:t>The vendor has mentioned that the parent company is SOC 2 Type 2 compliant. However, they have not provided the SOC report.</w:t>
      </w:r>
    </w:p>
    <w:p w14:paraId="7A7E26BE" w14:textId="77777777" w:rsidR="00DF1B87" w:rsidRDefault="00000000">
      <w:pPr>
        <w:numPr>
          <w:ilvl w:val="0"/>
          <w:numId w:val="1"/>
        </w:numPr>
        <w:jc w:val="both"/>
        <w:rPr>
          <w:rFonts w:ascii="Proxima Nova" w:eastAsia="Proxima Nova" w:hAnsi="Proxima Nova" w:cs="Proxima Nova"/>
        </w:rPr>
      </w:pPr>
      <w:r>
        <w:rPr>
          <w:rFonts w:ascii="Proxima Nova" w:eastAsia="Proxima Nova" w:hAnsi="Proxima Nova" w:cs="Proxima Nova"/>
        </w:rPr>
        <w:t>It is mentioned that the data will not be destroyed on demand by the client but will be destroyed as per what is agreed in the client contract.</w:t>
      </w:r>
    </w:p>
    <w:p w14:paraId="54A14653" w14:textId="77777777" w:rsidR="00DF1B87" w:rsidRDefault="00000000">
      <w:pPr>
        <w:numPr>
          <w:ilvl w:val="0"/>
          <w:numId w:val="1"/>
        </w:numPr>
        <w:jc w:val="both"/>
        <w:rPr>
          <w:rFonts w:ascii="Proxima Nova" w:eastAsia="Proxima Nova" w:hAnsi="Proxima Nova" w:cs="Proxima Nova"/>
        </w:rPr>
      </w:pPr>
      <w:r>
        <w:rPr>
          <w:rFonts w:ascii="Proxima Nova" w:eastAsia="Proxima Nova" w:hAnsi="Proxima Nova" w:cs="Proxima Nova"/>
        </w:rPr>
        <w:t xml:space="preserve">The vendor does not participate in any privacy program or certification. However, the 27701 </w:t>
      </w:r>
      <w:proofErr w:type="gramStart"/>
      <w:r>
        <w:rPr>
          <w:rFonts w:ascii="Proxima Nova" w:eastAsia="Proxima Nova" w:hAnsi="Proxima Nova" w:cs="Proxima Nova"/>
        </w:rPr>
        <w:t>standard</w:t>
      </w:r>
      <w:proofErr w:type="gramEnd"/>
      <w:r>
        <w:rPr>
          <w:rFonts w:ascii="Proxima Nova" w:eastAsia="Proxima Nova" w:hAnsi="Proxima Nova" w:cs="Proxima Nova"/>
        </w:rPr>
        <w:t xml:space="preserve"> in ISO 27001 certification is on the roadmap during the next certification audit, starting in April 2025.</w:t>
      </w:r>
    </w:p>
    <w:p w14:paraId="4A13CF5E" w14:textId="77777777" w:rsidR="00DF1B87" w:rsidRDefault="00000000">
      <w:pPr>
        <w:numPr>
          <w:ilvl w:val="0"/>
          <w:numId w:val="1"/>
        </w:numPr>
        <w:jc w:val="both"/>
        <w:rPr>
          <w:rFonts w:ascii="Proxima Nova" w:eastAsia="Proxima Nova" w:hAnsi="Proxima Nova" w:cs="Proxima Nova"/>
        </w:rPr>
      </w:pPr>
      <w:r>
        <w:rPr>
          <w:rFonts w:ascii="Proxima Nova" w:eastAsia="Proxima Nova" w:hAnsi="Proxima Nova" w:cs="Proxima Nova"/>
        </w:rPr>
        <w:t xml:space="preserve">Additionally, the vendor does not specifically mention public guidelines for law enforcement seeking access to customer data. It outlines the conditions under which personal information may be disclosed, including compliance with legal obligations such as court orders and government requests. However, it does not provide detailed public guidelines for law enforcement access. </w:t>
      </w:r>
    </w:p>
    <w:p w14:paraId="75073498" w14:textId="77777777" w:rsidR="00DF1B87" w:rsidRDefault="00000000">
      <w:pPr>
        <w:widowControl w:val="0"/>
        <w:numPr>
          <w:ilvl w:val="0"/>
          <w:numId w:val="1"/>
        </w:numPr>
        <w:spacing w:line="240" w:lineRule="auto"/>
        <w:jc w:val="both"/>
        <w:rPr>
          <w:rFonts w:ascii="Proxima Nova" w:eastAsia="Proxima Nova" w:hAnsi="Proxima Nova" w:cs="Proxima Nova"/>
        </w:rPr>
      </w:pPr>
      <w:r>
        <w:rPr>
          <w:rFonts w:ascii="Proxima Nova" w:eastAsia="Proxima Nova" w:hAnsi="Proxima Nova" w:cs="Proxima Nova"/>
        </w:rPr>
        <w:t>The MSA is yet to be signed by both parties.</w:t>
      </w:r>
    </w:p>
    <w:p w14:paraId="30799731" w14:textId="77777777" w:rsidR="00DF1B87" w:rsidRDefault="00DF1B87">
      <w:pPr>
        <w:jc w:val="both"/>
        <w:rPr>
          <w:rFonts w:ascii="Proxima Nova" w:eastAsia="Proxima Nova" w:hAnsi="Proxima Nova" w:cs="Proxima Nova"/>
        </w:rPr>
      </w:pPr>
    </w:p>
    <w:p w14:paraId="43AA02E6" w14:textId="77777777" w:rsidR="00DF1B87" w:rsidRDefault="00000000">
      <w:pPr>
        <w:widowControl w:val="0"/>
        <w:spacing w:after="180"/>
        <w:jc w:val="both"/>
        <w:rPr>
          <w:rFonts w:ascii="Proxima Nova" w:eastAsia="Proxima Nova" w:hAnsi="Proxima Nova" w:cs="Proxima Nova"/>
        </w:rPr>
      </w:pPr>
      <w:r>
        <w:rPr>
          <w:rFonts w:ascii="Proxima Nova" w:eastAsia="Proxima Nova" w:hAnsi="Proxima Nova" w:cs="Proxima Nova"/>
        </w:rPr>
        <w:t>Additionally, the vendor did not submit the following documents:</w:t>
      </w:r>
    </w:p>
    <w:p w14:paraId="6C3E120F" w14:textId="77777777" w:rsidR="00DF1B87" w:rsidRDefault="00000000">
      <w:pPr>
        <w:widowControl w:val="0"/>
        <w:numPr>
          <w:ilvl w:val="0"/>
          <w:numId w:val="4"/>
        </w:numPr>
        <w:spacing w:after="180"/>
        <w:jc w:val="both"/>
        <w:rPr>
          <w:rFonts w:ascii="Proxima Nova" w:eastAsia="Proxima Nova" w:hAnsi="Proxima Nova" w:cs="Proxima Nova"/>
        </w:rPr>
      </w:pPr>
      <w:r>
        <w:rPr>
          <w:rFonts w:ascii="Proxima Nova" w:eastAsia="Proxima Nova" w:hAnsi="Proxima Nova" w:cs="Proxima Nova"/>
        </w:rPr>
        <w:t>Data Processing Addendum (DPA)</w:t>
      </w:r>
    </w:p>
    <w:p w14:paraId="2447C7DB" w14:textId="77777777" w:rsidR="00DF1B87" w:rsidRDefault="00000000">
      <w:pPr>
        <w:widowControl w:val="0"/>
        <w:numPr>
          <w:ilvl w:val="0"/>
          <w:numId w:val="4"/>
        </w:numPr>
        <w:spacing w:after="180"/>
        <w:jc w:val="both"/>
        <w:rPr>
          <w:rFonts w:ascii="Proxima Nova" w:eastAsia="Proxima Nova" w:hAnsi="Proxima Nova" w:cs="Proxima Nova"/>
        </w:rPr>
      </w:pPr>
      <w:r>
        <w:rPr>
          <w:rFonts w:ascii="Proxima Nova" w:eastAsia="Proxima Nova" w:hAnsi="Proxima Nova" w:cs="Proxima Nova"/>
        </w:rPr>
        <w:t>Mutual NDA</w:t>
      </w:r>
    </w:p>
    <w:p w14:paraId="70CAE084" w14:textId="77777777" w:rsidR="00DF1B87" w:rsidRDefault="00000000">
      <w:pPr>
        <w:widowControl w:val="0"/>
        <w:numPr>
          <w:ilvl w:val="0"/>
          <w:numId w:val="4"/>
        </w:numPr>
        <w:spacing w:after="180"/>
        <w:jc w:val="both"/>
        <w:rPr>
          <w:rFonts w:ascii="Proxima Nova" w:eastAsia="Proxima Nova" w:hAnsi="Proxima Nova" w:cs="Proxima Nova"/>
        </w:rPr>
      </w:pPr>
      <w:r>
        <w:rPr>
          <w:rFonts w:ascii="Proxima Nova" w:eastAsia="Proxima Nova" w:hAnsi="Proxima Nova" w:cs="Proxima Nova"/>
        </w:rPr>
        <w:t>Order Form</w:t>
      </w:r>
    </w:p>
    <w:p w14:paraId="32141E7E" w14:textId="77777777" w:rsidR="00DF1B87" w:rsidRDefault="00000000">
      <w:pPr>
        <w:widowControl w:val="0"/>
        <w:numPr>
          <w:ilvl w:val="0"/>
          <w:numId w:val="4"/>
        </w:numPr>
        <w:spacing w:after="180"/>
        <w:jc w:val="both"/>
        <w:rPr>
          <w:rFonts w:ascii="Proxima Nova" w:eastAsia="Proxima Nova" w:hAnsi="Proxima Nova" w:cs="Proxima Nova"/>
        </w:rPr>
      </w:pPr>
      <w:r>
        <w:rPr>
          <w:rFonts w:ascii="Proxima Nova" w:eastAsia="Proxima Nova" w:hAnsi="Proxima Nova" w:cs="Proxima Nova"/>
        </w:rPr>
        <w:t>Quote</w:t>
      </w:r>
    </w:p>
    <w:p w14:paraId="48E288E3" w14:textId="77777777" w:rsidR="00DF1B87" w:rsidRDefault="00000000">
      <w:pPr>
        <w:widowControl w:val="0"/>
        <w:numPr>
          <w:ilvl w:val="0"/>
          <w:numId w:val="4"/>
        </w:numPr>
        <w:spacing w:after="180"/>
        <w:jc w:val="both"/>
        <w:rPr>
          <w:rFonts w:ascii="Proxima Nova" w:eastAsia="Proxima Nova" w:hAnsi="Proxima Nova" w:cs="Proxima Nova"/>
        </w:rPr>
      </w:pPr>
      <w:r>
        <w:rPr>
          <w:rFonts w:ascii="Proxima Nova" w:eastAsia="Proxima Nova" w:hAnsi="Proxima Nova" w:cs="Proxima Nova"/>
        </w:rPr>
        <w:t>Pentest Report</w:t>
      </w:r>
    </w:p>
    <w:p w14:paraId="35AA4063" w14:textId="77777777" w:rsidR="00DF1B87" w:rsidRDefault="00000000">
      <w:pPr>
        <w:widowControl w:val="0"/>
        <w:numPr>
          <w:ilvl w:val="0"/>
          <w:numId w:val="4"/>
        </w:numPr>
        <w:spacing w:after="180"/>
        <w:jc w:val="both"/>
        <w:rPr>
          <w:rFonts w:ascii="Proxima Nova" w:eastAsia="Proxima Nova" w:hAnsi="Proxima Nova" w:cs="Proxima Nova"/>
        </w:rPr>
      </w:pPr>
      <w:r>
        <w:rPr>
          <w:rFonts w:ascii="Proxima Nova" w:eastAsia="Proxima Nova" w:hAnsi="Proxima Nova" w:cs="Proxima Nova"/>
        </w:rPr>
        <w:t>SOC 1 Type 2</w:t>
      </w:r>
    </w:p>
    <w:p w14:paraId="5F74DA39" w14:textId="77777777" w:rsidR="00DF1B87" w:rsidRDefault="00000000">
      <w:pPr>
        <w:widowControl w:val="0"/>
        <w:numPr>
          <w:ilvl w:val="0"/>
          <w:numId w:val="4"/>
        </w:numPr>
        <w:spacing w:after="180"/>
        <w:jc w:val="both"/>
        <w:rPr>
          <w:rFonts w:ascii="Proxima Nova" w:eastAsia="Proxima Nova" w:hAnsi="Proxima Nova" w:cs="Proxima Nova"/>
        </w:rPr>
      </w:pPr>
      <w:r>
        <w:rPr>
          <w:rFonts w:ascii="Proxima Nova" w:eastAsia="Proxima Nova" w:hAnsi="Proxima Nova" w:cs="Proxima Nova"/>
        </w:rPr>
        <w:t>SOC 2 Type 2</w:t>
      </w:r>
    </w:p>
    <w:p w14:paraId="20E4A8C1" w14:textId="77777777" w:rsidR="00DF1B87" w:rsidRDefault="00000000">
      <w:pPr>
        <w:widowControl w:val="0"/>
        <w:numPr>
          <w:ilvl w:val="0"/>
          <w:numId w:val="4"/>
        </w:numPr>
        <w:spacing w:after="180"/>
        <w:jc w:val="both"/>
        <w:rPr>
          <w:rFonts w:ascii="Proxima Nova" w:eastAsia="Proxima Nova" w:hAnsi="Proxima Nova" w:cs="Proxima Nova"/>
        </w:rPr>
      </w:pPr>
      <w:r>
        <w:rPr>
          <w:rFonts w:ascii="Proxima Nova" w:eastAsia="Proxima Nova" w:hAnsi="Proxima Nova" w:cs="Proxima Nova"/>
        </w:rPr>
        <w:t>SOW</w:t>
      </w:r>
    </w:p>
    <w:p w14:paraId="7F2ACB1A" w14:textId="77777777" w:rsidR="00DF1B87" w:rsidRDefault="00DF1B87">
      <w:pPr>
        <w:widowControl w:val="0"/>
        <w:spacing w:after="180"/>
        <w:jc w:val="both"/>
        <w:rPr>
          <w:rFonts w:ascii="Proxima Nova" w:eastAsia="Proxima Nova" w:hAnsi="Proxima Nova" w:cs="Proxima Nova"/>
        </w:rPr>
      </w:pPr>
    </w:p>
    <w:p w14:paraId="27BEA03B" w14:textId="77777777" w:rsidR="00DF1B87" w:rsidRDefault="00000000">
      <w:pPr>
        <w:pStyle w:val="Heading1"/>
        <w:widowControl w:val="0"/>
        <w:spacing w:after="180"/>
        <w:jc w:val="both"/>
        <w:rPr>
          <w:rFonts w:ascii="Proxima Nova" w:eastAsia="Proxima Nova" w:hAnsi="Proxima Nova" w:cs="Proxima Nova"/>
        </w:rPr>
      </w:pPr>
      <w:bookmarkStart w:id="18" w:name="_ezd74f91w1ss" w:colFirst="0" w:colLast="0"/>
      <w:bookmarkEnd w:id="18"/>
      <w:r>
        <w:br w:type="page"/>
      </w:r>
    </w:p>
    <w:p w14:paraId="5715AD9B" w14:textId="77777777" w:rsidR="00DF1B87" w:rsidRDefault="00000000">
      <w:pPr>
        <w:pStyle w:val="Heading1"/>
        <w:widowControl w:val="0"/>
        <w:spacing w:after="180"/>
        <w:jc w:val="both"/>
        <w:rPr>
          <w:rFonts w:ascii="Proxima Nova" w:eastAsia="Proxima Nova" w:hAnsi="Proxima Nova" w:cs="Proxima Nova"/>
        </w:rPr>
      </w:pPr>
      <w:bookmarkStart w:id="19" w:name="_Toc196743582"/>
      <w:r>
        <w:rPr>
          <w:rFonts w:ascii="Proxima Nova" w:eastAsia="Proxima Nova" w:hAnsi="Proxima Nova" w:cs="Proxima Nova"/>
        </w:rPr>
        <w:lastRenderedPageBreak/>
        <w:t>Recommendation</w:t>
      </w:r>
      <w:bookmarkEnd w:id="19"/>
    </w:p>
    <w:p w14:paraId="75B1F9A8" w14:textId="77777777" w:rsidR="00DF1B87" w:rsidRDefault="00000000">
      <w:pPr>
        <w:jc w:val="both"/>
        <w:rPr>
          <w:rFonts w:ascii="Proxima Nova" w:eastAsia="Proxima Nova" w:hAnsi="Proxima Nova" w:cs="Proxima Nova"/>
        </w:rPr>
      </w:pPr>
      <w:r>
        <w:rPr>
          <w:rFonts w:ascii="Proxima Nova" w:eastAsia="Proxima Nova" w:hAnsi="Proxima Nova" w:cs="Proxima Nova"/>
        </w:rPr>
        <w:t xml:space="preserve">After conducting a comprehensive review of </w:t>
      </w:r>
      <w:r>
        <w:fldChar w:fldCharType="begin"/>
      </w:r>
      <w:r>
        <w:instrText xml:space="preserve"> DOCPROPERTY "Vendor name"</w:instrText>
      </w:r>
      <w:r>
        <w:fldChar w:fldCharType="separate"/>
      </w:r>
      <w:r>
        <w:rPr>
          <w:rFonts w:ascii="Proxima Nova" w:eastAsia="Proxima Nova" w:hAnsi="Proxima Nova" w:cs="Proxima Nova"/>
          <w:b/>
        </w:rPr>
        <w:t>Vendor name</w:t>
      </w:r>
      <w:r>
        <w:fldChar w:fldCharType="end"/>
      </w:r>
      <w:r>
        <w:rPr>
          <w:rFonts w:ascii="Proxima Nova" w:eastAsia="Proxima Nova" w:hAnsi="Proxima Nova" w:cs="Proxima Nova"/>
          <w:b/>
        </w:rPr>
        <w:t xml:space="preserve"> </w:t>
      </w:r>
      <w:r>
        <w:rPr>
          <w:rFonts w:ascii="Proxima Nova" w:eastAsia="Proxima Nova" w:hAnsi="Proxima Nova" w:cs="Proxima Nova"/>
        </w:rPr>
        <w:t xml:space="preserve">on </w:t>
      </w:r>
      <w:r>
        <w:fldChar w:fldCharType="begin"/>
      </w:r>
      <w:r>
        <w:instrText xml:space="preserve"> DOCPROPERTY "Date"</w:instrText>
      </w:r>
      <w:r>
        <w:fldChar w:fldCharType="separate"/>
      </w:r>
      <w:r>
        <w:rPr>
          <w:rFonts w:ascii="Proxima Nova" w:eastAsia="Proxima Nova" w:hAnsi="Proxima Nova" w:cs="Proxima Nova"/>
          <w:b/>
        </w:rPr>
        <w:t>Date</w:t>
      </w:r>
      <w:r>
        <w:fldChar w:fldCharType="end"/>
      </w:r>
      <w:r>
        <w:rPr>
          <w:rFonts w:ascii="Proxima Nova" w:eastAsia="Proxima Nova" w:hAnsi="Proxima Nova" w:cs="Proxima Nova"/>
          <w:b/>
        </w:rPr>
        <w:t>,</w:t>
      </w:r>
      <w:r>
        <w:rPr>
          <w:rFonts w:ascii="Proxima Nova" w:eastAsia="Proxima Nova" w:hAnsi="Proxima Nova" w:cs="Proxima Nova"/>
        </w:rPr>
        <w:t xml:space="preserve"> it is evident that the vendor is aligned with the specific business requirements and goals of </w:t>
      </w:r>
      <w:proofErr w:type="spellStart"/>
      <w:r>
        <w:rPr>
          <w:rFonts w:ascii="Proxima Nova" w:eastAsia="Proxima Nova" w:hAnsi="Proxima Nova" w:cs="Proxima Nova"/>
        </w:rPr>
        <w:t>CompanyX</w:t>
      </w:r>
      <w:proofErr w:type="spellEnd"/>
      <w:r>
        <w:rPr>
          <w:rFonts w:ascii="Proxima Nova" w:eastAsia="Proxima Nova" w:hAnsi="Proxima Nova" w:cs="Proxima Nova"/>
        </w:rPr>
        <w:t>. The vendor has demonstrated cooperation by providing the required assessment documents and additional resources regarding its IT policies and practices.</w:t>
      </w:r>
      <w:r>
        <w:rPr>
          <w:rFonts w:ascii="Proxima Nova" w:eastAsia="Proxima Nova" w:hAnsi="Proxima Nova" w:cs="Proxima Nova"/>
        </w:rPr>
        <w:br/>
      </w:r>
      <w:r>
        <w:rPr>
          <w:rFonts w:ascii="Proxima Nova" w:eastAsia="Proxima Nova" w:hAnsi="Proxima Nova" w:cs="Proxima Nova"/>
        </w:rPr>
        <w:br/>
        <w:t xml:space="preserve">After a thorough risk assessment, </w:t>
      </w:r>
      <w:r>
        <w:rPr>
          <w:rFonts w:ascii="Proxima Nova" w:eastAsia="Proxima Nova" w:hAnsi="Proxima Nova" w:cs="Proxima Nova"/>
          <w:b/>
        </w:rPr>
        <w:t xml:space="preserve">it is recommended that </w:t>
      </w:r>
      <w:proofErr w:type="spellStart"/>
      <w:r>
        <w:rPr>
          <w:rFonts w:ascii="Proxima Nova" w:eastAsia="Proxima Nova" w:hAnsi="Proxima Nova" w:cs="Proxima Nova"/>
          <w:b/>
        </w:rPr>
        <w:t>CompanyX</w:t>
      </w:r>
      <w:proofErr w:type="spellEnd"/>
      <w:r>
        <w:rPr>
          <w:rFonts w:ascii="Proxima Nova" w:eastAsia="Proxima Nova" w:hAnsi="Proxima Nova" w:cs="Proxima Nova"/>
          <w:b/>
        </w:rPr>
        <w:t xml:space="preserve"> approve the vendor as their offerings are aligned </w:t>
      </w:r>
      <w:r>
        <w:rPr>
          <w:rFonts w:ascii="Proxima Nova" w:eastAsia="Proxima Nova" w:hAnsi="Proxima Nova" w:cs="Proxima Nova"/>
        </w:rPr>
        <w:t xml:space="preserve">with </w:t>
      </w:r>
      <w:proofErr w:type="spellStart"/>
      <w:r>
        <w:rPr>
          <w:rFonts w:ascii="Proxima Nova" w:eastAsia="Proxima Nova" w:hAnsi="Proxima Nova" w:cs="Proxima Nova"/>
        </w:rPr>
        <w:t>CompanyX’s</w:t>
      </w:r>
      <w:proofErr w:type="spellEnd"/>
      <w:r>
        <w:rPr>
          <w:rFonts w:ascii="Proxima Nova" w:eastAsia="Proxima Nova" w:hAnsi="Proxima Nova" w:cs="Proxima Nova"/>
        </w:rPr>
        <w:t xml:space="preserve"> needs, and the identified risks can be effectively managed through strategic mitigation measures.</w:t>
      </w:r>
      <w:r>
        <w:br w:type="page"/>
      </w:r>
    </w:p>
    <w:p w14:paraId="47C3A6E1" w14:textId="77777777" w:rsidR="00DF1B87" w:rsidRDefault="00000000">
      <w:pPr>
        <w:pStyle w:val="Heading1"/>
        <w:jc w:val="both"/>
        <w:rPr>
          <w:rFonts w:ascii="Proxima Nova" w:eastAsia="Proxima Nova" w:hAnsi="Proxima Nova" w:cs="Proxima Nova"/>
        </w:rPr>
      </w:pPr>
      <w:bookmarkStart w:id="20" w:name="_Toc196743583"/>
      <w:r>
        <w:rPr>
          <w:rFonts w:ascii="Proxima Nova" w:eastAsia="Proxima Nova" w:hAnsi="Proxima Nova" w:cs="Proxima Nova"/>
        </w:rPr>
        <w:lastRenderedPageBreak/>
        <w:t>Conclusion</w:t>
      </w:r>
      <w:bookmarkEnd w:id="20"/>
    </w:p>
    <w:p w14:paraId="37E5E187" w14:textId="77777777" w:rsidR="00DF1B87" w:rsidRDefault="00000000">
      <w:pPr>
        <w:spacing w:after="180"/>
        <w:jc w:val="both"/>
        <w:rPr>
          <w:rFonts w:ascii="Proxima Nova" w:eastAsia="Proxima Nova" w:hAnsi="Proxima Nova" w:cs="Proxima Nova"/>
        </w:rPr>
      </w:pPr>
      <w:r>
        <w:rPr>
          <w:rFonts w:ascii="Proxima Nova" w:eastAsia="Proxima Nova" w:hAnsi="Proxima Nova" w:cs="Proxima Nova"/>
        </w:rPr>
        <w:t xml:space="preserve">In conclusion, majority controls are aligned with </w:t>
      </w:r>
      <w:proofErr w:type="spellStart"/>
      <w:r>
        <w:rPr>
          <w:rFonts w:ascii="Proxima Nova" w:eastAsia="Proxima Nova" w:hAnsi="Proxima Nova" w:cs="Proxima Nova"/>
        </w:rPr>
        <w:t>CompanyX's</w:t>
      </w:r>
      <w:proofErr w:type="spellEnd"/>
      <w:r>
        <w:rPr>
          <w:rFonts w:ascii="Proxima Nova" w:eastAsia="Proxima Nova" w:hAnsi="Proxima Nova" w:cs="Proxima Nova"/>
        </w:rPr>
        <w:t xml:space="preserve"> Third Party Security Standards within the Third-Party Management Policy. As a result of the assessment</w:t>
      </w:r>
      <w:r>
        <w:rPr>
          <w:rFonts w:ascii="Proxima Nova" w:eastAsia="Proxima Nova" w:hAnsi="Proxima Nova" w:cs="Proxima Nova"/>
          <w:b/>
        </w:rPr>
        <w:t xml:space="preserve">, we identified two specific gaps. Both the sub-controls are classified as having a moderate risk level. </w:t>
      </w:r>
      <w:r>
        <w:rPr>
          <w:rFonts w:ascii="Proxima Nova" w:eastAsia="Proxima Nova" w:hAnsi="Proxima Nova" w:cs="Proxima Nova"/>
        </w:rPr>
        <w:t xml:space="preserve">We have provided appropriate recommendations to mitigate these risks effectively. </w:t>
      </w:r>
      <w:r>
        <w:rPr>
          <w:rFonts w:ascii="Proxima Nova" w:eastAsia="Proxima Nova" w:hAnsi="Proxima Nova" w:cs="Proxima Nova"/>
          <w:b/>
        </w:rPr>
        <w:t xml:space="preserve">The vendor risk assigned to </w:t>
      </w:r>
      <w:r>
        <w:fldChar w:fldCharType="begin"/>
      </w:r>
      <w:r>
        <w:instrText xml:space="preserve"> DOCPROPERTY "Vendor name"</w:instrText>
      </w:r>
      <w:r>
        <w:fldChar w:fldCharType="separate"/>
      </w:r>
      <w:r>
        <w:rPr>
          <w:rFonts w:ascii="Proxima Nova" w:eastAsia="Proxima Nova" w:hAnsi="Proxima Nova" w:cs="Proxima Nova"/>
          <w:b/>
        </w:rPr>
        <w:t>Vendor name</w:t>
      </w:r>
      <w:r>
        <w:fldChar w:fldCharType="end"/>
      </w:r>
      <w:r>
        <w:rPr>
          <w:rFonts w:ascii="Proxima Nova" w:eastAsia="Proxima Nova" w:hAnsi="Proxima Nova" w:cs="Proxima Nova"/>
          <w:b/>
        </w:rPr>
        <w:t xml:space="preserve"> is classified as Low, considering the nature of the products, services, and identified risk factors.</w:t>
      </w:r>
      <w:r>
        <w:rPr>
          <w:rFonts w:ascii="Proxima Nova" w:eastAsia="Proxima Nova" w:hAnsi="Proxima Nova" w:cs="Proxima Nova"/>
        </w:rPr>
        <w:t xml:space="preserve"> By adhering to the assessment findings and recommendations, </w:t>
      </w:r>
      <w:proofErr w:type="spellStart"/>
      <w:r>
        <w:rPr>
          <w:rFonts w:ascii="Proxima Nova" w:eastAsia="Proxima Nova" w:hAnsi="Proxima Nova" w:cs="Proxima Nova"/>
        </w:rPr>
        <w:t>CompanyX</w:t>
      </w:r>
      <w:proofErr w:type="spellEnd"/>
      <w:r>
        <w:rPr>
          <w:rFonts w:ascii="Proxima Nova" w:eastAsia="Proxima Nova" w:hAnsi="Proxima Nova" w:cs="Proxima Nova"/>
        </w:rPr>
        <w:t xml:space="preserve"> can strengthen its vendor risk management practices and ensure the security of its systems and data.</w:t>
      </w:r>
    </w:p>
    <w:p w14:paraId="0909BF14" w14:textId="77777777" w:rsidR="00DF1B87" w:rsidRDefault="00000000">
      <w:pPr>
        <w:widowControl w:val="0"/>
        <w:spacing w:after="180"/>
        <w:jc w:val="both"/>
        <w:rPr>
          <w:rFonts w:ascii="Proxima Nova" w:eastAsia="Proxima Nova" w:hAnsi="Proxima Nova" w:cs="Proxima Nova"/>
        </w:rPr>
      </w:pPr>
      <w:proofErr w:type="spellStart"/>
      <w:r>
        <w:rPr>
          <w:rFonts w:ascii="Proxima Nova" w:eastAsia="Proxima Nova" w:hAnsi="Proxima Nova" w:cs="Proxima Nova"/>
        </w:rPr>
        <w:t>CompanyX</w:t>
      </w:r>
      <w:proofErr w:type="spellEnd"/>
      <w:r>
        <w:rPr>
          <w:rFonts w:ascii="Proxima Nova" w:eastAsia="Proxima Nova" w:hAnsi="Proxima Nova" w:cs="Proxima Nova"/>
        </w:rPr>
        <w:t xml:space="preserve"> is encouraged to refer to the detailed assessment report for a thorough analysis, tailored recommendations for each risk, and any additional requirements specific to the services provided.</w:t>
      </w:r>
    </w:p>
    <w:p w14:paraId="55F41D3C" w14:textId="77777777" w:rsidR="00DF1B87" w:rsidRDefault="00DF1B87">
      <w:pPr>
        <w:widowControl w:val="0"/>
        <w:spacing w:after="180"/>
        <w:jc w:val="both"/>
        <w:rPr>
          <w:rFonts w:ascii="Proxima Nova" w:eastAsia="Proxima Nova" w:hAnsi="Proxima Nova" w:cs="Proxima Nova"/>
        </w:rPr>
      </w:pPr>
    </w:p>
    <w:p w14:paraId="11125EC4" w14:textId="77777777" w:rsidR="00DF1B87" w:rsidRDefault="00DF1B87">
      <w:pPr>
        <w:rPr>
          <w:rFonts w:ascii="Proxima Nova" w:eastAsia="Proxima Nova" w:hAnsi="Proxima Nova" w:cs="Proxima Nova"/>
        </w:rPr>
      </w:pPr>
    </w:p>
    <w:sectPr w:rsidR="00DF1B87" w:rsidSect="006B159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4C856" w14:textId="77777777" w:rsidR="006214AF" w:rsidRDefault="006214AF">
      <w:pPr>
        <w:spacing w:line="240" w:lineRule="auto"/>
      </w:pPr>
      <w:r>
        <w:separator/>
      </w:r>
    </w:p>
  </w:endnote>
  <w:endnote w:type="continuationSeparator" w:id="0">
    <w:p w14:paraId="55C69E07" w14:textId="77777777" w:rsidR="006214AF" w:rsidRDefault="006214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02F4E13-25AD-164E-AC7D-A78A10BAA056}"/>
  </w:font>
  <w:font w:name="Arial">
    <w:panose1 w:val="020B0604020202020204"/>
    <w:charset w:val="00"/>
    <w:family w:val="swiss"/>
    <w:pitch w:val="variable"/>
    <w:sig w:usb0="E0002AFF" w:usb1="C0007843" w:usb2="00000009" w:usb3="00000000" w:csb0="000001FF" w:csb1="00000000"/>
    <w:embedRegular r:id="rId2" w:fontKey="{853D5B22-A81C-4147-B666-AA1E724301CE}"/>
    <w:embedItalic r:id="rId3" w:fontKey="{27BDD8D3-04CC-9443-A61D-8C90E92887CF}"/>
  </w:font>
  <w:font w:name="Cambria">
    <w:panose1 w:val="02040503050406030204"/>
    <w:charset w:val="00"/>
    <w:family w:val="roman"/>
    <w:pitch w:val="variable"/>
    <w:sig w:usb0="E00002FF" w:usb1="400004FF" w:usb2="00000000" w:usb3="00000000" w:csb0="0000019F" w:csb1="00000000"/>
    <w:embedRegular r:id="rId4" w:fontKey="{044160C3-EA22-0847-9F2D-E2A3F9BCCB86}"/>
  </w:font>
  <w:font w:name="Proxima Nova Semibold">
    <w:panose1 w:val="02000506030000020004"/>
    <w:charset w:val="00"/>
    <w:family w:val="auto"/>
    <w:pitch w:val="variable"/>
    <w:sig w:usb0="20000287" w:usb1="00000001" w:usb2="00000000" w:usb3="00000000" w:csb0="0000019F" w:csb1="00000000"/>
    <w:embedRegular r:id="rId5" w:fontKey="{3664369C-A9AD-2F42-9364-6744D4B53B7A}"/>
  </w:font>
  <w:font w:name="Calibri">
    <w:panose1 w:val="020F0502020204030204"/>
    <w:charset w:val="00"/>
    <w:family w:val="swiss"/>
    <w:pitch w:val="variable"/>
    <w:sig w:usb0="E0002AFF" w:usb1="C000247B" w:usb2="00000009" w:usb3="00000000" w:csb0="000001FF" w:csb1="00000000"/>
    <w:embedRegular r:id="rId6" w:fontKey="{A520FF28-83E5-4C45-931D-2FCBAEE80EF5}"/>
  </w:font>
  <w:font w:name="Proxima Nova">
    <w:panose1 w:val="02000506030000020004"/>
    <w:charset w:val="00"/>
    <w:family w:val="auto"/>
    <w:pitch w:val="variable"/>
    <w:sig w:usb0="20000287" w:usb1="00000001" w:usb2="00000000" w:usb3="00000000" w:csb0="0000019F" w:csb1="00000000"/>
    <w:embedRegular r:id="rId7" w:fontKey="{B45AC708-E19F-594E-93A3-5C624E5EC9EA}"/>
    <w:embedBold r:id="rId8" w:fontKey="{FF1B7D6F-D8DC-AB41-8AA0-C8EA685B3720}"/>
    <w:embedItalic r:id="rId9" w:fontKey="{8F4088EC-2D64-0F42-BB92-FD5C65348FF3}"/>
  </w:font>
  <w:font w:name="Nova Mono">
    <w:charset w:val="00"/>
    <w:family w:val="auto"/>
    <w:pitch w:val="default"/>
    <w:embedRegular r:id="rId10" w:fontKey="{21D700D8-11AB-D646-9FDD-449BBD0C4C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CBF54" w14:textId="77777777" w:rsidR="0075099B" w:rsidRDefault="00750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788C" w14:textId="77777777" w:rsidR="00DF1B87" w:rsidRDefault="00000000">
    <w:pPr>
      <w:jc w:val="right"/>
      <w:rPr>
        <w:rFonts w:ascii="Proxima Nova" w:eastAsia="Proxima Nova" w:hAnsi="Proxima Nova" w:cs="Proxima Nova"/>
        <w:sz w:val="14"/>
        <w:szCs w:val="14"/>
      </w:rPr>
    </w:pPr>
    <w:r>
      <w:rPr>
        <w:noProof/>
      </w:rPr>
      <w:drawing>
        <wp:anchor distT="114300" distB="114300" distL="114300" distR="114300" simplePos="0" relativeHeight="251658240" behindDoc="0" locked="0" layoutInCell="1" hidden="0" allowOverlap="1" wp14:anchorId="3C8504E1" wp14:editId="561911DD">
          <wp:simplePos x="0" y="0"/>
          <wp:positionH relativeFrom="column">
            <wp:posOffset>7543800</wp:posOffset>
          </wp:positionH>
          <wp:positionV relativeFrom="paragraph">
            <wp:posOffset>219075</wp:posOffset>
          </wp:positionV>
          <wp:extent cx="1266825" cy="215277"/>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266825" cy="215277"/>
                  </a:xfrm>
                  <a:prstGeom prst="rect">
                    <a:avLst/>
                  </a:prstGeom>
                  <a:ln/>
                </pic:spPr>
              </pic:pic>
            </a:graphicData>
          </a:graphic>
        </wp:anchor>
      </w:drawing>
    </w:r>
  </w:p>
  <w:p w14:paraId="291C7ED5" w14:textId="77777777" w:rsidR="00DF1B87" w:rsidRDefault="00000000">
    <w:pPr>
      <w:jc w:val="both"/>
      <w:rPr>
        <w:rFonts w:ascii="Proxima Nova" w:eastAsia="Proxima Nova" w:hAnsi="Proxima Nova" w:cs="Proxima Nova"/>
        <w:sz w:val="14"/>
        <w:szCs w:val="14"/>
      </w:rPr>
    </w:pPr>
    <w:r>
      <w:fldChar w:fldCharType="begin"/>
    </w:r>
    <w:r>
      <w:instrText xml:space="preserve"> DOCPROPERTY "Date"</w:instrText>
    </w:r>
    <w:r>
      <w:fldChar w:fldCharType="separate"/>
    </w:r>
    <w:r>
      <w:rPr>
        <w:rFonts w:ascii="Proxima Nova" w:eastAsia="Proxima Nova" w:hAnsi="Proxima Nova" w:cs="Proxima Nova"/>
        <w:sz w:val="14"/>
        <w:szCs w:val="14"/>
      </w:rPr>
      <w:t>Date</w:t>
    </w:r>
    <w:r>
      <w:fldChar w:fldCharType="end"/>
    </w:r>
  </w:p>
  <w:p w14:paraId="453A8167" w14:textId="77777777" w:rsidR="00DF1B87" w:rsidRDefault="00000000">
    <w:pPr>
      <w:jc w:val="both"/>
      <w:rPr>
        <w:rFonts w:ascii="Proxima Nova" w:eastAsia="Proxima Nova" w:hAnsi="Proxima Nova" w:cs="Proxima Nova"/>
        <w:sz w:val="14"/>
        <w:szCs w:val="14"/>
      </w:rPr>
    </w:pPr>
    <w:r>
      <w:rPr>
        <w:rFonts w:ascii="Proxima Nova" w:eastAsia="Proxima Nova" w:hAnsi="Proxima Nova" w:cs="Proxima Nova"/>
        <w:sz w:val="14"/>
        <w:szCs w:val="14"/>
      </w:rPr>
      <w:t xml:space="preserve">Confidential to </w:t>
    </w:r>
    <w:proofErr w:type="spellStart"/>
    <w:r>
      <w:rPr>
        <w:rFonts w:ascii="Proxima Nova" w:eastAsia="Proxima Nova" w:hAnsi="Proxima Nova" w:cs="Proxima Nova"/>
        <w:sz w:val="14"/>
        <w:szCs w:val="14"/>
      </w:rPr>
      <w:t>CompanyX</w:t>
    </w:r>
    <w:proofErr w:type="spellEnd"/>
    <w:r>
      <w:rPr>
        <w:rFonts w:ascii="Proxima Nova" w:eastAsia="Proxima Nova" w:hAnsi="Proxima Nova" w:cs="Proxima Nova"/>
        <w:sz w:val="14"/>
        <w:szCs w:val="14"/>
      </w:rPr>
      <w:t xml:space="preserve"> </w:t>
    </w:r>
    <w:proofErr w:type="spellStart"/>
    <w:r>
      <w:rPr>
        <w:rFonts w:ascii="Proxima Nova" w:eastAsia="Proxima Nova" w:hAnsi="Proxima Nova" w:cs="Proxima Nova"/>
        <w:sz w:val="14"/>
        <w:szCs w:val="14"/>
      </w:rPr>
      <w:t>OpCo</w:t>
    </w:r>
    <w:proofErr w:type="spellEnd"/>
    <w:r>
      <w:rPr>
        <w:rFonts w:ascii="Proxima Nova" w:eastAsia="Proxima Nova" w:hAnsi="Proxima Nova" w:cs="Proxima Nova"/>
        <w:sz w:val="14"/>
        <w:szCs w:val="14"/>
      </w:rPr>
      <w:t>, LLC (“</w:t>
    </w:r>
    <w:proofErr w:type="spellStart"/>
    <w:r>
      <w:rPr>
        <w:rFonts w:ascii="Proxima Nova" w:eastAsia="Proxima Nova" w:hAnsi="Proxima Nova" w:cs="Proxima Nova"/>
        <w:sz w:val="14"/>
        <w:szCs w:val="14"/>
      </w:rPr>
      <w:t>CompanyX</w:t>
    </w:r>
    <w:proofErr w:type="spellEnd"/>
    <w:r>
      <w:rPr>
        <w:rFonts w:ascii="Proxima Nova" w:eastAsia="Proxima Nova" w:hAnsi="Proxima Nova" w:cs="Proxima Nova"/>
        <w:sz w:val="14"/>
        <w:szCs w:val="14"/>
      </w:rPr>
      <w:t>”)</w:t>
    </w:r>
  </w:p>
  <w:p w14:paraId="7254042A" w14:textId="0993C722" w:rsidR="00DF1B87" w:rsidRDefault="00000000">
    <w:pPr>
      <w:jc w:val="both"/>
      <w:rPr>
        <w:rFonts w:ascii="Proxima Nova" w:eastAsia="Proxima Nova" w:hAnsi="Proxima Nova" w:cs="Proxima Nova"/>
        <w:sz w:val="14"/>
        <w:szCs w:val="14"/>
      </w:rPr>
    </w:pPr>
    <w:r>
      <w:rPr>
        <w:rFonts w:ascii="Proxima Nova" w:eastAsia="Proxima Nova" w:hAnsi="Proxima Nova" w:cs="Proxima Nova"/>
        <w:sz w:val="14"/>
        <w:szCs w:val="14"/>
      </w:rPr>
      <w:t xml:space="preserve">Assessment of </w:t>
    </w:r>
    <w:r>
      <w:fldChar w:fldCharType="begin"/>
    </w:r>
    <w:r>
      <w:instrText xml:space="preserve"> DOCPROPERTY "Vendor name"</w:instrText>
    </w:r>
    <w:r>
      <w:fldChar w:fldCharType="separate"/>
    </w:r>
    <w:r>
      <w:rPr>
        <w:rFonts w:ascii="Proxima Nova" w:eastAsia="Proxima Nova" w:hAnsi="Proxima Nova" w:cs="Proxima Nova"/>
        <w:sz w:val="14"/>
        <w:szCs w:val="14"/>
      </w:rPr>
      <w:t>Vendor name</w:t>
    </w:r>
    <w:r>
      <w:fldChar w:fldCharType="end"/>
    </w:r>
    <w:r>
      <w:rPr>
        <w:rFonts w:ascii="Proxima Nova" w:eastAsia="Proxima Nova" w:hAnsi="Proxima Nova" w:cs="Proxima Nova"/>
        <w:sz w:val="14"/>
        <w:szCs w:val="14"/>
      </w:rPr>
      <w:t xml:space="preserve"> for </w:t>
    </w:r>
    <w:proofErr w:type="spellStart"/>
    <w:r>
      <w:rPr>
        <w:rFonts w:ascii="Proxima Nova" w:eastAsia="Proxima Nova" w:hAnsi="Proxima Nova" w:cs="Proxima Nova"/>
        <w:sz w:val="14"/>
        <w:szCs w:val="14"/>
      </w:rPr>
      <w:t>CompanyX</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431B" w14:textId="77777777" w:rsidR="0075099B" w:rsidRDefault="00750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312B9" w14:textId="77777777" w:rsidR="006214AF" w:rsidRDefault="006214AF">
      <w:pPr>
        <w:spacing w:line="240" w:lineRule="auto"/>
      </w:pPr>
      <w:r>
        <w:separator/>
      </w:r>
    </w:p>
  </w:footnote>
  <w:footnote w:type="continuationSeparator" w:id="0">
    <w:p w14:paraId="1AFBBE50" w14:textId="77777777" w:rsidR="006214AF" w:rsidRDefault="006214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91004" w14:textId="77777777" w:rsidR="007038A6" w:rsidRDefault="007038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FEFC0" w14:textId="77777777" w:rsidR="007038A6" w:rsidRDefault="007038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54A28" w14:textId="77777777" w:rsidR="007038A6" w:rsidRDefault="007038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3A8"/>
    <w:multiLevelType w:val="multilevel"/>
    <w:tmpl w:val="34E24B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887A1C"/>
    <w:multiLevelType w:val="multilevel"/>
    <w:tmpl w:val="CEA2A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471441"/>
    <w:multiLevelType w:val="multilevel"/>
    <w:tmpl w:val="54DACA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28E646F"/>
    <w:multiLevelType w:val="multilevel"/>
    <w:tmpl w:val="A5C89A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89F246C"/>
    <w:multiLevelType w:val="multilevel"/>
    <w:tmpl w:val="086E9E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B993E96"/>
    <w:multiLevelType w:val="multilevel"/>
    <w:tmpl w:val="8BDAC0C2"/>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34CE77D0"/>
    <w:multiLevelType w:val="multilevel"/>
    <w:tmpl w:val="4EBA9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D41265"/>
    <w:multiLevelType w:val="multilevel"/>
    <w:tmpl w:val="D1C88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9694997">
    <w:abstractNumId w:val="7"/>
  </w:num>
  <w:num w:numId="2" w16cid:durableId="898368097">
    <w:abstractNumId w:val="3"/>
  </w:num>
  <w:num w:numId="3" w16cid:durableId="911965370">
    <w:abstractNumId w:val="5"/>
  </w:num>
  <w:num w:numId="4" w16cid:durableId="948240920">
    <w:abstractNumId w:val="2"/>
  </w:num>
  <w:num w:numId="5" w16cid:durableId="828131655">
    <w:abstractNumId w:val="0"/>
  </w:num>
  <w:num w:numId="6" w16cid:durableId="1855343518">
    <w:abstractNumId w:val="4"/>
  </w:num>
  <w:num w:numId="7" w16cid:durableId="240213540">
    <w:abstractNumId w:val="6"/>
  </w:num>
  <w:num w:numId="8" w16cid:durableId="659894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B87"/>
    <w:rsid w:val="006214AF"/>
    <w:rsid w:val="006B1598"/>
    <w:rsid w:val="007038A6"/>
    <w:rsid w:val="0075099B"/>
    <w:rsid w:val="009801AB"/>
    <w:rsid w:val="00B431A8"/>
    <w:rsid w:val="00D4265C"/>
    <w:rsid w:val="00DF1B87"/>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1E0A4"/>
  <w15:docId w15:val="{88CB1499-B7AE-8340-A1E2-D46782674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038A6"/>
    <w:pPr>
      <w:tabs>
        <w:tab w:val="center" w:pos="4680"/>
        <w:tab w:val="right" w:pos="9360"/>
      </w:tabs>
      <w:spacing w:line="240" w:lineRule="auto"/>
    </w:pPr>
  </w:style>
  <w:style w:type="character" w:customStyle="1" w:styleId="HeaderChar">
    <w:name w:val="Header Char"/>
    <w:basedOn w:val="DefaultParagraphFont"/>
    <w:link w:val="Header"/>
    <w:uiPriority w:val="99"/>
    <w:rsid w:val="007038A6"/>
  </w:style>
  <w:style w:type="paragraph" w:styleId="Footer">
    <w:name w:val="footer"/>
    <w:basedOn w:val="Normal"/>
    <w:link w:val="FooterChar"/>
    <w:uiPriority w:val="99"/>
    <w:unhideWhenUsed/>
    <w:rsid w:val="007038A6"/>
    <w:pPr>
      <w:tabs>
        <w:tab w:val="center" w:pos="4680"/>
        <w:tab w:val="right" w:pos="9360"/>
      </w:tabs>
      <w:spacing w:line="240" w:lineRule="auto"/>
    </w:pPr>
  </w:style>
  <w:style w:type="character" w:customStyle="1" w:styleId="FooterChar">
    <w:name w:val="Footer Char"/>
    <w:basedOn w:val="DefaultParagraphFont"/>
    <w:link w:val="Footer"/>
    <w:uiPriority w:val="99"/>
    <w:rsid w:val="007038A6"/>
  </w:style>
  <w:style w:type="paragraph" w:styleId="NoSpacing">
    <w:name w:val="No Spacing"/>
    <w:link w:val="NoSpacingChar"/>
    <w:uiPriority w:val="1"/>
    <w:qFormat/>
    <w:rsid w:val="006B1598"/>
    <w:pPr>
      <w:spacing w:line="240" w:lineRule="auto"/>
    </w:pPr>
    <w:rPr>
      <w:rFonts w:asciiTheme="minorHAnsi" w:eastAsiaTheme="minorEastAsia" w:hAnsiTheme="minorHAnsi" w:cstheme="minorBidi"/>
      <w:lang w:val="en-US" w:eastAsia="zh-CN"/>
    </w:rPr>
  </w:style>
  <w:style w:type="character" w:customStyle="1" w:styleId="NoSpacingChar">
    <w:name w:val="No Spacing Char"/>
    <w:basedOn w:val="DefaultParagraphFont"/>
    <w:link w:val="NoSpacing"/>
    <w:uiPriority w:val="1"/>
    <w:rsid w:val="006B1598"/>
    <w:rPr>
      <w:rFonts w:asciiTheme="minorHAnsi" w:eastAsiaTheme="minorEastAsia" w:hAnsiTheme="minorHAnsi" w:cstheme="minorBidi"/>
      <w:lang w:val="en-US" w:eastAsia="zh-CN"/>
    </w:rPr>
  </w:style>
  <w:style w:type="paragraph" w:styleId="TOC1">
    <w:name w:val="toc 1"/>
    <w:basedOn w:val="Normal"/>
    <w:next w:val="Normal"/>
    <w:autoRedefine/>
    <w:uiPriority w:val="39"/>
    <w:unhideWhenUsed/>
    <w:rsid w:val="006B1598"/>
    <w:pPr>
      <w:spacing w:after="100"/>
    </w:pPr>
  </w:style>
  <w:style w:type="paragraph" w:styleId="TOC2">
    <w:name w:val="toc 2"/>
    <w:basedOn w:val="Normal"/>
    <w:next w:val="Normal"/>
    <w:autoRedefine/>
    <w:uiPriority w:val="39"/>
    <w:unhideWhenUsed/>
    <w:rsid w:val="006B1598"/>
    <w:pPr>
      <w:spacing w:after="100"/>
      <w:ind w:left="220"/>
    </w:pPr>
  </w:style>
  <w:style w:type="character" w:styleId="Hyperlink">
    <w:name w:val="Hyperlink"/>
    <w:basedOn w:val="DefaultParagraphFont"/>
    <w:uiPriority w:val="99"/>
    <w:unhideWhenUsed/>
    <w:rsid w:val="006B15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2365</Words>
  <Characters>13836</Characters>
  <Application>Microsoft Office Word</Application>
  <DocSecurity>0</DocSecurity>
  <Lines>532</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Third Party Risk Assessment Report</dc:title>
  <dc:subject>Vendor: Insert Vendor Name.</dc:subject>
  <cp:lastModifiedBy>Aavash Rajbhandari</cp:lastModifiedBy>
  <cp:revision>3</cp:revision>
  <dcterms:created xsi:type="dcterms:W3CDTF">2025-04-28T08:54:00Z</dcterms:created>
  <dcterms:modified xsi:type="dcterms:W3CDTF">2025-04-28T08:56:00Z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Date</vt:lpwstr>
  </property>
  <property fmtid="{D5CDD505-2E9C-101B-9397-08002B2CF9AE}" pid="3" name="Vendor name">
    <vt:lpwstr>Vendor name</vt:lpwstr>
  </property>
</Properties>
</file>