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2B" w:rsidRPr="00047755" w:rsidRDefault="007C2AEB" w:rsidP="007C2AEB">
      <w:pPr>
        <w:jc w:val="center"/>
        <w:rPr>
          <w:rFonts w:ascii="Century Gothic" w:hAnsi="Century Gothic"/>
          <w:b/>
          <w:sz w:val="24"/>
          <w:szCs w:val="24"/>
        </w:rPr>
      </w:pPr>
      <w:r w:rsidRPr="00047755">
        <w:rPr>
          <w:rFonts w:ascii="Century Gothic" w:hAnsi="Century Gothic"/>
          <w:b/>
          <w:sz w:val="24"/>
          <w:szCs w:val="24"/>
        </w:rPr>
        <w:t>Spaceships</w:t>
      </w:r>
    </w:p>
    <w:p w:rsidR="007C2AEB" w:rsidRPr="007C2AEB" w:rsidRDefault="007C2AEB">
      <w:pPr>
        <w:rPr>
          <w:rFonts w:ascii="Century Gothic" w:hAnsi="Century Gothic"/>
        </w:rPr>
      </w:pPr>
    </w:p>
    <w:p w:rsidR="007C2AEB" w:rsidRDefault="00B762FD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Ели играе на нова игра! На правоъгълна дъска с </w:t>
      </w:r>
      <w:r w:rsidRPr="00B762FD"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bg-BG"/>
        </w:rPr>
        <w:t xml:space="preserve">реда и </w:t>
      </w:r>
      <w:r w:rsidRPr="00B762FD">
        <w:rPr>
          <w:rFonts w:ascii="Century Gothic" w:hAnsi="Century Gothic"/>
          <w:b/>
        </w:rPr>
        <w:t>M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bg-BG"/>
        </w:rPr>
        <w:t xml:space="preserve">колони са разположени няколко </w:t>
      </w:r>
      <w:r w:rsidR="007A6E37">
        <w:rPr>
          <w:rFonts w:ascii="Century Gothic" w:hAnsi="Century Gothic"/>
          <w:lang w:val="bg-BG"/>
        </w:rPr>
        <w:t>между</w:t>
      </w:r>
      <w:r>
        <w:rPr>
          <w:rFonts w:ascii="Century Gothic" w:hAnsi="Century Gothic"/>
          <w:lang w:val="bg-BG"/>
        </w:rPr>
        <w:t xml:space="preserve">звездни кораба. Всеки от корабите може да се движи в една единствена (предопределена) посока със скорост една клетка в секунда. Движещ се кораб не спира докато или излезе от дъската (в който случай играта приключва), или се блъсне в друг кораб. </w:t>
      </w:r>
      <w:r w:rsidR="007A6E37">
        <w:rPr>
          <w:rFonts w:ascii="Century Gothic" w:hAnsi="Century Gothic"/>
          <w:lang w:val="bg-BG"/>
        </w:rPr>
        <w:t>При</w:t>
      </w:r>
      <w:r>
        <w:rPr>
          <w:rFonts w:ascii="Century Gothic" w:hAnsi="Century Gothic"/>
          <w:lang w:val="bg-BG"/>
        </w:rPr>
        <w:t xml:space="preserve"> сблъсък с друг кораб, досега движилият се изчезва, а блъснатият започва да се движи (в неговата си посока).</w:t>
      </w:r>
    </w:p>
    <w:p w:rsidR="00B762FD" w:rsidRDefault="00B762FD">
      <w:pPr>
        <w:rPr>
          <w:rFonts w:ascii="Century Gothic" w:hAnsi="Century Gothic"/>
          <w:lang w:val="bg-BG"/>
        </w:rPr>
      </w:pPr>
    </w:p>
    <w:p w:rsidR="00B762FD" w:rsidRDefault="00D21284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В началото никой от корабите не се движи. Единственото нещо, което играчът прави по време на играта, е да избере един от тях</w:t>
      </w:r>
      <w:r w:rsidR="007A6E37">
        <w:rPr>
          <w:rFonts w:ascii="Century Gothic" w:hAnsi="Century Gothic"/>
          <w:lang w:val="bg-BG"/>
        </w:rPr>
        <w:t>, при което</w:t>
      </w:r>
      <w:r>
        <w:rPr>
          <w:rFonts w:ascii="Century Gothic" w:hAnsi="Century Gothic"/>
          <w:lang w:val="bg-BG"/>
        </w:rPr>
        <w:t xml:space="preserve"> той почва да се движи и играта протича по гореописания начин. В зависимост от това кой кораб избере Елеонора, играта може да продължи различен брой секунди. Сега момичето се чуди колко би продължила най-дългата възможна игра.</w:t>
      </w:r>
    </w:p>
    <w:p w:rsidR="00D21284" w:rsidRDefault="00D21284">
      <w:pPr>
        <w:rPr>
          <w:rFonts w:ascii="Century Gothic" w:hAnsi="Century Gothic"/>
          <w:lang w:val="bg-BG"/>
        </w:rPr>
      </w:pPr>
    </w:p>
    <w:p w:rsidR="00D21284" w:rsidRPr="004A17F6" w:rsidRDefault="00D21284">
      <w:pPr>
        <w:rPr>
          <w:rFonts w:ascii="Century Gothic" w:hAnsi="Century Gothic"/>
          <w:b/>
          <w:lang w:val="bg-BG"/>
        </w:rPr>
      </w:pPr>
      <w:r w:rsidRPr="004A17F6">
        <w:rPr>
          <w:rFonts w:ascii="Century Gothic" w:hAnsi="Century Gothic"/>
          <w:b/>
          <w:lang w:val="bg-BG"/>
        </w:rPr>
        <w:t>Вход</w:t>
      </w:r>
    </w:p>
    <w:p w:rsidR="00D21284" w:rsidRDefault="00D21284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На първия ред на стандартния вход ще бъдат зададени две цели числа </w:t>
      </w:r>
      <w:r w:rsidRPr="004A17F6"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bg-BG"/>
        </w:rPr>
        <w:t xml:space="preserve">и </w:t>
      </w:r>
      <w:r w:rsidRPr="004A17F6">
        <w:rPr>
          <w:rFonts w:ascii="Century Gothic" w:hAnsi="Century Gothic"/>
          <w:b/>
        </w:rPr>
        <w:t>M</w:t>
      </w:r>
      <w:r>
        <w:rPr>
          <w:rFonts w:ascii="Century Gothic" w:hAnsi="Century Gothic"/>
        </w:rPr>
        <w:t xml:space="preserve"> – </w:t>
      </w:r>
      <w:r>
        <w:rPr>
          <w:rFonts w:ascii="Century Gothic" w:hAnsi="Century Gothic"/>
          <w:lang w:val="bg-BG"/>
        </w:rPr>
        <w:t xml:space="preserve">съответно </w:t>
      </w:r>
      <w:r w:rsidR="004A17F6">
        <w:rPr>
          <w:rFonts w:ascii="Century Gothic" w:hAnsi="Century Gothic"/>
          <w:lang w:val="bg-BG"/>
        </w:rPr>
        <w:t xml:space="preserve">броят редове и колони на дъската. Всеки от следващите </w:t>
      </w:r>
      <w:r w:rsidR="004A17F6" w:rsidRPr="004A17F6">
        <w:rPr>
          <w:rFonts w:ascii="Century Gothic" w:hAnsi="Century Gothic"/>
          <w:b/>
        </w:rPr>
        <w:t>N</w:t>
      </w:r>
      <w:r w:rsidR="004A17F6">
        <w:rPr>
          <w:rFonts w:ascii="Century Gothic" w:hAnsi="Century Gothic"/>
        </w:rPr>
        <w:t xml:space="preserve"> </w:t>
      </w:r>
      <w:r w:rsidR="004A17F6">
        <w:rPr>
          <w:rFonts w:ascii="Century Gothic" w:hAnsi="Century Gothic"/>
          <w:lang w:val="bg-BG"/>
        </w:rPr>
        <w:t xml:space="preserve">реда ще съдържа </w:t>
      </w:r>
      <w:r w:rsidR="0032686B">
        <w:rPr>
          <w:rFonts w:ascii="Century Gothic" w:hAnsi="Century Gothic"/>
          <w:lang w:val="bg-BG"/>
        </w:rPr>
        <w:t>низ от</w:t>
      </w:r>
      <w:r w:rsidR="004A17F6">
        <w:rPr>
          <w:rFonts w:ascii="Century Gothic" w:hAnsi="Century Gothic"/>
          <w:lang w:val="bg-BG"/>
        </w:rPr>
        <w:t xml:space="preserve"> </w:t>
      </w:r>
      <w:r w:rsidR="004A17F6" w:rsidRPr="004A17F6">
        <w:rPr>
          <w:rFonts w:ascii="Century Gothic" w:hAnsi="Century Gothic"/>
          <w:b/>
        </w:rPr>
        <w:t>M</w:t>
      </w:r>
      <w:r w:rsidR="004A17F6">
        <w:rPr>
          <w:rFonts w:ascii="Century Gothic" w:hAnsi="Century Gothic"/>
        </w:rPr>
        <w:t xml:space="preserve"> </w:t>
      </w:r>
      <w:r w:rsidR="0032686B">
        <w:rPr>
          <w:rFonts w:ascii="Century Gothic" w:hAnsi="Century Gothic"/>
          <w:lang w:val="bg-BG"/>
        </w:rPr>
        <w:t>символа</w:t>
      </w:r>
      <w:r w:rsidR="004A17F6">
        <w:rPr>
          <w:rFonts w:ascii="Century Gothic" w:hAnsi="Century Gothic"/>
          <w:lang w:val="bg-BG"/>
        </w:rPr>
        <w:t xml:space="preserve"> от азбуката </w:t>
      </w:r>
      <w:r w:rsidR="004A17F6">
        <w:rPr>
          <w:rFonts w:ascii="Century Gothic" w:hAnsi="Century Gothic"/>
        </w:rPr>
        <w:t xml:space="preserve">{'&lt;', '^', '&gt;', 'v', '.'}. </w:t>
      </w:r>
      <w:r w:rsidR="004A17F6">
        <w:rPr>
          <w:rFonts w:ascii="Century Gothic" w:hAnsi="Century Gothic"/>
          <w:lang w:val="bg-BG"/>
        </w:rPr>
        <w:t>Стрелките обозначават кораб и неговата посока на движение (съответно наляво, нагоре, надясно и надолу)</w:t>
      </w:r>
      <w:r w:rsidR="00873B13">
        <w:rPr>
          <w:rFonts w:ascii="Century Gothic" w:hAnsi="Century Gothic"/>
        </w:rPr>
        <w:t xml:space="preserve">, </w:t>
      </w:r>
      <w:r w:rsidR="00873B13">
        <w:rPr>
          <w:rFonts w:ascii="Century Gothic" w:hAnsi="Century Gothic"/>
          <w:lang w:val="bg-BG"/>
        </w:rPr>
        <w:t>а т</w:t>
      </w:r>
      <w:r w:rsidR="004A17F6">
        <w:rPr>
          <w:rFonts w:ascii="Century Gothic" w:hAnsi="Century Gothic"/>
          <w:lang w:val="bg-BG"/>
        </w:rPr>
        <w:t>очката о</w:t>
      </w:r>
      <w:r w:rsidR="00873B13">
        <w:rPr>
          <w:rFonts w:ascii="Century Gothic" w:hAnsi="Century Gothic"/>
          <w:lang w:val="bg-BG"/>
        </w:rPr>
        <w:t>бозначава</w:t>
      </w:r>
      <w:r w:rsidR="004A17F6">
        <w:rPr>
          <w:rFonts w:ascii="Century Gothic" w:hAnsi="Century Gothic"/>
          <w:lang w:val="bg-BG"/>
        </w:rPr>
        <w:t xml:space="preserve"> празна клетка, през която корабите просто преминават.</w:t>
      </w:r>
    </w:p>
    <w:p w:rsidR="004A17F6" w:rsidRDefault="004A17F6">
      <w:pPr>
        <w:rPr>
          <w:rFonts w:ascii="Century Gothic" w:hAnsi="Century Gothic"/>
          <w:lang w:val="bg-BG"/>
        </w:rPr>
      </w:pPr>
    </w:p>
    <w:p w:rsidR="004A17F6" w:rsidRPr="004A17F6" w:rsidRDefault="004A17F6">
      <w:pPr>
        <w:rPr>
          <w:rFonts w:ascii="Century Gothic" w:hAnsi="Century Gothic"/>
          <w:b/>
          <w:lang w:val="bg-BG"/>
        </w:rPr>
      </w:pPr>
      <w:r w:rsidRPr="004A17F6">
        <w:rPr>
          <w:rFonts w:ascii="Century Gothic" w:hAnsi="Century Gothic"/>
          <w:b/>
          <w:lang w:val="bg-BG"/>
        </w:rPr>
        <w:t>Изход</w:t>
      </w:r>
    </w:p>
    <w:p w:rsidR="004A17F6" w:rsidRDefault="004A17F6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На единствен ред на стандартния изход изведете едно единствено цяло число – броят секунди, който продължава най-дългата възможна игра на зададената дъска.</w:t>
      </w:r>
    </w:p>
    <w:p w:rsidR="004A17F6" w:rsidRDefault="004A17F6">
      <w:pPr>
        <w:rPr>
          <w:rFonts w:ascii="Century Gothic" w:hAnsi="Century Gothic"/>
          <w:lang w:val="bg-BG"/>
        </w:rPr>
      </w:pPr>
    </w:p>
    <w:p w:rsidR="004A17F6" w:rsidRPr="006F3447" w:rsidRDefault="006F3447">
      <w:pPr>
        <w:rPr>
          <w:rFonts w:ascii="Century Gothic" w:hAnsi="Century Gothic"/>
          <w:b/>
          <w:lang w:val="bg-BG"/>
        </w:rPr>
      </w:pPr>
      <w:r w:rsidRPr="006F3447">
        <w:rPr>
          <w:rFonts w:ascii="Century Gothic" w:hAnsi="Century Gothic"/>
          <w:b/>
          <w:lang w:val="bg-BG"/>
        </w:rPr>
        <w:t>Ограничения</w:t>
      </w:r>
    </w:p>
    <w:p w:rsidR="006F3447" w:rsidRDefault="006F3447" w:rsidP="006F344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F3447">
        <w:rPr>
          <w:rFonts w:ascii="Century Gothic" w:hAnsi="Century Gothic"/>
          <w:lang w:val="bg-BG"/>
        </w:rPr>
        <w:t xml:space="preserve">1 </w:t>
      </w:r>
      <m:oMath>
        <m:r>
          <w:rPr>
            <w:rFonts w:ascii="Cambria Math" w:hAnsi="Cambria Math"/>
            <w:lang w:val="bg-BG"/>
          </w:rPr>
          <m:t>≤</m:t>
        </m:r>
      </m:oMath>
      <w:r w:rsidRPr="006F3447">
        <w:rPr>
          <w:rFonts w:ascii="Century Gothic" w:hAnsi="Century Gothic"/>
          <w:lang w:val="bg-BG"/>
        </w:rPr>
        <w:t xml:space="preserve"> </w:t>
      </w:r>
      <w:r w:rsidRPr="006F3447">
        <w:rPr>
          <w:rFonts w:ascii="Century Gothic" w:hAnsi="Century Gothic"/>
          <w:b/>
        </w:rPr>
        <w:t>N</w:t>
      </w:r>
      <w:r w:rsidRPr="006F3447">
        <w:rPr>
          <w:rFonts w:ascii="Century Gothic" w:hAnsi="Century Gothic"/>
        </w:rPr>
        <w:t xml:space="preserve">, </w:t>
      </w:r>
      <w:r w:rsidRPr="006F3447">
        <w:rPr>
          <w:rFonts w:ascii="Century Gothic" w:hAnsi="Century Gothic"/>
          <w:b/>
        </w:rPr>
        <w:t>M</w:t>
      </w:r>
      <w:r w:rsidRPr="006F3447">
        <w:rPr>
          <w:rFonts w:ascii="Century Gothic" w:hAnsi="Century Gothic"/>
        </w:rPr>
        <w:t xml:space="preserve"> </w:t>
      </w:r>
      <m:oMath>
        <m:r>
          <w:rPr>
            <w:rFonts w:ascii="Cambria Math" w:hAnsi="Cambria Math"/>
            <w:lang w:val="bg-BG"/>
          </w:rPr>
          <m:t>≤</m:t>
        </m:r>
      </m:oMath>
      <w:r w:rsidR="00641773">
        <w:rPr>
          <w:rFonts w:ascii="Century Gothic" w:hAnsi="Century Gothic"/>
        </w:rPr>
        <w:t xml:space="preserve"> 100</w:t>
      </w:r>
    </w:p>
    <w:p w:rsidR="006F3447" w:rsidRPr="00F7196F" w:rsidRDefault="00297D6C" w:rsidP="006F344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  <w:lang w:val="bg-BG"/>
        </w:rPr>
        <w:t xml:space="preserve">Гарантирано е, че </w:t>
      </w:r>
      <w:r w:rsidR="002A60D7">
        <w:rPr>
          <w:rFonts w:ascii="Century Gothic" w:hAnsi="Century Gothic"/>
          <w:lang w:val="bg-BG"/>
        </w:rPr>
        <w:t xml:space="preserve">дъската ще съдържа </w:t>
      </w:r>
      <w:r>
        <w:rPr>
          <w:rFonts w:ascii="Century Gothic" w:hAnsi="Century Gothic"/>
          <w:lang w:val="bg-BG"/>
        </w:rPr>
        <w:t>поне един кораб</w:t>
      </w:r>
      <w:r w:rsidR="00EF0B74">
        <w:rPr>
          <w:rFonts w:ascii="Century Gothic" w:hAnsi="Century Gothic"/>
        </w:rPr>
        <w:t>.</w:t>
      </w:r>
    </w:p>
    <w:p w:rsidR="00F7196F" w:rsidRPr="00F7196F" w:rsidRDefault="00F7196F" w:rsidP="00F7196F">
      <w:pPr>
        <w:rPr>
          <w:rFonts w:ascii="Century Gothic" w:hAnsi="Century Gothic"/>
          <w:lang w:val="bg-BG"/>
        </w:rPr>
      </w:pPr>
    </w:p>
    <w:tbl>
      <w:tblPr>
        <w:tblStyle w:val="TableGrid"/>
        <w:tblW w:w="0" w:type="auto"/>
        <w:tblLook w:val="04A0"/>
      </w:tblPr>
      <w:tblGrid>
        <w:gridCol w:w="5094"/>
        <w:gridCol w:w="5094"/>
      </w:tblGrid>
      <w:tr w:rsidR="00260510" w:rsidTr="00260510">
        <w:tc>
          <w:tcPr>
            <w:tcW w:w="5094" w:type="dxa"/>
          </w:tcPr>
          <w:p w:rsidR="00260510" w:rsidRPr="00260510" w:rsidRDefault="00260510">
            <w:pPr>
              <w:rPr>
                <w:rFonts w:ascii="Century Gothic" w:hAnsi="Century Gothic"/>
                <w:i/>
                <w:lang w:val="bg-BG"/>
              </w:rPr>
            </w:pPr>
            <w:r w:rsidRPr="00260510">
              <w:rPr>
                <w:rFonts w:ascii="Century Gothic" w:hAnsi="Century Gothic"/>
                <w:i/>
                <w:lang w:val="bg-BG"/>
              </w:rPr>
              <w:t>Примерен Вход</w:t>
            </w:r>
          </w:p>
        </w:tc>
        <w:tc>
          <w:tcPr>
            <w:tcW w:w="5094" w:type="dxa"/>
          </w:tcPr>
          <w:p w:rsidR="00260510" w:rsidRPr="00260510" w:rsidRDefault="00260510">
            <w:pPr>
              <w:rPr>
                <w:rFonts w:ascii="Century Gothic" w:hAnsi="Century Gothic"/>
                <w:i/>
                <w:lang w:val="bg-BG"/>
              </w:rPr>
            </w:pPr>
            <w:r w:rsidRPr="00260510">
              <w:rPr>
                <w:rFonts w:ascii="Century Gothic" w:hAnsi="Century Gothic"/>
                <w:i/>
                <w:lang w:val="bg-BG"/>
              </w:rPr>
              <w:t>Примерен Изход</w:t>
            </w:r>
          </w:p>
        </w:tc>
      </w:tr>
      <w:tr w:rsidR="00260510" w:rsidTr="00260510">
        <w:tc>
          <w:tcPr>
            <w:tcW w:w="5094" w:type="dxa"/>
          </w:tcPr>
          <w:p w:rsidR="00163A84" w:rsidRDefault="00163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5 6</w:t>
            </w:r>
          </w:p>
          <w:p w:rsidR="00260510" w:rsidRPr="00260510" w:rsidRDefault="00260510">
            <w:pPr>
              <w:rPr>
                <w:rFonts w:ascii="Courier New" w:hAnsi="Courier New" w:cs="Courier New"/>
                <w:lang w:val="bg-BG"/>
              </w:rPr>
            </w:pPr>
            <w:r w:rsidRPr="00260510">
              <w:rPr>
                <w:rFonts w:ascii="Courier New" w:hAnsi="Courier New" w:cs="Courier New"/>
                <w:lang w:val="bg-BG"/>
              </w:rPr>
              <w:t>vv.^&gt;&gt;</w:t>
            </w:r>
          </w:p>
          <w:p w:rsidR="00260510" w:rsidRPr="00260510" w:rsidRDefault="00260510">
            <w:pPr>
              <w:rPr>
                <w:rFonts w:ascii="Courier New" w:hAnsi="Courier New" w:cs="Courier New"/>
                <w:lang w:val="bg-BG"/>
              </w:rPr>
            </w:pPr>
            <w:r w:rsidRPr="00260510">
              <w:rPr>
                <w:rFonts w:ascii="Courier New" w:hAnsi="Courier New" w:cs="Courier New"/>
                <w:lang w:val="bg-BG"/>
              </w:rPr>
              <w:t>.^.&lt;&gt;.</w:t>
            </w:r>
          </w:p>
          <w:p w:rsidR="00260510" w:rsidRPr="00260510" w:rsidRDefault="00260510">
            <w:pPr>
              <w:rPr>
                <w:rFonts w:ascii="Courier New" w:hAnsi="Courier New" w:cs="Courier New"/>
                <w:lang w:val="bg-BG"/>
              </w:rPr>
            </w:pPr>
            <w:r w:rsidRPr="00260510">
              <w:rPr>
                <w:rFonts w:ascii="Courier New" w:hAnsi="Courier New" w:cs="Courier New"/>
                <w:lang w:val="bg-BG"/>
              </w:rPr>
              <w:t>&gt;&gt;.^&gt;v</w:t>
            </w:r>
          </w:p>
          <w:p w:rsidR="00260510" w:rsidRPr="00260510" w:rsidRDefault="00260510">
            <w:pPr>
              <w:rPr>
                <w:rFonts w:ascii="Courier New" w:hAnsi="Courier New" w:cs="Courier New"/>
                <w:lang w:val="bg-BG"/>
              </w:rPr>
            </w:pPr>
            <w:r w:rsidRPr="00260510">
              <w:rPr>
                <w:rFonts w:ascii="Courier New" w:hAnsi="Courier New" w:cs="Courier New"/>
                <w:lang w:val="bg-BG"/>
              </w:rPr>
              <w:t>.^v&gt;..</w:t>
            </w:r>
          </w:p>
          <w:p w:rsidR="00260510" w:rsidRPr="00260510" w:rsidRDefault="00260510">
            <w:pPr>
              <w:rPr>
                <w:rFonts w:ascii="Courier New" w:hAnsi="Courier New" w:cs="Courier New"/>
                <w:lang w:val="bg-BG"/>
              </w:rPr>
            </w:pPr>
            <w:r w:rsidRPr="00260510">
              <w:rPr>
                <w:rFonts w:ascii="Courier New" w:hAnsi="Courier New" w:cs="Courier New"/>
                <w:lang w:val="bg-BG"/>
              </w:rPr>
              <w:t>^^...&lt;</w:t>
            </w:r>
          </w:p>
        </w:tc>
        <w:tc>
          <w:tcPr>
            <w:tcW w:w="5094" w:type="dxa"/>
          </w:tcPr>
          <w:p w:rsidR="00260510" w:rsidRPr="00260510" w:rsidRDefault="00335151">
            <w:pPr>
              <w:rPr>
                <w:rFonts w:ascii="Courier New" w:hAnsi="Courier New" w:cs="Courier New"/>
                <w:lang w:val="bg-BG"/>
              </w:rPr>
            </w:pPr>
            <w:r>
              <w:rPr>
                <w:rFonts w:ascii="Courier New" w:hAnsi="Courier New" w:cs="Courier New"/>
                <w:lang w:val="bg-BG"/>
              </w:rPr>
              <w:t>21</w:t>
            </w:r>
          </w:p>
        </w:tc>
      </w:tr>
    </w:tbl>
    <w:p w:rsidR="006F3447" w:rsidRPr="00086DC1" w:rsidRDefault="00D41E5F" w:rsidP="00964DAD">
      <w:pPr>
        <w:jc w:val="left"/>
        <w:rPr>
          <w:rFonts w:ascii="Century Gothic" w:hAnsi="Century Gothic"/>
          <w:sz w:val="20"/>
          <w:szCs w:val="20"/>
          <w:lang w:val="bg-BG"/>
        </w:rPr>
      </w:pPr>
      <w:r>
        <w:rPr>
          <w:rFonts w:ascii="Century Gothic" w:hAnsi="Century Gothic"/>
          <w:sz w:val="20"/>
          <w:szCs w:val="20"/>
          <w:lang w:val="bg-BG"/>
        </w:rPr>
        <w:t>И</w:t>
      </w:r>
      <w:r w:rsidR="00ED7335" w:rsidRPr="00086DC1">
        <w:rPr>
          <w:rFonts w:ascii="Century Gothic" w:hAnsi="Century Gothic"/>
          <w:sz w:val="20"/>
          <w:szCs w:val="20"/>
          <w:lang w:val="bg-BG"/>
        </w:rPr>
        <w:t>збирането на кораба в горната лява клетка би дове</w:t>
      </w:r>
      <w:r w:rsidR="00086DC1" w:rsidRPr="00086DC1">
        <w:rPr>
          <w:rFonts w:ascii="Century Gothic" w:hAnsi="Century Gothic"/>
          <w:sz w:val="20"/>
          <w:szCs w:val="20"/>
          <w:lang w:val="bg-BG"/>
        </w:rPr>
        <w:t>ло до игра с продължителност 16 секунди:</w:t>
      </w:r>
    </w:p>
    <w:p w:rsidR="00086DC1" w:rsidRPr="00086DC1" w:rsidRDefault="00086DC1" w:rsidP="00964DAD">
      <w:pPr>
        <w:pStyle w:val="ListParagraph"/>
        <w:numPr>
          <w:ilvl w:val="0"/>
          <w:numId w:val="2"/>
        </w:numPr>
        <w:jc w:val="left"/>
        <w:rPr>
          <w:rFonts w:ascii="Century Gothic" w:hAnsi="Century Gothic"/>
          <w:sz w:val="20"/>
          <w:szCs w:val="20"/>
          <w:lang w:val="bg-BG"/>
        </w:rPr>
      </w:pPr>
      <w:r w:rsidRPr="00086DC1">
        <w:rPr>
          <w:rFonts w:ascii="Century Gothic" w:hAnsi="Century Gothic"/>
          <w:sz w:val="20"/>
          <w:szCs w:val="20"/>
          <w:lang w:val="bg-BG"/>
        </w:rPr>
        <w:t>Първият кораб би л</w:t>
      </w:r>
      <w:r w:rsidR="003A3F5C">
        <w:rPr>
          <w:rFonts w:ascii="Century Gothic" w:hAnsi="Century Gothic"/>
          <w:sz w:val="20"/>
          <w:szCs w:val="20"/>
          <w:lang w:val="bg-BG"/>
        </w:rPr>
        <w:t>е</w:t>
      </w:r>
      <w:r w:rsidRPr="00086DC1">
        <w:rPr>
          <w:rFonts w:ascii="Century Gothic" w:hAnsi="Century Gothic"/>
          <w:sz w:val="20"/>
          <w:szCs w:val="20"/>
          <w:lang w:val="bg-BG"/>
        </w:rPr>
        <w:t>тял надолу две секунди, докато се блъсне в (2, 0)</w:t>
      </w:r>
      <w:r w:rsidR="00570E69">
        <w:rPr>
          <w:rFonts w:ascii="Century Gothic" w:hAnsi="Century Gothic"/>
          <w:sz w:val="20"/>
          <w:szCs w:val="20"/>
          <w:lang w:val="bg-BG"/>
        </w:rPr>
        <w:t>;</w:t>
      </w:r>
    </w:p>
    <w:p w:rsidR="00086DC1" w:rsidRPr="00086DC1" w:rsidRDefault="00086DC1" w:rsidP="00964DAD">
      <w:pPr>
        <w:pStyle w:val="ListParagraph"/>
        <w:numPr>
          <w:ilvl w:val="0"/>
          <w:numId w:val="2"/>
        </w:numPr>
        <w:jc w:val="left"/>
        <w:rPr>
          <w:rFonts w:ascii="Century Gothic" w:hAnsi="Century Gothic"/>
          <w:sz w:val="20"/>
          <w:szCs w:val="20"/>
          <w:lang w:val="bg-BG"/>
        </w:rPr>
      </w:pPr>
      <w:r w:rsidRPr="00086DC1">
        <w:rPr>
          <w:rFonts w:ascii="Century Gothic" w:hAnsi="Century Gothic"/>
          <w:sz w:val="20"/>
          <w:szCs w:val="20"/>
          <w:lang w:val="bg-BG"/>
        </w:rPr>
        <w:t>Вторият кораб би летял надясно една секунда, докато се блъсне в (2, 1)</w:t>
      </w:r>
      <w:r w:rsidR="00570E69">
        <w:rPr>
          <w:rFonts w:ascii="Century Gothic" w:hAnsi="Century Gothic"/>
          <w:sz w:val="20"/>
          <w:szCs w:val="20"/>
          <w:lang w:val="bg-BG"/>
        </w:rPr>
        <w:t>;</w:t>
      </w:r>
    </w:p>
    <w:p w:rsidR="00086DC1" w:rsidRPr="00086DC1" w:rsidRDefault="00086DC1" w:rsidP="00964DAD">
      <w:pPr>
        <w:pStyle w:val="ListParagraph"/>
        <w:numPr>
          <w:ilvl w:val="0"/>
          <w:numId w:val="2"/>
        </w:numPr>
        <w:jc w:val="left"/>
        <w:rPr>
          <w:rFonts w:ascii="Century Gothic" w:hAnsi="Century Gothic"/>
          <w:sz w:val="20"/>
          <w:szCs w:val="20"/>
          <w:lang w:val="bg-BG"/>
        </w:rPr>
      </w:pPr>
      <w:r w:rsidRPr="00086DC1">
        <w:rPr>
          <w:rFonts w:ascii="Century Gothic" w:hAnsi="Century Gothic"/>
          <w:sz w:val="20"/>
          <w:szCs w:val="20"/>
          <w:lang w:val="bg-BG"/>
        </w:rPr>
        <w:t>Третият кораб би летял надясно две секунди, докато се блъсне в (2, 3)</w:t>
      </w:r>
      <w:r w:rsidR="00570E69">
        <w:rPr>
          <w:rFonts w:ascii="Century Gothic" w:hAnsi="Century Gothic"/>
          <w:sz w:val="20"/>
          <w:szCs w:val="20"/>
          <w:lang w:val="bg-BG"/>
        </w:rPr>
        <w:t>;</w:t>
      </w:r>
    </w:p>
    <w:p w:rsidR="00086DC1" w:rsidRPr="00086DC1" w:rsidRDefault="00086DC1" w:rsidP="00964DAD">
      <w:pPr>
        <w:pStyle w:val="ListParagraph"/>
        <w:numPr>
          <w:ilvl w:val="0"/>
          <w:numId w:val="2"/>
        </w:numPr>
        <w:jc w:val="left"/>
        <w:rPr>
          <w:rFonts w:ascii="Century Gothic" w:hAnsi="Century Gothic"/>
          <w:sz w:val="20"/>
          <w:szCs w:val="20"/>
          <w:lang w:val="bg-BG"/>
        </w:rPr>
      </w:pPr>
      <w:r w:rsidRPr="00086DC1">
        <w:rPr>
          <w:rFonts w:ascii="Century Gothic" w:hAnsi="Century Gothic"/>
          <w:sz w:val="20"/>
          <w:szCs w:val="20"/>
          <w:lang w:val="bg-BG"/>
        </w:rPr>
        <w:t>Четвъртият кораб би летял нагоре една секунда, докато се блъсне в (1, 3)</w:t>
      </w:r>
      <w:r w:rsidR="00570E69">
        <w:rPr>
          <w:rFonts w:ascii="Century Gothic" w:hAnsi="Century Gothic"/>
          <w:sz w:val="20"/>
          <w:szCs w:val="20"/>
          <w:lang w:val="bg-BG"/>
        </w:rPr>
        <w:t>;</w:t>
      </w:r>
    </w:p>
    <w:p w:rsidR="00086DC1" w:rsidRPr="00086DC1" w:rsidRDefault="00086DC1" w:rsidP="00964DAD">
      <w:pPr>
        <w:pStyle w:val="ListParagraph"/>
        <w:numPr>
          <w:ilvl w:val="0"/>
          <w:numId w:val="2"/>
        </w:numPr>
        <w:jc w:val="left"/>
        <w:rPr>
          <w:rFonts w:ascii="Century Gothic" w:hAnsi="Century Gothic"/>
          <w:sz w:val="20"/>
          <w:szCs w:val="20"/>
          <w:lang w:val="bg-BG"/>
        </w:rPr>
      </w:pPr>
      <w:r w:rsidRPr="00086DC1">
        <w:rPr>
          <w:rFonts w:ascii="Century Gothic" w:hAnsi="Century Gothic"/>
          <w:sz w:val="20"/>
          <w:szCs w:val="20"/>
          <w:lang w:val="bg-BG"/>
        </w:rPr>
        <w:t>Петият кораб би летял наляво две секунди, докато се блъсне в (1, 1)</w:t>
      </w:r>
      <w:r w:rsidR="00570E69">
        <w:rPr>
          <w:rFonts w:ascii="Century Gothic" w:hAnsi="Century Gothic"/>
          <w:sz w:val="20"/>
          <w:szCs w:val="20"/>
          <w:lang w:val="bg-BG"/>
        </w:rPr>
        <w:t>;</w:t>
      </w:r>
    </w:p>
    <w:p w:rsidR="00086DC1" w:rsidRPr="00086DC1" w:rsidRDefault="00086DC1" w:rsidP="00964DAD">
      <w:pPr>
        <w:pStyle w:val="ListParagraph"/>
        <w:numPr>
          <w:ilvl w:val="0"/>
          <w:numId w:val="2"/>
        </w:numPr>
        <w:jc w:val="left"/>
        <w:rPr>
          <w:rFonts w:ascii="Century Gothic" w:hAnsi="Century Gothic"/>
          <w:sz w:val="20"/>
          <w:szCs w:val="20"/>
          <w:lang w:val="bg-BG"/>
        </w:rPr>
      </w:pPr>
      <w:r w:rsidRPr="00086DC1">
        <w:rPr>
          <w:rFonts w:ascii="Century Gothic" w:hAnsi="Century Gothic"/>
          <w:sz w:val="20"/>
          <w:szCs w:val="20"/>
          <w:lang w:val="bg-BG"/>
        </w:rPr>
        <w:t>Шестият кораб би летял нагоре една секунда, докато се блъсне в (0, 1)</w:t>
      </w:r>
      <w:r w:rsidR="00570E69">
        <w:rPr>
          <w:rFonts w:ascii="Century Gothic" w:hAnsi="Century Gothic"/>
          <w:sz w:val="20"/>
          <w:szCs w:val="20"/>
          <w:lang w:val="bg-BG"/>
        </w:rPr>
        <w:t>;</w:t>
      </w:r>
    </w:p>
    <w:p w:rsidR="00086DC1" w:rsidRPr="00086DC1" w:rsidRDefault="00086DC1" w:rsidP="00964DAD">
      <w:pPr>
        <w:pStyle w:val="ListParagraph"/>
        <w:numPr>
          <w:ilvl w:val="0"/>
          <w:numId w:val="2"/>
        </w:numPr>
        <w:jc w:val="left"/>
        <w:rPr>
          <w:rFonts w:ascii="Century Gothic" w:hAnsi="Century Gothic"/>
          <w:sz w:val="20"/>
          <w:szCs w:val="20"/>
          <w:lang w:val="bg-BG"/>
        </w:rPr>
      </w:pPr>
      <w:r w:rsidRPr="00086DC1">
        <w:rPr>
          <w:rFonts w:ascii="Century Gothic" w:hAnsi="Century Gothic"/>
          <w:sz w:val="20"/>
          <w:szCs w:val="20"/>
          <w:lang w:val="bg-BG"/>
        </w:rPr>
        <w:t>Седмият кораб би летял надолу три секунди, докато се блъсне в (3, 1). Забележете, че корабите в (1, 1) и (2, 1) вече са се блъснали и сега техните полета са празни</w:t>
      </w:r>
      <w:r w:rsidR="00570E69">
        <w:rPr>
          <w:rFonts w:ascii="Century Gothic" w:hAnsi="Century Gothic"/>
          <w:sz w:val="20"/>
          <w:szCs w:val="20"/>
          <w:lang w:val="bg-BG"/>
        </w:rPr>
        <w:t>;</w:t>
      </w:r>
    </w:p>
    <w:p w:rsidR="00086DC1" w:rsidRPr="00B82079" w:rsidRDefault="00086DC1" w:rsidP="00964DAD">
      <w:pPr>
        <w:pStyle w:val="ListParagraph"/>
        <w:numPr>
          <w:ilvl w:val="0"/>
          <w:numId w:val="2"/>
        </w:numPr>
        <w:jc w:val="left"/>
        <w:rPr>
          <w:rFonts w:ascii="Century Gothic" w:hAnsi="Century Gothic"/>
          <w:sz w:val="20"/>
          <w:szCs w:val="20"/>
          <w:lang w:val="bg-BG"/>
        </w:rPr>
      </w:pPr>
      <w:r w:rsidRPr="00086DC1">
        <w:rPr>
          <w:rFonts w:ascii="Century Gothic" w:hAnsi="Century Gothic"/>
          <w:sz w:val="20"/>
          <w:szCs w:val="20"/>
          <w:lang w:val="bg-BG"/>
        </w:rPr>
        <w:t>Осмият кораб би летял нагоре четири секунди, докато излезе от дъската, в който момент играта свършва.</w:t>
      </w:r>
    </w:p>
    <w:p w:rsidR="00086DC1" w:rsidRPr="00086DC1" w:rsidRDefault="00086DC1" w:rsidP="00964DAD">
      <w:pPr>
        <w:jc w:val="left"/>
        <w:rPr>
          <w:rFonts w:ascii="Century Gothic" w:hAnsi="Century Gothic"/>
          <w:sz w:val="20"/>
          <w:szCs w:val="20"/>
          <w:lang w:val="bg-BG"/>
        </w:rPr>
      </w:pPr>
      <w:r w:rsidRPr="00086DC1">
        <w:rPr>
          <w:rFonts w:ascii="Century Gothic" w:hAnsi="Century Gothic"/>
          <w:sz w:val="20"/>
          <w:szCs w:val="20"/>
          <w:lang w:val="bg-BG"/>
        </w:rPr>
        <w:t xml:space="preserve">По-оптимално за Ели би било да </w:t>
      </w:r>
      <w:r w:rsidR="00061D8B">
        <w:rPr>
          <w:rFonts w:ascii="Century Gothic" w:hAnsi="Century Gothic"/>
          <w:sz w:val="20"/>
          <w:szCs w:val="20"/>
          <w:lang w:val="bg-BG"/>
        </w:rPr>
        <w:t>избере</w:t>
      </w:r>
      <w:r w:rsidRPr="00086DC1">
        <w:rPr>
          <w:rFonts w:ascii="Century Gothic" w:hAnsi="Century Gothic"/>
          <w:sz w:val="20"/>
          <w:szCs w:val="20"/>
          <w:lang w:val="bg-BG"/>
        </w:rPr>
        <w:t xml:space="preserve"> кораба в (2, 3), което би довело до игра с продължителност 21 секунди.</w:t>
      </w:r>
    </w:p>
    <w:sectPr w:rsidR="00086DC1" w:rsidRPr="00086DC1" w:rsidSect="009C61A7">
      <w:pgSz w:w="12240" w:h="15840"/>
      <w:pgMar w:top="1247" w:right="1134" w:bottom="1247" w:left="1134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A6438"/>
    <w:multiLevelType w:val="hybridMultilevel"/>
    <w:tmpl w:val="000E7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8799F"/>
    <w:multiLevelType w:val="hybridMultilevel"/>
    <w:tmpl w:val="125E0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C2AEB"/>
    <w:rsid w:val="000475C9"/>
    <w:rsid w:val="00047755"/>
    <w:rsid w:val="00054F12"/>
    <w:rsid w:val="00061D8B"/>
    <w:rsid w:val="00086DC1"/>
    <w:rsid w:val="00163A84"/>
    <w:rsid w:val="00242B6D"/>
    <w:rsid w:val="00260510"/>
    <w:rsid w:val="00272B4B"/>
    <w:rsid w:val="002841AC"/>
    <w:rsid w:val="00297D6C"/>
    <w:rsid w:val="002A60D7"/>
    <w:rsid w:val="0032686B"/>
    <w:rsid w:val="00335151"/>
    <w:rsid w:val="003A3F5C"/>
    <w:rsid w:val="00462E42"/>
    <w:rsid w:val="004A17F6"/>
    <w:rsid w:val="004C2A07"/>
    <w:rsid w:val="00504BD5"/>
    <w:rsid w:val="00570909"/>
    <w:rsid w:val="00570E69"/>
    <w:rsid w:val="00641773"/>
    <w:rsid w:val="00674A73"/>
    <w:rsid w:val="006F3447"/>
    <w:rsid w:val="007A6E37"/>
    <w:rsid w:val="007C2AEB"/>
    <w:rsid w:val="00873B13"/>
    <w:rsid w:val="00964DAD"/>
    <w:rsid w:val="0099172B"/>
    <w:rsid w:val="009C61A7"/>
    <w:rsid w:val="00B35F74"/>
    <w:rsid w:val="00B4338E"/>
    <w:rsid w:val="00B762FD"/>
    <w:rsid w:val="00B82079"/>
    <w:rsid w:val="00D21284"/>
    <w:rsid w:val="00D3649C"/>
    <w:rsid w:val="00D41E5F"/>
    <w:rsid w:val="00DA3EC3"/>
    <w:rsid w:val="00DF106D"/>
    <w:rsid w:val="00ED7335"/>
    <w:rsid w:val="00EF0B74"/>
    <w:rsid w:val="00F7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4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4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447"/>
    <w:pPr>
      <w:ind w:left="720"/>
      <w:contextualSpacing/>
    </w:pPr>
  </w:style>
  <w:style w:type="table" w:styleId="TableGrid">
    <w:name w:val="Table Grid"/>
    <w:basedOn w:val="TableNormal"/>
    <w:uiPriority w:val="59"/>
    <w:rsid w:val="00260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espr1t</dc:creator>
  <cp:keywords/>
  <dc:description/>
  <cp:lastModifiedBy>espr1t</cp:lastModifiedBy>
  <cp:revision>31</cp:revision>
  <cp:lastPrinted>2016-04-14T14:24:00Z</cp:lastPrinted>
  <dcterms:created xsi:type="dcterms:W3CDTF">2016-04-12T21:06:00Z</dcterms:created>
  <dcterms:modified xsi:type="dcterms:W3CDTF">2016-04-30T22:45:00Z</dcterms:modified>
</cp:coreProperties>
</file>