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66" w:rsidRPr="00605DCA" w:rsidRDefault="00605DCA">
      <w:r>
        <w:t xml:space="preserve">Антон Димчев Нешев 20 ОУ </w:t>
      </w:r>
      <w:r>
        <w:rPr>
          <w:lang w:val="en-US"/>
        </w:rPr>
        <w:t>“</w:t>
      </w:r>
      <w:r>
        <w:t>Тодор Минков</w:t>
      </w:r>
      <w:r>
        <w:rPr>
          <w:lang w:val="en-US"/>
        </w:rPr>
        <w:t>”</w:t>
      </w:r>
      <w:r>
        <w:t xml:space="preserve"> 5 в клас</w:t>
      </w:r>
    </w:p>
    <w:sectPr w:rsidR="00023566" w:rsidRPr="00605DCA" w:rsidSect="00023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5DCA"/>
    <w:rsid w:val="00023566"/>
    <w:rsid w:val="0060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2018-01-06T09:46:00Z</dcterms:created>
  <dcterms:modified xsi:type="dcterms:W3CDTF">2018-01-06T09:48:00Z</dcterms:modified>
</cp:coreProperties>
</file>