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F7" w:rsidRDefault="004542B3">
      <w:pPr>
        <w:rPr>
          <w:lang w:val="en-US"/>
        </w:rPr>
      </w:pPr>
      <w:r w:rsidRPr="004542B3">
        <w:rPr>
          <w:lang w:val="en-US"/>
        </w:rPr>
        <w:t xml:space="preserve">Here, I challenge you not only on </w:t>
      </w:r>
      <w:r>
        <w:rPr>
          <w:lang w:val="en-US"/>
        </w:rPr>
        <w:t xml:space="preserve">Python concepts from class but also on your ability to frame useful research designs. </w:t>
      </w:r>
    </w:p>
    <w:p w:rsidR="00E3634E" w:rsidRDefault="00E3634E">
      <w:pPr>
        <w:rPr>
          <w:lang w:val="en-US"/>
        </w:rPr>
      </w:pPr>
    </w:p>
    <w:p w:rsidR="00E3634E" w:rsidRDefault="00E3634E">
      <w:pPr>
        <w:rPr>
          <w:lang w:val="en-US"/>
        </w:rPr>
      </w:pPr>
      <w:r>
        <w:rPr>
          <w:lang w:val="en-US"/>
        </w:rPr>
        <w:t xml:space="preserve">I set time aside </w:t>
      </w:r>
      <w:r w:rsidR="00257943">
        <w:rPr>
          <w:lang w:val="en-US"/>
        </w:rPr>
        <w:t xml:space="preserve">on Monday class to discuss your solution strategy and findings and to help you maximize your learning. </w:t>
      </w:r>
    </w:p>
    <w:p w:rsidR="00257943" w:rsidRDefault="00257943">
      <w:pPr>
        <w:rPr>
          <w:lang w:val="en-US"/>
        </w:rPr>
      </w:pPr>
    </w:p>
    <w:p w:rsidR="00257943" w:rsidRDefault="00257943">
      <w:pPr>
        <w:rPr>
          <w:lang w:val="en-US"/>
        </w:rPr>
      </w:pPr>
      <w:r>
        <w:rPr>
          <w:lang w:val="en-US"/>
        </w:rPr>
        <w:t xml:space="preserve">Feel free to post questions on </w:t>
      </w:r>
      <w:proofErr w:type="spellStart"/>
      <w:r>
        <w:rPr>
          <w:lang w:val="en-US"/>
        </w:rPr>
        <w:t>Ilias</w:t>
      </w:r>
      <w:proofErr w:type="spellEnd"/>
      <w:r>
        <w:rPr>
          <w:lang w:val="en-US"/>
        </w:rPr>
        <w:t>. I check it from time to time and post answers.</w:t>
      </w:r>
    </w:p>
    <w:p w:rsidR="004542B3" w:rsidRDefault="004542B3">
      <w:pPr>
        <w:rPr>
          <w:lang w:val="en-US"/>
        </w:rPr>
      </w:pPr>
    </w:p>
    <w:p w:rsidR="009E54BC" w:rsidRDefault="004542B3">
      <w:pPr>
        <w:rPr>
          <w:lang w:val="en-US"/>
        </w:rPr>
      </w:pPr>
      <w:r>
        <w:rPr>
          <w:lang w:val="en-US"/>
        </w:rPr>
        <w:t xml:space="preserve">Hint: </w:t>
      </w:r>
      <w:r w:rsidR="009E54BC">
        <w:rPr>
          <w:lang w:val="en-US"/>
        </w:rPr>
        <w:t xml:space="preserve">Work with BIC implied optimal lag lengths </w:t>
      </w:r>
    </w:p>
    <w:p w:rsidR="004542B3" w:rsidRDefault="004542B3">
      <w:pPr>
        <w:rPr>
          <w:lang w:val="en-US"/>
        </w:rPr>
      </w:pPr>
      <w:r>
        <w:rPr>
          <w:lang w:val="en-US"/>
        </w:rPr>
        <w:t>Hint:</w:t>
      </w:r>
      <w:r w:rsidR="00041932">
        <w:rPr>
          <w:lang w:val="en-US"/>
        </w:rPr>
        <w:t xml:space="preserve"> When working with </w:t>
      </w:r>
      <w:proofErr w:type="spellStart"/>
      <w:r w:rsidR="00041932">
        <w:rPr>
          <w:lang w:val="en-US"/>
        </w:rPr>
        <w:t>vol</w:t>
      </w:r>
      <w:proofErr w:type="spellEnd"/>
      <w:r w:rsidR="00041932">
        <w:rPr>
          <w:lang w:val="en-US"/>
        </w:rPr>
        <w:t xml:space="preserve">, use a Gaussian </w:t>
      </w:r>
      <w:proofErr w:type="gramStart"/>
      <w:r w:rsidR="00041932">
        <w:rPr>
          <w:lang w:val="en-US"/>
        </w:rPr>
        <w:t>GARCH(</w:t>
      </w:r>
      <w:proofErr w:type="gramEnd"/>
      <w:r w:rsidR="00041932">
        <w:rPr>
          <w:lang w:val="en-US"/>
        </w:rPr>
        <w:t>1,1)</w:t>
      </w:r>
      <w:r>
        <w:rPr>
          <w:lang w:val="en-US"/>
        </w:rPr>
        <w:t xml:space="preserve"> </w:t>
      </w:r>
      <w:r w:rsidR="009E54BC">
        <w:rPr>
          <w:lang w:val="en-US"/>
        </w:rPr>
        <w:t xml:space="preserve"> </w:t>
      </w:r>
    </w:p>
    <w:p w:rsidR="00275CFF" w:rsidRDefault="004542B3">
      <w:pPr>
        <w:rPr>
          <w:lang w:val="en-US"/>
        </w:rPr>
      </w:pPr>
      <w:r>
        <w:rPr>
          <w:lang w:val="en-US"/>
        </w:rPr>
        <w:t>Hint: rely on</w:t>
      </w:r>
      <w:r w:rsidR="0074572B">
        <w:rPr>
          <w:lang w:val="en-US"/>
        </w:rPr>
        <w:t xml:space="preserve">ly </w:t>
      </w:r>
      <w:r w:rsidR="00257943">
        <w:rPr>
          <w:lang w:val="en-US"/>
        </w:rPr>
        <w:t xml:space="preserve">on </w:t>
      </w:r>
      <w:r w:rsidR="00041932">
        <w:rPr>
          <w:lang w:val="en-US"/>
        </w:rPr>
        <w:t>the attached data set</w:t>
      </w:r>
      <w:bookmarkStart w:id="0" w:name="_GoBack"/>
      <w:bookmarkEnd w:id="0"/>
    </w:p>
    <w:p w:rsidR="00041932" w:rsidRDefault="00041932">
      <w:pPr>
        <w:rPr>
          <w:lang w:val="en-US"/>
        </w:rPr>
      </w:pPr>
      <w:r>
        <w:rPr>
          <w:lang w:val="en-US"/>
        </w:rPr>
        <w:t xml:space="preserve">Hint: Assume options-implied </w:t>
      </w:r>
      <w:proofErr w:type="spellStart"/>
      <w:r>
        <w:rPr>
          <w:lang w:val="en-US"/>
        </w:rPr>
        <w:t>vol</w:t>
      </w:r>
      <w:proofErr w:type="spellEnd"/>
      <w:r>
        <w:rPr>
          <w:lang w:val="en-US"/>
        </w:rPr>
        <w:t xml:space="preserve"> shares a 100% correlation with the volatility of the respective underlying</w:t>
      </w:r>
    </w:p>
    <w:p w:rsidR="00275CFF" w:rsidRDefault="00275CFF">
      <w:pPr>
        <w:rPr>
          <w:lang w:val="en-US"/>
        </w:rPr>
      </w:pPr>
      <w:r>
        <w:rPr>
          <w:lang w:val="en-US"/>
        </w:rPr>
        <w:t xml:space="preserve"> </w:t>
      </w:r>
    </w:p>
    <w:p w:rsidR="004542B3" w:rsidRDefault="004542B3">
      <w:pPr>
        <w:rPr>
          <w:lang w:val="en-US"/>
        </w:rPr>
      </w:pPr>
    </w:p>
    <w:p w:rsidR="00275CFF" w:rsidRDefault="00275CFF">
      <w:pPr>
        <w:rPr>
          <w:lang w:val="en-US"/>
        </w:rPr>
      </w:pPr>
    </w:p>
    <w:p w:rsidR="00275CFF" w:rsidRDefault="00275CFF">
      <w:pPr>
        <w:rPr>
          <w:lang w:val="en-US"/>
        </w:rPr>
      </w:pPr>
      <w:r>
        <w:rPr>
          <w:lang w:val="en-US"/>
        </w:rPr>
        <w:t xml:space="preserve">A data scientist at a hedge fund wants to understand whether there are actionable cross-asset movements in euro-area government bond and equity Blue Chips </w:t>
      </w:r>
      <w:r w:rsidR="0074572B">
        <w:rPr>
          <w:lang w:val="en-US"/>
        </w:rPr>
        <w:t xml:space="preserve">market </w:t>
      </w:r>
      <w:r>
        <w:rPr>
          <w:lang w:val="en-US"/>
        </w:rPr>
        <w:t>that the fund could exploit in the future. The following questions are of particular interest</w:t>
      </w:r>
    </w:p>
    <w:p w:rsidR="00275CFF" w:rsidRDefault="0074572B" w:rsidP="00275C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surprise moves in ECB interest rate decisions affect prices of bonds and equity over the next 5 trading days? Which trading strategies, if any, do you recommend?</w:t>
      </w:r>
      <w:r w:rsidR="00CF41AE">
        <w:rPr>
          <w:lang w:val="en-US"/>
        </w:rPr>
        <w:t xml:space="preserve"> Check for robustness using a </w:t>
      </w:r>
      <w:proofErr w:type="gramStart"/>
      <w:r w:rsidR="00CF41AE">
        <w:rPr>
          <w:lang w:val="en-US"/>
        </w:rPr>
        <w:t>VAR(</w:t>
      </w:r>
      <w:proofErr w:type="gramEnd"/>
      <w:r w:rsidR="00CF41AE">
        <w:rPr>
          <w:lang w:val="en-US"/>
        </w:rPr>
        <w:t xml:space="preserve">1). </w:t>
      </w:r>
      <w:r w:rsidR="00041932">
        <w:rPr>
          <w:lang w:val="en-US"/>
        </w:rPr>
        <w:t>What do you recommend given the data evidence so far?</w:t>
      </w:r>
    </w:p>
    <w:p w:rsidR="00041932" w:rsidRDefault="00041932" w:rsidP="00275C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a surprise move in ECB interest rate decisions affect the price of options? Which long-short euro-neutral strategy do you recommend?</w:t>
      </w:r>
    </w:p>
    <w:p w:rsidR="00275CFF" w:rsidRDefault="00275CFF" w:rsidP="00275CFF">
      <w:pPr>
        <w:pStyle w:val="ListParagraph"/>
        <w:numPr>
          <w:ilvl w:val="0"/>
          <w:numId w:val="1"/>
        </w:numPr>
        <w:rPr>
          <w:lang w:val="en-US"/>
        </w:rPr>
      </w:pPr>
      <w:r w:rsidRPr="00275CFF">
        <w:rPr>
          <w:lang w:val="en-US"/>
        </w:rPr>
        <w:t xml:space="preserve"> </w:t>
      </w:r>
      <w:r w:rsidR="00CF41AE">
        <w:rPr>
          <w:lang w:val="en-US"/>
        </w:rPr>
        <w:t xml:space="preserve"> Does the ECB respond to</w:t>
      </w:r>
      <w:r w:rsidR="00041932">
        <w:rPr>
          <w:lang w:val="en-US"/>
        </w:rPr>
        <w:t xml:space="preserve"> equity market uncertainty</w:t>
      </w:r>
      <w:r w:rsidR="00CF41AE">
        <w:rPr>
          <w:lang w:val="en-US"/>
        </w:rPr>
        <w:t xml:space="preserve">? </w:t>
      </w:r>
      <w:r w:rsidR="00041932">
        <w:rPr>
          <w:lang w:val="en-US"/>
        </w:rPr>
        <w:t>Recommend one promising trading strategy.</w:t>
      </w:r>
    </w:p>
    <w:p w:rsidR="00CF41AE" w:rsidRPr="00275CFF" w:rsidRDefault="00041932" w:rsidP="00275C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 central bank is said to move markets. Check how surprise moves in Fed interest rate policies affect ECB decision making, euro-area bond, equity and option markets. Suggest promising trading strategies</w:t>
      </w:r>
    </w:p>
    <w:sectPr w:rsidR="00CF41AE" w:rsidRPr="00275CFF" w:rsidSect="00EE08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E5748"/>
    <w:multiLevelType w:val="hybridMultilevel"/>
    <w:tmpl w:val="54FC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B3"/>
    <w:rsid w:val="00041932"/>
    <w:rsid w:val="00257943"/>
    <w:rsid w:val="00275CFF"/>
    <w:rsid w:val="00295B59"/>
    <w:rsid w:val="004542B3"/>
    <w:rsid w:val="0074572B"/>
    <w:rsid w:val="009E54BC"/>
    <w:rsid w:val="00CE39B7"/>
    <w:rsid w:val="00CF41AE"/>
    <w:rsid w:val="00E3634E"/>
    <w:rsid w:val="00EE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4744D1"/>
  <w15:chartTrackingRefBased/>
  <w15:docId w15:val="{B6EACEF3-0DCE-4047-993B-4FD9FCC2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2021-01-12T13:38:00Z</dcterms:created>
  <dcterms:modified xsi:type="dcterms:W3CDTF">2021-01-12T15:27:00Z</dcterms:modified>
</cp:coreProperties>
</file>