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98B3" w14:textId="45991520" w:rsidR="009B6592" w:rsidRPr="00E80CCA" w:rsidRDefault="009B6592" w:rsidP="00E80CCA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0CCA">
        <w:rPr>
          <w:rFonts w:ascii="Times New Roman" w:hAnsi="Times New Roman" w:cs="Times New Roman"/>
          <w:sz w:val="24"/>
          <w:szCs w:val="24"/>
        </w:rPr>
        <w:t>VLANs</w:t>
      </w:r>
      <w:r w:rsidR="00E80CCA" w:rsidRPr="00E80CCA">
        <w:rPr>
          <w:rFonts w:ascii="Times New Roman" w:hAnsi="Times New Roman" w:cs="Times New Roman"/>
          <w:sz w:val="24"/>
          <w:szCs w:val="24"/>
        </w:rPr>
        <w:t xml:space="preserve"> </w:t>
      </w:r>
      <w:r w:rsidRPr="00E80C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D9FDB2" w14:textId="66FAD263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10 IT PC1 - PC7 (f0/1 - f0/08 interfaces on S1) PC8- PC9 (f0/9 -10 interface on S2)</w:t>
      </w:r>
    </w:p>
    <w:p w14:paraId="3BE68036" w14:textId="3CB1FB21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20 Finance PC18 - PC 19 (f0/9 - f0/10 interface on S1) PC10 - PC17 (f0/1 -f0/8 interface on S2)</w:t>
      </w:r>
    </w:p>
    <w:p w14:paraId="14D17CD9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30 Marketing PC20-PC22, PC26-PC29 (f0/1-f0/7 on S3) PC24-PC25 (f0/1 -f0/2, f0/10 on S4)</w:t>
      </w:r>
    </w:p>
    <w:p w14:paraId="43AF5385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40 R&amp;D PC 30, PC35- PC36 (f0/8-f0/10 on S3) PC30-PC33, PC37-PC38 (f0/3-f0/7 on S4) PC34, PC39 (f0/1 -f0/2 on S5)</w:t>
      </w:r>
    </w:p>
    <w:p w14:paraId="3823E21E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50 Sales PC40, PC45 (f08 -f0/9 on S4) PC41-PC44 and PC46-PC49 (f0/3 -f0/10 on S5)</w:t>
      </w:r>
    </w:p>
    <w:p w14:paraId="53A679B4" w14:textId="21ACEAD1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</w:t>
      </w:r>
      <w:r w:rsidR="00E26103">
        <w:rPr>
          <w:rFonts w:ascii="Times New Roman" w:hAnsi="Times New Roman" w:cs="Times New Roman"/>
        </w:rPr>
        <w:t>LAN</w:t>
      </w:r>
      <w:r w:rsidRPr="00E80CCA">
        <w:rPr>
          <w:rFonts w:ascii="Times New Roman" w:hAnsi="Times New Roman" w:cs="Times New Roman"/>
        </w:rPr>
        <w:t xml:space="preserve"> 99 Unused (All interfaces that are not in use)</w:t>
      </w:r>
    </w:p>
    <w:p w14:paraId="3497E24E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1. give the switch a hostname</w:t>
      </w:r>
    </w:p>
    <w:p w14:paraId="41D1A41A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 xml:space="preserve">2. make VLANs needed for the switch </w:t>
      </w:r>
    </w:p>
    <w:p w14:paraId="22914427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3. go into the switch interface and put the right interface in the right VLANs</w:t>
      </w:r>
    </w:p>
    <w:p w14:paraId="39F04351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4. move any unused interfaces into VLAN 99</w:t>
      </w:r>
    </w:p>
    <w:p w14:paraId="51534847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 xml:space="preserve">5. put g0/1 and g0/2 on a trunk interface if in use </w:t>
      </w:r>
    </w:p>
    <w:p w14:paraId="03089B12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The g0/1 and g0/2 interfaces will act as trunk interfaces If the interfaces are in use.</w:t>
      </w:r>
    </w:p>
    <w:p w14:paraId="73CFE37D" w14:textId="01460F20" w:rsidR="00621522" w:rsidRDefault="002F5FA0">
      <w:r>
        <w:rPr>
          <w:noProof/>
        </w:rPr>
        <w:lastRenderedPageBreak/>
        <w:drawing>
          <wp:inline distT="0" distB="0" distL="0" distR="0" wp14:anchorId="6338C619" wp14:editId="3CBC32C0">
            <wp:extent cx="5943600" cy="2600960"/>
            <wp:effectExtent l="0" t="0" r="0" b="8890"/>
            <wp:docPr id="10549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68439" name="Picture 1054968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B0164" wp14:editId="1496927F">
            <wp:extent cx="5943600" cy="2602230"/>
            <wp:effectExtent l="0" t="0" r="0" b="7620"/>
            <wp:docPr id="177950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05602" name="Picture 1779505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67D60" wp14:editId="6F7ECB9B">
            <wp:extent cx="5943600" cy="2618105"/>
            <wp:effectExtent l="0" t="0" r="0" b="0"/>
            <wp:docPr id="1125377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7313" name="Picture 11253773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E22B6" wp14:editId="6E55DF5C">
            <wp:extent cx="5943600" cy="2597150"/>
            <wp:effectExtent l="0" t="0" r="0" b="0"/>
            <wp:docPr id="2251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769" name="Picture 2251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EE5A9" wp14:editId="524F8FB4">
            <wp:extent cx="5943600" cy="2794635"/>
            <wp:effectExtent l="0" t="0" r="0" b="5715"/>
            <wp:docPr id="1028954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4463" name="Picture 10289544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6401" w14:textId="024D4814" w:rsidR="00E80CCA" w:rsidRDefault="00E80CCA">
      <w:r>
        <w:t xml:space="preserve">Note: The two gigabit ethernet </w:t>
      </w:r>
      <w:r w:rsidR="00EF1840">
        <w:t>interfaces</w:t>
      </w:r>
      <w:r>
        <w:t xml:space="preserve"> that are in VLAN1 we work fully as trunks after basic router configuration is completed which will include inner VLAN routing. </w:t>
      </w:r>
    </w:p>
    <w:sectPr w:rsidR="00E80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B4"/>
    <w:rsid w:val="00047393"/>
    <w:rsid w:val="001E47AD"/>
    <w:rsid w:val="002F5FA0"/>
    <w:rsid w:val="00621522"/>
    <w:rsid w:val="007A5DBF"/>
    <w:rsid w:val="009A1711"/>
    <w:rsid w:val="009B6592"/>
    <w:rsid w:val="00CF78BF"/>
    <w:rsid w:val="00D32BB4"/>
    <w:rsid w:val="00E26103"/>
    <w:rsid w:val="00E56E00"/>
    <w:rsid w:val="00E80CCA"/>
    <w:rsid w:val="00EF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DC35"/>
  <w15:chartTrackingRefBased/>
  <w15:docId w15:val="{FF667C86-628D-43E7-974E-57D32114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193</Words>
  <Characters>850</Characters>
  <Application>Microsoft Office Word</Application>
  <DocSecurity>0</DocSecurity>
  <Lines>23</Lines>
  <Paragraphs>14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White</dc:creator>
  <cp:keywords/>
  <dc:description/>
  <cp:lastModifiedBy>Alex White</cp:lastModifiedBy>
  <cp:revision>9</cp:revision>
  <dcterms:created xsi:type="dcterms:W3CDTF">2026-03-31T02:22:00Z</dcterms:created>
  <dcterms:modified xsi:type="dcterms:W3CDTF">2026-03-31T22:51:00Z</dcterms:modified>
</cp:coreProperties>
</file>