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0EA8" w14:textId="37948E6D" w:rsidR="00C36FFD" w:rsidRPr="00BA22FE" w:rsidRDefault="00BA22FE" w:rsidP="00582B1E">
      <w:pPr>
        <w:pStyle w:val="a7"/>
        <w:spacing w:before="0" w:beforeAutospacing="0" w:after="0" w:afterAutospacing="0"/>
        <w:ind w:firstLine="420"/>
        <w:rPr>
          <w:rFonts w:cs="Calibri"/>
          <w:color w:val="000000"/>
          <w:sz w:val="30"/>
          <w:szCs w:val="30"/>
        </w:rPr>
      </w:pPr>
      <w:r>
        <w:rPr>
          <w:rFonts w:cs="Calibri"/>
          <w:color w:val="000000"/>
          <w:sz w:val="22"/>
          <w:szCs w:val="22"/>
        </w:rPr>
        <w:tab/>
      </w:r>
      <w:r>
        <w:rPr>
          <w:rFonts w:cs="Calibri"/>
          <w:color w:val="000000"/>
          <w:sz w:val="22"/>
          <w:szCs w:val="22"/>
        </w:rPr>
        <w:tab/>
      </w:r>
      <w:r>
        <w:rPr>
          <w:rFonts w:cs="Calibri"/>
          <w:color w:val="000000"/>
          <w:sz w:val="22"/>
          <w:szCs w:val="22"/>
        </w:rPr>
        <w:tab/>
      </w:r>
      <w:r>
        <w:rPr>
          <w:rFonts w:cs="Calibri"/>
          <w:color w:val="000000"/>
          <w:sz w:val="22"/>
          <w:szCs w:val="22"/>
        </w:rPr>
        <w:tab/>
      </w:r>
      <w:r w:rsidRPr="00BA22FE">
        <w:rPr>
          <w:rFonts w:cs="Calibri" w:hint="eastAsia"/>
          <w:color w:val="000000"/>
          <w:sz w:val="30"/>
          <w:szCs w:val="30"/>
        </w:rPr>
        <w:t>配电网风险评估和台区刻画</w:t>
      </w:r>
    </w:p>
    <w:p w14:paraId="4B753709" w14:textId="3840BED9" w:rsidR="00AA72A6" w:rsidRPr="00AA72A6" w:rsidRDefault="00E72620" w:rsidP="00AA72A6">
      <w:pPr>
        <w:pStyle w:val="a7"/>
        <w:spacing w:before="0" w:beforeAutospacing="0" w:after="0" w:afterAutospacing="0"/>
        <w:ind w:firstLine="420"/>
        <w:rPr>
          <w:rFonts w:cstheme="minorBidi"/>
          <w:color w:val="000000"/>
          <w:kern w:val="2"/>
        </w:rPr>
      </w:pPr>
      <w:r w:rsidRPr="00BA22FE">
        <w:rPr>
          <w:rFonts w:cs="Calibri" w:hint="eastAsia"/>
          <w:color w:val="000000"/>
        </w:rPr>
        <w:t>智能电网是电力工业发展的方向和趋势。智能电网利用先进的信息通信技术、计算机技术、控制技术及其他先进技术，</w:t>
      </w:r>
      <w:r w:rsidR="0075040E" w:rsidRPr="00BA22FE">
        <w:rPr>
          <w:rFonts w:cs="Calibri" w:hint="eastAsia"/>
          <w:color w:val="000000"/>
        </w:rPr>
        <w:t>协调</w:t>
      </w:r>
      <w:r w:rsidRPr="00BA22FE">
        <w:rPr>
          <w:rFonts w:cs="Calibri" w:hint="eastAsia"/>
          <w:color w:val="000000"/>
        </w:rPr>
        <w:t>发电、电网运行、终端用电和电力市场中各利益方的需求和功能</w:t>
      </w:r>
      <w:r w:rsidR="0075040E" w:rsidRPr="00BA22FE">
        <w:rPr>
          <w:rFonts w:cs="Calibri" w:hint="eastAsia"/>
          <w:color w:val="000000"/>
        </w:rPr>
        <w:t>，在提高系统各部分的高效率运行、降低成本和环境影响的同时，尽可能提高系统的可靠性、自愈能力和稳定性，最终建成覆盖电力系统整个生产过程，包括发电、输电、变电、配电、用电及调度等多个环节的全景实时系统</w:t>
      </w:r>
      <w:r w:rsidR="00A145C7" w:rsidRPr="003770E0">
        <w:rPr>
          <w:rFonts w:cs="Calibri"/>
          <w:color w:val="000000"/>
          <w:vertAlign w:val="superscript"/>
        </w:rPr>
        <w:fldChar w:fldCharType="begin"/>
      </w:r>
      <w:r w:rsidR="00A145C7" w:rsidRPr="003770E0">
        <w:rPr>
          <w:rFonts w:cs="Calibri"/>
          <w:color w:val="000000"/>
          <w:vertAlign w:val="superscript"/>
        </w:rPr>
        <w:instrText xml:space="preserve"> </w:instrText>
      </w:r>
      <w:r w:rsidR="00A145C7" w:rsidRPr="003770E0">
        <w:rPr>
          <w:rFonts w:cs="Calibri" w:hint="eastAsia"/>
          <w:color w:val="000000"/>
          <w:vertAlign w:val="superscript"/>
        </w:rPr>
        <w:instrText>REF _Ref131690516 \r \h</w:instrText>
      </w:r>
      <w:r w:rsidR="00A145C7" w:rsidRPr="003770E0">
        <w:rPr>
          <w:rFonts w:cs="Calibri"/>
          <w:color w:val="000000"/>
          <w:vertAlign w:val="superscript"/>
        </w:rPr>
        <w:instrText xml:space="preserve"> </w:instrText>
      </w:r>
      <w:r w:rsidR="003770E0">
        <w:rPr>
          <w:rFonts w:cs="Calibri"/>
          <w:color w:val="000000"/>
          <w:vertAlign w:val="superscript"/>
        </w:rPr>
        <w:instrText xml:space="preserve"> \* MERGEFORMAT </w:instrText>
      </w:r>
      <w:r w:rsidR="00A145C7" w:rsidRPr="003770E0">
        <w:rPr>
          <w:rFonts w:cs="Calibri"/>
          <w:color w:val="000000"/>
          <w:vertAlign w:val="superscript"/>
        </w:rPr>
      </w:r>
      <w:r w:rsidR="00A145C7" w:rsidRPr="003770E0">
        <w:rPr>
          <w:rFonts w:cs="Calibri"/>
          <w:color w:val="000000"/>
          <w:vertAlign w:val="superscript"/>
        </w:rPr>
        <w:fldChar w:fldCharType="separate"/>
      </w:r>
      <w:r w:rsidR="00A145C7" w:rsidRPr="003770E0">
        <w:rPr>
          <w:rFonts w:cs="Calibri"/>
          <w:color w:val="000000"/>
          <w:vertAlign w:val="superscript"/>
        </w:rPr>
        <w:t>[1]</w:t>
      </w:r>
      <w:r w:rsidR="00A145C7" w:rsidRPr="003770E0">
        <w:rPr>
          <w:rFonts w:cs="Calibri"/>
          <w:color w:val="000000"/>
          <w:vertAlign w:val="superscript"/>
        </w:rPr>
        <w:fldChar w:fldCharType="end"/>
      </w:r>
      <w:r w:rsidR="0075040E" w:rsidRPr="00BA22FE">
        <w:rPr>
          <w:rFonts w:cs="Calibri" w:hint="eastAsia"/>
          <w:color w:val="000000"/>
        </w:rPr>
        <w:t>。</w:t>
      </w:r>
      <w:r w:rsidRPr="00BA22FE">
        <w:rPr>
          <w:rFonts w:cs="Calibri" w:hint="eastAsia"/>
          <w:color w:val="000000"/>
        </w:rPr>
        <w:t>而支撑智能电网安全、自愈、绿色、坚强及可靠运行的基础是电网全景实时数据采集、传输和存储，以及累积的海量多源数据快速分析</w:t>
      </w:r>
      <w:r w:rsidR="00A145C7" w:rsidRPr="003770E0">
        <w:rPr>
          <w:rFonts w:cs="Calibri"/>
          <w:color w:val="000000"/>
          <w:vertAlign w:val="superscript"/>
        </w:rPr>
        <w:fldChar w:fldCharType="begin"/>
      </w:r>
      <w:r w:rsidR="00A145C7" w:rsidRPr="003770E0">
        <w:rPr>
          <w:rFonts w:cs="Calibri"/>
          <w:color w:val="000000"/>
          <w:vertAlign w:val="superscript"/>
        </w:rPr>
        <w:instrText xml:space="preserve"> </w:instrText>
      </w:r>
      <w:r w:rsidR="00A145C7" w:rsidRPr="003770E0">
        <w:rPr>
          <w:rFonts w:cs="Calibri" w:hint="eastAsia"/>
          <w:color w:val="000000"/>
          <w:vertAlign w:val="superscript"/>
        </w:rPr>
        <w:instrText>REF _Ref131673737 \r \h</w:instrText>
      </w:r>
      <w:r w:rsidR="00A145C7" w:rsidRPr="003770E0">
        <w:rPr>
          <w:rFonts w:cs="Calibri"/>
          <w:color w:val="000000"/>
          <w:vertAlign w:val="superscript"/>
        </w:rPr>
        <w:instrText xml:space="preserve"> </w:instrText>
      </w:r>
      <w:r w:rsidR="003770E0">
        <w:rPr>
          <w:rFonts w:cs="Calibri"/>
          <w:color w:val="000000"/>
          <w:vertAlign w:val="superscript"/>
        </w:rPr>
        <w:instrText xml:space="preserve"> \* MERGEFORMAT </w:instrText>
      </w:r>
      <w:r w:rsidR="00A145C7" w:rsidRPr="003770E0">
        <w:rPr>
          <w:rFonts w:cs="Calibri"/>
          <w:color w:val="000000"/>
          <w:vertAlign w:val="superscript"/>
        </w:rPr>
      </w:r>
      <w:r w:rsidR="00A145C7" w:rsidRPr="003770E0">
        <w:rPr>
          <w:rFonts w:cs="Calibri"/>
          <w:color w:val="000000"/>
          <w:vertAlign w:val="superscript"/>
        </w:rPr>
        <w:fldChar w:fldCharType="separate"/>
      </w:r>
      <w:r w:rsidR="00A145C7" w:rsidRPr="003770E0">
        <w:rPr>
          <w:rFonts w:cs="Calibri"/>
          <w:color w:val="000000"/>
          <w:vertAlign w:val="superscript"/>
        </w:rPr>
        <w:t>[2]</w:t>
      </w:r>
      <w:r w:rsidR="00A145C7" w:rsidRPr="003770E0">
        <w:rPr>
          <w:rFonts w:cs="Calibri"/>
          <w:color w:val="000000"/>
          <w:vertAlign w:val="superscript"/>
        </w:rPr>
        <w:fldChar w:fldCharType="end"/>
      </w:r>
      <w:r w:rsidRPr="00BA22FE">
        <w:rPr>
          <w:rFonts w:cs="Calibri" w:hint="eastAsia"/>
          <w:color w:val="000000"/>
        </w:rPr>
        <w:t>。</w:t>
      </w:r>
      <w:r w:rsidRPr="00BA22FE">
        <w:rPr>
          <w:rFonts w:cstheme="minorBidi"/>
          <w:color w:val="000000"/>
          <w:kern w:val="2"/>
        </w:rPr>
        <w:t>因而随着智能电网建设的不断深入和推进，电网运行和设备检</w:t>
      </w:r>
      <w:r w:rsidR="00A145C7">
        <w:rPr>
          <w:rFonts w:cstheme="minorBidi" w:hint="eastAsia"/>
          <w:color w:val="000000"/>
          <w:kern w:val="2"/>
        </w:rPr>
        <w:t>测和</w:t>
      </w:r>
      <w:r w:rsidRPr="00BA22FE">
        <w:rPr>
          <w:rFonts w:cstheme="minorBidi"/>
          <w:color w:val="000000"/>
          <w:kern w:val="2"/>
        </w:rPr>
        <w:t>监测产生的数据量</w:t>
      </w:r>
      <w:r w:rsidR="00AA72A6">
        <w:rPr>
          <w:rFonts w:cstheme="minorBidi" w:hint="eastAsia"/>
          <w:color w:val="000000"/>
          <w:kern w:val="2"/>
        </w:rPr>
        <w:t>也显现爆炸式地</w:t>
      </w:r>
      <w:r w:rsidRPr="00BA22FE">
        <w:rPr>
          <w:rFonts w:cstheme="minorBidi"/>
          <w:color w:val="000000"/>
          <w:kern w:val="2"/>
        </w:rPr>
        <w:t>增长，</w:t>
      </w:r>
      <w:r w:rsidR="00AA72A6">
        <w:rPr>
          <w:rFonts w:cstheme="minorBidi" w:hint="eastAsia"/>
          <w:color w:val="000000"/>
          <w:kern w:val="2"/>
        </w:rPr>
        <w:t>如何分析和利用这些数据，成为当下研究的热点。</w:t>
      </w:r>
    </w:p>
    <w:p w14:paraId="7AA3CF80" w14:textId="1C7F7A8A" w:rsidR="00DC7834" w:rsidRPr="00BA22FE" w:rsidRDefault="00E72620" w:rsidP="00DC7834">
      <w:pPr>
        <w:ind w:firstLine="420"/>
        <w:rPr>
          <w:rFonts w:ascii="宋体" w:eastAsia="宋体" w:hAnsi="宋体"/>
          <w:sz w:val="24"/>
          <w:szCs w:val="24"/>
        </w:rPr>
      </w:pPr>
      <w:r w:rsidRPr="00BA22FE">
        <w:rPr>
          <w:rFonts w:ascii="宋体" w:eastAsia="宋体" w:hAnsi="宋体"/>
          <w:color w:val="000000"/>
          <w:sz w:val="24"/>
          <w:szCs w:val="24"/>
        </w:rPr>
        <w:t>在智能电网系统中，大数据产生于整个系统的各个环节</w:t>
      </w:r>
      <w:r w:rsidR="00582B1E" w:rsidRPr="00BA22FE">
        <w:rPr>
          <w:rFonts w:ascii="宋体" w:eastAsia="宋体" w:hAnsi="宋体" w:hint="eastAsia"/>
          <w:color w:val="000000"/>
          <w:sz w:val="24"/>
          <w:szCs w:val="24"/>
        </w:rPr>
        <w:t>，在配网侧</w:t>
      </w:r>
      <w:r w:rsidR="004B075F">
        <w:rPr>
          <w:rFonts w:ascii="宋体" w:eastAsia="宋体" w:hAnsi="宋体" w:hint="eastAsia"/>
          <w:color w:val="000000"/>
          <w:sz w:val="24"/>
          <w:szCs w:val="24"/>
        </w:rPr>
        <w:t>尤为显著</w:t>
      </w:r>
      <w:r w:rsidRPr="00BA22FE">
        <w:rPr>
          <w:rFonts w:ascii="宋体" w:eastAsia="宋体" w:hAnsi="宋体"/>
          <w:color w:val="000000"/>
          <w:sz w:val="24"/>
          <w:szCs w:val="24"/>
        </w:rPr>
        <w:t>。</w:t>
      </w:r>
      <w:r w:rsidR="00AA72A6">
        <w:rPr>
          <w:rFonts w:ascii="宋体" w:eastAsia="宋体" w:hAnsi="宋体" w:hint="eastAsia"/>
          <w:sz w:val="24"/>
          <w:szCs w:val="24"/>
        </w:rPr>
        <w:t>由于</w:t>
      </w:r>
      <w:r w:rsidR="00E44CDD" w:rsidRPr="00BA22FE">
        <w:rPr>
          <w:rFonts w:ascii="宋体" w:eastAsia="宋体" w:hAnsi="宋体" w:hint="eastAsia"/>
          <w:sz w:val="24"/>
          <w:szCs w:val="24"/>
        </w:rPr>
        <w:t>处于电力系统的末端，</w:t>
      </w:r>
      <w:r w:rsidR="00AA72A6">
        <w:rPr>
          <w:rFonts w:ascii="宋体" w:eastAsia="宋体" w:hAnsi="宋体" w:hint="eastAsia"/>
          <w:sz w:val="24"/>
          <w:szCs w:val="24"/>
        </w:rPr>
        <w:t>配电网</w:t>
      </w:r>
      <w:r w:rsidR="00E44CDD" w:rsidRPr="00BA22FE">
        <w:rPr>
          <w:rFonts w:ascii="宋体" w:eastAsia="宋体" w:hAnsi="宋体" w:hint="eastAsia"/>
          <w:sz w:val="24"/>
          <w:szCs w:val="24"/>
        </w:rPr>
        <w:t>具有地域分布广、电网规模大、设备种类多、网络连接多样、运行方式多变等鲜明特点。随着城镇化建设和用电需求的增长，配电网一直在不断地改造和扩建，其规模也</w:t>
      </w:r>
      <w:r w:rsidR="00582B1E" w:rsidRPr="00BA22FE">
        <w:rPr>
          <w:rFonts w:ascii="宋体" w:eastAsia="宋体" w:hAnsi="宋体" w:hint="eastAsia"/>
          <w:sz w:val="24"/>
          <w:szCs w:val="24"/>
        </w:rPr>
        <w:t>在</w:t>
      </w:r>
      <w:r w:rsidR="00E44CDD" w:rsidRPr="00BA22FE">
        <w:rPr>
          <w:rFonts w:ascii="宋体" w:eastAsia="宋体" w:hAnsi="宋体" w:hint="eastAsia"/>
          <w:sz w:val="24"/>
          <w:szCs w:val="24"/>
        </w:rPr>
        <w:t>不断扩大</w:t>
      </w:r>
      <w:r w:rsidR="00582B1E" w:rsidRPr="00BA22FE">
        <w:rPr>
          <w:rFonts w:ascii="宋体" w:eastAsia="宋体" w:hAnsi="宋体" w:hint="eastAsia"/>
          <w:sz w:val="24"/>
          <w:szCs w:val="24"/>
        </w:rPr>
        <w:t>；与此同时，随着大量智能电表及智能终端的安装部署，电力公司和用户之间的交互更为频繁，电力公司可以定期获取用户的用电信息，从而积累了大量数据。因此，</w:t>
      </w:r>
      <w:r w:rsidR="00E44CDD" w:rsidRPr="00BA22FE">
        <w:rPr>
          <w:rFonts w:ascii="宋体" w:eastAsia="宋体" w:hAnsi="宋体" w:hint="eastAsia"/>
          <w:sz w:val="24"/>
          <w:szCs w:val="24"/>
        </w:rPr>
        <w:t>随着配电自动化、用电信息采集等应用系统的推广应用，对于</w:t>
      </w:r>
      <w:r w:rsidR="008542AF" w:rsidRPr="00BA22FE">
        <w:rPr>
          <w:rFonts w:ascii="宋体" w:eastAsia="宋体" w:hAnsi="宋体" w:hint="eastAsia"/>
          <w:sz w:val="24"/>
          <w:szCs w:val="24"/>
        </w:rPr>
        <w:t>有</w:t>
      </w:r>
      <w:r w:rsidR="00E44CDD" w:rsidRPr="00BA22FE">
        <w:rPr>
          <w:rFonts w:ascii="宋体" w:eastAsia="宋体" w:hAnsi="宋体" w:hint="eastAsia"/>
          <w:sz w:val="24"/>
          <w:szCs w:val="24"/>
        </w:rPr>
        <w:t>千条馈线</w:t>
      </w:r>
      <w:r w:rsidR="008542AF" w:rsidRPr="00BA22FE">
        <w:rPr>
          <w:rFonts w:ascii="宋体" w:eastAsia="宋体" w:hAnsi="宋体" w:hint="eastAsia"/>
          <w:sz w:val="24"/>
          <w:szCs w:val="24"/>
        </w:rPr>
        <w:t>的</w:t>
      </w:r>
      <w:r w:rsidR="00E44CDD" w:rsidRPr="00BA22FE">
        <w:rPr>
          <w:rFonts w:ascii="宋体" w:eastAsia="宋体" w:hAnsi="宋体" w:hint="eastAsia"/>
          <w:sz w:val="24"/>
          <w:szCs w:val="24"/>
        </w:rPr>
        <w:t>大规模配电网，配电网中会产生指数级增长的海量异构、多态的数据，数据集合的</w:t>
      </w:r>
      <w:r w:rsidR="004B075F">
        <w:rPr>
          <w:rFonts w:ascii="宋体" w:eastAsia="宋体" w:hAnsi="宋体" w:hint="eastAsia"/>
          <w:sz w:val="24"/>
          <w:szCs w:val="24"/>
        </w:rPr>
        <w:t>大小逐渐</w:t>
      </w:r>
      <w:r w:rsidR="00E44CDD" w:rsidRPr="00BA22FE">
        <w:rPr>
          <w:rFonts w:ascii="宋体" w:eastAsia="宋体" w:hAnsi="宋体" w:hint="eastAsia"/>
          <w:sz w:val="24"/>
          <w:szCs w:val="24"/>
        </w:rPr>
        <w:t>达到</w:t>
      </w:r>
      <w:r w:rsidR="004B075F">
        <w:rPr>
          <w:rFonts w:ascii="宋体" w:eastAsia="宋体" w:hAnsi="宋体" w:hint="eastAsia"/>
          <w:sz w:val="24"/>
          <w:szCs w:val="24"/>
        </w:rPr>
        <w:t>了</w:t>
      </w:r>
      <w:r w:rsidR="00E44CDD" w:rsidRPr="00BA22FE">
        <w:rPr>
          <w:rFonts w:ascii="宋体" w:eastAsia="宋体" w:hAnsi="宋体" w:hint="eastAsia"/>
          <w:sz w:val="24"/>
          <w:szCs w:val="24"/>
        </w:rPr>
        <w:t>当今信息学界所关注的大数据级别</w:t>
      </w:r>
      <w:r w:rsidR="00A145C7" w:rsidRPr="003770E0">
        <w:rPr>
          <w:rFonts w:ascii="宋体" w:eastAsia="宋体" w:hAnsi="宋体"/>
          <w:sz w:val="24"/>
          <w:szCs w:val="24"/>
          <w:vertAlign w:val="superscript"/>
        </w:rPr>
        <w:fldChar w:fldCharType="begin"/>
      </w:r>
      <w:r w:rsidR="00A145C7" w:rsidRPr="003770E0">
        <w:rPr>
          <w:rFonts w:ascii="宋体" w:eastAsia="宋体" w:hAnsi="宋体"/>
          <w:sz w:val="24"/>
          <w:szCs w:val="24"/>
          <w:vertAlign w:val="superscript"/>
        </w:rPr>
        <w:instrText xml:space="preserve"> </w:instrText>
      </w:r>
      <w:r w:rsidR="00A145C7" w:rsidRPr="003770E0">
        <w:rPr>
          <w:rFonts w:ascii="宋体" w:eastAsia="宋体" w:hAnsi="宋体" w:hint="eastAsia"/>
          <w:sz w:val="24"/>
          <w:szCs w:val="24"/>
          <w:vertAlign w:val="superscript"/>
        </w:rPr>
        <w:instrText>REF _Ref131690534 \r \h</w:instrText>
      </w:r>
      <w:r w:rsidR="00A145C7" w:rsidRPr="003770E0">
        <w:rPr>
          <w:rFonts w:ascii="宋体" w:eastAsia="宋体" w:hAnsi="宋体"/>
          <w:sz w:val="24"/>
          <w:szCs w:val="24"/>
          <w:vertAlign w:val="superscript"/>
        </w:rPr>
        <w:instrText xml:space="preserve"> </w:instrText>
      </w:r>
      <w:r w:rsidR="003770E0">
        <w:rPr>
          <w:rFonts w:ascii="宋体" w:eastAsia="宋体" w:hAnsi="宋体"/>
          <w:sz w:val="24"/>
          <w:szCs w:val="24"/>
          <w:vertAlign w:val="superscript"/>
        </w:rPr>
        <w:instrText xml:space="preserve"> \* MERGEFORMAT </w:instrText>
      </w:r>
      <w:r w:rsidR="00A145C7" w:rsidRPr="003770E0">
        <w:rPr>
          <w:rFonts w:ascii="宋体" w:eastAsia="宋体" w:hAnsi="宋体"/>
          <w:sz w:val="24"/>
          <w:szCs w:val="24"/>
          <w:vertAlign w:val="superscript"/>
        </w:rPr>
      </w:r>
      <w:r w:rsidR="00A145C7" w:rsidRPr="003770E0">
        <w:rPr>
          <w:rFonts w:ascii="宋体" w:eastAsia="宋体" w:hAnsi="宋体"/>
          <w:sz w:val="24"/>
          <w:szCs w:val="24"/>
          <w:vertAlign w:val="superscript"/>
        </w:rPr>
        <w:fldChar w:fldCharType="separate"/>
      </w:r>
      <w:r w:rsidR="00A145C7" w:rsidRPr="003770E0">
        <w:rPr>
          <w:rFonts w:ascii="宋体" w:eastAsia="宋体" w:hAnsi="宋体"/>
          <w:sz w:val="24"/>
          <w:szCs w:val="24"/>
          <w:vertAlign w:val="superscript"/>
        </w:rPr>
        <w:t>[3]</w:t>
      </w:r>
      <w:r w:rsidR="00A145C7" w:rsidRPr="003770E0">
        <w:rPr>
          <w:rFonts w:ascii="宋体" w:eastAsia="宋体" w:hAnsi="宋体"/>
          <w:sz w:val="24"/>
          <w:szCs w:val="24"/>
          <w:vertAlign w:val="superscript"/>
        </w:rPr>
        <w:fldChar w:fldCharType="end"/>
      </w:r>
      <w:r w:rsidR="00E44CDD" w:rsidRPr="00BA22FE">
        <w:rPr>
          <w:rFonts w:ascii="宋体" w:eastAsia="宋体" w:hAnsi="宋体" w:hint="eastAsia"/>
          <w:sz w:val="24"/>
          <w:szCs w:val="24"/>
        </w:rPr>
        <w:t>。</w:t>
      </w:r>
    </w:p>
    <w:p w14:paraId="43C52FF6" w14:textId="11D742D7" w:rsidR="00E4291E" w:rsidRPr="00BA22FE" w:rsidRDefault="00DC7834" w:rsidP="0045588E">
      <w:pPr>
        <w:ind w:firstLine="420"/>
        <w:rPr>
          <w:rFonts w:ascii="宋体" w:eastAsia="宋体" w:hAnsi="宋体"/>
          <w:sz w:val="24"/>
          <w:szCs w:val="24"/>
        </w:rPr>
      </w:pPr>
      <w:r w:rsidRPr="00BA22FE">
        <w:rPr>
          <w:rFonts w:ascii="宋体" w:eastAsia="宋体" w:hAnsi="宋体" w:hint="eastAsia"/>
          <w:sz w:val="24"/>
          <w:szCs w:val="24"/>
        </w:rPr>
        <w:t>与此同时，</w:t>
      </w:r>
      <w:r w:rsidR="009E14E6" w:rsidRPr="00BA22FE">
        <w:rPr>
          <w:rFonts w:ascii="宋体" w:eastAsia="宋体" w:hAnsi="宋体" w:hint="eastAsia"/>
          <w:sz w:val="24"/>
          <w:szCs w:val="24"/>
        </w:rPr>
        <w:t>随着全球能源问题日益严峻，</w:t>
      </w:r>
      <w:r w:rsidR="009740CE" w:rsidRPr="00BA22FE">
        <w:rPr>
          <w:rFonts w:ascii="宋体" w:eastAsia="宋体" w:hAnsi="宋体" w:hint="eastAsia"/>
          <w:sz w:val="24"/>
          <w:szCs w:val="24"/>
        </w:rPr>
        <w:t>含有包括光伏发电、风电、燃气轮机等分布式电源</w:t>
      </w:r>
      <w:r w:rsidR="009740CE" w:rsidRPr="00BA22FE">
        <w:rPr>
          <w:rFonts w:ascii="宋体" w:eastAsia="宋体" w:hAnsi="宋体"/>
          <w:sz w:val="24"/>
          <w:szCs w:val="24"/>
        </w:rPr>
        <w:t>(distributed generator，DG)</w:t>
      </w:r>
      <w:r w:rsidR="009740CE" w:rsidRPr="00BA22FE">
        <w:rPr>
          <w:rFonts w:ascii="宋体" w:eastAsia="宋体" w:hAnsi="宋体" w:hint="eastAsia"/>
          <w:sz w:val="24"/>
          <w:szCs w:val="24"/>
        </w:rPr>
        <w:t>在配电网的渗透率将不断提高，对配电网的运行、调度、规划带来全新的挑战</w:t>
      </w:r>
      <w:r w:rsidR="00A145C7" w:rsidRPr="003770E0">
        <w:rPr>
          <w:rFonts w:ascii="宋体" w:eastAsia="宋体" w:hAnsi="宋体"/>
          <w:sz w:val="24"/>
          <w:szCs w:val="24"/>
          <w:vertAlign w:val="superscript"/>
        </w:rPr>
        <w:fldChar w:fldCharType="begin"/>
      </w:r>
      <w:r w:rsidR="00A145C7" w:rsidRPr="003770E0">
        <w:rPr>
          <w:rFonts w:ascii="宋体" w:eastAsia="宋体" w:hAnsi="宋体"/>
          <w:sz w:val="24"/>
          <w:szCs w:val="24"/>
          <w:vertAlign w:val="superscript"/>
        </w:rPr>
        <w:instrText xml:space="preserve"> </w:instrText>
      </w:r>
      <w:r w:rsidR="00A145C7" w:rsidRPr="003770E0">
        <w:rPr>
          <w:rFonts w:ascii="宋体" w:eastAsia="宋体" w:hAnsi="宋体" w:hint="eastAsia"/>
          <w:sz w:val="24"/>
          <w:szCs w:val="24"/>
          <w:vertAlign w:val="superscript"/>
        </w:rPr>
        <w:instrText>REF _Ref131690543 \r \h</w:instrText>
      </w:r>
      <w:r w:rsidR="00A145C7" w:rsidRPr="003770E0">
        <w:rPr>
          <w:rFonts w:ascii="宋体" w:eastAsia="宋体" w:hAnsi="宋体"/>
          <w:sz w:val="24"/>
          <w:szCs w:val="24"/>
          <w:vertAlign w:val="superscript"/>
        </w:rPr>
        <w:instrText xml:space="preserve"> </w:instrText>
      </w:r>
      <w:r w:rsidR="003770E0">
        <w:rPr>
          <w:rFonts w:ascii="宋体" w:eastAsia="宋体" w:hAnsi="宋体"/>
          <w:sz w:val="24"/>
          <w:szCs w:val="24"/>
          <w:vertAlign w:val="superscript"/>
        </w:rPr>
        <w:instrText xml:space="preserve"> \* MERGEFORMAT </w:instrText>
      </w:r>
      <w:r w:rsidR="00A145C7" w:rsidRPr="003770E0">
        <w:rPr>
          <w:rFonts w:ascii="宋体" w:eastAsia="宋体" w:hAnsi="宋体"/>
          <w:sz w:val="24"/>
          <w:szCs w:val="24"/>
          <w:vertAlign w:val="superscript"/>
        </w:rPr>
      </w:r>
      <w:r w:rsidR="00A145C7" w:rsidRPr="003770E0">
        <w:rPr>
          <w:rFonts w:ascii="宋体" w:eastAsia="宋体" w:hAnsi="宋体"/>
          <w:sz w:val="24"/>
          <w:szCs w:val="24"/>
          <w:vertAlign w:val="superscript"/>
        </w:rPr>
        <w:fldChar w:fldCharType="separate"/>
      </w:r>
      <w:r w:rsidR="00A145C7" w:rsidRPr="003770E0">
        <w:rPr>
          <w:rFonts w:ascii="宋体" w:eastAsia="宋体" w:hAnsi="宋体"/>
          <w:sz w:val="24"/>
          <w:szCs w:val="24"/>
          <w:vertAlign w:val="superscript"/>
        </w:rPr>
        <w:t>[4]</w:t>
      </w:r>
      <w:r w:rsidR="00A145C7" w:rsidRPr="003770E0">
        <w:rPr>
          <w:rFonts w:ascii="宋体" w:eastAsia="宋体" w:hAnsi="宋体"/>
          <w:sz w:val="24"/>
          <w:szCs w:val="24"/>
          <w:vertAlign w:val="superscript"/>
        </w:rPr>
        <w:fldChar w:fldCharType="end"/>
      </w:r>
      <w:r w:rsidR="009740CE" w:rsidRPr="00BA22FE">
        <w:rPr>
          <w:rFonts w:ascii="宋体" w:eastAsia="宋体" w:hAnsi="宋体" w:hint="eastAsia"/>
          <w:sz w:val="24"/>
          <w:szCs w:val="24"/>
        </w:rPr>
        <w:t>。以</w:t>
      </w:r>
      <w:r w:rsidR="003F4CF7" w:rsidRPr="00BA22FE">
        <w:rPr>
          <w:rFonts w:ascii="宋体" w:eastAsia="宋体" w:hAnsi="宋体" w:hint="eastAsia"/>
          <w:sz w:val="24"/>
          <w:szCs w:val="24"/>
        </w:rPr>
        <w:t>分布式光伏发电为例，研究表明，户用光伏接入低压配电网节点的随机性和分散性，用户负荷高峰与光伏功率高峰的不一致性，高比例的户用光伏接入配电网，不仅会使网络的谐波含量增加，影响电能质量</w:t>
      </w:r>
      <w:r w:rsidR="00A145C7" w:rsidRPr="003770E0">
        <w:rPr>
          <w:rFonts w:ascii="宋体" w:eastAsia="宋体" w:hAnsi="宋体"/>
          <w:sz w:val="24"/>
          <w:szCs w:val="24"/>
          <w:vertAlign w:val="superscript"/>
        </w:rPr>
        <w:fldChar w:fldCharType="begin"/>
      </w:r>
      <w:r w:rsidR="00A145C7" w:rsidRPr="003770E0">
        <w:rPr>
          <w:rFonts w:ascii="宋体" w:eastAsia="宋体" w:hAnsi="宋体"/>
          <w:sz w:val="24"/>
          <w:szCs w:val="24"/>
          <w:vertAlign w:val="superscript"/>
        </w:rPr>
        <w:instrText xml:space="preserve"> </w:instrText>
      </w:r>
      <w:r w:rsidR="00A145C7" w:rsidRPr="003770E0">
        <w:rPr>
          <w:rFonts w:ascii="宋体" w:eastAsia="宋体" w:hAnsi="宋体" w:hint="eastAsia"/>
          <w:sz w:val="24"/>
          <w:szCs w:val="24"/>
          <w:vertAlign w:val="superscript"/>
        </w:rPr>
        <w:instrText>REF _Ref131690553 \r \h</w:instrText>
      </w:r>
      <w:r w:rsidR="00A145C7" w:rsidRPr="003770E0">
        <w:rPr>
          <w:rFonts w:ascii="宋体" w:eastAsia="宋体" w:hAnsi="宋体"/>
          <w:sz w:val="24"/>
          <w:szCs w:val="24"/>
          <w:vertAlign w:val="superscript"/>
        </w:rPr>
        <w:instrText xml:space="preserve"> </w:instrText>
      </w:r>
      <w:r w:rsidR="003770E0">
        <w:rPr>
          <w:rFonts w:ascii="宋体" w:eastAsia="宋体" w:hAnsi="宋体"/>
          <w:sz w:val="24"/>
          <w:szCs w:val="24"/>
          <w:vertAlign w:val="superscript"/>
        </w:rPr>
        <w:instrText xml:space="preserve"> \* MERGEFORMAT </w:instrText>
      </w:r>
      <w:r w:rsidR="00A145C7" w:rsidRPr="003770E0">
        <w:rPr>
          <w:rFonts w:ascii="宋体" w:eastAsia="宋体" w:hAnsi="宋体"/>
          <w:sz w:val="24"/>
          <w:szCs w:val="24"/>
          <w:vertAlign w:val="superscript"/>
        </w:rPr>
      </w:r>
      <w:r w:rsidR="00A145C7" w:rsidRPr="003770E0">
        <w:rPr>
          <w:rFonts w:ascii="宋体" w:eastAsia="宋体" w:hAnsi="宋体"/>
          <w:sz w:val="24"/>
          <w:szCs w:val="24"/>
          <w:vertAlign w:val="superscript"/>
        </w:rPr>
        <w:fldChar w:fldCharType="separate"/>
      </w:r>
      <w:r w:rsidR="00A145C7" w:rsidRPr="003770E0">
        <w:rPr>
          <w:rFonts w:ascii="宋体" w:eastAsia="宋体" w:hAnsi="宋体"/>
          <w:sz w:val="24"/>
          <w:szCs w:val="24"/>
          <w:vertAlign w:val="superscript"/>
        </w:rPr>
        <w:t>[5]</w:t>
      </w:r>
      <w:r w:rsidR="00A145C7" w:rsidRPr="003770E0">
        <w:rPr>
          <w:rFonts w:ascii="宋体" w:eastAsia="宋体" w:hAnsi="宋体"/>
          <w:sz w:val="24"/>
          <w:szCs w:val="24"/>
          <w:vertAlign w:val="superscript"/>
        </w:rPr>
        <w:fldChar w:fldCharType="end"/>
      </w:r>
      <w:r w:rsidR="003F4CF7" w:rsidRPr="00BA22FE">
        <w:rPr>
          <w:rFonts w:ascii="宋体" w:eastAsia="宋体" w:hAnsi="宋体"/>
          <w:sz w:val="24"/>
          <w:szCs w:val="24"/>
        </w:rPr>
        <w:t>，还会加重低压配电网三相不平衡问题</w:t>
      </w:r>
      <w:r w:rsidR="00A145C7" w:rsidRPr="003770E0">
        <w:rPr>
          <w:rFonts w:ascii="宋体" w:eastAsia="宋体" w:hAnsi="宋体"/>
          <w:sz w:val="24"/>
          <w:szCs w:val="24"/>
          <w:vertAlign w:val="superscript"/>
        </w:rPr>
        <w:fldChar w:fldCharType="begin"/>
      </w:r>
      <w:r w:rsidR="00A145C7" w:rsidRPr="003770E0">
        <w:rPr>
          <w:rFonts w:ascii="宋体" w:eastAsia="宋体" w:hAnsi="宋体"/>
          <w:sz w:val="24"/>
          <w:szCs w:val="24"/>
          <w:vertAlign w:val="superscript"/>
        </w:rPr>
        <w:instrText xml:space="preserve"> REF _Ref131690559 \r \h </w:instrText>
      </w:r>
      <w:r w:rsidR="003770E0">
        <w:rPr>
          <w:rFonts w:ascii="宋体" w:eastAsia="宋体" w:hAnsi="宋体"/>
          <w:sz w:val="24"/>
          <w:szCs w:val="24"/>
          <w:vertAlign w:val="superscript"/>
        </w:rPr>
        <w:instrText xml:space="preserve"> \* MERGEFORMAT </w:instrText>
      </w:r>
      <w:r w:rsidR="00A145C7" w:rsidRPr="003770E0">
        <w:rPr>
          <w:rFonts w:ascii="宋体" w:eastAsia="宋体" w:hAnsi="宋体"/>
          <w:sz w:val="24"/>
          <w:szCs w:val="24"/>
          <w:vertAlign w:val="superscript"/>
        </w:rPr>
      </w:r>
      <w:r w:rsidR="00A145C7" w:rsidRPr="003770E0">
        <w:rPr>
          <w:rFonts w:ascii="宋体" w:eastAsia="宋体" w:hAnsi="宋体"/>
          <w:sz w:val="24"/>
          <w:szCs w:val="24"/>
          <w:vertAlign w:val="superscript"/>
        </w:rPr>
        <w:fldChar w:fldCharType="separate"/>
      </w:r>
      <w:r w:rsidR="00A145C7" w:rsidRPr="003770E0">
        <w:rPr>
          <w:rFonts w:ascii="宋体" w:eastAsia="宋体" w:hAnsi="宋体"/>
          <w:sz w:val="24"/>
          <w:szCs w:val="24"/>
          <w:vertAlign w:val="superscript"/>
        </w:rPr>
        <w:t>[6]</w:t>
      </w:r>
      <w:r w:rsidR="00A145C7" w:rsidRPr="003770E0">
        <w:rPr>
          <w:rFonts w:ascii="宋体" w:eastAsia="宋体" w:hAnsi="宋体"/>
          <w:sz w:val="24"/>
          <w:szCs w:val="24"/>
          <w:vertAlign w:val="superscript"/>
        </w:rPr>
        <w:fldChar w:fldCharType="end"/>
      </w:r>
      <w:r w:rsidR="003F4CF7" w:rsidRPr="00BA22FE">
        <w:rPr>
          <w:rFonts w:ascii="宋体" w:eastAsia="宋体" w:hAnsi="宋体"/>
          <w:sz w:val="24"/>
          <w:szCs w:val="24"/>
        </w:rPr>
        <w:t>。同时，当并网功率不能完全由本地负荷利用时，将会引起反向潮流，进而导致电压越限和网损增加</w:t>
      </w:r>
      <w:r w:rsidR="00A145C7" w:rsidRPr="003770E0">
        <w:rPr>
          <w:rFonts w:ascii="宋体" w:eastAsia="宋体" w:hAnsi="宋体"/>
          <w:sz w:val="24"/>
          <w:szCs w:val="24"/>
          <w:vertAlign w:val="superscript"/>
        </w:rPr>
        <w:fldChar w:fldCharType="begin"/>
      </w:r>
      <w:r w:rsidR="00A145C7" w:rsidRPr="003770E0">
        <w:rPr>
          <w:rFonts w:ascii="宋体" w:eastAsia="宋体" w:hAnsi="宋体"/>
          <w:sz w:val="24"/>
          <w:szCs w:val="24"/>
          <w:vertAlign w:val="superscript"/>
        </w:rPr>
        <w:instrText xml:space="preserve"> REF _Ref131690567 \r \h </w:instrText>
      </w:r>
      <w:r w:rsidR="003770E0">
        <w:rPr>
          <w:rFonts w:ascii="宋体" w:eastAsia="宋体" w:hAnsi="宋体"/>
          <w:sz w:val="24"/>
          <w:szCs w:val="24"/>
          <w:vertAlign w:val="superscript"/>
        </w:rPr>
        <w:instrText xml:space="preserve"> \* MERGEFORMAT </w:instrText>
      </w:r>
      <w:r w:rsidR="00A145C7" w:rsidRPr="003770E0">
        <w:rPr>
          <w:rFonts w:ascii="宋体" w:eastAsia="宋体" w:hAnsi="宋体"/>
          <w:sz w:val="24"/>
          <w:szCs w:val="24"/>
          <w:vertAlign w:val="superscript"/>
        </w:rPr>
      </w:r>
      <w:r w:rsidR="00A145C7" w:rsidRPr="003770E0">
        <w:rPr>
          <w:rFonts w:ascii="宋体" w:eastAsia="宋体" w:hAnsi="宋体"/>
          <w:sz w:val="24"/>
          <w:szCs w:val="24"/>
          <w:vertAlign w:val="superscript"/>
        </w:rPr>
        <w:fldChar w:fldCharType="separate"/>
      </w:r>
      <w:r w:rsidR="00A145C7" w:rsidRPr="003770E0">
        <w:rPr>
          <w:rFonts w:ascii="宋体" w:eastAsia="宋体" w:hAnsi="宋体"/>
          <w:sz w:val="24"/>
          <w:szCs w:val="24"/>
          <w:vertAlign w:val="superscript"/>
        </w:rPr>
        <w:t>[7]</w:t>
      </w:r>
      <w:r w:rsidR="00A145C7" w:rsidRPr="003770E0">
        <w:rPr>
          <w:rFonts w:ascii="宋体" w:eastAsia="宋体" w:hAnsi="宋体"/>
          <w:sz w:val="24"/>
          <w:szCs w:val="24"/>
          <w:vertAlign w:val="superscript"/>
        </w:rPr>
        <w:fldChar w:fldCharType="end"/>
      </w:r>
      <w:r w:rsidR="003F4CF7" w:rsidRPr="00BA22FE">
        <w:rPr>
          <w:rFonts w:ascii="宋体" w:eastAsia="宋体" w:hAnsi="宋体"/>
          <w:sz w:val="24"/>
          <w:szCs w:val="24"/>
        </w:rPr>
        <w:t>。</w:t>
      </w:r>
      <w:r w:rsidR="003F4CF7" w:rsidRPr="00BA22FE">
        <w:rPr>
          <w:rFonts w:ascii="宋体" w:eastAsia="宋体" w:hAnsi="宋体" w:hint="eastAsia"/>
          <w:sz w:val="24"/>
          <w:szCs w:val="24"/>
        </w:rPr>
        <w:t>因此，</w:t>
      </w:r>
      <w:r w:rsidR="00D21C59" w:rsidRPr="00BA22FE">
        <w:rPr>
          <w:rFonts w:ascii="宋体" w:eastAsia="宋体" w:hAnsi="宋体" w:hint="eastAsia"/>
          <w:sz w:val="24"/>
          <w:szCs w:val="24"/>
        </w:rPr>
        <w:t>对配电网进行风险评估和动态预警无疑变得尤为重要。而配电网积累的海量多源异构的数据，在配电网风险评估与动态预警中可以发挥重要作用，但由于其多源异构的特性，目前还没有得到充分的应用。</w:t>
      </w:r>
    </w:p>
    <w:p w14:paraId="4A9739D7" w14:textId="0480A27E" w:rsidR="00CE653D" w:rsidRPr="00BA22FE" w:rsidRDefault="00B920DF" w:rsidP="00DC7834">
      <w:pPr>
        <w:ind w:firstLine="420"/>
        <w:rPr>
          <w:rFonts w:ascii="宋体" w:eastAsia="宋体" w:hAnsi="宋体"/>
          <w:sz w:val="24"/>
          <w:szCs w:val="24"/>
        </w:rPr>
      </w:pPr>
      <w:r w:rsidRPr="00BA22FE">
        <w:rPr>
          <w:rFonts w:ascii="宋体" w:eastAsia="宋体" w:hAnsi="宋体" w:hint="eastAsia"/>
          <w:sz w:val="24"/>
          <w:szCs w:val="24"/>
        </w:rPr>
        <w:t>目前，国内外已有大量学者对配网大数据</w:t>
      </w:r>
      <w:r w:rsidR="00E4291E" w:rsidRPr="00BA22FE">
        <w:rPr>
          <w:rFonts w:ascii="宋体" w:eastAsia="宋体" w:hAnsi="宋体" w:hint="eastAsia"/>
          <w:sz w:val="24"/>
          <w:szCs w:val="24"/>
        </w:rPr>
        <w:t>应用</w:t>
      </w:r>
      <w:r w:rsidRPr="00BA22FE">
        <w:rPr>
          <w:rFonts w:ascii="宋体" w:eastAsia="宋体" w:hAnsi="宋体" w:hint="eastAsia"/>
          <w:sz w:val="24"/>
          <w:szCs w:val="24"/>
        </w:rPr>
        <w:t>展开了研究，</w:t>
      </w:r>
      <w:r w:rsidR="001E7B89" w:rsidRPr="00BA22FE">
        <w:rPr>
          <w:rFonts w:ascii="宋体" w:eastAsia="宋体" w:hAnsi="宋体"/>
          <w:sz w:val="24"/>
          <w:szCs w:val="24"/>
        </w:rPr>
        <w:t>主要</w:t>
      </w:r>
      <w:r w:rsidR="001E7B89" w:rsidRPr="00BA22FE">
        <w:rPr>
          <w:rFonts w:ascii="宋体" w:eastAsia="宋体" w:hAnsi="宋体" w:hint="eastAsia"/>
          <w:sz w:val="24"/>
          <w:szCs w:val="24"/>
        </w:rPr>
        <w:t>集中于</w:t>
      </w:r>
      <w:r w:rsidR="001E7B89" w:rsidRPr="00BA22FE">
        <w:rPr>
          <w:rFonts w:ascii="宋体" w:eastAsia="宋体" w:hAnsi="宋体"/>
          <w:sz w:val="24"/>
          <w:szCs w:val="24"/>
        </w:rPr>
        <w:t>在电力大数据环境下对不同的用户用电指标进行关联性分析，利用数据分析算法挖掘潜在的用户用电行为习惯，以及利用聚类方法对用户进行用电模式分类。</w:t>
      </w:r>
      <w:r w:rsidR="00CE653D" w:rsidRPr="00BA22FE">
        <w:rPr>
          <w:rFonts w:ascii="宋体" w:eastAsia="宋体" w:hAnsi="宋体" w:hint="eastAsia"/>
          <w:sz w:val="24"/>
          <w:szCs w:val="24"/>
        </w:rPr>
        <w:t>比如文献</w:t>
      </w:r>
      <w:r w:rsidR="00A145C7">
        <w:rPr>
          <w:rFonts w:ascii="宋体" w:eastAsia="宋体" w:hAnsi="宋体"/>
          <w:sz w:val="24"/>
          <w:szCs w:val="24"/>
        </w:rPr>
        <w:fldChar w:fldCharType="begin"/>
      </w:r>
      <w:r w:rsidR="00A145C7">
        <w:rPr>
          <w:rFonts w:ascii="宋体" w:eastAsia="宋体" w:hAnsi="宋体"/>
          <w:sz w:val="24"/>
          <w:szCs w:val="24"/>
        </w:rPr>
        <w:instrText xml:space="preserve"> </w:instrText>
      </w:r>
      <w:r w:rsidR="00A145C7">
        <w:rPr>
          <w:rFonts w:ascii="宋体" w:eastAsia="宋体" w:hAnsi="宋体" w:hint="eastAsia"/>
          <w:sz w:val="24"/>
          <w:szCs w:val="24"/>
        </w:rPr>
        <w:instrText>REF _Ref131690575 \r \h</w:instrText>
      </w:r>
      <w:r w:rsidR="00A145C7">
        <w:rPr>
          <w:rFonts w:ascii="宋体" w:eastAsia="宋体" w:hAnsi="宋体"/>
          <w:sz w:val="24"/>
          <w:szCs w:val="24"/>
        </w:rPr>
        <w:instrText xml:space="preserve"> </w:instrText>
      </w:r>
      <w:r w:rsidR="00A145C7">
        <w:rPr>
          <w:rFonts w:ascii="宋体" w:eastAsia="宋体" w:hAnsi="宋体"/>
          <w:sz w:val="24"/>
          <w:szCs w:val="24"/>
        </w:rPr>
      </w:r>
      <w:r w:rsidR="00A145C7">
        <w:rPr>
          <w:rFonts w:ascii="宋体" w:eastAsia="宋体" w:hAnsi="宋体"/>
          <w:sz w:val="24"/>
          <w:szCs w:val="24"/>
        </w:rPr>
        <w:fldChar w:fldCharType="separate"/>
      </w:r>
      <w:r w:rsidR="00A145C7">
        <w:rPr>
          <w:rFonts w:ascii="宋体" w:eastAsia="宋体" w:hAnsi="宋体"/>
          <w:sz w:val="24"/>
          <w:szCs w:val="24"/>
        </w:rPr>
        <w:t>[8]</w:t>
      </w:r>
      <w:r w:rsidR="00A145C7">
        <w:rPr>
          <w:rFonts w:ascii="宋体" w:eastAsia="宋体" w:hAnsi="宋体"/>
          <w:sz w:val="24"/>
          <w:szCs w:val="24"/>
        </w:rPr>
        <w:fldChar w:fldCharType="end"/>
      </w:r>
      <w:r w:rsidR="00A145C7">
        <w:rPr>
          <w:rFonts w:ascii="宋体" w:eastAsia="宋体" w:hAnsi="宋体"/>
          <w:sz w:val="24"/>
          <w:szCs w:val="24"/>
        </w:rPr>
        <w:fldChar w:fldCharType="begin"/>
      </w:r>
      <w:r w:rsidR="00A145C7">
        <w:rPr>
          <w:rFonts w:ascii="宋体" w:eastAsia="宋体" w:hAnsi="宋体"/>
          <w:sz w:val="24"/>
          <w:szCs w:val="24"/>
        </w:rPr>
        <w:instrText xml:space="preserve"> REF _Ref131690577 \r \h </w:instrText>
      </w:r>
      <w:r w:rsidR="00A145C7">
        <w:rPr>
          <w:rFonts w:ascii="宋体" w:eastAsia="宋体" w:hAnsi="宋体"/>
          <w:sz w:val="24"/>
          <w:szCs w:val="24"/>
        </w:rPr>
      </w:r>
      <w:r w:rsidR="00A145C7">
        <w:rPr>
          <w:rFonts w:ascii="宋体" w:eastAsia="宋体" w:hAnsi="宋体"/>
          <w:sz w:val="24"/>
          <w:szCs w:val="24"/>
        </w:rPr>
        <w:fldChar w:fldCharType="separate"/>
      </w:r>
      <w:r w:rsidR="00A145C7">
        <w:rPr>
          <w:rFonts w:ascii="宋体" w:eastAsia="宋体" w:hAnsi="宋体"/>
          <w:sz w:val="24"/>
          <w:szCs w:val="24"/>
        </w:rPr>
        <w:t>[9]</w:t>
      </w:r>
      <w:r w:rsidR="00A145C7">
        <w:rPr>
          <w:rFonts w:ascii="宋体" w:eastAsia="宋体" w:hAnsi="宋体"/>
          <w:sz w:val="24"/>
          <w:szCs w:val="24"/>
        </w:rPr>
        <w:fldChar w:fldCharType="end"/>
      </w:r>
      <w:r w:rsidR="00CE653D" w:rsidRPr="00BA22FE">
        <w:rPr>
          <w:rFonts w:ascii="宋体" w:eastAsia="宋体" w:hAnsi="宋体" w:hint="eastAsia"/>
          <w:sz w:val="24"/>
          <w:szCs w:val="24"/>
        </w:rPr>
        <w:t>提出了一种基于特征信息量的特征优选策略</w:t>
      </w:r>
      <w:r w:rsidR="00CE653D" w:rsidRPr="00BA22FE">
        <w:rPr>
          <w:rFonts w:ascii="宋体" w:eastAsia="宋体" w:hAnsi="宋体"/>
          <w:sz w:val="24"/>
          <w:szCs w:val="24"/>
        </w:rPr>
        <w:t>，</w:t>
      </w:r>
      <w:r w:rsidR="00CE653D" w:rsidRPr="00BA22FE">
        <w:rPr>
          <w:rFonts w:ascii="宋体" w:eastAsia="宋体" w:hAnsi="宋体" w:hint="eastAsia"/>
          <w:sz w:val="24"/>
          <w:szCs w:val="24"/>
        </w:rPr>
        <w:t>并且</w:t>
      </w:r>
      <w:r w:rsidR="00412EA0" w:rsidRPr="00BA22FE">
        <w:rPr>
          <w:rFonts w:ascii="宋体" w:eastAsia="宋体" w:hAnsi="宋体" w:hint="eastAsia"/>
          <w:sz w:val="24"/>
          <w:szCs w:val="24"/>
        </w:rPr>
        <w:t>基于聚类精简特征集</w:t>
      </w:r>
      <w:r w:rsidR="00CE653D" w:rsidRPr="00BA22FE">
        <w:rPr>
          <w:rFonts w:ascii="宋体" w:eastAsia="宋体" w:hAnsi="宋体"/>
          <w:sz w:val="24"/>
          <w:szCs w:val="24"/>
        </w:rPr>
        <w:t>通过多维标签刻画了用户的用电特征</w:t>
      </w:r>
      <w:r w:rsidR="00CE653D" w:rsidRPr="00BA22FE">
        <w:rPr>
          <w:rFonts w:ascii="宋体" w:eastAsia="宋体" w:hAnsi="宋体" w:hint="eastAsia"/>
          <w:sz w:val="24"/>
          <w:szCs w:val="24"/>
        </w:rPr>
        <w:t>。文献</w:t>
      </w:r>
      <w:r w:rsidR="00A145C7">
        <w:rPr>
          <w:rFonts w:ascii="宋体" w:eastAsia="宋体" w:hAnsi="宋体"/>
          <w:sz w:val="24"/>
          <w:szCs w:val="24"/>
        </w:rPr>
        <w:fldChar w:fldCharType="begin"/>
      </w:r>
      <w:r w:rsidR="00A145C7">
        <w:rPr>
          <w:rFonts w:ascii="宋体" w:eastAsia="宋体" w:hAnsi="宋体"/>
          <w:sz w:val="24"/>
          <w:szCs w:val="24"/>
        </w:rPr>
        <w:instrText xml:space="preserve"> </w:instrText>
      </w:r>
      <w:r w:rsidR="00A145C7">
        <w:rPr>
          <w:rFonts w:ascii="宋体" w:eastAsia="宋体" w:hAnsi="宋体" w:hint="eastAsia"/>
          <w:sz w:val="24"/>
          <w:szCs w:val="24"/>
        </w:rPr>
        <w:instrText>REF _Ref131690586 \r \h</w:instrText>
      </w:r>
      <w:r w:rsidR="00A145C7">
        <w:rPr>
          <w:rFonts w:ascii="宋体" w:eastAsia="宋体" w:hAnsi="宋体"/>
          <w:sz w:val="24"/>
          <w:szCs w:val="24"/>
        </w:rPr>
        <w:instrText xml:space="preserve"> </w:instrText>
      </w:r>
      <w:r w:rsidR="00A145C7">
        <w:rPr>
          <w:rFonts w:ascii="宋体" w:eastAsia="宋体" w:hAnsi="宋体"/>
          <w:sz w:val="24"/>
          <w:szCs w:val="24"/>
        </w:rPr>
      </w:r>
      <w:r w:rsidR="00A145C7">
        <w:rPr>
          <w:rFonts w:ascii="宋体" w:eastAsia="宋体" w:hAnsi="宋体"/>
          <w:sz w:val="24"/>
          <w:szCs w:val="24"/>
        </w:rPr>
        <w:fldChar w:fldCharType="separate"/>
      </w:r>
      <w:r w:rsidR="00A145C7">
        <w:rPr>
          <w:rFonts w:ascii="宋体" w:eastAsia="宋体" w:hAnsi="宋体"/>
          <w:sz w:val="24"/>
          <w:szCs w:val="24"/>
        </w:rPr>
        <w:t>[10]</w:t>
      </w:r>
      <w:r w:rsidR="00A145C7">
        <w:rPr>
          <w:rFonts w:ascii="宋体" w:eastAsia="宋体" w:hAnsi="宋体"/>
          <w:sz w:val="24"/>
          <w:szCs w:val="24"/>
        </w:rPr>
        <w:fldChar w:fldCharType="end"/>
      </w:r>
      <w:r w:rsidR="00CE653D" w:rsidRPr="00BA22FE">
        <w:rPr>
          <w:rFonts w:ascii="宋体" w:eastAsia="宋体" w:hAnsi="宋体"/>
          <w:sz w:val="24"/>
          <w:szCs w:val="24"/>
        </w:rPr>
        <w:t>利用马尔科夫模型对用户用电进行建模并利用基于密度峰值的快速聚类算法进行聚类</w:t>
      </w:r>
      <w:r w:rsidR="00DC7834" w:rsidRPr="00BA22FE">
        <w:rPr>
          <w:rFonts w:ascii="宋体" w:eastAsia="宋体" w:hAnsi="宋体" w:hint="eastAsia"/>
          <w:sz w:val="24"/>
          <w:szCs w:val="24"/>
        </w:rPr>
        <w:t>，实现了用户用电模式的分类</w:t>
      </w:r>
      <w:r w:rsidR="00CE653D" w:rsidRPr="00BA22FE">
        <w:rPr>
          <w:rFonts w:ascii="宋体" w:eastAsia="宋体" w:hAnsi="宋体"/>
          <w:sz w:val="24"/>
          <w:szCs w:val="24"/>
        </w:rPr>
        <w:t>。</w:t>
      </w:r>
      <w:r w:rsidR="00412EA0" w:rsidRPr="00BA22FE">
        <w:rPr>
          <w:rFonts w:ascii="宋体" w:eastAsia="宋体" w:hAnsi="宋体" w:hint="eastAsia"/>
          <w:sz w:val="24"/>
          <w:szCs w:val="24"/>
        </w:rPr>
        <w:t>而目前基于聚类的台区负荷特性分析的研究则相对较少，文献</w:t>
      </w:r>
      <w:r w:rsidR="00A145C7">
        <w:rPr>
          <w:rFonts w:ascii="宋体" w:eastAsia="宋体" w:hAnsi="宋体"/>
          <w:sz w:val="24"/>
          <w:szCs w:val="24"/>
        </w:rPr>
        <w:fldChar w:fldCharType="begin"/>
      </w:r>
      <w:r w:rsidR="00A145C7">
        <w:rPr>
          <w:rFonts w:ascii="宋体" w:eastAsia="宋体" w:hAnsi="宋体"/>
          <w:sz w:val="24"/>
          <w:szCs w:val="24"/>
        </w:rPr>
        <w:instrText xml:space="preserve"> </w:instrText>
      </w:r>
      <w:r w:rsidR="00A145C7">
        <w:rPr>
          <w:rFonts w:ascii="宋体" w:eastAsia="宋体" w:hAnsi="宋体" w:hint="eastAsia"/>
          <w:sz w:val="24"/>
          <w:szCs w:val="24"/>
        </w:rPr>
        <w:instrText>REF _Ref131690595 \r \h</w:instrText>
      </w:r>
      <w:r w:rsidR="00A145C7">
        <w:rPr>
          <w:rFonts w:ascii="宋体" w:eastAsia="宋体" w:hAnsi="宋体"/>
          <w:sz w:val="24"/>
          <w:szCs w:val="24"/>
        </w:rPr>
        <w:instrText xml:space="preserve"> </w:instrText>
      </w:r>
      <w:r w:rsidR="00A145C7">
        <w:rPr>
          <w:rFonts w:ascii="宋体" w:eastAsia="宋体" w:hAnsi="宋体"/>
          <w:sz w:val="24"/>
          <w:szCs w:val="24"/>
        </w:rPr>
      </w:r>
      <w:r w:rsidR="00A145C7">
        <w:rPr>
          <w:rFonts w:ascii="宋体" w:eastAsia="宋体" w:hAnsi="宋体"/>
          <w:sz w:val="24"/>
          <w:szCs w:val="24"/>
        </w:rPr>
        <w:fldChar w:fldCharType="separate"/>
      </w:r>
      <w:r w:rsidR="00A145C7">
        <w:rPr>
          <w:rFonts w:ascii="宋体" w:eastAsia="宋体" w:hAnsi="宋体"/>
          <w:sz w:val="24"/>
          <w:szCs w:val="24"/>
        </w:rPr>
        <w:t>[11]</w:t>
      </w:r>
      <w:r w:rsidR="00A145C7">
        <w:rPr>
          <w:rFonts w:ascii="宋体" w:eastAsia="宋体" w:hAnsi="宋体"/>
          <w:sz w:val="24"/>
          <w:szCs w:val="24"/>
        </w:rPr>
        <w:fldChar w:fldCharType="end"/>
      </w:r>
      <w:r w:rsidR="00412EA0" w:rsidRPr="00BA22FE">
        <w:rPr>
          <w:rFonts w:ascii="宋体" w:eastAsia="宋体" w:hAnsi="宋体"/>
          <w:sz w:val="24"/>
          <w:szCs w:val="24"/>
        </w:rPr>
        <w:t>提出了一种基于k-means聚类算法的</w:t>
      </w:r>
      <w:r w:rsidR="00412EA0" w:rsidRPr="00BA22FE">
        <w:rPr>
          <w:rFonts w:ascii="宋体" w:eastAsia="宋体" w:hAnsi="宋体" w:hint="eastAsia"/>
          <w:sz w:val="24"/>
          <w:szCs w:val="24"/>
        </w:rPr>
        <w:t>低压</w:t>
      </w:r>
      <w:r w:rsidR="00412EA0" w:rsidRPr="00BA22FE">
        <w:rPr>
          <w:rFonts w:ascii="宋体" w:eastAsia="宋体" w:hAnsi="宋体"/>
          <w:sz w:val="24"/>
          <w:szCs w:val="24"/>
        </w:rPr>
        <w:t>台区</w:t>
      </w:r>
      <w:r w:rsidR="00412EA0" w:rsidRPr="00BA22FE">
        <w:rPr>
          <w:rFonts w:ascii="宋体" w:eastAsia="宋体" w:hAnsi="宋体" w:hint="eastAsia"/>
          <w:sz w:val="24"/>
          <w:szCs w:val="24"/>
        </w:rPr>
        <w:t>线损异常辨别方法</w:t>
      </w:r>
      <w:r w:rsidR="00412EA0" w:rsidRPr="00BA22FE">
        <w:rPr>
          <w:rFonts w:ascii="宋体" w:eastAsia="宋体" w:hAnsi="宋体"/>
          <w:sz w:val="24"/>
          <w:szCs w:val="24"/>
        </w:rPr>
        <w:t>，但并未对台区除线损外的用电特征进行分析</w:t>
      </w:r>
      <w:r w:rsidR="00412EA0" w:rsidRPr="00BA22FE">
        <w:rPr>
          <w:rFonts w:ascii="宋体" w:eastAsia="宋体" w:hAnsi="宋体" w:hint="eastAsia"/>
          <w:sz w:val="24"/>
          <w:szCs w:val="24"/>
        </w:rPr>
        <w:t>。</w:t>
      </w:r>
      <w:r w:rsidR="00DC7834" w:rsidRPr="00BA22FE">
        <w:rPr>
          <w:rFonts w:ascii="宋体" w:eastAsia="宋体" w:hAnsi="宋体" w:hint="eastAsia"/>
          <w:sz w:val="24"/>
          <w:szCs w:val="24"/>
        </w:rPr>
        <w:t>文献</w:t>
      </w:r>
      <w:r w:rsidR="00A145C7">
        <w:rPr>
          <w:rFonts w:ascii="宋体" w:eastAsia="宋体" w:hAnsi="宋体"/>
          <w:sz w:val="24"/>
          <w:szCs w:val="24"/>
        </w:rPr>
        <w:fldChar w:fldCharType="begin"/>
      </w:r>
      <w:r w:rsidR="00A145C7">
        <w:rPr>
          <w:rFonts w:ascii="宋体" w:eastAsia="宋体" w:hAnsi="宋体"/>
          <w:sz w:val="24"/>
          <w:szCs w:val="24"/>
        </w:rPr>
        <w:instrText xml:space="preserve"> </w:instrText>
      </w:r>
      <w:r w:rsidR="00A145C7">
        <w:rPr>
          <w:rFonts w:ascii="宋体" w:eastAsia="宋体" w:hAnsi="宋体" w:hint="eastAsia"/>
          <w:sz w:val="24"/>
          <w:szCs w:val="24"/>
        </w:rPr>
        <w:instrText>REF _Ref131690605 \r \h</w:instrText>
      </w:r>
      <w:r w:rsidR="00A145C7">
        <w:rPr>
          <w:rFonts w:ascii="宋体" w:eastAsia="宋体" w:hAnsi="宋体"/>
          <w:sz w:val="24"/>
          <w:szCs w:val="24"/>
        </w:rPr>
        <w:instrText xml:space="preserve"> </w:instrText>
      </w:r>
      <w:r w:rsidR="00A145C7">
        <w:rPr>
          <w:rFonts w:ascii="宋体" w:eastAsia="宋体" w:hAnsi="宋体"/>
          <w:sz w:val="24"/>
          <w:szCs w:val="24"/>
        </w:rPr>
      </w:r>
      <w:r w:rsidR="00A145C7">
        <w:rPr>
          <w:rFonts w:ascii="宋体" w:eastAsia="宋体" w:hAnsi="宋体"/>
          <w:sz w:val="24"/>
          <w:szCs w:val="24"/>
        </w:rPr>
        <w:fldChar w:fldCharType="separate"/>
      </w:r>
      <w:r w:rsidR="00A145C7">
        <w:rPr>
          <w:rFonts w:ascii="宋体" w:eastAsia="宋体" w:hAnsi="宋体"/>
          <w:sz w:val="24"/>
          <w:szCs w:val="24"/>
        </w:rPr>
        <w:t>[12]</w:t>
      </w:r>
      <w:r w:rsidR="00A145C7">
        <w:rPr>
          <w:rFonts w:ascii="宋体" w:eastAsia="宋体" w:hAnsi="宋体"/>
          <w:sz w:val="24"/>
          <w:szCs w:val="24"/>
        </w:rPr>
        <w:fldChar w:fldCharType="end"/>
      </w:r>
      <w:r w:rsidR="00DC7834" w:rsidRPr="00BA22FE">
        <w:rPr>
          <w:rFonts w:ascii="宋体" w:eastAsia="宋体" w:hAnsi="宋体"/>
          <w:sz w:val="24"/>
          <w:szCs w:val="24"/>
        </w:rPr>
        <w:t>提出了通过对台区用电数据进行聚类，并分析台区静态信息与用电信息的关系来判断未监测台区的用电模式，但聚类的对象仅限于日用电负荷</w:t>
      </w:r>
      <w:r w:rsidR="00DC7834" w:rsidRPr="00BA22FE">
        <w:rPr>
          <w:rFonts w:ascii="宋体" w:eastAsia="宋体" w:hAnsi="宋体" w:hint="eastAsia"/>
          <w:sz w:val="24"/>
          <w:szCs w:val="24"/>
        </w:rPr>
        <w:t>。总的来说，目前配电网大数据研究集中关注用户级别用电特征分析，但针对基于聚类的低压台区用电特征分析研究相对较少，尤其是关于台区基于风险评估和动态预警的用电刻画构建的研究还相对空白</w:t>
      </w:r>
      <w:r w:rsidR="00DC7834" w:rsidRPr="00BA22FE">
        <w:rPr>
          <w:rFonts w:ascii="宋体" w:eastAsia="宋体" w:hAnsi="宋体"/>
          <w:sz w:val="24"/>
          <w:szCs w:val="24"/>
        </w:rPr>
        <w:t>。</w:t>
      </w:r>
    </w:p>
    <w:p w14:paraId="3B26EA99" w14:textId="2106FD7B" w:rsidR="00DC7834" w:rsidRPr="00BA22FE" w:rsidRDefault="000C7B58" w:rsidP="00C36FFD">
      <w:pPr>
        <w:ind w:firstLine="420"/>
        <w:rPr>
          <w:rFonts w:ascii="宋体" w:eastAsia="宋体" w:hAnsi="宋体"/>
          <w:sz w:val="24"/>
          <w:szCs w:val="24"/>
        </w:rPr>
      </w:pPr>
      <w:r w:rsidRPr="00BA22FE">
        <w:rPr>
          <w:rFonts w:ascii="宋体" w:eastAsia="宋体" w:hAnsi="宋体" w:hint="eastAsia"/>
          <w:sz w:val="24"/>
          <w:szCs w:val="24"/>
        </w:rPr>
        <w:lastRenderedPageBreak/>
        <w:t>针对该研究现状，</w:t>
      </w:r>
      <w:r w:rsidR="007602C9" w:rsidRPr="00BA22FE">
        <w:rPr>
          <w:rFonts w:ascii="宋体" w:eastAsia="宋体" w:hAnsi="宋体" w:hint="eastAsia"/>
          <w:sz w:val="24"/>
          <w:szCs w:val="24"/>
        </w:rPr>
        <w:t>本文将基于与南方电网合作项目的一线数据，</w:t>
      </w:r>
      <w:r w:rsidR="00645E70" w:rsidRPr="00BA22FE">
        <w:rPr>
          <w:rFonts w:ascii="宋体" w:eastAsia="宋体" w:hAnsi="宋体" w:hint="eastAsia"/>
          <w:sz w:val="24"/>
          <w:szCs w:val="24"/>
        </w:rPr>
        <w:t>建立一套完整的台区风险</w:t>
      </w:r>
      <w:r w:rsidR="006F3C34">
        <w:rPr>
          <w:rFonts w:ascii="宋体" w:eastAsia="宋体" w:hAnsi="宋体" w:hint="eastAsia"/>
          <w:sz w:val="24"/>
          <w:szCs w:val="24"/>
        </w:rPr>
        <w:t>评估</w:t>
      </w:r>
      <w:r w:rsidR="00645E70" w:rsidRPr="00BA22FE">
        <w:rPr>
          <w:rFonts w:ascii="宋体" w:eastAsia="宋体" w:hAnsi="宋体" w:hint="eastAsia"/>
          <w:sz w:val="24"/>
          <w:szCs w:val="24"/>
        </w:rPr>
        <w:t>和台区刻画体系，</w:t>
      </w:r>
      <w:r w:rsidR="004277BB" w:rsidRPr="00BA22FE">
        <w:rPr>
          <w:rFonts w:ascii="宋体" w:eastAsia="宋体" w:hAnsi="宋体" w:hint="eastAsia"/>
          <w:sz w:val="24"/>
          <w:szCs w:val="24"/>
        </w:rPr>
        <w:t>以帮助从业人员了解台区状况，优化抢修配置。首先，本文</w:t>
      </w:r>
      <w:r w:rsidR="0045588E" w:rsidRPr="00BA22FE">
        <w:rPr>
          <w:rFonts w:ascii="宋体" w:eastAsia="宋体" w:hAnsi="宋体" w:hint="eastAsia"/>
          <w:sz w:val="24"/>
          <w:szCs w:val="24"/>
        </w:rPr>
        <w:t>将按照地理位置、用户数、特征类型作为一级聚类标签，对台区进行分类；随后，基于自身的历史负载率，同时充分考虑影响母线负荷的因素（气象因素、日期负荷因素等），构造特征集；随后，再通过类别特征编码、数据归一化、特征筛选等数据集成</w:t>
      </w:r>
      <w:r w:rsidR="00593B05" w:rsidRPr="00BA22FE">
        <w:rPr>
          <w:rFonts w:ascii="宋体" w:eastAsia="宋体" w:hAnsi="宋体" w:hint="eastAsia"/>
          <w:sz w:val="24"/>
          <w:szCs w:val="24"/>
        </w:rPr>
        <w:t>技术优化特征集；同时，由于特殊日前后的负载率会有较大差异，因此采用相似日法来构造特征集，以此减小外界气象因素、节假日对负荷预测的影响；</w:t>
      </w:r>
      <w:r w:rsidR="00C36FFD" w:rsidRPr="00BA22FE">
        <w:rPr>
          <w:rFonts w:ascii="宋体" w:eastAsia="宋体" w:hAnsi="宋体" w:hint="eastAsia"/>
          <w:sz w:val="24"/>
          <w:szCs w:val="24"/>
        </w:rPr>
        <w:t>随</w:t>
      </w:r>
      <w:r w:rsidR="00593B05" w:rsidRPr="00BA22FE">
        <w:rPr>
          <w:rFonts w:ascii="宋体" w:eastAsia="宋体" w:hAnsi="宋体" w:hint="eastAsia"/>
          <w:sz w:val="24"/>
          <w:szCs w:val="24"/>
        </w:rPr>
        <w:t>后，对不同特征台区进行分类并构建相应的负载率预测算法</w:t>
      </w:r>
      <w:r w:rsidR="00C36FFD" w:rsidRPr="00BA22FE">
        <w:rPr>
          <w:rFonts w:ascii="宋体" w:eastAsia="宋体" w:hAnsi="宋体" w:hint="eastAsia"/>
          <w:sz w:val="24"/>
          <w:szCs w:val="24"/>
        </w:rPr>
        <w:t>，</w:t>
      </w:r>
      <w:r w:rsidR="00593B05" w:rsidRPr="00BA22FE">
        <w:rPr>
          <w:rFonts w:ascii="宋体" w:eastAsia="宋体" w:hAnsi="宋体" w:hint="eastAsia"/>
          <w:sz w:val="24"/>
          <w:szCs w:val="24"/>
        </w:rPr>
        <w:t>通过负载率的精确预测，同时结合业扩数据，对月度为单位的长期负载率预测进行研判，精准判断配变负载率越限情况</w:t>
      </w:r>
      <w:r w:rsidR="00C36FFD" w:rsidRPr="00BA22FE">
        <w:rPr>
          <w:rFonts w:ascii="宋体" w:eastAsia="宋体" w:hAnsi="宋体" w:hint="eastAsia"/>
          <w:sz w:val="24"/>
          <w:szCs w:val="24"/>
        </w:rPr>
        <w:t>。随后，通过动态自适应的风险权重，</w:t>
      </w:r>
      <w:r w:rsidR="00593B05" w:rsidRPr="00BA22FE">
        <w:rPr>
          <w:rFonts w:ascii="宋体" w:eastAsia="宋体" w:hAnsi="宋体" w:hint="eastAsia"/>
          <w:sz w:val="24"/>
          <w:szCs w:val="24"/>
        </w:rPr>
        <w:t>对台区进行风险评估</w:t>
      </w:r>
      <w:r w:rsidR="00C36FFD" w:rsidRPr="00BA22FE">
        <w:rPr>
          <w:rFonts w:ascii="宋体" w:eastAsia="宋体" w:hAnsi="宋体" w:hint="eastAsia"/>
          <w:sz w:val="24"/>
          <w:szCs w:val="24"/>
        </w:rPr>
        <w:t>。随后，根据台区的设备属性、风险等级、供电能力、停电特征为基本层次向下建立二级标签；最后，对于中高风险的台区，基于模糊综合评价法评估设备状态</w:t>
      </w:r>
      <w:r w:rsidR="00BA22FE" w:rsidRPr="00BA22FE">
        <w:rPr>
          <w:rFonts w:ascii="宋体" w:eastAsia="宋体" w:hAnsi="宋体" w:hint="eastAsia"/>
          <w:sz w:val="24"/>
          <w:szCs w:val="24"/>
        </w:rPr>
        <w:t>，实现</w:t>
      </w:r>
      <w:r w:rsidR="00B128CA">
        <w:rPr>
          <w:rFonts w:ascii="宋体" w:eastAsia="宋体" w:hAnsi="宋体" w:hint="eastAsia"/>
          <w:sz w:val="24"/>
          <w:szCs w:val="24"/>
        </w:rPr>
        <w:t>台区的</w:t>
      </w:r>
      <w:r w:rsidR="00BA22FE" w:rsidRPr="00BA22FE">
        <w:rPr>
          <w:rFonts w:ascii="宋体" w:eastAsia="宋体" w:hAnsi="宋体" w:hint="eastAsia"/>
          <w:sz w:val="24"/>
          <w:szCs w:val="24"/>
        </w:rPr>
        <w:t>动态预警</w:t>
      </w:r>
      <w:r w:rsidR="00C36FFD" w:rsidRPr="00BA22FE">
        <w:rPr>
          <w:rFonts w:ascii="宋体" w:eastAsia="宋体" w:hAnsi="宋体" w:hint="eastAsia"/>
          <w:sz w:val="24"/>
          <w:szCs w:val="24"/>
        </w:rPr>
        <w:t>。</w:t>
      </w:r>
    </w:p>
    <w:p w14:paraId="05838D9D" w14:textId="22DC723D" w:rsidR="00DC7834" w:rsidRDefault="00DC7834" w:rsidP="00DC7834">
      <w:pPr>
        <w:ind w:firstLine="420"/>
      </w:pPr>
    </w:p>
    <w:p w14:paraId="7E175C75" w14:textId="6142ED96" w:rsidR="00DC7834" w:rsidRDefault="00DC7834" w:rsidP="00DC7834">
      <w:pPr>
        <w:ind w:firstLine="420"/>
      </w:pPr>
    </w:p>
    <w:p w14:paraId="5FA181B6" w14:textId="51FA0460" w:rsidR="00DC7834" w:rsidRDefault="00DC7834" w:rsidP="00DC7834">
      <w:pPr>
        <w:ind w:firstLine="420"/>
      </w:pPr>
    </w:p>
    <w:p w14:paraId="7F86A7DE" w14:textId="6BE2FD69" w:rsidR="00DC7834" w:rsidRDefault="00DC7834" w:rsidP="00DC7834">
      <w:pPr>
        <w:ind w:firstLine="420"/>
      </w:pPr>
    </w:p>
    <w:p w14:paraId="7E209875" w14:textId="081E522F" w:rsidR="00DC7834" w:rsidRDefault="00DC7834" w:rsidP="00DC7834">
      <w:pPr>
        <w:ind w:firstLine="420"/>
      </w:pPr>
    </w:p>
    <w:p w14:paraId="0E4388C7" w14:textId="4FE2FA82" w:rsidR="00593B05" w:rsidRDefault="00593B05" w:rsidP="00DC7834">
      <w:pPr>
        <w:ind w:firstLine="420"/>
      </w:pPr>
    </w:p>
    <w:p w14:paraId="51B11A41" w14:textId="1248FEF7" w:rsidR="00593B05" w:rsidRDefault="00593B05" w:rsidP="00DC7834">
      <w:pPr>
        <w:ind w:firstLine="420"/>
      </w:pPr>
    </w:p>
    <w:p w14:paraId="156A0AEC" w14:textId="2031B443" w:rsidR="00593B05" w:rsidRDefault="00593B05" w:rsidP="00DC7834">
      <w:pPr>
        <w:ind w:firstLine="420"/>
      </w:pPr>
    </w:p>
    <w:p w14:paraId="2DDD2E7B" w14:textId="194CEABF" w:rsidR="00593B05" w:rsidRDefault="00593B05" w:rsidP="00DC7834">
      <w:pPr>
        <w:ind w:firstLine="420"/>
      </w:pPr>
    </w:p>
    <w:p w14:paraId="36D64E7F" w14:textId="77777777" w:rsidR="00593B05" w:rsidRPr="00582B1E" w:rsidRDefault="00593B05" w:rsidP="00DC7834">
      <w:pPr>
        <w:ind w:firstLine="420"/>
      </w:pPr>
    </w:p>
    <w:p w14:paraId="54D75F8F" w14:textId="77777777" w:rsidR="000C7B58" w:rsidRDefault="000C7B58" w:rsidP="00582B1E">
      <w:pPr>
        <w:ind w:firstLine="420"/>
      </w:pPr>
    </w:p>
    <w:p w14:paraId="0F36F899" w14:textId="77777777" w:rsidR="000C7B58" w:rsidRDefault="000C7B58" w:rsidP="00582B1E">
      <w:pPr>
        <w:ind w:firstLine="420"/>
      </w:pPr>
    </w:p>
    <w:p w14:paraId="3232B530" w14:textId="5E5DD185" w:rsidR="009E14E6" w:rsidRDefault="009E14E6" w:rsidP="00582B1E">
      <w:pPr>
        <w:ind w:firstLine="420"/>
        <w:rPr>
          <w:rFonts w:ascii="宋体" w:eastAsia="宋体" w:hAnsi="宋体"/>
          <w:color w:val="000000"/>
          <w:sz w:val="22"/>
        </w:rPr>
      </w:pPr>
    </w:p>
    <w:p w14:paraId="503BC869" w14:textId="20844FF8" w:rsidR="009E14E6" w:rsidRDefault="009E14E6" w:rsidP="00582B1E">
      <w:pPr>
        <w:ind w:firstLine="420"/>
        <w:rPr>
          <w:rFonts w:ascii="宋体" w:eastAsia="宋体" w:hAnsi="宋体"/>
          <w:color w:val="000000"/>
          <w:sz w:val="22"/>
        </w:rPr>
      </w:pPr>
    </w:p>
    <w:p w14:paraId="0EFC9F2F" w14:textId="0C73897F" w:rsidR="009E14E6" w:rsidRDefault="009E14E6" w:rsidP="00582B1E">
      <w:pPr>
        <w:ind w:firstLine="420"/>
        <w:rPr>
          <w:rFonts w:ascii="宋体" w:eastAsia="宋体" w:hAnsi="宋体"/>
          <w:color w:val="000000"/>
          <w:sz w:val="22"/>
        </w:rPr>
      </w:pPr>
    </w:p>
    <w:p w14:paraId="3E554812" w14:textId="68BAA59D" w:rsidR="00E72620" w:rsidRDefault="00E72620"/>
    <w:p w14:paraId="5B707863" w14:textId="04C74D94" w:rsidR="00E72620" w:rsidRDefault="00E72620"/>
    <w:p w14:paraId="6CF7D18C" w14:textId="7A2EDD32" w:rsidR="00E72620" w:rsidRDefault="00E72620"/>
    <w:p w14:paraId="72E8B262" w14:textId="6410571B" w:rsidR="00E72620" w:rsidRDefault="00E72620"/>
    <w:p w14:paraId="61EA8A3D" w14:textId="7DC6216B" w:rsidR="00E72620" w:rsidRDefault="00E72620"/>
    <w:p w14:paraId="34FD0F37" w14:textId="6B3D88DE" w:rsidR="00E72620" w:rsidRDefault="00E72620"/>
    <w:p w14:paraId="32B8AF53" w14:textId="722AD499" w:rsidR="00E72620" w:rsidRDefault="00E72620"/>
    <w:p w14:paraId="702ADC6D" w14:textId="375742B3" w:rsidR="00E72620" w:rsidRDefault="00E72620"/>
    <w:p w14:paraId="29A6A5AB" w14:textId="792E6663" w:rsidR="00E72620" w:rsidRDefault="00E72620"/>
    <w:p w14:paraId="041AD8EF" w14:textId="1500EAC5" w:rsidR="00E72620" w:rsidRDefault="00E72620"/>
    <w:p w14:paraId="5F3B45E8" w14:textId="7FF5B3E9" w:rsidR="00E72620" w:rsidRDefault="00E72620"/>
    <w:p w14:paraId="100401A9" w14:textId="04C0685F" w:rsidR="00E72620" w:rsidRDefault="00E72620"/>
    <w:p w14:paraId="6470ABEC" w14:textId="51806B67" w:rsidR="00E72620" w:rsidRDefault="00E72620"/>
    <w:p w14:paraId="46A5331F" w14:textId="4AA70AE5" w:rsidR="00E72620" w:rsidRDefault="00E72620"/>
    <w:p w14:paraId="0559DCD8" w14:textId="637A024A" w:rsidR="00E72620" w:rsidRDefault="00E72620"/>
    <w:p w14:paraId="51A209E2" w14:textId="5062015C" w:rsidR="00E72620" w:rsidRDefault="00E72620"/>
    <w:p w14:paraId="5ADB1397" w14:textId="075B260C" w:rsidR="00E72620" w:rsidRDefault="008542AF" w:rsidP="000C7B58">
      <w:pPr>
        <w:pStyle w:val="aa"/>
        <w:numPr>
          <w:ilvl w:val="0"/>
          <w:numId w:val="2"/>
        </w:numPr>
        <w:ind w:firstLineChars="0"/>
      </w:pPr>
      <w:bookmarkStart w:id="0" w:name="_Ref131690516"/>
      <w:r>
        <w:lastRenderedPageBreak/>
        <w:t>张东霞,苗新,刘丽平,张焰,刘科研.智能电网大数据技术发展研究[J].中国电机工程学报,2015,35(01):2-12.DOI:10.13334/j.0258-8013.pcsee.2015.01.001.</w:t>
      </w:r>
      <w:bookmarkEnd w:id="0"/>
    </w:p>
    <w:p w14:paraId="0A3387C0" w14:textId="07A68D23" w:rsidR="00E72620" w:rsidRDefault="00E72620" w:rsidP="000C7B58">
      <w:pPr>
        <w:pStyle w:val="aa"/>
        <w:numPr>
          <w:ilvl w:val="0"/>
          <w:numId w:val="2"/>
        </w:numPr>
        <w:ind w:firstLineChars="0"/>
      </w:pPr>
      <w:bookmarkStart w:id="1" w:name="_Ref131673737"/>
      <w:r w:rsidRPr="00E72620">
        <w:t>张文亮,汤广福,查鲲鹏等.先进电力电子技术在智能电网中的应用[J].中国电机工程学报,2010,30(04):1-7.DOI:10.13334/j.0258-8013.pcsee.2010.04.018.</w:t>
      </w:r>
      <w:bookmarkEnd w:id="1"/>
    </w:p>
    <w:p w14:paraId="69B1FA6B" w14:textId="4C221CCA" w:rsidR="00E72620" w:rsidRDefault="008542AF" w:rsidP="000C7B58">
      <w:pPr>
        <w:pStyle w:val="aa"/>
        <w:numPr>
          <w:ilvl w:val="0"/>
          <w:numId w:val="2"/>
        </w:numPr>
        <w:ind w:firstLineChars="0"/>
      </w:pPr>
      <w:bookmarkStart w:id="2" w:name="_Ref131690534"/>
      <w:r w:rsidRPr="008542AF">
        <w:t>刘科研,盛万兴,张东霞等.智能配电网大数据应用需求和场景分析研究[J].中国电机工程学报,2015,35(02):287-293.DOI:10.13334/j.0258-8013.pcsee.2015.02.004.</w:t>
      </w:r>
      <w:bookmarkEnd w:id="2"/>
    </w:p>
    <w:p w14:paraId="111D13D1" w14:textId="225A2069" w:rsidR="003F4CF7" w:rsidRPr="000C7B58" w:rsidRDefault="009740CE" w:rsidP="000C7B58">
      <w:pPr>
        <w:pStyle w:val="aa"/>
        <w:numPr>
          <w:ilvl w:val="0"/>
          <w:numId w:val="2"/>
        </w:numPr>
        <w:ind w:firstLineChars="0"/>
      </w:pPr>
      <w:bookmarkStart w:id="3" w:name="_Ref131690543"/>
      <w:r w:rsidRPr="009740CE">
        <w:t>马钊,周孝信,尚宇炜等.未来配电系统形态及发展趋势[J].中国电机工程学报,2015,35(06):1289-1298.DOI:10.13334/j.0258-8013.pcsee.2015.06.001.</w:t>
      </w:r>
      <w:bookmarkEnd w:id="3"/>
    </w:p>
    <w:p w14:paraId="046DB889" w14:textId="1BF69D5F" w:rsidR="003F4CF7" w:rsidRDefault="003F4CF7" w:rsidP="000C7B58">
      <w:pPr>
        <w:pStyle w:val="aa"/>
        <w:numPr>
          <w:ilvl w:val="0"/>
          <w:numId w:val="2"/>
        </w:numPr>
        <w:ind w:firstLineChars="0"/>
      </w:pPr>
      <w:bookmarkStart w:id="4" w:name="_Ref131690553"/>
      <w:r>
        <w:t>Fekete K，Klaic Z，Majdandzic L．Expansion of the residential photovoltaic systems and its harmonic impact on the distribution grid[J]．Renewable Energy，2012(43)：140-148．</w:t>
      </w:r>
      <w:bookmarkEnd w:id="4"/>
    </w:p>
    <w:p w14:paraId="004D0F7E" w14:textId="5060E03A" w:rsidR="003F4CF7" w:rsidRDefault="003F4CF7" w:rsidP="000C7B58">
      <w:pPr>
        <w:pStyle w:val="aa"/>
        <w:numPr>
          <w:ilvl w:val="0"/>
          <w:numId w:val="2"/>
        </w:numPr>
        <w:ind w:firstLineChars="0"/>
      </w:pPr>
      <w:bookmarkStart w:id="5" w:name="_Ref131690559"/>
      <w:r>
        <w:t>刘科研，何开元，盛万兴．基于协同粒子群优化算法的配电网三相不平衡状态估计[J]．电网技术，2014，38(4)：1026-1031．</w:t>
      </w:r>
      <w:bookmarkEnd w:id="5"/>
    </w:p>
    <w:p w14:paraId="6A53AE06" w14:textId="615623F0" w:rsidR="003F4CF7" w:rsidRPr="003F4CF7" w:rsidRDefault="003F4CF7" w:rsidP="000C7B58">
      <w:pPr>
        <w:pStyle w:val="aa"/>
        <w:numPr>
          <w:ilvl w:val="0"/>
          <w:numId w:val="2"/>
        </w:numPr>
        <w:ind w:firstLineChars="0"/>
      </w:pPr>
      <w:bookmarkStart w:id="6" w:name="_Ref131690567"/>
      <w:r>
        <w:t>蔡永翔,唐巍,徐鸥洋,张璐.含高比例户用光伏的低压配电网电压控制研究综述[J].电网技术,2018,42(01):220-229.DOI:10.13335/j.1000-3673.pst.2017.0738.</w:t>
      </w:r>
      <w:bookmarkEnd w:id="6"/>
    </w:p>
    <w:p w14:paraId="292D9D03" w14:textId="2C043505" w:rsidR="00E72620" w:rsidRDefault="00CE653D" w:rsidP="000C7B58">
      <w:pPr>
        <w:pStyle w:val="aa"/>
        <w:numPr>
          <w:ilvl w:val="0"/>
          <w:numId w:val="2"/>
        </w:numPr>
        <w:ind w:firstLineChars="0"/>
      </w:pPr>
      <w:bookmarkStart w:id="7" w:name="_Ref131690575"/>
      <w:r w:rsidRPr="00CE653D">
        <w:t>陆俊,朱炎平,彭文昊等.智能用电用户行为分析特征优选策略[J].电力系统自动化,2017,41(05):58-63+83.</w:t>
      </w:r>
      <w:bookmarkEnd w:id="7"/>
    </w:p>
    <w:p w14:paraId="57A415C4" w14:textId="11EF03F1" w:rsidR="00412EA0" w:rsidRDefault="00412EA0" w:rsidP="000C7B58">
      <w:pPr>
        <w:pStyle w:val="aa"/>
        <w:numPr>
          <w:ilvl w:val="0"/>
          <w:numId w:val="2"/>
        </w:numPr>
        <w:ind w:firstLineChars="0"/>
      </w:pPr>
      <w:bookmarkStart w:id="8" w:name="_Ref131690577"/>
      <w:r w:rsidRPr="00412EA0">
        <w:t>徐涛,黄莉,李敏蕾等.基于多维细粒度行为数据的居民用户画像方法研究[J].电力需求侧管理,2019,21(03):47-52+58.</w:t>
      </w:r>
      <w:bookmarkEnd w:id="8"/>
    </w:p>
    <w:p w14:paraId="45CF26F9" w14:textId="18D68E1B" w:rsidR="00412EA0" w:rsidRDefault="00412EA0" w:rsidP="000C7B58">
      <w:pPr>
        <w:pStyle w:val="aa"/>
        <w:numPr>
          <w:ilvl w:val="0"/>
          <w:numId w:val="2"/>
        </w:numPr>
        <w:ind w:firstLineChars="0"/>
      </w:pPr>
      <w:bookmarkStart w:id="9" w:name="_Ref131690586"/>
      <w:r w:rsidRPr="00412EA0">
        <w:t>Wang Yi，Chen Qixin，Kang Chongqing，et al． Clustering of electricity consumption behavior dynamics toward big data applications ［J］． IEEE Transactions on Smart Grid，2016，7 ( 5) : 2437-2447．</w:t>
      </w:r>
      <w:bookmarkEnd w:id="9"/>
    </w:p>
    <w:p w14:paraId="5DF9B51B" w14:textId="4B09DD40" w:rsidR="00412EA0" w:rsidRDefault="00412EA0" w:rsidP="000C7B58">
      <w:pPr>
        <w:pStyle w:val="aa"/>
        <w:numPr>
          <w:ilvl w:val="0"/>
          <w:numId w:val="2"/>
        </w:numPr>
        <w:ind w:firstLineChars="0"/>
      </w:pPr>
      <w:bookmarkStart w:id="10" w:name="_Ref131690595"/>
      <w:r w:rsidRPr="00412EA0">
        <w:t>陈洪涛,蔡慧,李熊等.基于k-means聚类算法的低压台区线损异常辨别方法[J].南方电网技术,2019,13(02):2-6.DOI:10.13648/j.cnki.issn1674-0629.2019.02.001.</w:t>
      </w:r>
      <w:bookmarkEnd w:id="10"/>
    </w:p>
    <w:p w14:paraId="5479AB8D" w14:textId="78E3605C" w:rsidR="000C7B58" w:rsidRPr="00E72620" w:rsidRDefault="000C7B58" w:rsidP="000C7B58">
      <w:pPr>
        <w:pStyle w:val="aa"/>
        <w:numPr>
          <w:ilvl w:val="0"/>
          <w:numId w:val="2"/>
        </w:numPr>
        <w:ind w:firstLineChars="0"/>
      </w:pPr>
      <w:bookmarkStart w:id="11" w:name="_Ref131690605"/>
      <w:r w:rsidRPr="000C7B58">
        <w:t xml:space="preserve">Li </w:t>
      </w:r>
      <w:r>
        <w:rPr>
          <w:rFonts w:hint="eastAsia"/>
        </w:rPr>
        <w:t>R</w:t>
      </w:r>
      <w:r w:rsidRPr="000C7B58">
        <w:t>an，Gu Chenghong，Li Furong，et al． Development of low voltage network templates-part Ⅰ: Substation clustering and classification ［J］． IEEE Transactions on Power Systems，2015，30(6) : 3036-3044．</w:t>
      </w:r>
      <w:bookmarkEnd w:id="11"/>
    </w:p>
    <w:sectPr w:rsidR="000C7B58" w:rsidRPr="00E726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C3586" w14:textId="77777777" w:rsidR="00C45DF0" w:rsidRDefault="00C45DF0" w:rsidP="00E72620">
      <w:r>
        <w:separator/>
      </w:r>
    </w:p>
  </w:endnote>
  <w:endnote w:type="continuationSeparator" w:id="0">
    <w:p w14:paraId="701876AE" w14:textId="77777777" w:rsidR="00C45DF0" w:rsidRDefault="00C45DF0" w:rsidP="00E7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DA75" w14:textId="77777777" w:rsidR="00C45DF0" w:rsidRDefault="00C45DF0" w:rsidP="00E72620">
      <w:r>
        <w:separator/>
      </w:r>
    </w:p>
  </w:footnote>
  <w:footnote w:type="continuationSeparator" w:id="0">
    <w:p w14:paraId="5CA5E193" w14:textId="77777777" w:rsidR="00C45DF0" w:rsidRDefault="00C45DF0" w:rsidP="00E7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B49F4"/>
    <w:multiLevelType w:val="hybridMultilevel"/>
    <w:tmpl w:val="CAEC491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8262900"/>
    <w:multiLevelType w:val="hybridMultilevel"/>
    <w:tmpl w:val="353EFF4E"/>
    <w:lvl w:ilvl="0" w:tplc="B7129F3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4765803">
    <w:abstractNumId w:val="0"/>
  </w:num>
  <w:num w:numId="2" w16cid:durableId="691346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8"/>
    <w:rsid w:val="000C7B58"/>
    <w:rsid w:val="001E7B89"/>
    <w:rsid w:val="0027039F"/>
    <w:rsid w:val="003770E0"/>
    <w:rsid w:val="003B41D3"/>
    <w:rsid w:val="003F4CF7"/>
    <w:rsid w:val="00412EA0"/>
    <w:rsid w:val="004277BB"/>
    <w:rsid w:val="0045588E"/>
    <w:rsid w:val="004B075F"/>
    <w:rsid w:val="00582B1E"/>
    <w:rsid w:val="00593B05"/>
    <w:rsid w:val="005B53B8"/>
    <w:rsid w:val="00645E70"/>
    <w:rsid w:val="006F3C34"/>
    <w:rsid w:val="007412E1"/>
    <w:rsid w:val="0075040E"/>
    <w:rsid w:val="007602C9"/>
    <w:rsid w:val="00804472"/>
    <w:rsid w:val="00845806"/>
    <w:rsid w:val="00852092"/>
    <w:rsid w:val="008542AF"/>
    <w:rsid w:val="008B656A"/>
    <w:rsid w:val="00931768"/>
    <w:rsid w:val="00945AE7"/>
    <w:rsid w:val="009740CE"/>
    <w:rsid w:val="009E14E6"/>
    <w:rsid w:val="00A145C7"/>
    <w:rsid w:val="00AA72A6"/>
    <w:rsid w:val="00B128CA"/>
    <w:rsid w:val="00B920DF"/>
    <w:rsid w:val="00BA22FE"/>
    <w:rsid w:val="00BD6B38"/>
    <w:rsid w:val="00C36FFD"/>
    <w:rsid w:val="00C45DF0"/>
    <w:rsid w:val="00CE653D"/>
    <w:rsid w:val="00D21C59"/>
    <w:rsid w:val="00DC7834"/>
    <w:rsid w:val="00DE4C9F"/>
    <w:rsid w:val="00E4291E"/>
    <w:rsid w:val="00E44CDD"/>
    <w:rsid w:val="00E72620"/>
    <w:rsid w:val="00F45D6F"/>
    <w:rsid w:val="00F91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DF916"/>
  <w15:chartTrackingRefBased/>
  <w15:docId w15:val="{43CBDD55-7115-4038-AF3B-150688B2B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26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2620"/>
    <w:rPr>
      <w:sz w:val="18"/>
      <w:szCs w:val="18"/>
    </w:rPr>
  </w:style>
  <w:style w:type="paragraph" w:styleId="a5">
    <w:name w:val="footer"/>
    <w:basedOn w:val="a"/>
    <w:link w:val="a6"/>
    <w:uiPriority w:val="99"/>
    <w:unhideWhenUsed/>
    <w:rsid w:val="00E72620"/>
    <w:pPr>
      <w:tabs>
        <w:tab w:val="center" w:pos="4153"/>
        <w:tab w:val="right" w:pos="8306"/>
      </w:tabs>
      <w:snapToGrid w:val="0"/>
      <w:jc w:val="left"/>
    </w:pPr>
    <w:rPr>
      <w:sz w:val="18"/>
      <w:szCs w:val="18"/>
    </w:rPr>
  </w:style>
  <w:style w:type="character" w:customStyle="1" w:styleId="a6">
    <w:name w:val="页脚 字符"/>
    <w:basedOn w:val="a0"/>
    <w:link w:val="a5"/>
    <w:uiPriority w:val="99"/>
    <w:rsid w:val="00E72620"/>
    <w:rPr>
      <w:sz w:val="18"/>
      <w:szCs w:val="18"/>
    </w:rPr>
  </w:style>
  <w:style w:type="paragraph" w:styleId="a7">
    <w:name w:val="Normal (Web)"/>
    <w:basedOn w:val="a"/>
    <w:uiPriority w:val="99"/>
    <w:semiHidden/>
    <w:unhideWhenUsed/>
    <w:rsid w:val="00E72620"/>
    <w:pPr>
      <w:widowControl/>
      <w:spacing w:before="100" w:beforeAutospacing="1" w:after="100" w:afterAutospacing="1"/>
      <w:jc w:val="left"/>
    </w:pPr>
    <w:rPr>
      <w:rFonts w:ascii="宋体" w:eastAsia="宋体" w:hAnsi="宋体" w:cs="宋体"/>
      <w:kern w:val="0"/>
      <w:sz w:val="24"/>
      <w:szCs w:val="24"/>
    </w:rPr>
  </w:style>
  <w:style w:type="character" w:customStyle="1" w:styleId="fontstyle01">
    <w:name w:val="fontstyle01"/>
    <w:basedOn w:val="a0"/>
    <w:rsid w:val="00E72620"/>
    <w:rPr>
      <w:rFonts w:ascii="TimesNewRoman" w:hAnsi="TimesNewRoman" w:hint="default"/>
      <w:b w:val="0"/>
      <w:bCs w:val="0"/>
      <w:i w:val="0"/>
      <w:iCs w:val="0"/>
      <w:color w:val="000000"/>
      <w:sz w:val="16"/>
      <w:szCs w:val="16"/>
    </w:rPr>
  </w:style>
  <w:style w:type="character" w:customStyle="1" w:styleId="fontstyle21">
    <w:name w:val="fontstyle21"/>
    <w:basedOn w:val="a0"/>
    <w:rsid w:val="00E72620"/>
    <w:rPr>
      <w:rFonts w:ascii="宋体" w:eastAsia="宋体" w:hAnsi="宋体" w:hint="eastAsia"/>
      <w:b w:val="0"/>
      <w:bCs w:val="0"/>
      <w:i w:val="0"/>
      <w:iCs w:val="0"/>
      <w:color w:val="000000"/>
      <w:sz w:val="16"/>
      <w:szCs w:val="16"/>
    </w:rPr>
  </w:style>
  <w:style w:type="character" w:customStyle="1" w:styleId="fontstyle11">
    <w:name w:val="fontstyle11"/>
    <w:basedOn w:val="a0"/>
    <w:rsid w:val="00E72620"/>
    <w:rPr>
      <w:rFonts w:ascii="TimesNewRomanPSMT" w:hAnsi="TimesNewRomanPSMT" w:hint="default"/>
      <w:b w:val="0"/>
      <w:bCs w:val="0"/>
      <w:i w:val="0"/>
      <w:iCs w:val="0"/>
      <w:color w:val="000000"/>
      <w:sz w:val="22"/>
      <w:szCs w:val="22"/>
    </w:rPr>
  </w:style>
  <w:style w:type="paragraph" w:customStyle="1" w:styleId="a8">
    <w:name w:val="正   文"/>
    <w:basedOn w:val="a"/>
    <w:link w:val="a9"/>
    <w:qFormat/>
    <w:rsid w:val="00E44CDD"/>
    <w:pPr>
      <w:spacing w:line="360" w:lineRule="auto"/>
      <w:ind w:firstLineChars="200" w:firstLine="200"/>
    </w:pPr>
    <w:rPr>
      <w:rFonts w:ascii="Times New Roman" w:eastAsia="宋体" w:hAnsi="Times New Roman" w:cs="Times New Roman"/>
      <w:bCs/>
      <w:sz w:val="24"/>
      <w:szCs w:val="24"/>
    </w:rPr>
  </w:style>
  <w:style w:type="character" w:customStyle="1" w:styleId="a9">
    <w:name w:val="正   文 字符"/>
    <w:link w:val="a8"/>
    <w:rsid w:val="00E44CDD"/>
    <w:rPr>
      <w:rFonts w:ascii="Times New Roman" w:eastAsia="宋体" w:hAnsi="Times New Roman" w:cs="Times New Roman"/>
      <w:bCs/>
      <w:sz w:val="24"/>
      <w:szCs w:val="24"/>
    </w:rPr>
  </w:style>
  <w:style w:type="paragraph" w:styleId="aa">
    <w:name w:val="List Paragraph"/>
    <w:basedOn w:val="a"/>
    <w:uiPriority w:val="34"/>
    <w:qFormat/>
    <w:rsid w:val="000C7B58"/>
    <w:pPr>
      <w:ind w:firstLineChars="200" w:firstLine="420"/>
    </w:pPr>
  </w:style>
  <w:style w:type="paragraph" w:styleId="ab">
    <w:name w:val="endnote text"/>
    <w:basedOn w:val="a"/>
    <w:link w:val="ac"/>
    <w:uiPriority w:val="99"/>
    <w:semiHidden/>
    <w:unhideWhenUsed/>
    <w:rsid w:val="003770E0"/>
    <w:pPr>
      <w:snapToGrid w:val="0"/>
      <w:jc w:val="left"/>
    </w:pPr>
  </w:style>
  <w:style w:type="character" w:customStyle="1" w:styleId="ac">
    <w:name w:val="尾注文本 字符"/>
    <w:basedOn w:val="a0"/>
    <w:link w:val="ab"/>
    <w:uiPriority w:val="99"/>
    <w:semiHidden/>
    <w:rsid w:val="003770E0"/>
  </w:style>
  <w:style w:type="character" w:styleId="ad">
    <w:name w:val="endnote reference"/>
    <w:basedOn w:val="a0"/>
    <w:uiPriority w:val="99"/>
    <w:semiHidden/>
    <w:unhideWhenUsed/>
    <w:rsid w:val="00377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16785">
      <w:bodyDiv w:val="1"/>
      <w:marLeft w:val="0"/>
      <w:marRight w:val="0"/>
      <w:marTop w:val="0"/>
      <w:marBottom w:val="0"/>
      <w:divBdr>
        <w:top w:val="none" w:sz="0" w:space="0" w:color="auto"/>
        <w:left w:val="none" w:sz="0" w:space="0" w:color="auto"/>
        <w:bottom w:val="none" w:sz="0" w:space="0" w:color="auto"/>
        <w:right w:val="none" w:sz="0" w:space="0" w:color="auto"/>
      </w:divBdr>
    </w:div>
    <w:div w:id="9331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FACA0-6AB8-410B-9447-03A119E6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Pages>
  <Words>561</Words>
  <Characters>3201</Characters>
  <Application>Microsoft Office Word</Application>
  <DocSecurity>0</DocSecurity>
  <Lines>26</Lines>
  <Paragraphs>7</Paragraphs>
  <ScaleCrop>false</ScaleCrop>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宇</dc:creator>
  <cp:keywords/>
  <dc:description/>
  <cp:lastModifiedBy>陈 宇</cp:lastModifiedBy>
  <cp:revision>22</cp:revision>
  <dcterms:created xsi:type="dcterms:W3CDTF">2023-04-06T00:39:00Z</dcterms:created>
  <dcterms:modified xsi:type="dcterms:W3CDTF">2023-04-06T08:55:00Z</dcterms:modified>
</cp:coreProperties>
</file>