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40.png" ContentType="image/png"/>
  <Override PartName="/word/media/image6.png" ContentType="image/png"/>
  <Override PartName="/word/media/image38.png" ContentType="image/png"/>
  <Override PartName="/word/media/image41.png" ContentType="image/png"/>
  <Override PartName="/word/media/image30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«Владимирский государственный университет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имени Александра Григорьевича и Николая Григорьевича Столетовых»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(ВлГУ)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Кафедра ФиПМ 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397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  <w:lang w:val="ru-RU"/>
        </w:rPr>
        <w:t>7</w:t>
      </w:r>
    </w:p>
    <w:p>
      <w:pPr>
        <w:pStyle w:val="Normal"/>
        <w:spacing w:lineRule="auto" w:line="240"/>
        <w:ind w:firstLine="85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r>
        <w:rPr>
          <w:rFonts w:cs="Times New Roman" w:ascii="Times New Roman" w:hAnsi="Times New Roman"/>
          <w:sz w:val="28"/>
          <w:szCs w:val="28"/>
          <w:lang w:val="ru-RU"/>
        </w:rPr>
        <w:t>Операционные системы</w:t>
      </w:r>
      <w:r>
        <w:rPr>
          <w:rFonts w:cs="Times New Roman" w:ascii="Times New Roman" w:hAnsi="Times New Roman"/>
          <w:sz w:val="28"/>
          <w:szCs w:val="28"/>
        </w:rPr>
        <w:t xml:space="preserve">» 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тему: </w:t>
      </w:r>
    </w:p>
    <w:p>
      <w:pPr>
        <w:pStyle w:val="Normal"/>
        <w:spacing w:lineRule="auto" w:line="240"/>
        <w:ind w:firstLine="85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«</w:t>
      </w:r>
      <w:r>
        <w:rPr>
          <w:rFonts w:eastAsia="Aptos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Удаленное хранение данных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</w:t>
      </w:r>
    </w:p>
    <w:p>
      <w:pPr>
        <w:pStyle w:val="Normal"/>
        <w:spacing w:lineRule="auto" w:line="240"/>
        <w:ind w:firstLine="85"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ст. группы ИТ-124</w:t>
      </w:r>
    </w:p>
    <w:p>
      <w:pPr>
        <w:pStyle w:val="Normal"/>
        <w:spacing w:lineRule="auto" w:line="240"/>
        <w:ind w:firstLine="85" w:left="170" w:right="57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Горностаев А.А.</w:t>
      </w:r>
    </w:p>
    <w:p>
      <w:pPr>
        <w:pStyle w:val="Normal"/>
        <w:spacing w:lineRule="auto" w:line="240"/>
        <w:ind w:firstLine="85"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Принял:</w:t>
      </w:r>
    </w:p>
    <w:p>
      <w:pPr>
        <w:pStyle w:val="Normal"/>
        <w:spacing w:lineRule="auto" w:line="240"/>
        <w:ind w:firstLine="85" w:left="170" w:right="57"/>
        <w:jc w:val="right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ассистент</w:t>
      </w:r>
      <w:r>
        <w:rPr>
          <w:rFonts w:cs="Times New Roman" w:ascii="Times New Roman" w:hAnsi="Times New Roman"/>
          <w:sz w:val="28"/>
          <w:szCs w:val="28"/>
        </w:rPr>
        <w:t xml:space="preserve"> каф. ФиПМ </w:t>
      </w:r>
    </w:p>
    <w:p>
      <w:pPr>
        <w:pStyle w:val="Normal"/>
        <w:spacing w:lineRule="auto" w:line="240"/>
        <w:ind w:firstLine="85" w:left="170" w:right="57"/>
        <w:jc w:val="right"/>
        <w:rPr/>
      </w:pPr>
      <w:r>
        <w:rPr>
          <w:rFonts w:cs="Times New Roman" w:ascii="Times New Roman" w:hAnsi="Times New Roman"/>
          <w:sz w:val="28"/>
          <w:szCs w:val="28"/>
        </w:rPr>
        <w:t xml:space="preserve">Болачков </w:t>
      </w:r>
      <w:r>
        <w:rPr>
          <w:rFonts w:cs="Times New Roman" w:ascii="Times New Roman" w:hAnsi="Times New Roman"/>
          <w:sz w:val="28"/>
          <w:szCs w:val="28"/>
          <w:lang w:val="ru-RU"/>
        </w:rPr>
        <w:t>А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Times New Roman" w:ascii="Times New Roman" w:hAnsi="Times New Roman"/>
          <w:sz w:val="28"/>
          <w:szCs w:val="28"/>
          <w:lang w:val="ru-RU"/>
        </w:rPr>
        <w:t>В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0"/>
        <w:ind w:right="5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Владимир 2026</w:t>
      </w:r>
      <w:r>
        <w:br w:type="page"/>
      </w:r>
    </w:p>
    <w:p>
      <w:pPr>
        <w:pStyle w:val="Normal"/>
        <w:keepNext w:val="false"/>
        <w:keepLines w:val="false"/>
        <w:widowControl/>
        <w:overflowPunct w:val="fals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 w:eastAsia="zh-CN"/>
        </w:rPr>
        <w:t>Цель работы.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eastAsia="Aptos" w:cs="Times New Roman" w:ascii="Times New Roman" w:hAnsi="Times New Roman"/>
          <w:color w:val="auto"/>
          <w:sz w:val="28"/>
          <w:szCs w:val="28"/>
          <w:lang w:val="ru-RU" w:eastAsia="en-US" w:bidi="ar-SA"/>
        </w:rPr>
        <w:t xml:space="preserve">Изучить технологии удаленного доступа к файлам. 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360" w:before="0" w:after="0"/>
        <w:jc w:val="both"/>
        <w:textAlignment w:val="auto"/>
        <w:rPr/>
      </w:pP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ru-RU" w:eastAsia="zh-CN" w:bidi="ar-SA"/>
        </w:rPr>
        <w:t>Постановка</w:t>
      </w: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ru-RU" w:eastAsia="zh-CN" w:bidi="ar-SA"/>
        </w:rPr>
        <w:t>задачи.</w:t>
      </w: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 xml:space="preserve"> </w:t>
      </w:r>
    </w:p>
    <w:p>
      <w:pPr>
        <w:pStyle w:val="Normal"/>
        <w:spacing w:lineRule="auto" w:line="360"/>
        <w:jc w:val="both"/>
        <w:rPr/>
      </w:pP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Задачи работы: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rPr/>
      </w:pPr>
      <w:r>
        <w:rPr>
          <w:rFonts w:eastAsia="Symbol" w:cs="Symbol" w:ascii="Symbol" w:hAnsi="Symbol"/>
          <w:sz w:val="28"/>
          <w:szCs w:val="28"/>
        </w:rPr>
        <w:sym w:font="Symbol" w:char="f02d"/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Изучить работу Samba; </w:t>
      </w:r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eastAsia="Symbol" w:cs="Symbol" w:ascii="Symbol" w:hAnsi="Symbol"/>
          <w:sz w:val="28"/>
          <w:szCs w:val="28"/>
        </w:rPr>
        <w:sym w:font="Symbol" w:char="f02d"/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Изучить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работу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Network File System. 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Задание к лабораторной работе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Установите Samba на вашу Linux Ubuntu;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Измените настройки Samba так, что бы вход осуществлялся с существующим именем пользователя и паролем;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Создайте Samba-юзера, его имя и пароль должны совпадать с именем и паролем учетной записи. Включите этого пользователя.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 Создайте каталог /home/share и в нем три каталога: usershare, download и update. Настройте их так, что бы первый был для доступа только определенных пользователей, второй - для скачанных файлов, третий - для закачки файлов на сервер. Проверьте работоспособность в дополнительных операционных системах – Linux и Windows;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 Установите NFS-сервер на вашу Linux Ubuntu, а NFS-клиент на вспомогательную виртуальную машину с Linux. Создайте в основной операционной системе общий каталог – homeshare;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Проверьте работоспособность NFS в дополнительных операционных системах – Linux и Windows.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Теоретическая часть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Samba - программа, которая позволяет обращаться к сетевым дискам на различных операционных системах по протоколу SMB/CIFS. Имеет клиентскую и серверную части. Является свободным программным обеспечением, выпущена под лицензией GPL. Samba работает на большинстве Unix-подобных систем, таких как GNU/Linux, POSIX-совместимых Solaris и Mac OS X Server, на различных вариантах BSD, в OS/2. Samba включена практически во все дистрибутивы GNU/Linux, в том числе, конечно, и в Ubuntu. Установка и настройка Samba Для установки достаточно открыть терминал и ввести команду (рис. 6.1):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971800" cy="933450"/>
            <wp:effectExtent l="0" t="0" r="0" b="0"/>
            <wp:docPr id="3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Приложение будет автоматически загружено и установлено.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Конфигурирование автономного файлового сервера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Файл конфигурации находится в директории: /etc/samba/smb.conf. Домен Active Directory есть далеко не у всех. Поэтому часто возникает необходимость организовать на Linux машине автономное файловое хранилище со своей собственной системой авторизации. Это сделать очень просто.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Основной особенностью такой организации файлового хранилища будет то, что вся информация о пользователях будет храниться в базе данных Samba, соответственно добавлять и удалять пользователей на Samba надо будет вручную. Самое главное - определиться с используемым способом доступа к ресурсу. Для его изменения надо правильно установить значение параметра security в секции [global] файла /etc/samba/smb.conf. Обычно используется значение share или user. Параметр security влияет на то, как будут себя вести клиенты Samba и это один из наиболее важных параметров файла smb.conf. security = share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Когда клиенты присоединяются к ресурсу с security = share им не нужно регистрироваться с использованием действительного имени пользователя и пароля. Вместо этого, клиенты посылают информацию аутентификации (пароли) на конкретный ресурс, в тот момент, когда хотят получить доступ к этому ресурсу. Заметьте, что при использовании уровня безопасности share может быть очень сложно определить какой же пользователь UNIX будет использован в конечном счете.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security = user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 этом режиме клиент должен сначала произвести вход (logon), с существующим именем пользователя и паролем (имя может быть транслировано с помощью параметра username map). Шифрованные пароли также могут быть использованы в этом режиме. Заметьте, что имя запрошенного ресурса не будет послано серверу до тех пор, пока сервер не аутентифицирует клиента. Именно поэтому гостевые учетки не работают в режиме user, не позволяя серверу преобразовывать неопознанных пользователей в гостей.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security = domain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Такой режим будет работать только в том случае, если была использована команда net для добавления этого компьютера в домен Windows NT. Это требует установленного параметра encrypted passwords = yes. В этом режиме Samba попытается опознать имя пользователя и пароль, передав их первичному или резервному домен контроллерам Windows NT, т.е. сделает тоже самое, что сделал бы сервер Windows NT. Заметьте, что реальный пользователь UNIX все-таки должен быть, потому что Samba придется проверять права доступа пользователя UNIX, к файлу в файловой системе UNIX. С точки зрения клиента, нет разницы между режимами domain и user. Это затрагивает лишь то, как сервер проводит аутентификацию, только и всего. Имя запрошенного ресурса не будет послано серверу до тех пор, пока сервер не аутентифицирует клиента. Именно поэтому гостевые шары не работают в режиме user, не позволяя серверу преобразовывать неопознанных пользователей в гостей, чтобы сервер аутентифицировал пользователя используются параметр guest account.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security = server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этом режиме Samba попытается определить правильность пары пользователь/пароль, передав ее другому серверу SMB, такому как NT. Если это не получится, будет работать security = user.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security = ADS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этом режиме Samba работает как член домена AD. Для работы в этом режиме, компьютеру, на котором запущена Samba, необходим будет установленный и настроенный Kerberos, и Samba должна быть присоединена к области AD с использованием утилиты net. Делаем так, что для того чтобы залогинится на сервере samba обязательно нужно использовать учётную запись самой Ubuntu, то есть для того чтобы создать samba-юзера надо сделать следующее (рис. 6.2):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209925" cy="866775"/>
            <wp:effectExtent l="0" t="0" r="0" b="0"/>
            <wp:docPr id="4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Вам будет предложено ввести пароль, пользователь будет добавлен в базу, теперь необходимо включить этого пользователя:</w:t>
      </w:r>
    </w:p>
    <w:p>
      <w:pPr>
        <w:pStyle w:val="Normal"/>
        <w:jc w:val="both"/>
        <w:rPr>
          <w:lang w:eastAsia="ru-RU"/>
        </w:rPr>
      </w:pPr>
      <w:r>
        <w:rPr/>
        <w:drawing>
          <wp:inline distT="0" distB="0" distL="0" distR="0">
            <wp:extent cx="3476625" cy="428625"/>
            <wp:effectExtent l="0" t="0" r="0" b="0"/>
            <wp:docPr id="5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038350" cy="161925"/>
            <wp:effectExtent l="0" t="0" r="0" b="0"/>
            <wp:docPr id="6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Открыть доступ на какую-нибудь папку очень просто. Допустим, мы хоти сделать три доступных каталога: usershare – доступный только определённым пользователям, download – откуда можно только скачивать файлы и upload – папка для закачки файлов на сервер. Для начала создадим три директории /home/share/usershare, /home/share/download и /home/share/upload, сделать каталог upload доступным для записи sudo chmod 777 /home/share/upload И запишем в конец конфигурационного файла /etc/samba/smb.conf следующий текст: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[usershare]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comment = User share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path = /home/shares/usershare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valid users = username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create mask = 0660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directory mask = 0771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writable = yes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[download]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comment = All users download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path = /home/share/download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create mode = 0700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directory mask = 0700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available = yes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browsable = yes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public = yes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writable = no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[upload]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comment = All users upload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path = /home/share/upload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create mode = 0777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directory mask = 0777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available = yes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browsable = yes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public = yes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writable = yes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 забудьте перезапустить samba после изменений (рис. 6.4):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429000" cy="704850"/>
            <wp:effectExtent l="0" t="0" r="0" b="0"/>
            <wp:docPr id="7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Приложения для настройки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 же существуют приложения, позволяющие производить настройку Samba через графический интерфейс (см. GUI приложения для работы с Samba).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Установить самый простой GUI для Samba можно командой (рис. 6.5):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800475" cy="885825"/>
            <wp:effectExtent l="0" t="0" r="0" b="0"/>
            <wp:docPr id="8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Запускается он командой (рис. 6.6):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248025" cy="504825"/>
            <wp:effectExtent l="0" t="0" r="0" b="0"/>
            <wp:docPr id="9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Все изменения он записывает в конфигурационный файл samba.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Интерфейс приложения приведен на рис. 6.7.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429125" cy="1438275"/>
            <wp:effectExtent l="0" t="0" r="0" b="0"/>
            <wp:docPr id="10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удалённого администрирования Samba в качестве web-интерфейса для Samba отлично подойдёт webmin.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Network File System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Network File System (NFS) позволяет системе предоставлять в общий сетевой доступ каталоги и файлы. Посредством NFS, пользователи и программы могут получать доступ к файлам на удаленных машинах так же легко, как будто это файлы на их локальном компьютере.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Установка и настройка NFS-сервера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работы NFS-сервера должны быть установлены пакеты (рис. 6.8):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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nfs-kernel-server;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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nfs-common;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 </w:t>
      </w:r>
      <w:r>
        <w:rPr>
          <w:rFonts w:cs="Times New Roman" w:ascii="Times New Roman" w:hAnsi="Times New Roman"/>
          <w:sz w:val="28"/>
          <w:szCs w:val="28"/>
        </w:rPr>
        <w:t>portmap.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848100" cy="952500"/>
            <wp:effectExtent l="0" t="0" r="0" b="0"/>
            <wp:docPr id="11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Настраиваем, какие именно директории мы хотим открыть для совместного пользования и кому. Все это делается в файле /etc/exports. Записи в этом файле имеют следующий формат: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каталог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(</w:t>
      </w:r>
      <w:r>
        <w:rPr>
          <w:rFonts w:cs="Times New Roman" w:ascii="Times New Roman" w:hAnsi="Times New Roman"/>
          <w:sz w:val="28"/>
          <w:szCs w:val="28"/>
        </w:rPr>
        <w:t>или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файловая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система</w:t>
      </w:r>
      <w:r>
        <w:rPr>
          <w:rFonts w:cs="Times New Roman" w:ascii="Times New Roman" w:hAnsi="Times New Roman"/>
          <w:sz w:val="28"/>
          <w:szCs w:val="28"/>
          <w:lang w:val="en-US"/>
        </w:rPr>
        <w:t>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client1 (option1, option2) client2 (option1, option2)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Выделим директорию /homeshare (директория с данными на сервере) в совместное пользование всем компьютерам с IP - 192.168.0.0/24 с правами чтения и записи:</w:t>
        <w:br/>
      </w:r>
      <w:r>
        <w:rPr/>
        <w:drawing>
          <wp:inline distT="0" distB="0" distL="0" distR="0">
            <wp:extent cx="2962275" cy="590550"/>
            <wp:effectExtent l="0" t="0" r="0" b="0"/>
            <wp:docPr id="12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Опции: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-ro - права только на чтение. Можно и не указывать, так как она установлена по умолчанию;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-rw - дает клиентам право на запись;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-async - этот параметр может повысить производительность, но он может также вызвать потерю данных при перезапуске NFS-сервера без предварительной процедуры остановки NFS-демона;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-sync - более безопастный режим. Выставлен по умолчанию;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-no_wdelay - актуален только в режиме async. Отключает задержку при записи;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-no_subtree_check - этот параметр отключает контроль подкаталогов, выполняющийся для некоторых проверок системой защиты. Например, могут проверяться права на все подкаталоги монтируемой директории. Параметр по умолчанию – разрешить контроль подкаталогов;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noaccess - запрещает доступ к указанной директории. Может быть полезной, если перед этим задан доступ всем пользователям сети к определенной директории, и нужно ограничить доступ в поддиректории лишь некоторым пользователям.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Опции отображения пользователей: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-root_squash - этот параметр не позволяет пользователю root обращаться к смонтированному NFS-тому;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-no_root_squash - этот параметр позволяет пользователю root обращаться к смонтированному NFS-тому;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-all_squash - этот параметр, полезный для NFS-томов с открытым доступом, подавляет все UID и GID и использует только учетную запись анонимного пользователя. Установка по умолчанию - </w:t>
      </w:r>
      <w:r>
        <w:rPr>
          <w:rFonts w:cs="Times New Roman" w:ascii="Times New Roman" w:hAnsi="Times New Roman"/>
          <w:sz w:val="28"/>
          <w:szCs w:val="28"/>
          <w:lang w:val="en-US"/>
        </w:rPr>
        <w:t>no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all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squash</w:t>
      </w:r>
      <w:r>
        <w:rPr>
          <w:rFonts w:cs="Times New Roman" w:ascii="Times New Roman" w:hAnsi="Times New Roman"/>
          <w:sz w:val="28"/>
          <w:szCs w:val="28"/>
        </w:rPr>
        <w:t>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  <w:lang w:val="en-US"/>
        </w:rPr>
        <w:t>anonuid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anongid</w:t>
      </w:r>
      <w:r>
        <w:rPr>
          <w:rFonts w:cs="Times New Roman" w:ascii="Times New Roman" w:hAnsi="Times New Roman"/>
          <w:sz w:val="28"/>
          <w:szCs w:val="28"/>
        </w:rPr>
        <w:t xml:space="preserve"> - эти параметры меняют </w:t>
      </w:r>
      <w:r>
        <w:rPr>
          <w:rFonts w:cs="Times New Roman" w:ascii="Times New Roman" w:hAnsi="Times New Roman"/>
          <w:sz w:val="28"/>
          <w:szCs w:val="28"/>
          <w:lang w:val="en-US"/>
        </w:rPr>
        <w:t>UID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GID</w:t>
      </w:r>
      <w:r>
        <w:rPr>
          <w:rFonts w:cs="Times New Roman" w:ascii="Times New Roman" w:hAnsi="Times New Roman"/>
          <w:sz w:val="28"/>
          <w:szCs w:val="28"/>
        </w:rPr>
        <w:t xml:space="preserve"> анонимного пользователя на указанную учетную запись.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Установка и настройка NFS-клиента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клиентской машине необходимо установить следующие пакеты: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 </w:t>
      </w:r>
      <w:r>
        <w:rPr>
          <w:rFonts w:cs="Times New Roman" w:ascii="Times New Roman" w:hAnsi="Times New Roman"/>
          <w:sz w:val="28"/>
          <w:szCs w:val="28"/>
        </w:rPr>
        <w:t>nfs-common;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 </w:t>
      </w:r>
      <w:r>
        <w:rPr>
          <w:rFonts w:cs="Times New Roman" w:ascii="Times New Roman" w:hAnsi="Times New Roman"/>
          <w:sz w:val="28"/>
          <w:szCs w:val="28"/>
        </w:rPr>
        <w:t>portmap.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Далее, создать точку монтирования. Для того, что бы не создавать точку монтирования каждый раз, необходимо добавить в файл /ets/fstab следующие строки: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Создаем точку монтирования (если её нет):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$mkdir data (мы же используем как точку монтирования (/home)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Монтировать можно двумя способами - каждый раз вручную или прописав опции монтирования в файл /etc/fstab (рис. 6.10):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057650" cy="504825"/>
            <wp:effectExtent l="0" t="0" r="0" b="0"/>
            <wp:docPr id="13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NFS клиент может обрабатывать сбои сервера в работе. Есть две опции монтирования: hard и soft.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soft: Если запрос на получение файла не выполнен, NFS клиент сообщит об ошибке процессу, который пытается получить доступ к файлу. Некоторые программы умеют это обрабатывать, большая же часть - нет. Разработчики nfs не рекомендуют использовать эту опцию - это прямой путь к повреждённым данным и потере информации.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hard: Программа, осуществляющая доступ к файлу повиснет при смерти сервера. Процесс не может быть прерван или убит (только «sure kill»), пока вы не укажете опцию intr. Когда NFS сервер вернётся к работе, программа продолжит работу с того места, где остановилась. Разработчики NFS рекомендуют использование опций hard, intr со всеми монтируемые NFS файловые системы.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Компоненты Windows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работы Windows c NFS необходимо добавить службу Майкрософт для Network File System. Для этого проделаем следующее: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1. Установка и удаления программ &gt; Установка компонентов Windows;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Другие службы доступа к файлам и принтерам сети -&gt; Служба Microsoft для NFS.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 выбираем там: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Symbol" w:cs="Symbol" w:ascii="Symbol" w:hAnsi="Symbol"/>
          <w:sz w:val="28"/>
          <w:szCs w:val="28"/>
        </w:rPr>
        <w:sym w:font="Symbol" w:char="f02d"/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Администрирование служб Microsoft для NFS;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Symbol" w:cs="Symbol" w:ascii="Symbol" w:hAnsi="Symbol"/>
          <w:sz w:val="28"/>
          <w:szCs w:val="28"/>
        </w:rPr>
        <w:sym w:font="Symbol" w:char="f02d"/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Внешнее представление данных RPC;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Symbol" w:cs="Symbol" w:ascii="Symbol" w:hAnsi="Symbol"/>
          <w:sz w:val="28"/>
          <w:szCs w:val="28"/>
        </w:rPr>
        <w:sym w:font="Symbol" w:char="f02d"/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Клиент для NFS.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После установки и перезагрузки появляется возможность примонтировать NFS.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Практическая часть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Часть 1. Samba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Установим samba следующим образом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7030"/>
            <wp:effectExtent l="0" t="0" r="0" b="0"/>
            <wp:wrapSquare wrapText="largest"/>
            <wp:docPr id="1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— Установка samba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Проверим, что samba запущен и работает 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24455"/>
            <wp:effectExtent l="0" t="0" r="0" b="0"/>
            <wp:wrapSquare wrapText="largest"/>
            <wp:docPr id="15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 — Проверка samba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  <w:sz w:val="28"/>
          <w:szCs w:val="28"/>
        </w:rPr>
        <w:t xml:space="preserve">Изменим настройки Samba так, что бы вход осуществлялся с существующим </w:t>
      </w:r>
      <w:r>
        <w:rPr>
          <w:rFonts w:eastAsia="Aptos" w:cs="Times New Roman" w:ascii="Times New Roman" w:hAnsi="Times New Roman"/>
          <w:color w:val="auto"/>
          <w:kern w:val="0"/>
          <w:sz w:val="28"/>
          <w:szCs w:val="28"/>
          <w:lang w:val="ru-RU" w:eastAsia="en-US" w:bidi="ar-SA"/>
        </w:rPr>
        <w:t>именем пользователя и паролем. Конфигурационный файл находится /etc/samba/smb.conf</w:t>
      </w:r>
    </w:p>
    <w:p>
      <w:pPr>
        <w:pStyle w:val="Normal"/>
        <w:spacing w:lineRule="auto" w:line="276"/>
        <w:jc w:val="both"/>
        <w:rPr/>
      </w:pPr>
      <w:r>
        <w:rPr>
          <w:rFonts w:eastAsia="Aptos" w:cs="Times New Roman" w:ascii="Times New Roman" w:hAnsi="Times New Roman"/>
          <w:color w:val="auto"/>
          <w:kern w:val="0"/>
          <w:sz w:val="28"/>
          <w:szCs w:val="28"/>
          <w:lang w:val="ru-RU" w:eastAsia="en-US" w:bidi="ar-SA"/>
        </w:rPr>
        <w:t xml:space="preserve">Добавим строку </w:t>
      </w:r>
      <w:r>
        <w:rPr>
          <w:rFonts w:ascii="Times New Roman" w:hAnsi="Times New Roman"/>
          <w:sz w:val="28"/>
          <w:szCs w:val="28"/>
        </w:rPr>
        <w:t>security = user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24455"/>
            <wp:effectExtent l="0" t="0" r="0" b="0"/>
            <wp:wrapSquare wrapText="largest"/>
            <wp:docPr id="16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3 — Конфигурация samba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тестирования создадим нового пользователя и добавим его в базу данны samba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30875"/>
            <wp:effectExtent l="0" t="0" r="0" b="0"/>
            <wp:wrapSquare wrapText="largest"/>
            <wp:docPr id="17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4 — Создание пользователя samba и добавление его в samba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Создадим структуру каталогов 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3560"/>
            <wp:effectExtent l="0" t="0" r="0" b="0"/>
            <wp:wrapSquare wrapText="largest"/>
            <wp:docPr id="1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5 — Создание каталогов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32255"/>
            <wp:effectExtent l="0" t="0" r="0" b="0"/>
            <wp:wrapSquare wrapText="largest"/>
            <wp:docPr id="19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6 — Настройка и проверка прав доступа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2">
            <wp:simplePos x="0" y="0"/>
            <wp:positionH relativeFrom="column">
              <wp:posOffset>1593850</wp:posOffset>
            </wp:positionH>
            <wp:positionV relativeFrom="paragraph">
              <wp:posOffset>-119380</wp:posOffset>
            </wp:positionV>
            <wp:extent cx="2752725" cy="5810250"/>
            <wp:effectExtent l="0" t="0" r="0" b="0"/>
            <wp:wrapSquare wrapText="largest"/>
            <wp:docPr id="20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 — Конфигурация каталогов samba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#ОБЩИЙ РЕСУРС ДЛЯ КОНКРЕТНОГО ПОЛЬЗОВАТЕЛЯ 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[usershare]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Отображаемое имя ресурса (будет видно в сети)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comment = User share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Путь к папке на сервере, которая будет доступна по сети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path = /home/share/usershare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Какие пользователи Samba имеют доступ к этому ресурсу (список через пробел)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Здесь указывается имя созданного вами пользователя (например, sambauser)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valid users = sambauser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Права на создаваемые файлы: 0660 = владелец и группа могут читать/писать,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остальные не имеют доступа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create mask = 0660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Права на создаваемые папки: 0771 = владелец имеет полный доступ,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группа может читать и заходить в папку, остальные — только заходить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directory mask = 0771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Разрешена ли запись (создание, удаление, изменение файлов)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writable = yes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# РЕСУРС ТОЛЬКО ДЛЯ СКАЧИВАНИЯ (READ-ONLY) 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[download]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comment = All users download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path = /home/share/download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Права на файлы при создании (хотя writable = no, параметр можно оставить)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create mode = 0700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Права на папки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directory mask = 0700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Ресурс доступен (если no — будет скрыт)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available = yes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Разрешено ли просматривать содержимое ресурса (browseable = no скроет его из списка)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browsable = yes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Ресурс открыт для всех (public = yes равносильно guest ok = yes)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public = yes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Запрет на запись — ресурс только для чтения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writable = no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#РЕСУРС ДЛЯ ЗАГРУЗКИ ФАЙЛОВ НА СЕРВЕР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[upload]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comment = All users upload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path = /home/share/upload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При создании файла даются полные права (чтение, запись, выполнение) для владельца,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группы и остальных. Это нужно, чтобы любой пользователь мог загрузить файл.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create mode = 0777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Аналогично для папок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directory mask = 0777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available = yes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browsable = yes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public = yes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Запись разрешена — пользователи могут загружать файлы в эту папку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writable = yes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9390"/>
            <wp:effectExtent l="0" t="0" r="0" b="0"/>
            <wp:wrapSquare wrapText="largest"/>
            <wp:docPr id="21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8 — Перезапуск samba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 в Windows 11: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адресной строке проводника вводим </w:t>
      </w:r>
      <w:r>
        <w:rPr>
          <w:rStyle w:val="Style10"/>
          <w:rFonts w:eastAsia="Aptos" w:cs="Times New Roman" w:ascii="Times New Roman" w:hAnsi="Times New Roman"/>
          <w:color w:val="auto"/>
          <w:kern w:val="0"/>
          <w:sz w:val="28"/>
          <w:szCs w:val="28"/>
          <w:lang w:val="ru-RU" w:eastAsia="en-US" w:bidi="ar-SA"/>
        </w:rPr>
        <w:t>\\&lt;IP-адрес-вашего-сервера&gt;\</w:t>
      </w:r>
      <w:r>
        <w:rPr>
          <w:rFonts w:eastAsia="Aptos" w:cs="Times New Roman" w:ascii="Times New Roman" w:hAnsi="Times New Roman"/>
          <w:color w:val="auto"/>
          <w:kern w:val="0"/>
          <w:sz w:val="28"/>
          <w:szCs w:val="28"/>
          <w:lang w:val="ru-RU" w:eastAsia="en-US" w:bidi="ar-SA"/>
        </w:rPr>
        <w:t xml:space="preserve"> 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26305"/>
            <wp:effectExtent l="0" t="0" r="0" b="0"/>
            <wp:wrapSquare wrapText="largest"/>
            <wp:docPr id="22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Times New Roman" w:ascii="Times New Roman" w:hAnsi="Times New Roman"/>
          <w:color w:val="auto"/>
          <w:kern w:val="0"/>
          <w:sz w:val="28"/>
          <w:szCs w:val="28"/>
          <w:lang w:val="ru-RU" w:eastAsia="en-US" w:bidi="ar-SA"/>
        </w:rPr>
        <w:t>Рисунок 9 — Тест samba на Windows 11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eastAsia="Aptos" w:cs="Times New Roman" w:ascii="Times New Roman" w:hAnsi="Times New Roman"/>
          <w:color w:val="auto"/>
          <w:kern w:val="0"/>
          <w:sz w:val="28"/>
          <w:szCs w:val="28"/>
          <w:lang w:val="ru-RU" w:eastAsia="en-US" w:bidi="ar-SA"/>
        </w:rPr>
        <w:t>И получаем доступ к папкам</w:t>
      </w:r>
    </w:p>
    <w:p>
      <w:pPr>
        <w:pStyle w:val="Normal"/>
        <w:spacing w:lineRule="auto" w:line="276"/>
        <w:jc w:val="both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both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both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both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both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26305"/>
            <wp:effectExtent l="0" t="0" r="0" b="0"/>
            <wp:wrapSquare wrapText="largest"/>
            <wp:docPr id="2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Times New Roman" w:ascii="Times New Roman" w:hAnsi="Times New Roman"/>
          <w:color w:val="auto"/>
          <w:kern w:val="0"/>
          <w:sz w:val="28"/>
          <w:szCs w:val="28"/>
          <w:lang w:val="ru-RU" w:eastAsia="en-US" w:bidi="ar-SA"/>
        </w:rPr>
        <w:t>Рисунок 9.1 — Тест samba на Windows 11</w:t>
      </w:r>
    </w:p>
    <w:p>
      <w:pPr>
        <w:pStyle w:val="Normal"/>
        <w:spacing w:lineRule="auto" w:line="276"/>
        <w:jc w:val="center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center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center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center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center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center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center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center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center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center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center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center"/>
        <w:rPr>
          <w:rFonts w:eastAsia="Aptos" w:cs="Times New Roman"/>
          <w:color w:val="auto"/>
          <w:kern w:val="0"/>
          <w:lang w:val="ru-RU" w:eastAsia="en-US" w:bidi="ar-SA"/>
        </w:rPr>
      </w:pPr>
      <w:r>
        <w:rPr>
          <w:rFonts w:eastAsia="Aptos" w:cs="Times New Roman"/>
          <w:color w:val="auto"/>
          <w:kern w:val="0"/>
          <w:lang w:val="ru-RU" w:eastAsia="en-US" w:bidi="ar-SA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eastAsia="Aptos" w:cs="Times New Roman" w:ascii="Times New Roman" w:hAnsi="Times New Roman"/>
          <w:color w:val="auto"/>
          <w:kern w:val="0"/>
          <w:sz w:val="28"/>
          <w:szCs w:val="28"/>
          <w:lang w:val="ru-RU" w:eastAsia="en-US" w:bidi="ar-SA"/>
        </w:rPr>
        <w:t xml:space="preserve">В папку upload с Windows 11 загрузим текстовый документ 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26305"/>
            <wp:effectExtent l="0" t="0" r="0" b="0"/>
            <wp:wrapSquare wrapText="largest"/>
            <wp:docPr id="24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Times New Roman" w:ascii="Times New Roman" w:hAnsi="Times New Roman"/>
          <w:color w:val="auto"/>
          <w:kern w:val="0"/>
          <w:sz w:val="28"/>
          <w:szCs w:val="28"/>
          <w:lang w:val="ru-RU" w:eastAsia="en-US" w:bidi="ar-SA"/>
        </w:rPr>
        <w:t>Рисунок 9.2 — Тест samba на Windows 11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 в kali linux: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Файлы → Сеть → Вводим </w:t>
      </w:r>
      <w:r>
        <w:rPr>
          <w:rStyle w:val="Style10"/>
          <w:rFonts w:eastAsia="Aptos" w:cs="Times New Roman" w:ascii="Times New Roman" w:hAnsi="Times New Roman"/>
          <w:color w:val="auto"/>
          <w:kern w:val="0"/>
          <w:sz w:val="28"/>
          <w:szCs w:val="28"/>
          <w:lang w:val="ru-RU" w:eastAsia="en-US" w:bidi="ar-SA"/>
        </w:rPr>
        <w:t>smb://&lt;IP-адрес-вашего-сервера&gt;/</w:t>
      </w:r>
      <w:r>
        <w:rPr>
          <w:rFonts w:eastAsia="Aptos" w:cs="Times New Roman" w:ascii="Times New Roman" w:hAnsi="Times New Roman"/>
          <w:color w:val="auto"/>
          <w:kern w:val="0"/>
          <w:sz w:val="28"/>
          <w:szCs w:val="28"/>
          <w:lang w:val="ru-RU" w:eastAsia="en-US" w:bidi="ar-SA"/>
        </w:rPr>
        <w:t>.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59275"/>
            <wp:effectExtent l="0" t="0" r="0" b="0"/>
            <wp:wrapSquare wrapText="largest"/>
            <wp:docPr id="25" name="Изображение12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12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10 — Тест в kali linux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59275"/>
            <wp:effectExtent l="0" t="0" r="0" b="0"/>
            <wp:wrapSquare wrapText="largest"/>
            <wp:docPr id="26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10.1 — Тест в kali linux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6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89">
            <wp:simplePos x="0" y="0"/>
            <wp:positionH relativeFrom="column">
              <wp:posOffset>7620</wp:posOffset>
            </wp:positionH>
            <wp:positionV relativeFrom="paragraph">
              <wp:posOffset>-2540</wp:posOffset>
            </wp:positionV>
            <wp:extent cx="5940425" cy="4359275"/>
            <wp:effectExtent l="0" t="0" r="0" b="0"/>
            <wp:wrapSquare wrapText="largest"/>
            <wp:docPr id="27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Рисунок 10.2 — Тест в kali linux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6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90">
            <wp:simplePos x="0" y="0"/>
            <wp:positionH relativeFrom="column">
              <wp:posOffset>24130</wp:posOffset>
            </wp:positionH>
            <wp:positionV relativeFrom="paragraph">
              <wp:posOffset>10795</wp:posOffset>
            </wp:positionV>
            <wp:extent cx="5940425" cy="4359275"/>
            <wp:effectExtent l="0" t="0" r="0" b="0"/>
            <wp:wrapSquare wrapText="largest"/>
            <wp:docPr id="28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Рисунок 10.3 — Тест в kali linux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Заходим в папку upload и видим текстовый файл From_Windows_11.txt который мы загрузили ранее, всё работает.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Часть 1. NFS (Network File System)-сервер</w:t>
      </w:r>
    </w:p>
    <w:p>
      <w:pPr>
        <w:pStyle w:val="Normal"/>
        <w:spacing w:lineRule="auto" w:line="276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9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3835"/>
            <wp:effectExtent l="0" t="0" r="0" b="0"/>
            <wp:wrapSquare wrapText="largest"/>
            <wp:docPr id="29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11 — установка nfs-kernel-server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  <w:sz w:val="28"/>
          <w:szCs w:val="28"/>
        </w:rPr>
        <w:t xml:space="preserve">На серверной машине необходимо установить пакет </w:t>
      </w:r>
      <w:r>
        <w:rPr>
          <w:rStyle w:val="Style10"/>
          <w:rFonts w:ascii="Times New Roman" w:hAnsi="Times New Roman"/>
          <w:sz w:val="28"/>
          <w:szCs w:val="28"/>
        </w:rPr>
        <w:t>nfs-kernel-server. Также нужно установить пакеты nfs-common и portmap (обычно они устанавливаются автоматически как зависимости).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sz w:val="28"/>
          <w:szCs w:val="28"/>
        </w:rPr>
        <w:t>Создадим каталог, который будет общим</w:t>
      </w:r>
    </w:p>
    <w:p>
      <w:pPr>
        <w:pStyle w:val="Normal"/>
        <w:spacing w:lineRule="auto" w:line="276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9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3835"/>
            <wp:effectExtent l="0" t="0" r="0" b="0"/>
            <wp:wrapSquare wrapText="largest"/>
            <wp:docPr id="30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12 — создание общего каталога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sz w:val="28"/>
          <w:szCs w:val="28"/>
        </w:rPr>
        <w:t>Настроим экспорт общего каталога, для этого отредактируем exports</w:t>
      </w:r>
    </w:p>
    <w:p>
      <w:pPr>
        <w:pStyle w:val="Normal"/>
        <w:spacing w:lineRule="auto" w:line="276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9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3835"/>
            <wp:effectExtent l="0" t="0" r="0" b="0"/>
            <wp:wrapSquare wrapText="largest"/>
            <wp:docPr id="31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13 — открытие файла exports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sz w:val="28"/>
          <w:szCs w:val="28"/>
        </w:rPr>
        <w:t>Добавим следующую строку /homeshare 192.168.0.18/24(rw,sync,no_subtree_check). Вместо 192.168.0.18/24 укажите вашу сеть. Если вы хотите предоставить доступ одной конкретной виртуальной машине, укажите ее IP-адрес,</w:t>
      </w:r>
    </w:p>
    <w:p>
      <w:pPr>
        <w:pStyle w:val="Normal"/>
        <w:spacing w:lineRule="auto" w:line="276"/>
        <w:jc w:val="center"/>
        <w:rPr/>
      </w:pPr>
      <w:r>
        <w:drawing>
          <wp:anchor behindDoc="0" distT="0" distB="0" distL="0" distR="0" simplePos="0" locked="0" layoutInCell="0" allowOverlap="1" relativeHeight="9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41780"/>
            <wp:effectExtent l="0" t="0" r="0" b="0"/>
            <wp:wrapSquare wrapText="largest"/>
            <wp:docPr id="32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14 — конфигурация exports</w:t>
      </w:r>
    </w:p>
    <w:p>
      <w:pPr>
        <w:pStyle w:val="Normal"/>
        <w:jc w:val="both"/>
        <w:rPr/>
      </w:pPr>
      <w:r>
        <w:rPr/>
        <w:t xml:space="preserve">Применим изменения и перезапустим сервер </w:t>
      </w:r>
    </w:p>
    <w:p>
      <w:pPr>
        <w:pStyle w:val="Normal"/>
        <w:spacing w:lineRule="auto" w:line="276"/>
        <w:jc w:val="center"/>
        <w:rPr/>
      </w:pPr>
      <w:r>
        <w:drawing>
          <wp:anchor behindDoc="0" distT="0" distB="0" distL="0" distR="0" simplePos="0" locked="0" layoutInCell="0" allowOverlap="1" relativeHeight="9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2585"/>
            <wp:effectExtent l="0" t="0" r="0" b="0"/>
            <wp:wrapSquare wrapText="largest"/>
            <wp:docPr id="33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15 — перезапуск nfs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 xml:space="preserve">Проверьте включен ли у вас межсетевой экран(брандмауэр), если включен пропишите 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sudo ufw allow from 192.168.0.0/24 to any port nfs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sudo ufw reload</w:t>
      </w:r>
    </w:p>
    <w:p>
      <w:pPr>
        <w:pStyle w:val="Normal"/>
        <w:spacing w:lineRule="auto" w:line="276"/>
        <w:jc w:val="center"/>
        <w:rPr/>
      </w:pPr>
      <w:r>
        <w:drawing>
          <wp:anchor behindDoc="0" distT="0" distB="0" distL="0" distR="0" simplePos="0" locked="0" layoutInCell="0" allowOverlap="1" relativeHeight="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2585"/>
            <wp:effectExtent l="0" t="0" r="0" b="0"/>
            <wp:wrapSquare wrapText="largest"/>
            <wp:docPr id="34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 xml:space="preserve">Рисунок 16 — проверка межсетевого экрана 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Теперь нужно настроить вспомогательную виртуальную машину с Linux для подключения к общему каталогу.</w:t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97">
            <wp:simplePos x="0" y="0"/>
            <wp:positionH relativeFrom="column">
              <wp:posOffset>1441450</wp:posOffset>
            </wp:positionH>
            <wp:positionV relativeFrom="paragraph">
              <wp:posOffset>86995</wp:posOffset>
            </wp:positionV>
            <wp:extent cx="3057525" cy="409575"/>
            <wp:effectExtent l="0" t="0" r="0" b="0"/>
            <wp:wrapSquare wrapText="largest"/>
            <wp:docPr id="35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6"/>
        <w:jc w:val="center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17 — установка nfs на  вспомогательную виртуальную машину (Kali)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 xml:space="preserve">Далее создадим директорию куда будет примонтирован сетевой ресурс 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mkdir ~/nfs_data</w:t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98">
            <wp:simplePos x="0" y="0"/>
            <wp:positionH relativeFrom="column">
              <wp:posOffset>1441450</wp:posOffset>
            </wp:positionH>
            <wp:positionV relativeFrom="paragraph">
              <wp:posOffset>119380</wp:posOffset>
            </wp:positionV>
            <wp:extent cx="3057525" cy="409575"/>
            <wp:effectExtent l="0" t="0" r="0" b="0"/>
            <wp:wrapSquare wrapText="largest"/>
            <wp:docPr id="36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6"/>
        <w:jc w:val="center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18 — создание директории для монтирования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Выполним ручное монтирование для проверки sudo mount &lt;IP-адрес-сервера&gt;:/homeshare ~/nfs_data</w:t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99">
            <wp:simplePos x="0" y="0"/>
            <wp:positionH relativeFrom="column">
              <wp:posOffset>1069975</wp:posOffset>
            </wp:positionH>
            <wp:positionV relativeFrom="paragraph">
              <wp:posOffset>150495</wp:posOffset>
            </wp:positionV>
            <wp:extent cx="3800475" cy="409575"/>
            <wp:effectExtent l="0" t="0" r="0" b="0"/>
            <wp:wrapSquare wrapText="largest"/>
            <wp:docPr id="37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19 — монтирование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 xml:space="preserve">Через df -h проверяем что есть точка монтирования </w:t>
      </w:r>
    </w:p>
    <w:p>
      <w:pPr>
        <w:pStyle w:val="Normal"/>
        <w:spacing w:lineRule="auto" w:line="276"/>
        <w:jc w:val="center"/>
        <w:rPr/>
      </w:pPr>
      <w:r>
        <w:drawing>
          <wp:anchor behindDoc="0" distT="0" distB="0" distL="0" distR="0" simplePos="0" locked="0" layoutInCell="0" allowOverlap="1" relativeHeight="10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09800"/>
            <wp:effectExtent l="0" t="0" r="0" b="0"/>
            <wp:wrapSquare wrapText="largest"/>
            <wp:docPr id="38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20 — проверка точки монтирования через df -h</w:t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Всё в порядке, настраиваем автоматическое монтирование через конфигурацию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sudo nano /etc/fstab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0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62200" cy="514350"/>
            <wp:effectExtent l="0" t="0" r="0" b="0"/>
            <wp:wrapSquare wrapText="largest"/>
            <wp:docPr id="39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6"/>
        <w:jc w:val="center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21 — открытие fstab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Добавьте в конец файла &lt;IP-адрес-сервера&gt;:/homeshare /home/&lt;ваш_пользователь&gt;/nfs_data nfs rw,hard,intr 0 0</w:t>
      </w:r>
    </w:p>
    <w:p>
      <w:pPr>
        <w:pStyle w:val="Normal"/>
        <w:spacing w:lineRule="auto" w:line="276"/>
        <w:jc w:val="center"/>
        <w:rPr/>
      </w:pPr>
      <w:r>
        <w:drawing>
          <wp:anchor behindDoc="0" distT="0" distB="0" distL="0" distR="0" simplePos="0" locked="0" layoutInCell="0" allowOverlap="1" relativeHeight="10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27400"/>
            <wp:effectExtent l="0" t="0" r="0" b="0"/>
            <wp:wrapSquare wrapText="largest"/>
            <wp:docPr id="40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22 — конфигурация fstab</w:t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/>
      </w:pPr>
      <w:r>
        <w:drawing>
          <wp:anchor behindDoc="0" distT="0" distB="0" distL="0" distR="0" simplePos="0" locked="0" layoutInCell="0" allowOverlap="1" relativeHeight="10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77055"/>
            <wp:effectExtent l="0" t="0" r="0" b="0"/>
            <wp:wrapSquare wrapText="largest"/>
            <wp:docPr id="41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23 — создание текстового файла на ubuntu</w:t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/>
      </w:pPr>
      <w:r>
        <w:drawing>
          <wp:anchor behindDoc="0" distT="0" distB="0" distL="0" distR="0" simplePos="0" locked="0" layoutInCell="0" allowOverlap="1" relativeHeight="104">
            <wp:simplePos x="0" y="0"/>
            <wp:positionH relativeFrom="column">
              <wp:posOffset>7620</wp:posOffset>
            </wp:positionH>
            <wp:positionV relativeFrom="paragraph">
              <wp:posOffset>22860</wp:posOffset>
            </wp:positionV>
            <wp:extent cx="5940425" cy="4375150"/>
            <wp:effectExtent l="0" t="0" r="0" b="0"/>
            <wp:wrapSquare wrapText="largest"/>
            <wp:docPr id="42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24 — проверка на kali</w:t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Теперь настроим Windows 11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Внимание! Для настройки NFS требуется Windows 11 Pro, Enterprice или Education. Если у вас Home, то настроить не получиться.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Включите клиент NFS в Windows. Откройте cmd, введите optionalfeatures и нажмите Enter. В открывшемся окне найдите "Компоненты Windows". Разверните пункт "Службы для NFS" и включите "Клиент для NFS". Нажмите OK и перезагрузите компьютер, если потребуется.</w:t>
      </w:r>
    </w:p>
    <w:p>
      <w:pPr>
        <w:pStyle w:val="Normal"/>
        <w:spacing w:lineRule="auto" w:line="276"/>
        <w:jc w:val="center"/>
        <w:rPr/>
      </w:pPr>
      <w:r>
        <w:drawing>
          <wp:anchor behindDoc="0" distT="0" distB="0" distL="0" distR="0" simplePos="0" locked="0" layoutInCell="0" allowOverlap="1" relativeHeight="10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94250"/>
            <wp:effectExtent l="0" t="0" r="0" b="0"/>
            <wp:wrapSquare wrapText="largest"/>
            <wp:docPr id="43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 xml:space="preserve">Рисунок 25 — включаем службы NFS 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Далее подключим сетевую папку. Откройте командную строку cmd  и выполните команду mount.exe -o anon \\&lt;IP-адрес-сервера&gt;\homeshare Z:</w:t>
      </w:r>
    </w:p>
    <w:p>
      <w:pPr>
        <w:pStyle w:val="Normal"/>
        <w:spacing w:lineRule="auto" w:line="276"/>
        <w:jc w:val="center"/>
        <w:rPr/>
      </w:pPr>
      <w:r>
        <w:drawing>
          <wp:anchor behindDoc="0" distT="0" distB="0" distL="0" distR="0" simplePos="0" locked="0" layoutInCell="0" allowOverlap="1" relativeHeight="10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94250"/>
            <wp:effectExtent l="0" t="0" r="0" b="0"/>
            <wp:wrapSquare wrapText="largest"/>
            <wp:docPr id="44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26 — подключение сетевой папки</w:t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center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Заметим, что появился сетевой диск Z</w:t>
      </w:r>
    </w:p>
    <w:p>
      <w:pPr>
        <w:pStyle w:val="Normal"/>
        <w:spacing w:lineRule="auto" w:line="276"/>
        <w:jc w:val="center"/>
        <w:rPr/>
      </w:pPr>
      <w:r>
        <w:drawing>
          <wp:anchor behindDoc="0" distT="0" distB="0" distL="0" distR="0" simplePos="0" locked="0" layoutInCell="0" allowOverlap="1" relativeHeight="10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94250"/>
            <wp:effectExtent l="0" t="0" r="0" b="0"/>
            <wp:wrapSquare wrapText="largest"/>
            <wp:docPr id="45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27 — сетевой диск Z</w:t>
      </w:r>
    </w:p>
    <w:p>
      <w:pPr>
        <w:pStyle w:val="Normal"/>
        <w:spacing w:lineRule="auto" w:line="276"/>
        <w:jc w:val="both"/>
        <w:rPr/>
      </w:pP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 xml:space="preserve">Заходим и видим текстовый файл </w:t>
      </w:r>
    </w:p>
    <w:p>
      <w:pPr>
        <w:pStyle w:val="Normal"/>
        <w:spacing w:lineRule="auto" w:line="276"/>
        <w:jc w:val="center"/>
        <w:rPr/>
      </w:pPr>
      <w:r>
        <w:drawing>
          <wp:anchor behindDoc="0" distT="0" distB="0" distL="0" distR="0" simplePos="0" locked="0" layoutInCell="0" allowOverlap="1" relativeHeight="10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94250"/>
            <wp:effectExtent l="0" t="0" r="0" b="0"/>
            <wp:wrapSquare wrapText="largest"/>
            <wp:docPr id="46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Рисунок 28 — проверка nfs</w:t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both"/>
        <w:rPr>
          <w:rStyle w:val="Style10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360" w:before="57" w:after="57"/>
        <w:ind w:hanging="0"/>
        <w:jc w:val="both"/>
        <w:textAlignment w:val="auto"/>
        <w:rPr/>
      </w:pPr>
      <w:r>
        <w:rPr>
          <w:rFonts w:cs="Times New Roman" w:ascii="Times New Roman" w:hAnsi="Times New Roman"/>
          <w:sz w:val="28"/>
          <w:szCs w:val="28"/>
        </w:rPr>
        <w:t xml:space="preserve">В ходе выполнения лабораторной работы </w:t>
      </w:r>
      <w:r>
        <w:rPr>
          <w:rFonts w:eastAsia="SimSun" w:cs="Times New Roman" w:ascii="Times New Roman" w:hAnsi="Times New Roman"/>
          <w:color w:val="000000"/>
          <w:sz w:val="28"/>
          <w:szCs w:val="28"/>
          <w:lang w:val="en-US" w:eastAsia="zh-CN" w:bidi="ar-SA"/>
        </w:rPr>
        <w:t xml:space="preserve">мы </w:t>
      </w:r>
      <w:r>
        <w:rPr>
          <w:rFonts w:eastAsia="Aptos" w:cs="Times New Roman" w:ascii="Times New Roman" w:hAnsi="Times New Roman"/>
          <w:color w:val="auto"/>
          <w:sz w:val="28"/>
          <w:szCs w:val="28"/>
          <w:lang w:val="ru-RU" w:eastAsia="en-US" w:bidi="ar-SA"/>
        </w:rPr>
        <w:t>изучили технологии удаленного доступа к файлам. Конфигурацию samba и установили nfs-сервер.</w:t>
      </w:r>
    </w:p>
    <w:p>
      <w:pPr>
        <w:pStyle w:val="Normal"/>
        <w:widowControl/>
        <w:suppressLineNumbers w:val="0"/>
        <w:overflowPunct w:val="false"/>
        <w:bidi w:val="0"/>
        <w:snapToGrid w:val="true"/>
        <w:spacing w:lineRule="auto" w:line="360" w:before="57" w:after="57"/>
        <w:ind w:hanging="0"/>
        <w:jc w:val="both"/>
        <w:textAlignment w:val="auto"/>
        <w:rPr>
          <w:rFonts w:ascii="Times New Roman" w:hAnsi="Times New Roman" w:eastAsia="Aptos" w:cs="Times New Roman"/>
          <w:color w:val="auto"/>
          <w:sz w:val="28"/>
          <w:szCs w:val="28"/>
          <w:lang w:val="ru-RU" w:eastAsia="en-US" w:bidi="ar-SA"/>
        </w:rPr>
      </w:pPr>
      <w:r>
        <w:rPr>
          <w:rFonts w:eastAsia="Aptos" w:cs="Times New Roman" w:ascii="Times New Roman" w:hAnsi="Times New Roman"/>
          <w:color w:val="auto"/>
          <w:sz w:val="28"/>
          <w:szCs w:val="28"/>
          <w:lang w:val="ru-RU" w:eastAsia="en-US" w:bidi="ar-SA"/>
        </w:rPr>
      </w:r>
    </w:p>
    <w:sectPr>
      <w:footerReference w:type="even" r:id="rId49"/>
      <w:footerReference w:type="default" r:id="rId50"/>
      <w:footerReference w:type="first" r:id="rId51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0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1" name="Текстовое поле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160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color w:val="000000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Текстовое поле 5" path="m0,0l-2147483645,0l-2147483645,-2147483646l0,-2147483646xe" stroked="f" o:allowincell="f" style="position:absolute;margin-left:161.85pt;margin-top:0.05pt;width:143.95pt;height:13.65pt;mso-wrap-style:none;v-text-anchor:middle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spacing w:before="0" w:after="160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cs="Times New Roman" w:ascii="Times New Roman" w:hAnsi="Times New Roman"/>
                        <w:color w:val="000000"/>
                        <w:sz w:val="24"/>
                        <w:szCs w:val="2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0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2" name="Текстовое поле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160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color w:val="000000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Текстовое поле 5" path="m0,0l-2147483645,0l-2147483645,-2147483646l0,-2147483646xe" stroked="f" o:allowincell="f" style="position:absolute;margin-left:161.85pt;margin-top:0.05pt;width:143.95pt;height:13.65pt;mso-wrap-style:none;v-text-anchor:middle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spacing w:before="0" w:after="160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cs="Times New Roman" w:ascii="Times New Roman" w:hAnsi="Times New Roman"/>
                        <w:color w:val="000000"/>
                        <w:sz w:val="24"/>
                        <w:szCs w:val="2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6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47" name="Текстовое поле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160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  <w:rFonts w:cs="Times New Roman" w:ascii="Times New Roman" w:hAnsi="Times New Roman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  <w:rFonts w:cs="Times New Roman" w:ascii="Times New Roman" w:hAnsi="Times New Roman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  <w:rFonts w:cs="Times New Roman" w:ascii="Times New Roman" w:hAnsi="Times New Roman"/>
                              <w:color w:val="000000"/>
                            </w:rPr>
                            <w:t>4</w:t>
                          </w:r>
                          <w:r>
                            <w:rPr>
                              <w:sz w:val="24"/>
                              <w:szCs w:val="24"/>
                              <w:rFonts w:cs="Times New Roman" w:ascii="Times New Roman" w:hAnsi="Times New Roman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Текстовое поле 6" path="m0,0l-2147483645,0l-2147483645,-2147483646l0,-2147483646xe" stroked="f" o:allowincell="f" style="position:absolute;margin-left:161.85pt;margin-top:0.05pt;width:143.95pt;height:13.6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spacing w:before="0" w:after="160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cs="Times New Roman" w:ascii="Times New Roman" w:hAnsi="Times New Roman"/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  <w:rFonts w:cs="Times New Roman" w:ascii="Times New Roman" w:hAnsi="Times New Roman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  <w:rFonts w:cs="Times New Roman" w:ascii="Times New Roman" w:hAnsi="Times New Roman"/>
                        <w:color w:val="000000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  <w:rFonts w:cs="Times New Roman" w:ascii="Times New Roman" w:hAnsi="Times New Roman"/>
                        <w:color w:val="000000"/>
                      </w:rPr>
                      <w:t>4</w:t>
                    </w:r>
                    <w:r>
                      <w:rPr>
                        <w:sz w:val="24"/>
                        <w:szCs w:val="24"/>
                        <w:rFonts w:cs="Times New Roman" w:ascii="Times New Roman" w:hAnsi="Times New Roman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2" w:before="0" w:after="160"/>
      <w:jc w:val="left"/>
    </w:pPr>
    <w:rPr>
      <w:rFonts w:ascii="Aptos" w:hAnsi="Aptos" w:eastAsia="Aptos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lineRule="auto" w:line="276" w:before="360" w:after="80"/>
      <w:outlineLvl w:val="0"/>
    </w:pPr>
    <w:rPr>
      <w:rFonts w:ascii="Aptos Display" w:hAnsi="Aptos Display" w:eastAsia="SimSun" w:cs="Times New Roman"/>
      <w:color w:themeColor="accent1" w:themeShade="bf" w:val="104862"/>
      <w:kern w:val="2"/>
      <w:sz w:val="40"/>
      <w:szCs w:val="40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lineRule="auto" w:line="276" w:before="160" w:after="80"/>
      <w:outlineLvl w:val="1"/>
    </w:pPr>
    <w:rPr>
      <w:rFonts w:ascii="Aptos Display" w:hAnsi="Aptos Display" w:eastAsia="SimSun" w:cs="Times New Roman"/>
      <w:color w:themeColor="accent1" w:themeShade="bf" w:val="104862"/>
      <w:kern w:val="2"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lineRule="auto" w:line="276" w:before="160" w:after="80"/>
      <w:outlineLvl w:val="2"/>
    </w:pPr>
    <w:rPr>
      <w:rFonts w:eastAsia="SimSun" w:cs="Times New Roman"/>
      <w:color w:themeColor="accent1" w:themeShade="bf" w:val="104862"/>
      <w:kern w:val="2"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lineRule="auto" w:line="276" w:before="80" w:after="40"/>
      <w:outlineLvl w:val="3"/>
    </w:pPr>
    <w:rPr>
      <w:rFonts w:eastAsia="SimSun" w:cs="Times New Roman"/>
      <w:i/>
      <w:iCs/>
      <w:color w:themeColor="accent1" w:themeShade="bf" w:val="104862"/>
      <w:kern w:val="2"/>
      <w:sz w:val="24"/>
      <w:szCs w:val="24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lineRule="auto" w:line="276" w:before="80" w:after="40"/>
      <w:outlineLvl w:val="4"/>
    </w:pPr>
    <w:rPr>
      <w:rFonts w:eastAsia="SimSun" w:cs="Times New Roman"/>
      <w:color w:themeColor="accent1" w:themeShade="bf" w:val="104862"/>
      <w:kern w:val="2"/>
      <w:sz w:val="24"/>
      <w:szCs w:val="24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lineRule="auto" w:line="276" w:before="40" w:after="0"/>
      <w:outlineLvl w:val="5"/>
    </w:pPr>
    <w:rPr>
      <w:rFonts w:eastAsia="SimSun" w:cs="Times New Roman"/>
      <w:i/>
      <w:iCs/>
      <w:color w:themeColor="dark1" w:themeTint="a6" w:val="595959"/>
      <w:kern w:val="2"/>
      <w:sz w:val="24"/>
      <w:szCs w:val="24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lineRule="auto" w:line="276" w:before="40" w:after="0"/>
      <w:outlineLvl w:val="6"/>
    </w:pPr>
    <w:rPr>
      <w:rFonts w:eastAsia="SimSun" w:cs="Times New Roman"/>
      <w:color w:themeColor="dark1" w:themeTint="a6" w:val="595959"/>
      <w:kern w:val="2"/>
      <w:sz w:val="24"/>
      <w:szCs w:val="2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lineRule="auto" w:line="276" w:before="0" w:after="0"/>
      <w:outlineLvl w:val="7"/>
    </w:pPr>
    <w:rPr>
      <w:rFonts w:eastAsia="SimSun" w:cs="Times New Roman"/>
      <w:i/>
      <w:iCs/>
      <w:color w:themeColor="dark1" w:themeTint="d9" w:val="262626"/>
      <w:kern w:val="2"/>
      <w:sz w:val="24"/>
      <w:szCs w:val="24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lineRule="auto" w:line="276" w:before="0" w:after="0"/>
      <w:outlineLvl w:val="8"/>
    </w:pPr>
    <w:rPr>
      <w:rFonts w:eastAsia="SimSun" w:cs="Times New Roman"/>
      <w:color w:themeColor="dark1" w:themeTint="d9" w:val="262626"/>
      <w:kern w:val="2"/>
      <w:sz w:val="24"/>
      <w:szCs w:val="24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Aptos Display" w:hAnsi="Aptos Display" w:eastAsia="SimSun" w:cs="Times New Roman"/>
      <w:color w:themeColor="accent1" w:themeShade="bf" w:val="104862"/>
      <w:sz w:val="40"/>
      <w:szCs w:val="40"/>
    </w:rPr>
  </w:style>
  <w:style w:type="character" w:styleId="2">
    <w:name w:val="Заголовок 2 Знак"/>
    <w:basedOn w:val="DefaultParagraphFont"/>
    <w:qFormat/>
    <w:rPr>
      <w:rFonts w:ascii="Aptos Display" w:hAnsi="Aptos Display" w:eastAsia="SimSun" w:cs="Times New Roman"/>
      <w:color w:themeColor="accent1" w:themeShade="bf" w:val="104862"/>
      <w:sz w:val="32"/>
      <w:szCs w:val="32"/>
    </w:rPr>
  </w:style>
  <w:style w:type="character" w:styleId="3">
    <w:name w:val="Заголовок 3 Знак"/>
    <w:basedOn w:val="DefaultParagraphFont"/>
    <w:qFormat/>
    <w:rPr>
      <w:rFonts w:eastAsia="SimSun" w:cs="Times New Roman"/>
      <w:color w:themeColor="accent1" w:themeShade="bf" w:val="104862"/>
      <w:sz w:val="28"/>
      <w:szCs w:val="28"/>
    </w:rPr>
  </w:style>
  <w:style w:type="character" w:styleId="4">
    <w:name w:val="Заголовок 4 Знак"/>
    <w:basedOn w:val="DefaultParagraphFont"/>
    <w:qFormat/>
    <w:rPr>
      <w:rFonts w:eastAsia="SimSun" w:cs="Times New Roman"/>
      <w:i/>
      <w:iCs/>
      <w:color w:themeColor="accent1" w:themeShade="bf" w:val="104862"/>
    </w:rPr>
  </w:style>
  <w:style w:type="character" w:styleId="5">
    <w:name w:val="Заголовок 5 Знак"/>
    <w:basedOn w:val="DefaultParagraphFont"/>
    <w:qFormat/>
    <w:rPr>
      <w:rFonts w:eastAsia="SimSun" w:cs="Times New Roman"/>
      <w:color w:themeColor="accent1" w:themeShade="bf" w:val="104862"/>
    </w:rPr>
  </w:style>
  <w:style w:type="character" w:styleId="6">
    <w:name w:val="Заголовок 6 Знак"/>
    <w:basedOn w:val="DefaultParagraphFont"/>
    <w:qFormat/>
    <w:rPr>
      <w:rFonts w:eastAsia="SimSun" w:cs="Times New Roman"/>
      <w:i/>
      <w:iCs/>
      <w:color w:themeColor="dark1" w:themeTint="a6" w:val="595959"/>
    </w:rPr>
  </w:style>
  <w:style w:type="character" w:styleId="7">
    <w:name w:val="Заголовок 7 Знак"/>
    <w:basedOn w:val="DefaultParagraphFont"/>
    <w:qFormat/>
    <w:rPr>
      <w:rFonts w:eastAsia="SimSun" w:cs="Times New Roman"/>
      <w:color w:themeColor="dark1" w:themeTint="a6" w:val="595959"/>
    </w:rPr>
  </w:style>
  <w:style w:type="character" w:styleId="8">
    <w:name w:val="Заголовок 8 Знак"/>
    <w:basedOn w:val="DefaultParagraphFont"/>
    <w:qFormat/>
    <w:rPr>
      <w:rFonts w:eastAsia="SimSun" w:cs="Times New Roman"/>
      <w:i/>
      <w:iCs/>
      <w:color w:themeColor="dark1" w:themeTint="d9" w:val="262626"/>
    </w:rPr>
  </w:style>
  <w:style w:type="character" w:styleId="9">
    <w:name w:val="Заголовок 9 Знак"/>
    <w:basedOn w:val="DefaultParagraphFont"/>
    <w:qFormat/>
    <w:rPr>
      <w:rFonts w:eastAsia="SimSun" w:cs="Times New Roman"/>
      <w:color w:themeColor="dark1" w:themeTint="d9" w:val="262626"/>
    </w:rPr>
  </w:style>
  <w:style w:type="character" w:styleId="Style5">
    <w:name w:val="Заголовок Знак"/>
    <w:basedOn w:val="DefaultParagraphFont"/>
    <w:qFormat/>
    <w:rPr>
      <w:rFonts w:ascii="Aptos Display" w:hAnsi="Aptos Display" w:eastAsia="SimSun" w:cs="Times New Roman"/>
      <w:spacing w:val="-10"/>
      <w:kern w:val="2"/>
      <w:sz w:val="56"/>
      <w:szCs w:val="56"/>
    </w:rPr>
  </w:style>
  <w:style w:type="character" w:styleId="Style6">
    <w:name w:val="Подзаголовок Знак"/>
    <w:basedOn w:val="DefaultParagraphFont"/>
    <w:qFormat/>
    <w:rPr>
      <w:rFonts w:eastAsia="SimSun" w:cs="Times New Roman"/>
      <w:color w:themeColor="dark1" w:themeTint="a6" w:val="595959"/>
      <w:spacing w:val="15"/>
      <w:sz w:val="28"/>
      <w:szCs w:val="28"/>
    </w:rPr>
  </w:style>
  <w:style w:type="character" w:styleId="21">
    <w:name w:val="Цитата 2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104862"/>
    </w:rPr>
  </w:style>
  <w:style w:type="character" w:styleId="Style7">
    <w:name w:val="Выделенная цитата Знак"/>
    <w:basedOn w:val="DefaultParagraphFont"/>
    <w:link w:val="IntenseQuote"/>
    <w:qFormat/>
    <w:rPr>
      <w:i/>
      <w:iCs/>
      <w:color w:themeColor="accent1" w:themeShade="bf" w:val="104862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104862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Style9">
    <w:name w:val="Символ нумерации"/>
    <w:qFormat/>
    <w:rPr/>
  </w:style>
  <w:style w:type="character" w:styleId="Style10">
    <w:name w:val="Исходный текс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Title">
    <w:name w:val="Title"/>
    <w:basedOn w:val="Normal"/>
    <w:next w:val="Normal"/>
    <w:link w:val="Style5"/>
    <w:qFormat/>
    <w:pPr>
      <w:spacing w:lineRule="auto" w:line="240" w:before="0" w:after="80"/>
      <w:contextualSpacing/>
    </w:pPr>
    <w:rPr>
      <w:rFonts w:ascii="Aptos Display" w:hAnsi="Aptos Display" w:eastAsia="SimSun" w:cs="Times New Roman"/>
      <w:spacing w:val="-10"/>
      <w:kern w:val="2"/>
      <w:sz w:val="56"/>
      <w:szCs w:val="56"/>
    </w:rPr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Subtitle">
    <w:name w:val="Subtitle"/>
    <w:basedOn w:val="Normal"/>
    <w:next w:val="Normal"/>
    <w:link w:val="Style6"/>
    <w:qFormat/>
    <w:pPr>
      <w:spacing w:lineRule="auto" w:line="276"/>
    </w:pPr>
    <w:rPr>
      <w:rFonts w:eastAsia="SimSun" w:cs="Times New Roman"/>
      <w:color w:themeColor="dark1" w:themeTint="a6" w:val="595959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21"/>
    <w:qFormat/>
    <w:pPr>
      <w:spacing w:lineRule="auto" w:line="276" w:before="160" w:after="160"/>
      <w:jc w:val="center"/>
    </w:pPr>
    <w:rPr>
      <w:i/>
      <w:iCs/>
      <w:color w:themeColor="dark1" w:themeTint="bf" w:val="404040"/>
      <w:kern w:val="2"/>
      <w:sz w:val="24"/>
      <w:szCs w:val="24"/>
    </w:rPr>
  </w:style>
  <w:style w:type="paragraph" w:styleId="ListParagraph">
    <w:name w:val="List Paragraph"/>
    <w:basedOn w:val="Normal"/>
    <w:qFormat/>
    <w:pPr>
      <w:spacing w:lineRule="auto" w:line="276" w:before="0" w:after="160"/>
      <w:ind w:left="720"/>
      <w:contextualSpacing/>
    </w:pPr>
    <w:rPr>
      <w:kern w:val="2"/>
      <w:sz w:val="24"/>
      <w:szCs w:val="24"/>
    </w:rPr>
  </w:style>
  <w:style w:type="paragraph" w:styleId="IntenseQuote">
    <w:name w:val="Intense Quote"/>
    <w:basedOn w:val="Normal"/>
    <w:next w:val="Normal"/>
    <w:link w:val="Style7"/>
    <w:qFormat/>
    <w:pPr>
      <w:pBdr>
        <w:top w:val="single" w:sz="4" w:space="10" w:color="0F4761"/>
        <w:bottom w:val="single" w:sz="4" w:space="10" w:color="0F4761"/>
      </w:pBdr>
      <w:spacing w:lineRule="auto" w:line="276" w:before="360" w:after="360"/>
      <w:ind w:left="864" w:right="864"/>
      <w:jc w:val="center"/>
    </w:pPr>
    <w:rPr>
      <w:i/>
      <w:iCs/>
      <w:color w:themeColor="accent1" w:themeShade="bf" w:val="104862"/>
      <w:kern w:val="2"/>
      <w:sz w:val="24"/>
      <w:szCs w:val="24"/>
    </w:rPr>
  </w:style>
  <w:style w:type="paragraph" w:styleId="Style13">
    <w:name w:val="Содержимое врезки"/>
    <w:basedOn w:val="Normal"/>
    <w:qFormat/>
    <w:pPr/>
    <w:rPr/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footer" Target="footer4.xml"/><Relationship Id="rId50" Type="http://schemas.openxmlformats.org/officeDocument/2006/relationships/footer" Target="footer5.xml"/><Relationship Id="rId51" Type="http://schemas.openxmlformats.org/officeDocument/2006/relationships/footer" Target="footer6.xml"/><Relationship Id="rId52" Type="http://schemas.openxmlformats.org/officeDocument/2006/relationships/fontTable" Target="fontTable.xml"/><Relationship Id="rId53" Type="http://schemas.openxmlformats.org/officeDocument/2006/relationships/settings" Target="settings.xml"/><Relationship Id="rId5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Application>LibreOffice/24.2.7.2$Linux_X86_64 LibreOffice_project/420$Build-2</Application>
  <AppVersion>15.0000</AppVersion>
  <Pages>20</Pages>
  <Words>2385</Words>
  <Characters>14696</Characters>
  <CharactersWithSpaces>17095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2025-05-28T16:23:00Z</dcterms:created>
  <dc:creator>Inho Inho</dc:creator>
  <dc:description/>
  <dc:language>ru-RU</dc:language>
  <cp:lastModifiedBy/>
  <cp:lastPrinted>2026-03-19T09:05:17Z</cp:lastPrinted>
  <dcterms:modified xsi:type="dcterms:W3CDTF">2026-04-23T02:03:18Z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D3D78FB46E614008A532FB87E5DE6659_12</vt:lpwstr>
  </property>
  <property fmtid="{D5CDD505-2E9C-101B-9397-08002B2CF9AE}" pid="3" name="KSOProductBuildVer">
    <vt:lpwstr>1049-12.2.0.22556</vt:lpwstr>
  </property>
</Properties>
</file>