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Helvetica Neue" w:cs="Helvetica Neue" w:eastAsia="Helvetica Neue" w:hAnsi="Helvetica Neue"/>
          <w:sz w:val="76"/>
          <w:szCs w:val="76"/>
        </w:rPr>
      </w:pPr>
      <w:r w:rsidDel="00000000" w:rsidR="00000000" w:rsidRPr="00000000">
        <w:rPr>
          <w:rFonts w:ascii="Helvetica Neue" w:cs="Helvetica Neue" w:eastAsia="Helvetica Neue" w:hAnsi="Helvetica Neue"/>
          <w:sz w:val="76"/>
          <w:szCs w:val="76"/>
          <w:rtl w:val="0"/>
        </w:rPr>
        <w:t xml:space="preserve">Documentation technique</w:t>
      </w:r>
      <w:r w:rsidDel="00000000" w:rsidR="00000000" w:rsidRPr="00000000">
        <w:rPr>
          <w:rtl w:val="0"/>
        </w:rPr>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432" w:right="0" w:hanging="432"/>
        <w:jc w:val="left"/>
        <w:rPr>
          <w:rFonts w:ascii="Helvetica Neue" w:cs="Helvetica Neue" w:eastAsia="Helvetica Neue" w:hAnsi="Helvetica Neue"/>
          <w:i w:val="0"/>
          <w:smallCaps w:val="0"/>
          <w:strike w:val="0"/>
          <w:color w:val="2f5496"/>
          <w:sz w:val="28"/>
          <w:szCs w:val="28"/>
          <w:u w:val="none"/>
          <w:shd w:fill="auto" w:val="clear"/>
          <w:vertAlign w:val="baseline"/>
        </w:rPr>
      </w:pPr>
      <w:r w:rsidDel="00000000" w:rsidR="00000000" w:rsidRPr="00000000">
        <w:rPr>
          <w:rFonts w:ascii="Helvetica Neue" w:cs="Helvetica Neue" w:eastAsia="Helvetica Neue" w:hAnsi="Helvetica Neue"/>
          <w:i w:val="0"/>
          <w:smallCaps w:val="0"/>
          <w:strike w:val="0"/>
          <w:color w:val="2f5496"/>
          <w:sz w:val="28"/>
          <w:szCs w:val="28"/>
          <w:u w:val="none"/>
          <w:shd w:fill="auto" w:val="clear"/>
          <w:vertAlign w:val="baseline"/>
          <w:rtl w:val="0"/>
        </w:rPr>
        <w:t xml:space="preserve">Table des matières</w:t>
      </w:r>
    </w:p>
    <w:sdt>
      <w:sdtPr>
        <w:docPartObj>
          <w:docPartGallery w:val="Table of Contents"/>
          <w:docPartUnique w:val="1"/>
        </w:docPartObj>
      </w:sdtPr>
      <w:sdtContent>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none" w:pos="9072"/>
            </w:tabs>
            <w:spacing w:after="0" w:before="120" w:line="240" w:lineRule="auto"/>
            <w:ind w:left="0" w:right="0" w:firstLine="0"/>
            <w:jc w:val="left"/>
            <w:rPr>
              <w:rFonts w:ascii="Helvetica Neue" w:cs="Helvetica Neue" w:eastAsia="Helvetica Neue" w:hAnsi="Helvetica Neue"/>
              <w:i w:val="1"/>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Helvetica Neue" w:cs="Helvetica Neue" w:eastAsia="Helvetica Neue" w:hAnsi="Helvetica Neue"/>
                <w:i w:val="1"/>
                <w:smallCaps w:val="0"/>
                <w:strike w:val="0"/>
                <w:color w:val="0563c1"/>
                <w:sz w:val="24"/>
                <w:szCs w:val="24"/>
                <w:u w:val="single"/>
                <w:shd w:fill="auto" w:val="clear"/>
                <w:vertAlign w:val="baseline"/>
                <w:rtl w:val="0"/>
              </w:rPr>
              <w:t xml:space="preserve">Introduction</w:t>
              <w:tab/>
              <w:t xml:space="preserve">1</w:t>
            </w:r>
          </w:hyperlink>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none" w:pos="9072"/>
            </w:tabs>
            <w:spacing w:after="0" w:before="120" w:line="240" w:lineRule="auto"/>
            <w:ind w:left="0" w:right="0" w:firstLine="0"/>
            <w:jc w:val="left"/>
            <w:rPr>
              <w:rFonts w:ascii="Helvetica Neue" w:cs="Helvetica Neue" w:eastAsia="Helvetica Neue" w:hAnsi="Helvetica Neue"/>
              <w:i w:val="1"/>
              <w:smallCaps w:val="0"/>
              <w:strike w:val="0"/>
              <w:color w:val="000000"/>
              <w:sz w:val="24"/>
              <w:szCs w:val="24"/>
              <w:u w:val="none"/>
              <w:shd w:fill="auto" w:val="clear"/>
              <w:vertAlign w:val="baseline"/>
            </w:rPr>
          </w:pPr>
          <w:hyperlink w:anchor="_1fob9te">
            <w:r w:rsidDel="00000000" w:rsidR="00000000" w:rsidRPr="00000000">
              <w:rPr>
                <w:rFonts w:ascii="Helvetica Neue" w:cs="Helvetica Neue" w:eastAsia="Helvetica Neue" w:hAnsi="Helvetica Neue"/>
                <w:i w:val="1"/>
                <w:smallCaps w:val="0"/>
                <w:strike w:val="0"/>
                <w:color w:val="0563c1"/>
                <w:sz w:val="24"/>
                <w:szCs w:val="24"/>
                <w:u w:val="single"/>
                <w:shd w:fill="auto" w:val="clear"/>
                <w:vertAlign w:val="baseline"/>
                <w:rtl w:val="0"/>
              </w:rPr>
              <w:t xml:space="preserve">Contexte</w:t>
              <w:tab/>
              <w:t xml:space="preserve">2</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none" w:pos="9072"/>
            </w:tabs>
            <w:spacing w:after="0" w:before="120" w:line="240" w:lineRule="auto"/>
            <w:ind w:left="0" w:right="0" w:firstLine="0"/>
            <w:jc w:val="left"/>
            <w:rPr>
              <w:rFonts w:ascii="Helvetica Neue" w:cs="Helvetica Neue" w:eastAsia="Helvetica Neue" w:hAnsi="Helvetica Neue"/>
              <w:i w:val="1"/>
              <w:smallCaps w:val="0"/>
              <w:strike w:val="0"/>
              <w:color w:val="000000"/>
              <w:sz w:val="24"/>
              <w:szCs w:val="24"/>
              <w:u w:val="none"/>
              <w:shd w:fill="auto" w:val="clear"/>
              <w:vertAlign w:val="baseline"/>
            </w:rPr>
          </w:pPr>
          <w:hyperlink w:anchor="_2et92p0">
            <w:r w:rsidDel="00000000" w:rsidR="00000000" w:rsidRPr="00000000">
              <w:rPr>
                <w:rFonts w:ascii="Helvetica Neue" w:cs="Helvetica Neue" w:eastAsia="Helvetica Neue" w:hAnsi="Helvetica Neue"/>
                <w:i w:val="1"/>
                <w:smallCaps w:val="0"/>
                <w:strike w:val="0"/>
                <w:color w:val="0563c1"/>
                <w:sz w:val="24"/>
                <w:szCs w:val="24"/>
                <w:u w:val="single"/>
                <w:shd w:fill="auto" w:val="clear"/>
                <w:vertAlign w:val="baseline"/>
                <w:rtl w:val="0"/>
              </w:rPr>
              <w:t xml:space="preserve">Migration de Symfony 3.1 à 5.4</w:t>
              <w:tab/>
              <w:t xml:space="preserve">2</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none" w:pos="9072"/>
            </w:tabs>
            <w:spacing w:after="0" w:before="120" w:line="240" w:lineRule="auto"/>
            <w:ind w:left="0" w:right="0" w:firstLine="0"/>
            <w:jc w:val="left"/>
            <w:rPr>
              <w:rFonts w:ascii="Helvetica Neue" w:cs="Helvetica Neue" w:eastAsia="Helvetica Neue" w:hAnsi="Helvetica Neue"/>
              <w:i w:val="1"/>
              <w:smallCaps w:val="0"/>
              <w:strike w:val="0"/>
              <w:color w:val="000000"/>
              <w:sz w:val="24"/>
              <w:szCs w:val="24"/>
              <w:u w:val="none"/>
              <w:shd w:fill="auto" w:val="clear"/>
              <w:vertAlign w:val="baseline"/>
            </w:rPr>
          </w:pPr>
          <w:hyperlink w:anchor="_3dy6vkm">
            <w:r w:rsidDel="00000000" w:rsidR="00000000" w:rsidRPr="00000000">
              <w:rPr>
                <w:rFonts w:ascii="Helvetica Neue" w:cs="Helvetica Neue" w:eastAsia="Helvetica Neue" w:hAnsi="Helvetica Neue"/>
                <w:i w:val="1"/>
                <w:smallCaps w:val="0"/>
                <w:strike w:val="0"/>
                <w:color w:val="0563c1"/>
                <w:sz w:val="24"/>
                <w:szCs w:val="24"/>
                <w:u w:val="single"/>
                <w:shd w:fill="auto" w:val="clear"/>
                <w:vertAlign w:val="baseline"/>
                <w:rtl w:val="0"/>
              </w:rPr>
              <w:t xml:space="preserve">L’Authentification </w:t>
              <w:tab/>
              <w:t xml:space="preserve">2</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none" w:pos="9072"/>
            </w:tabs>
            <w:spacing w:after="0" w:before="120" w:line="240" w:lineRule="auto"/>
            <w:ind w:left="0" w:right="0" w:firstLine="0"/>
            <w:jc w:val="left"/>
            <w:rPr>
              <w:rFonts w:ascii="Helvetica Neue" w:cs="Helvetica Neue" w:eastAsia="Helvetica Neue" w:hAnsi="Helvetica Neue"/>
              <w:i w:val="1"/>
              <w:smallCaps w:val="0"/>
              <w:strike w:val="0"/>
              <w:color w:val="000000"/>
              <w:sz w:val="24"/>
              <w:szCs w:val="24"/>
              <w:u w:val="none"/>
              <w:shd w:fill="auto" w:val="clear"/>
              <w:vertAlign w:val="baseline"/>
            </w:rPr>
          </w:pPr>
          <w:hyperlink w:anchor="_4d34og8">
            <w:r w:rsidDel="00000000" w:rsidR="00000000" w:rsidRPr="00000000">
              <w:rPr>
                <w:rFonts w:ascii="Helvetica Neue" w:cs="Helvetica Neue" w:eastAsia="Helvetica Neue" w:hAnsi="Helvetica Neue"/>
                <w:i w:val="1"/>
                <w:smallCaps w:val="0"/>
                <w:strike w:val="0"/>
                <w:color w:val="0563c1"/>
                <w:sz w:val="24"/>
                <w:szCs w:val="24"/>
                <w:u w:val="single"/>
                <w:shd w:fill="auto" w:val="clear"/>
                <w:vertAlign w:val="baseline"/>
                <w:rtl w:val="0"/>
              </w:rPr>
              <w:t xml:space="preserve">Liaison des tâches à l’utilisateur</w:t>
              <w:tab/>
              <w:t xml:space="preserve">4</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none" w:pos="9072"/>
            </w:tabs>
            <w:spacing w:after="0" w:before="120" w:line="240" w:lineRule="auto"/>
            <w:ind w:left="0" w:right="0" w:firstLine="0"/>
            <w:jc w:val="left"/>
            <w:rPr>
              <w:rFonts w:ascii="Helvetica Neue" w:cs="Helvetica Neue" w:eastAsia="Helvetica Neue" w:hAnsi="Helvetica Neue"/>
              <w:i w:val="1"/>
              <w:smallCaps w:val="0"/>
              <w:strike w:val="0"/>
              <w:color w:val="000000"/>
              <w:sz w:val="24"/>
              <w:szCs w:val="24"/>
              <w:u w:val="none"/>
              <w:shd w:fill="auto" w:val="clear"/>
              <w:vertAlign w:val="baseline"/>
            </w:rPr>
          </w:pPr>
          <w:hyperlink w:anchor="_17dp8vu">
            <w:r w:rsidDel="00000000" w:rsidR="00000000" w:rsidRPr="00000000">
              <w:rPr>
                <w:rFonts w:ascii="Helvetica Neue" w:cs="Helvetica Neue" w:eastAsia="Helvetica Neue" w:hAnsi="Helvetica Neue"/>
                <w:i w:val="1"/>
                <w:smallCaps w:val="0"/>
                <w:strike w:val="0"/>
                <w:color w:val="0563c1"/>
                <w:sz w:val="24"/>
                <w:szCs w:val="24"/>
                <w:u w:val="single"/>
                <w:shd w:fill="auto" w:val="clear"/>
                <w:vertAlign w:val="baseline"/>
                <w:rtl w:val="0"/>
              </w:rPr>
              <w:t xml:space="preserve">Ajout des différents rôles à l’utilisateur</w:t>
              <w:tab/>
              <w:t xml:space="preserve">4</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none" w:pos="9072"/>
            </w:tabs>
            <w:spacing w:after="0" w:before="120" w:line="240" w:lineRule="auto"/>
            <w:ind w:left="0" w:right="0" w:firstLine="0"/>
            <w:jc w:val="left"/>
            <w:rPr>
              <w:rFonts w:ascii="Helvetica Neue" w:cs="Helvetica Neue" w:eastAsia="Helvetica Neue" w:hAnsi="Helvetica Neue"/>
              <w:i w:val="1"/>
              <w:smallCaps w:val="0"/>
              <w:strike w:val="0"/>
              <w:color w:val="000000"/>
              <w:sz w:val="24"/>
              <w:szCs w:val="24"/>
              <w:u w:val="none"/>
              <w:shd w:fill="auto" w:val="clear"/>
              <w:vertAlign w:val="baseline"/>
            </w:rPr>
          </w:pPr>
          <w:hyperlink w:anchor="_26in1rg">
            <w:r w:rsidDel="00000000" w:rsidR="00000000" w:rsidRPr="00000000">
              <w:rPr>
                <w:rFonts w:ascii="Helvetica Neue" w:cs="Helvetica Neue" w:eastAsia="Helvetica Neue" w:hAnsi="Helvetica Neue"/>
                <w:i w:val="1"/>
                <w:smallCaps w:val="0"/>
                <w:strike w:val="0"/>
                <w:color w:val="0563c1"/>
                <w:sz w:val="24"/>
                <w:szCs w:val="24"/>
                <w:u w:val="single"/>
                <w:shd w:fill="auto" w:val="clear"/>
                <w:vertAlign w:val="baseline"/>
                <w:rtl w:val="0"/>
              </w:rPr>
              <w:t xml:space="preserve">Gestion des utilisateurs uniquement par l’administrateur </w:t>
              <w:tab/>
              <w:t xml:space="preserve">6</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none" w:pos="9072"/>
            </w:tabs>
            <w:spacing w:after="0" w:before="120" w:line="240" w:lineRule="auto"/>
            <w:ind w:left="0" w:right="0" w:firstLine="0"/>
            <w:jc w:val="left"/>
            <w:rPr>
              <w:rFonts w:ascii="Helvetica Neue" w:cs="Helvetica Neue" w:eastAsia="Helvetica Neue" w:hAnsi="Helvetica Neue"/>
              <w:i w:val="1"/>
              <w:smallCaps w:val="0"/>
              <w:strike w:val="0"/>
              <w:color w:val="000000"/>
              <w:sz w:val="24"/>
              <w:szCs w:val="24"/>
              <w:u w:val="none"/>
              <w:shd w:fill="auto" w:val="clear"/>
              <w:vertAlign w:val="baseline"/>
            </w:rPr>
          </w:pPr>
          <w:hyperlink w:anchor="_35nkun2">
            <w:r w:rsidDel="00000000" w:rsidR="00000000" w:rsidRPr="00000000">
              <w:rPr>
                <w:rFonts w:ascii="Helvetica Neue" w:cs="Helvetica Neue" w:eastAsia="Helvetica Neue" w:hAnsi="Helvetica Neue"/>
                <w:i w:val="1"/>
                <w:smallCaps w:val="0"/>
                <w:strike w:val="0"/>
                <w:color w:val="0563c1"/>
                <w:sz w:val="24"/>
                <w:szCs w:val="24"/>
                <w:u w:val="single"/>
                <w:shd w:fill="auto" w:val="clear"/>
                <w:vertAlign w:val="baseline"/>
                <w:rtl w:val="0"/>
              </w:rPr>
              <w:t xml:space="preserve">Intégration des tests </w:t>
              <w:tab/>
              <w:t xml:space="preserve">6</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5"/>
              <w:tab w:val="right" w:leader="none" w:pos="9072"/>
            </w:tabs>
            <w:spacing w:after="0" w:before="120" w:line="240" w:lineRule="auto"/>
            <w:ind w:left="24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hyperlink w:anchor="_44sinio">
            <w:r w:rsidDel="00000000" w:rsidR="00000000" w:rsidRPr="00000000">
              <w:rPr>
                <w:rFonts w:ascii="Helvetica Neue" w:cs="Helvetica Neue" w:eastAsia="Helvetica Neue" w:hAnsi="Helvetica Neue"/>
                <w:i w:val="0"/>
                <w:smallCaps w:val="0"/>
                <w:strike w:val="0"/>
                <w:color w:val="0563c1"/>
                <w:sz w:val="22"/>
                <w:szCs w:val="22"/>
                <w:u w:val="single"/>
                <w:shd w:fill="auto" w:val="clear"/>
                <w:vertAlign w:val="baseline"/>
                <w:rtl w:val="0"/>
              </w:rPr>
              <w:t xml:space="preserve">Tests unitaires </w:t>
              <w:tab/>
              <w:t xml:space="preserve">7</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5"/>
              <w:tab w:val="right" w:leader="none" w:pos="9072"/>
            </w:tabs>
            <w:spacing w:after="0" w:before="120" w:line="240" w:lineRule="auto"/>
            <w:ind w:left="24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hyperlink w:anchor="_z337ya">
            <w:r w:rsidDel="00000000" w:rsidR="00000000" w:rsidRPr="00000000">
              <w:rPr>
                <w:rFonts w:ascii="Helvetica Neue" w:cs="Helvetica Neue" w:eastAsia="Helvetica Neue" w:hAnsi="Helvetica Neue"/>
                <w:i w:val="0"/>
                <w:smallCaps w:val="0"/>
                <w:strike w:val="0"/>
                <w:color w:val="0563c1"/>
                <w:sz w:val="22"/>
                <w:szCs w:val="22"/>
                <w:u w:val="single"/>
                <w:shd w:fill="auto" w:val="clear"/>
                <w:vertAlign w:val="baseline"/>
                <w:rtl w:val="0"/>
              </w:rPr>
              <w:t xml:space="preserve">Tests fonctionnels </w:t>
              <w:tab/>
              <w:t xml:space="preserve">7</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5"/>
              <w:tab w:val="right" w:leader="none" w:pos="9072"/>
            </w:tabs>
            <w:spacing w:after="0" w:before="120" w:line="240" w:lineRule="auto"/>
            <w:ind w:left="24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hyperlink w:anchor="_1y810tw">
            <w:r w:rsidDel="00000000" w:rsidR="00000000" w:rsidRPr="00000000">
              <w:rPr>
                <w:rFonts w:ascii="Helvetica Neue" w:cs="Helvetica Neue" w:eastAsia="Helvetica Neue" w:hAnsi="Helvetica Neue"/>
                <w:i w:val="0"/>
                <w:smallCaps w:val="0"/>
                <w:strike w:val="0"/>
                <w:color w:val="0563c1"/>
                <w:sz w:val="22"/>
                <w:szCs w:val="22"/>
                <w:u w:val="single"/>
                <w:shd w:fill="auto" w:val="clear"/>
                <w:vertAlign w:val="baseline"/>
                <w:rtl w:val="0"/>
              </w:rPr>
              <w:t xml:space="preserve">Tests coverage  </w:t>
              <w:tab/>
              <w:t xml:space="preserve">8</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5"/>
              <w:tab w:val="right" w:leader="none" w:pos="9072"/>
            </w:tabs>
            <w:spacing w:after="0" w:before="120" w:line="240" w:lineRule="auto"/>
            <w:ind w:left="24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hyperlink w:anchor="_2xcytpi">
            <w:r w:rsidDel="00000000" w:rsidR="00000000" w:rsidRPr="00000000">
              <w:rPr>
                <w:rFonts w:ascii="Helvetica Neue" w:cs="Helvetica Neue" w:eastAsia="Helvetica Neue" w:hAnsi="Helvetica Neue"/>
                <w:i w:val="0"/>
                <w:smallCaps w:val="0"/>
                <w:strike w:val="0"/>
                <w:color w:val="0563c1"/>
                <w:sz w:val="22"/>
                <w:szCs w:val="22"/>
                <w:u w:val="single"/>
                <w:shd w:fill="auto" w:val="clear"/>
                <w:vertAlign w:val="baseline"/>
                <w:rtl w:val="0"/>
              </w:rPr>
              <w:t xml:space="preserve">Les DataFixtures </w:t>
              <w:tab/>
              <w:t xml:space="preserve">9</w:t>
            </w:r>
          </w:hyperlink>
          <w:r w:rsidDel="00000000" w:rsidR="00000000" w:rsidRPr="00000000">
            <w:rPr>
              <w:rtl w:val="0"/>
            </w:rPr>
          </w:r>
        </w:p>
        <w:p w:rsidR="00000000" w:rsidDel="00000000" w:rsidP="00000000" w:rsidRDefault="00000000" w:rsidRPr="00000000" w14:paraId="0000000F">
          <w:pPr>
            <w:rPr>
              <w:rFonts w:ascii="Helvetica Neue" w:cs="Helvetica Neue" w:eastAsia="Helvetica Neue" w:hAnsi="Helvetica Neu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rPr>
          <w:rFonts w:ascii="Helvetica Neue" w:cs="Helvetica Neue" w:eastAsia="Helvetica Neue" w:hAnsi="Helvetica Neue"/>
        </w:rPr>
      </w:pPr>
      <w:r w:rsidDel="00000000" w:rsidR="00000000" w:rsidRPr="00000000">
        <w:rPr>
          <w:rtl w:val="0"/>
        </w:rPr>
      </w:r>
    </w:p>
    <w:bookmarkStart w:colFirst="0" w:colLast="0" w:name="30j0zll" w:id="0"/>
    <w:bookmarkEnd w:id="0"/>
    <w:p w:rsidR="00000000" w:rsidDel="00000000" w:rsidP="00000000" w:rsidRDefault="00000000" w:rsidRPr="00000000" w14:paraId="00000011">
      <w:pPr>
        <w:pStyle w:val="Heading1"/>
        <w:numPr>
          <w:ilvl w:val="0"/>
          <w:numId w:val="1"/>
        </w:numPr>
        <w:ind w:left="432" w:hanging="432"/>
        <w:rPr>
          <w:rFonts w:ascii="Helvetica Neue" w:cs="Helvetica Neue" w:eastAsia="Helvetica Neue" w:hAnsi="Helvetica Neue"/>
          <w:b w:val="0"/>
        </w:rPr>
      </w:pPr>
      <w:bookmarkStart w:colFirst="0" w:colLast="0" w:name="_gjdgxs" w:id="1"/>
      <w:bookmarkEnd w:id="1"/>
      <w:r w:rsidDel="00000000" w:rsidR="00000000" w:rsidRPr="00000000">
        <w:rPr>
          <w:rFonts w:ascii="Helvetica Neue" w:cs="Helvetica Neue" w:eastAsia="Helvetica Neue" w:hAnsi="Helvetica Neue"/>
          <w:b w:val="0"/>
          <w:rtl w:val="0"/>
        </w:rPr>
        <w:t xml:space="preserve">Introduction</w:t>
      </w:r>
    </w:p>
    <w:p w:rsidR="00000000" w:rsidDel="00000000" w:rsidP="00000000" w:rsidRDefault="00000000" w:rsidRPr="00000000" w14:paraId="00000012">
      <w:pPr>
        <w:tabs>
          <w:tab w:val="left" w:leader="none" w:pos="6920"/>
        </w:tabs>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z w:val="24"/>
          <w:szCs w:val="24"/>
          <w:rtl w:val="0"/>
        </w:rPr>
        <w:t xml:space="preserve">Cette documentation technique a pour objectif de présenter les évolutions liées à l'amélioration continue de l'application PHP/Symfony Todo &amp; Co. Elle détaille les améliorations apportées au système d'authentification de l'utilisateur ainsi qu'à la gestion des tâches par l'utilisateur authentifié.</w:t>
      </w:r>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013">
      <w:pPr>
        <w:tabs>
          <w:tab w:val="left" w:leader="none" w:pos="6920"/>
        </w:tabs>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4">
      <w:pPr>
        <w:tabs>
          <w:tab w:val="left" w:leader="none" w:pos="6920"/>
        </w:tabs>
        <w:rPr>
          <w:rFonts w:ascii="Helvetica Neue" w:cs="Helvetica Neue" w:eastAsia="Helvetica Neue" w:hAnsi="Helvetica Neue"/>
        </w:rPr>
      </w:pPr>
      <w:r w:rsidDel="00000000" w:rsidR="00000000" w:rsidRPr="00000000">
        <w:rPr>
          <w:rtl w:val="0"/>
        </w:rPr>
      </w:r>
    </w:p>
    <w:bookmarkStart w:colFirst="0" w:colLast="0" w:name="3znysh7" w:id="2"/>
    <w:bookmarkEnd w:id="2"/>
    <w:p w:rsidR="00000000" w:rsidDel="00000000" w:rsidP="00000000" w:rsidRDefault="00000000" w:rsidRPr="00000000" w14:paraId="00000015">
      <w:pPr>
        <w:pStyle w:val="Heading1"/>
        <w:numPr>
          <w:ilvl w:val="0"/>
          <w:numId w:val="1"/>
        </w:numPr>
        <w:ind w:left="432" w:hanging="432"/>
        <w:rPr>
          <w:rFonts w:ascii="Helvetica Neue" w:cs="Helvetica Neue" w:eastAsia="Helvetica Neue" w:hAnsi="Helvetica Neue"/>
          <w:b w:val="0"/>
        </w:rPr>
      </w:pPr>
      <w:bookmarkStart w:colFirst="0" w:colLast="0" w:name="_1fob9te" w:id="3"/>
      <w:bookmarkEnd w:id="3"/>
      <w:r w:rsidDel="00000000" w:rsidR="00000000" w:rsidRPr="00000000">
        <w:rPr>
          <w:rFonts w:ascii="Helvetica Neue" w:cs="Helvetica Neue" w:eastAsia="Helvetica Neue" w:hAnsi="Helvetica Neue"/>
          <w:b w:val="0"/>
          <w:rtl w:val="0"/>
        </w:rPr>
        <w:t xml:space="preserve">Contexte</w:t>
      </w:r>
    </w:p>
    <w:p w:rsidR="00000000" w:rsidDel="00000000" w:rsidP="00000000" w:rsidRDefault="00000000" w:rsidRPr="00000000" w14:paraId="00000016">
      <w:pPr>
        <w:tabs>
          <w:tab w:val="left" w:leader="none" w:pos="6920"/>
        </w:tabs>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z w:val="24"/>
          <w:szCs w:val="24"/>
          <w:rtl w:val="0"/>
        </w:rPr>
        <w:t xml:space="preserve">Suite à l'examen du cahier des charges, plusieurs modifications ont été convenues :   </w:t>
      </w:r>
      <w:r w:rsidDel="00000000" w:rsidR="00000000" w:rsidRPr="00000000">
        <w:rPr>
          <w:rtl w:val="0"/>
        </w:rPr>
      </w:r>
    </w:p>
    <w:p w:rsidR="00000000" w:rsidDel="00000000" w:rsidP="00000000" w:rsidRDefault="00000000" w:rsidRPr="00000000" w14:paraId="00000017">
      <w:pPr>
        <w:tabs>
          <w:tab w:val="left" w:leader="none" w:pos="6920"/>
        </w:tabs>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8">
      <w:pPr>
        <w:numPr>
          <w:ilvl w:val="0"/>
          <w:numId w:val="3"/>
        </w:numPr>
        <w:tabs>
          <w:tab w:val="left" w:leader="none" w:pos="6920"/>
        </w:tabs>
        <w:ind w:left="720" w:hanging="360"/>
        <w:rPr>
          <w:rFonts w:ascii="Helvetica Neue" w:cs="Helvetica Neue" w:eastAsia="Helvetica Neue" w:hAnsi="Helvetica Neue"/>
          <w:i w:val="0"/>
          <w:smallCaps w:val="0"/>
          <w:sz w:val="24"/>
          <w:szCs w:val="24"/>
        </w:rPr>
      </w:pPr>
      <w:r w:rsidDel="00000000" w:rsidR="00000000" w:rsidRPr="00000000">
        <w:rPr>
          <w:rFonts w:ascii="Helvetica Neue" w:cs="Helvetica Neue" w:eastAsia="Helvetica Neue" w:hAnsi="Helvetica Neue"/>
          <w:i w:val="0"/>
          <w:smallCaps w:val="0"/>
          <w:sz w:val="24"/>
          <w:szCs w:val="24"/>
          <w:rtl w:val="0"/>
        </w:rPr>
        <w:t xml:space="preserve">Migration de Symfony 3.1 à 5.4 </w:t>
      </w:r>
    </w:p>
    <w:p w:rsidR="00000000" w:rsidDel="00000000" w:rsidP="00000000" w:rsidRDefault="00000000" w:rsidRPr="00000000" w14:paraId="00000019">
      <w:pPr>
        <w:numPr>
          <w:ilvl w:val="0"/>
          <w:numId w:val="3"/>
        </w:numPr>
        <w:tabs>
          <w:tab w:val="left" w:leader="none" w:pos="6920"/>
        </w:tabs>
        <w:ind w:left="720" w:hanging="360"/>
        <w:rPr>
          <w:rFonts w:ascii="Helvetica Neue" w:cs="Helvetica Neue" w:eastAsia="Helvetica Neue" w:hAnsi="Helvetica Neue"/>
          <w:i w:val="0"/>
          <w:smallCaps w:val="0"/>
          <w:sz w:val="24"/>
          <w:szCs w:val="24"/>
        </w:rPr>
      </w:pPr>
      <w:r w:rsidDel="00000000" w:rsidR="00000000" w:rsidRPr="00000000">
        <w:rPr>
          <w:rFonts w:ascii="Helvetica Neue" w:cs="Helvetica Neue" w:eastAsia="Helvetica Neue" w:hAnsi="Helvetica Neue"/>
          <w:i w:val="0"/>
          <w:smallCaps w:val="0"/>
          <w:sz w:val="24"/>
          <w:szCs w:val="24"/>
          <w:rtl w:val="0"/>
        </w:rPr>
        <w:t xml:space="preserve">Système d'authentification </w:t>
      </w:r>
    </w:p>
    <w:p w:rsidR="00000000" w:rsidDel="00000000" w:rsidP="00000000" w:rsidRDefault="00000000" w:rsidRPr="00000000" w14:paraId="0000001A">
      <w:pPr>
        <w:numPr>
          <w:ilvl w:val="0"/>
          <w:numId w:val="3"/>
        </w:numPr>
        <w:tabs>
          <w:tab w:val="left" w:leader="none" w:pos="6920"/>
        </w:tabs>
        <w:ind w:left="720" w:hanging="360"/>
        <w:rPr>
          <w:rFonts w:ascii="Helvetica Neue" w:cs="Helvetica Neue" w:eastAsia="Helvetica Neue" w:hAnsi="Helvetica Neue"/>
          <w:i w:val="0"/>
          <w:smallCaps w:val="0"/>
          <w:sz w:val="24"/>
          <w:szCs w:val="24"/>
        </w:rPr>
      </w:pPr>
      <w:r w:rsidDel="00000000" w:rsidR="00000000" w:rsidRPr="00000000">
        <w:rPr>
          <w:rFonts w:ascii="Helvetica Neue" w:cs="Helvetica Neue" w:eastAsia="Helvetica Neue" w:hAnsi="Helvetica Neue"/>
          <w:i w:val="0"/>
          <w:smallCaps w:val="0"/>
          <w:sz w:val="24"/>
          <w:szCs w:val="24"/>
          <w:rtl w:val="0"/>
        </w:rPr>
        <w:t xml:space="preserve">Liaison des tâches à l'utilisateur </w:t>
      </w:r>
    </w:p>
    <w:p w:rsidR="00000000" w:rsidDel="00000000" w:rsidP="00000000" w:rsidRDefault="00000000" w:rsidRPr="00000000" w14:paraId="0000001B">
      <w:pPr>
        <w:numPr>
          <w:ilvl w:val="0"/>
          <w:numId w:val="3"/>
        </w:numPr>
        <w:tabs>
          <w:tab w:val="left" w:leader="none" w:pos="6920"/>
        </w:tabs>
        <w:ind w:left="720" w:hanging="360"/>
        <w:rPr>
          <w:rFonts w:ascii="Helvetica Neue" w:cs="Helvetica Neue" w:eastAsia="Helvetica Neue" w:hAnsi="Helvetica Neue"/>
          <w:i w:val="0"/>
          <w:smallCaps w:val="0"/>
          <w:sz w:val="24"/>
          <w:szCs w:val="24"/>
        </w:rPr>
      </w:pPr>
      <w:r w:rsidDel="00000000" w:rsidR="00000000" w:rsidRPr="00000000">
        <w:rPr>
          <w:rFonts w:ascii="Helvetica Neue" w:cs="Helvetica Neue" w:eastAsia="Helvetica Neue" w:hAnsi="Helvetica Neue"/>
          <w:i w:val="0"/>
          <w:smallCaps w:val="0"/>
          <w:sz w:val="24"/>
          <w:szCs w:val="24"/>
          <w:rtl w:val="0"/>
        </w:rPr>
        <w:t xml:space="preserve">Ajout des différents rôles à l'utilisateur (utilisateur et administrateur) </w:t>
      </w:r>
    </w:p>
    <w:p w:rsidR="00000000" w:rsidDel="00000000" w:rsidP="00000000" w:rsidRDefault="00000000" w:rsidRPr="00000000" w14:paraId="0000001C">
      <w:pPr>
        <w:numPr>
          <w:ilvl w:val="0"/>
          <w:numId w:val="3"/>
        </w:numPr>
        <w:tabs>
          <w:tab w:val="left" w:leader="none" w:pos="6920"/>
        </w:tabs>
        <w:ind w:left="720" w:hanging="360"/>
        <w:rPr>
          <w:rFonts w:ascii="Helvetica Neue" w:cs="Helvetica Neue" w:eastAsia="Helvetica Neue" w:hAnsi="Helvetica Neue"/>
          <w:i w:val="0"/>
          <w:smallCaps w:val="0"/>
          <w:sz w:val="24"/>
          <w:szCs w:val="24"/>
        </w:rPr>
      </w:pPr>
      <w:r w:rsidDel="00000000" w:rsidR="00000000" w:rsidRPr="00000000">
        <w:rPr>
          <w:rFonts w:ascii="Helvetica Neue" w:cs="Helvetica Neue" w:eastAsia="Helvetica Neue" w:hAnsi="Helvetica Neue"/>
          <w:i w:val="0"/>
          <w:smallCaps w:val="0"/>
          <w:sz w:val="24"/>
          <w:szCs w:val="24"/>
          <w:rtl w:val="0"/>
        </w:rPr>
        <w:t xml:space="preserve">Gestion des utilisateurs uniquement par l'administrateur </w:t>
      </w:r>
    </w:p>
    <w:p w:rsidR="00000000" w:rsidDel="00000000" w:rsidP="00000000" w:rsidRDefault="00000000" w:rsidRPr="00000000" w14:paraId="0000001D">
      <w:pPr>
        <w:numPr>
          <w:ilvl w:val="0"/>
          <w:numId w:val="3"/>
        </w:numPr>
        <w:tabs>
          <w:tab w:val="left" w:leader="none" w:pos="6920"/>
        </w:tabs>
        <w:ind w:left="720" w:hanging="360"/>
        <w:rPr>
          <w:rFonts w:ascii="Helvetica Neue" w:cs="Helvetica Neue" w:eastAsia="Helvetica Neue" w:hAnsi="Helvetica Neue"/>
          <w:i w:val="0"/>
          <w:smallCaps w:val="0"/>
          <w:sz w:val="24"/>
          <w:szCs w:val="24"/>
        </w:rPr>
      </w:pPr>
      <w:r w:rsidDel="00000000" w:rsidR="00000000" w:rsidRPr="00000000">
        <w:rPr>
          <w:rFonts w:ascii="Helvetica Neue" w:cs="Helvetica Neue" w:eastAsia="Helvetica Neue" w:hAnsi="Helvetica Neue"/>
          <w:i w:val="0"/>
          <w:smallCaps w:val="0"/>
          <w:sz w:val="24"/>
          <w:szCs w:val="24"/>
          <w:rtl w:val="0"/>
        </w:rPr>
        <w:t xml:space="preserve">Intégration des tests unitaires </w:t>
      </w:r>
    </w:p>
    <w:p w:rsidR="00000000" w:rsidDel="00000000" w:rsidP="00000000" w:rsidRDefault="00000000" w:rsidRPr="00000000" w14:paraId="0000001E">
      <w:pPr>
        <w:numPr>
          <w:ilvl w:val="0"/>
          <w:numId w:val="3"/>
        </w:numPr>
        <w:tabs>
          <w:tab w:val="left" w:leader="none" w:pos="6920"/>
        </w:tabs>
        <w:ind w:left="720" w:hanging="360"/>
        <w:rPr>
          <w:rFonts w:ascii="Helvetica Neue" w:cs="Helvetica Neue" w:eastAsia="Helvetica Neue" w:hAnsi="Helvetica Neue"/>
          <w:i w:val="0"/>
          <w:smallCaps w:val="0"/>
          <w:sz w:val="24"/>
          <w:szCs w:val="24"/>
        </w:rPr>
      </w:pPr>
      <w:r w:rsidDel="00000000" w:rsidR="00000000" w:rsidRPr="00000000">
        <w:rPr>
          <w:rFonts w:ascii="Helvetica Neue" w:cs="Helvetica Neue" w:eastAsia="Helvetica Neue" w:hAnsi="Helvetica Neue"/>
          <w:i w:val="0"/>
          <w:smallCaps w:val="0"/>
          <w:sz w:val="24"/>
          <w:szCs w:val="24"/>
          <w:rtl w:val="0"/>
        </w:rPr>
        <w:t xml:space="preserve">Les DataFixtures </w:t>
      </w:r>
      <w:r w:rsidDel="00000000" w:rsidR="00000000" w:rsidRPr="00000000">
        <w:rPr>
          <w:rtl w:val="0"/>
        </w:rPr>
      </w:r>
    </w:p>
    <w:bookmarkStart w:colFirst="0" w:colLast="0" w:name="tyjcwt" w:id="4"/>
    <w:bookmarkEnd w:id="4"/>
    <w:p w:rsidR="00000000" w:rsidDel="00000000" w:rsidP="00000000" w:rsidRDefault="00000000" w:rsidRPr="00000000" w14:paraId="0000001F">
      <w:pPr>
        <w:pStyle w:val="Heading1"/>
        <w:numPr>
          <w:ilvl w:val="0"/>
          <w:numId w:val="1"/>
        </w:numPr>
        <w:ind w:left="432" w:hanging="432"/>
        <w:rPr>
          <w:rFonts w:ascii="Helvetica Neue" w:cs="Helvetica Neue" w:eastAsia="Helvetica Neue" w:hAnsi="Helvetica Neue"/>
          <w:b w:val="0"/>
        </w:rPr>
      </w:pPr>
      <w:bookmarkStart w:colFirst="0" w:colLast="0" w:name="_2et92p0" w:id="5"/>
      <w:bookmarkEnd w:id="5"/>
      <w:r w:rsidDel="00000000" w:rsidR="00000000" w:rsidRPr="00000000">
        <w:rPr>
          <w:rFonts w:ascii="Helvetica Neue" w:cs="Helvetica Neue" w:eastAsia="Helvetica Neue" w:hAnsi="Helvetica Neue"/>
          <w:b w:val="0"/>
          <w:rtl w:val="0"/>
        </w:rPr>
        <w:t xml:space="preserve">Migration de Symfony 3.1 à 5.4</w:t>
      </w:r>
    </w:p>
    <w:p w:rsidR="00000000" w:rsidDel="00000000" w:rsidP="00000000" w:rsidRDefault="00000000" w:rsidRPr="00000000" w14:paraId="00000020">
      <w:pPr>
        <w:widowControl w:val="1"/>
        <w:ind w:left="0" w:right="0" w:firstLine="0"/>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z w:val="24"/>
          <w:szCs w:val="24"/>
          <w:rtl w:val="0"/>
        </w:rPr>
        <w:t xml:space="preserve">Afin de maintenir l'application à jour et d'améliorer la sécurité, une migration majeure a été effectuée vers Symfony version 5.4.</w:t>
      </w:r>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021">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2">
      <w:pPr>
        <w:widowControl w:val="1"/>
        <w:ind w:left="0" w:right="0" w:firstLine="0"/>
        <w:rPr>
          <w:rFonts w:ascii="Helvetica Neue" w:cs="Helvetica Neue" w:eastAsia="Helvetica Neue" w:hAnsi="Helvetica Neue"/>
          <w:i w:val="0"/>
          <w:smallCaps w:val="0"/>
          <w:sz w:val="24"/>
          <w:szCs w:val="24"/>
        </w:rPr>
      </w:pPr>
      <w:r w:rsidDel="00000000" w:rsidR="00000000" w:rsidRPr="00000000">
        <w:rPr>
          <w:rFonts w:ascii="Helvetica Neue" w:cs="Helvetica Neue" w:eastAsia="Helvetica Neue" w:hAnsi="Helvetica Neue"/>
          <w:i w:val="0"/>
          <w:smallCaps w:val="0"/>
          <w:sz w:val="24"/>
          <w:szCs w:val="24"/>
          <w:rtl w:val="0"/>
        </w:rPr>
        <w:t xml:space="preserve">Un nouveau projet basé sur Symfony 5.4 a été créé, en adaptant le dossier "src" de l'ancien projet. Le dossier "AppBundle" a été supprimé, et ses contenus (contrôleurs, entités et formulaires) ont été intégrés directement dans le projet. </w:t>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5080</wp:posOffset>
            </wp:positionV>
            <wp:extent cx="2323465" cy="1169035"/>
            <wp:effectExtent b="0" l="0" r="0" t="0"/>
            <wp:wrapSquare wrapText="bothSides" distB="0" distT="0" distL="114300" distR="114300"/>
            <wp:docPr id="8"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2323465" cy="1169035"/>
                    </a:xfrm>
                    <a:prstGeom prst="rect"/>
                    <a:ln/>
                  </pic:spPr>
                </pic:pic>
              </a:graphicData>
            </a:graphic>
          </wp:anchor>
        </w:drawing>
      </w:r>
    </w:p>
    <w:p w:rsidR="00000000" w:rsidDel="00000000" w:rsidP="00000000" w:rsidRDefault="00000000" w:rsidRPr="00000000" w14:paraId="00000023">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4">
      <w:pPr>
        <w:widowControl w:val="1"/>
        <w:ind w:left="0" w:right="0" w:firstLine="0"/>
        <w:rPr>
          <w:rFonts w:ascii="Helvetica Neue" w:cs="Helvetica Neue" w:eastAsia="Helvetica Neue" w:hAnsi="Helvetica Neue"/>
          <w:i w:val="0"/>
          <w:smallCaps w:val="0"/>
          <w:sz w:val="24"/>
          <w:szCs w:val="24"/>
        </w:rPr>
      </w:pPr>
      <w:r w:rsidDel="00000000" w:rsidR="00000000" w:rsidRPr="00000000">
        <w:rPr>
          <w:rFonts w:ascii="Helvetica Neue" w:cs="Helvetica Neue" w:eastAsia="Helvetica Neue" w:hAnsi="Helvetica Neue"/>
          <w:i w:val="0"/>
          <w:smallCaps w:val="0"/>
          <w:sz w:val="24"/>
          <w:szCs w:val="24"/>
          <w:rtl w:val="0"/>
        </w:rPr>
        <w:t xml:space="preserve">Le dossier "web", qui contenait les ressources accessibles (html, css, js, images) a été renommé en "public". Il est important de configurer le serveur pour pointer vers ce dossier, car il contient le fichier "index.php". </w:t>
      </w:r>
    </w:p>
    <w:p w:rsidR="00000000" w:rsidDel="00000000" w:rsidP="00000000" w:rsidRDefault="00000000" w:rsidRPr="00000000" w14:paraId="00000025">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6">
      <w:pPr>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z w:val="24"/>
          <w:szCs w:val="24"/>
          <w:rtl w:val="0"/>
        </w:rPr>
        <w:t xml:space="preserve">De plus, le dossier "app/Resources/view" a été remplacé par le dossier "templates" accessible depuis la racine du projet.</w:t>
      </w:r>
      <w:r w:rsidDel="00000000" w:rsidR="00000000" w:rsidRPr="00000000">
        <w:rPr>
          <w:rFonts w:ascii="Helvetica Neue" w:cs="Helvetica Neue" w:eastAsia="Helvetica Neue" w:hAnsi="Helvetica Neue"/>
          <w:rtl w:val="0"/>
        </w:rPr>
        <w:t xml:space="preserve"> </w:t>
        <w:br w:type="textWrapping"/>
      </w:r>
      <w:r w:rsidDel="00000000" w:rsidR="00000000" w:rsidRPr="00000000">
        <w:drawing>
          <wp:anchor allowOverlap="1" behindDoc="0" distB="0" distT="0" distL="114300" distR="114300" hidden="0" layoutInCell="1" locked="0" relativeHeight="0" simplePos="0">
            <wp:simplePos x="0" y="0"/>
            <wp:positionH relativeFrom="column">
              <wp:posOffset>4345305</wp:posOffset>
            </wp:positionH>
            <wp:positionV relativeFrom="paragraph">
              <wp:posOffset>17145</wp:posOffset>
            </wp:positionV>
            <wp:extent cx="1025525" cy="1123950"/>
            <wp:effectExtent b="0" l="0" r="0" t="0"/>
            <wp:wrapSquare wrapText="bothSides" distB="0" distT="0" distL="114300" distR="114300"/>
            <wp:docPr id="1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025525" cy="1123950"/>
                    </a:xfrm>
                    <a:prstGeom prst="rect"/>
                    <a:ln/>
                  </pic:spPr>
                </pic:pic>
              </a:graphicData>
            </a:graphic>
          </wp:anchor>
        </w:drawing>
      </w:r>
    </w:p>
    <w:p w:rsidR="00000000" w:rsidDel="00000000" w:rsidP="00000000" w:rsidRDefault="00000000" w:rsidRPr="00000000" w14:paraId="00000027">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8">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9">
      <w:pPr>
        <w:rPr>
          <w:rFonts w:ascii="Helvetica Neue" w:cs="Helvetica Neue" w:eastAsia="Helvetica Neue" w:hAnsi="Helvetica Neue"/>
        </w:rPr>
      </w:pPr>
      <w:r w:rsidDel="00000000" w:rsidR="00000000" w:rsidRPr="00000000">
        <w:rPr>
          <w:rtl w:val="0"/>
        </w:rPr>
      </w:r>
    </w:p>
    <w:bookmarkStart w:colFirst="0" w:colLast="0" w:name="1t3h5sf" w:id="6"/>
    <w:bookmarkEnd w:id="6"/>
    <w:p w:rsidR="00000000" w:rsidDel="00000000" w:rsidP="00000000" w:rsidRDefault="00000000" w:rsidRPr="00000000" w14:paraId="0000002A">
      <w:pPr>
        <w:pStyle w:val="Heading1"/>
        <w:numPr>
          <w:ilvl w:val="0"/>
          <w:numId w:val="1"/>
        </w:numPr>
        <w:ind w:left="432" w:hanging="432"/>
        <w:rPr>
          <w:rFonts w:ascii="Helvetica Neue" w:cs="Helvetica Neue" w:eastAsia="Helvetica Neue" w:hAnsi="Helvetica Neue"/>
          <w:b w:val="0"/>
        </w:rPr>
      </w:pPr>
      <w:bookmarkStart w:colFirst="0" w:colLast="0" w:name="_3dy6vkm" w:id="7"/>
      <w:bookmarkEnd w:id="7"/>
      <w:r w:rsidDel="00000000" w:rsidR="00000000" w:rsidRPr="00000000">
        <w:rPr>
          <w:rFonts w:ascii="Helvetica Neue" w:cs="Helvetica Neue" w:eastAsia="Helvetica Neue" w:hAnsi="Helvetica Neue"/>
          <w:b w:val="0"/>
          <w:rtl w:val="0"/>
        </w:rPr>
        <w:t xml:space="preserve">L’Authentification </w:t>
      </w:r>
    </w:p>
    <w:p w:rsidR="00000000" w:rsidDel="00000000" w:rsidP="00000000" w:rsidRDefault="00000000" w:rsidRPr="00000000" w14:paraId="0000002B">
      <w:pPr>
        <w:numPr>
          <w:ilvl w:val="0"/>
          <w:numId w:val="1"/>
        </w:numPr>
        <w:ind w:left="432"/>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L'authentification est gérée par le contrôleur "SecurityController.php" situé dans "src/Controller/SecurityController.php</w:t>
      </w:r>
    </w:p>
    <w:p w:rsidR="00000000" w:rsidDel="00000000" w:rsidP="00000000" w:rsidRDefault="00000000" w:rsidRPr="00000000" w14:paraId="0000002C">
      <w:pPr>
        <w:numPr>
          <w:ilvl w:val="0"/>
          <w:numId w:val="1"/>
        </w:numPr>
        <w:ind w:left="432"/>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4410393" cy="3394173"/>
            <wp:effectExtent b="0" l="0" r="0" t="0"/>
            <wp:docPr id="1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410393" cy="339417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widowControl w:val="1"/>
        <w:ind w:left="0" w:right="0" w:firstLine="0"/>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z w:val="24"/>
          <w:szCs w:val="24"/>
          <w:rtl w:val="0"/>
        </w:rPr>
        <w:t xml:space="preserve">Ce contrôleur contient deux fonctions : "index" et "logout".</w:t>
      </w:r>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02E">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F">
      <w:pPr>
        <w:rPr>
          <w:rFonts w:ascii="Helvetica Neue" w:cs="Helvetica Neue" w:eastAsia="Helvetica Neue" w:hAnsi="Helvetica Neue"/>
          <w:i w:val="0"/>
          <w:smallCaps w:val="0"/>
          <w:sz w:val="24"/>
          <w:szCs w:val="24"/>
          <w:u w:val="single"/>
        </w:rPr>
      </w:pPr>
      <w:r w:rsidDel="00000000" w:rsidR="00000000" w:rsidRPr="00000000">
        <w:rPr>
          <w:rFonts w:ascii="Helvetica Neue" w:cs="Helvetica Neue" w:eastAsia="Helvetica Neue" w:hAnsi="Helvetica Neue"/>
          <w:i w:val="0"/>
          <w:smallCaps w:val="0"/>
          <w:sz w:val="24"/>
          <w:szCs w:val="24"/>
          <w:u w:val="single"/>
          <w:rtl w:val="0"/>
        </w:rPr>
        <w:t xml:space="preserve">. La fonction "index" est responsable de l'authentification de l'utilisateur via le formulaire de connexion.</w:t>
      </w:r>
    </w:p>
    <w:p w:rsidR="00000000" w:rsidDel="00000000" w:rsidP="00000000" w:rsidRDefault="00000000" w:rsidRPr="00000000" w14:paraId="00000030">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031">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2">
      <w:pPr>
        <w:widowControl w:val="1"/>
        <w:ind w:left="0" w:right="0" w:firstLine="0"/>
        <w:rPr>
          <w:rFonts w:ascii="Helvetica Neue" w:cs="Helvetica Neue" w:eastAsia="Helvetica Neue" w:hAnsi="Helvetica Neue"/>
          <w:i w:val="0"/>
          <w:smallCaps w:val="0"/>
          <w:sz w:val="24"/>
          <w:szCs w:val="24"/>
        </w:rPr>
      </w:pPr>
      <w:r w:rsidDel="00000000" w:rsidR="00000000" w:rsidRPr="00000000">
        <w:rPr>
          <w:rFonts w:ascii="Helvetica Neue" w:cs="Helvetica Neue" w:eastAsia="Helvetica Neue" w:hAnsi="Helvetica Neue"/>
          <w:i w:val="0"/>
          <w:smallCaps w:val="0"/>
          <w:sz w:val="24"/>
          <w:szCs w:val="24"/>
          <w:rtl w:val="0"/>
        </w:rPr>
        <w:t xml:space="preserve">La fonction "logout" permet à un utilisateur authentifié de terminer sa session. La surcharge de cette fonctionnalité n'est pas nécessaire, car Symfony la gère automatiquement. </w:t>
      </w:r>
    </w:p>
    <w:p w:rsidR="00000000" w:rsidDel="00000000" w:rsidP="00000000" w:rsidRDefault="00000000" w:rsidRPr="00000000" w14:paraId="00000033">
      <w:pPr>
        <w:widowControl w:val="1"/>
        <w:ind w:left="0" w:right="0" w:firstLine="0"/>
        <w:rPr>
          <w:rFonts w:ascii="Helvetica Neue" w:cs="Helvetica Neue" w:eastAsia="Helvetica Neue" w:hAnsi="Helvetica Neue"/>
          <w:i w:val="0"/>
          <w:smallCaps w:val="0"/>
          <w:sz w:val="24"/>
          <w:szCs w:val="24"/>
        </w:rPr>
      </w:pPr>
      <w:r w:rsidDel="00000000" w:rsidR="00000000" w:rsidRPr="00000000">
        <w:rPr>
          <w:rtl w:val="0"/>
        </w:rPr>
      </w:r>
    </w:p>
    <w:p w:rsidR="00000000" w:rsidDel="00000000" w:rsidP="00000000" w:rsidRDefault="00000000" w:rsidRPr="00000000" w14:paraId="00000034">
      <w:pPr>
        <w:widowControl w:val="1"/>
        <w:ind w:left="0" w:right="0" w:firstLine="0"/>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z w:val="24"/>
          <w:szCs w:val="24"/>
          <w:rtl w:val="0"/>
        </w:rPr>
        <w:t xml:space="preserve">Pour activer la fonctionnalité "Logout", il suffit de configurer le fichier de configuration suivant : "config/packages/security.yaml"</w:t>
      </w:r>
      <w:r w:rsidDel="00000000" w:rsidR="00000000" w:rsidRPr="00000000">
        <w:rPr>
          <w:rFonts w:ascii="Helvetica Neue" w:cs="Helvetica Neue" w:eastAsia="Helvetica Neue" w:hAnsi="Helvetica Neue"/>
          <w:i w:val="0"/>
          <w:smallCaps w:val="0"/>
          <w:color w:val="d1d5db"/>
          <w:sz w:val="24"/>
          <w:szCs w:val="24"/>
          <w:rtl w:val="0"/>
        </w:rPr>
        <w:t xml:space="preserve">.</w:t>
      </w:r>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035">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6">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5760720" cy="701675"/>
            <wp:effectExtent b="0" l="0" r="0" t="0"/>
            <wp:docPr id="3"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60720" cy="701675"/>
                    </a:xfrm>
                    <a:prstGeom prst="rect"/>
                    <a:ln/>
                  </pic:spPr>
                </pic:pic>
              </a:graphicData>
            </a:graphic>
          </wp:inline>
        </w:drawing>
      </w:r>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037">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8">
      <w:pPr>
        <w:rPr>
          <w:rFonts w:ascii="Helvetica Neue" w:cs="Helvetica Neue" w:eastAsia="Helvetica Neue" w:hAnsi="Helvetica Neue"/>
        </w:rPr>
      </w:pPr>
      <w:r w:rsidDel="00000000" w:rsidR="00000000" w:rsidRPr="00000000">
        <w:rPr>
          <w:rtl w:val="0"/>
        </w:rPr>
      </w:r>
    </w:p>
    <w:bookmarkStart w:colFirst="0" w:colLast="0" w:name="2s8eyo1" w:id="8"/>
    <w:bookmarkEnd w:id="8"/>
    <w:p w:rsidR="00000000" w:rsidDel="00000000" w:rsidP="00000000" w:rsidRDefault="00000000" w:rsidRPr="00000000" w14:paraId="00000039">
      <w:pPr>
        <w:pStyle w:val="Heading1"/>
        <w:numPr>
          <w:ilvl w:val="0"/>
          <w:numId w:val="1"/>
        </w:numPr>
        <w:ind w:left="432" w:hanging="432"/>
        <w:rPr>
          <w:rFonts w:ascii="Helvetica Neue" w:cs="Helvetica Neue" w:eastAsia="Helvetica Neue" w:hAnsi="Helvetica Neue"/>
          <w:b w:val="0"/>
        </w:rPr>
      </w:pPr>
      <w:bookmarkStart w:colFirst="0" w:colLast="0" w:name="_4d34og8" w:id="9"/>
      <w:bookmarkEnd w:id="9"/>
      <w:r w:rsidDel="00000000" w:rsidR="00000000" w:rsidRPr="00000000">
        <w:rPr>
          <w:rFonts w:ascii="Helvetica Neue" w:cs="Helvetica Neue" w:eastAsia="Helvetica Neue" w:hAnsi="Helvetica Neue"/>
          <w:b w:val="0"/>
          <w:rtl w:val="0"/>
        </w:rPr>
        <w:t xml:space="preserve">Liaison des tâches à l’utilisateur</w:t>
      </w:r>
    </w:p>
    <w:p w:rsidR="00000000" w:rsidDel="00000000" w:rsidP="00000000" w:rsidRDefault="00000000" w:rsidRPr="00000000" w14:paraId="0000003A">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B">
      <w:pPr>
        <w:widowControl w:val="1"/>
        <w:ind w:left="0" w:right="0" w:firstLine="0"/>
        <w:rPr>
          <w:rFonts w:ascii="Helvetica Neue" w:cs="Helvetica Neue" w:eastAsia="Helvetica Neue" w:hAnsi="Helvetica Neue"/>
          <w:i w:val="0"/>
          <w:smallCaps w:val="0"/>
          <w:sz w:val="24"/>
          <w:szCs w:val="24"/>
        </w:rPr>
      </w:pPr>
      <w:r w:rsidDel="00000000" w:rsidR="00000000" w:rsidRPr="00000000">
        <w:rPr>
          <w:rFonts w:ascii="Helvetica Neue" w:cs="Helvetica Neue" w:eastAsia="Helvetica Neue" w:hAnsi="Helvetica Neue"/>
          <w:i w:val="0"/>
          <w:smallCaps w:val="0"/>
          <w:sz w:val="24"/>
          <w:szCs w:val="24"/>
          <w:rtl w:val="0"/>
        </w:rPr>
        <w:t xml:space="preserve">Une relation "ManyToOne" a été ajoutée entre les entités "User" et "Task" dans l'entité "Task.php". </w:t>
      </w:r>
    </w:p>
    <w:p w:rsidR="00000000" w:rsidDel="00000000" w:rsidP="00000000" w:rsidRDefault="00000000" w:rsidRPr="00000000" w14:paraId="0000003C">
      <w:pPr>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i w:val="0"/>
          <w:smallCaps w:val="0"/>
          <w:strike w:val="0"/>
          <w:sz w:val="24"/>
          <w:szCs w:val="24"/>
          <w:shd w:fill="auto" w:val="clear"/>
          <w:vertAlign w:val="baseline"/>
        </w:rPr>
      </w:pPr>
      <w:r w:rsidDel="00000000" w:rsidR="00000000" w:rsidRPr="00000000">
        <w:rPr>
          <w:rFonts w:ascii="Helvetica Neue" w:cs="Helvetica Neue" w:eastAsia="Helvetica Neue" w:hAnsi="Helvetica Neue"/>
          <w:i w:val="0"/>
          <w:smallCaps w:val="0"/>
          <w:strike w:val="0"/>
          <w:sz w:val="24"/>
          <w:szCs w:val="24"/>
          <w:u w:val="none"/>
          <w:shd w:fill="auto" w:val="clear"/>
          <w:vertAlign w:val="baseline"/>
          <w:rtl w:val="0"/>
        </w:rPr>
        <w:t xml:space="preserve">src/Entity/Task.php</w:t>
      </w:r>
    </w:p>
    <w:p w:rsidR="00000000" w:rsidDel="00000000" w:rsidP="00000000" w:rsidRDefault="00000000" w:rsidRPr="00000000" w14:paraId="000000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i w:val="0"/>
          <w:smallCaps w:val="0"/>
          <w:strike w:val="0"/>
          <w:sz w:val="24"/>
          <w:szCs w:val="24"/>
          <w:shd w:fill="auto" w:val="clear"/>
          <w:vertAlign w:val="baseline"/>
        </w:rPr>
      </w:pPr>
      <w:r w:rsidDel="00000000" w:rsidR="00000000" w:rsidRPr="00000000">
        <w:rPr>
          <w:rFonts w:ascii="Helvetica Neue" w:cs="Helvetica Neue" w:eastAsia="Helvetica Neue" w:hAnsi="Helvetica Neue"/>
          <w:i w:val="0"/>
          <w:smallCaps w:val="0"/>
          <w:strike w:val="0"/>
          <w:sz w:val="24"/>
          <w:szCs w:val="24"/>
          <w:u w:val="none"/>
          <w:shd w:fill="auto" w:val="clear"/>
          <w:vertAlign w:val="baseline"/>
          <w:rtl w:val="0"/>
        </w:rPr>
        <w:t xml:space="preserve">Command client : php bin/console make:task</w:t>
      </w:r>
    </w:p>
    <w:p w:rsidR="00000000" w:rsidDel="00000000" w:rsidP="00000000" w:rsidRDefault="00000000" w:rsidRPr="00000000" w14:paraId="000000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i w:val="0"/>
          <w:smallCaps w:val="0"/>
          <w:strike w:val="0"/>
          <w:sz w:val="24"/>
          <w:szCs w:val="24"/>
          <w:shd w:fill="auto" w:val="clear"/>
          <w:vertAlign w:val="baseline"/>
        </w:rPr>
      </w:pPr>
      <w:r w:rsidDel="00000000" w:rsidR="00000000" w:rsidRPr="00000000">
        <w:rPr>
          <w:rFonts w:ascii="Helvetica Neue" w:cs="Helvetica Neue" w:eastAsia="Helvetica Neue" w:hAnsi="Helvetica Neue"/>
          <w:i w:val="0"/>
          <w:smallCaps w:val="0"/>
          <w:strike w:val="0"/>
          <w:sz w:val="24"/>
          <w:szCs w:val="24"/>
          <w:u w:val="none"/>
          <w:shd w:fill="auto" w:val="clear"/>
          <w:vertAlign w:val="baseline"/>
          <w:rtl w:val="0"/>
        </w:rPr>
        <w:t xml:space="preserve">Selectionner « relation » lors du choix du type</w:t>
      </w:r>
    </w:p>
    <w:p w:rsidR="00000000" w:rsidDel="00000000" w:rsidP="00000000" w:rsidRDefault="00000000" w:rsidRPr="00000000" w14:paraId="000000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i w:val="0"/>
          <w:smallCaps w:val="0"/>
          <w:strike w:val="0"/>
          <w:sz w:val="24"/>
          <w:szCs w:val="24"/>
          <w:shd w:fill="auto" w:val="clear"/>
          <w:vertAlign w:val="baseline"/>
        </w:rPr>
      </w:pPr>
      <w:r w:rsidDel="00000000" w:rsidR="00000000" w:rsidRPr="00000000">
        <w:rPr>
          <w:rFonts w:ascii="Helvetica Neue" w:cs="Helvetica Neue" w:eastAsia="Helvetica Neue" w:hAnsi="Helvetica Neue"/>
          <w:i w:val="0"/>
          <w:smallCaps w:val="0"/>
          <w:strike w:val="0"/>
          <w:sz w:val="24"/>
          <w:szCs w:val="24"/>
          <w:u w:val="none"/>
          <w:shd w:fill="auto" w:val="clear"/>
          <w:vertAlign w:val="baseline"/>
          <w:rtl w:val="0"/>
        </w:rPr>
        <w:t xml:space="preserve">Choisir ManyToOne</w:t>
      </w:r>
    </w:p>
    <w:p w:rsidR="00000000" w:rsidDel="00000000" w:rsidP="00000000" w:rsidRDefault="00000000" w:rsidRPr="00000000" w14:paraId="00000041">
      <w:pPr>
        <w:rPr>
          <w:rFonts w:ascii="Helvetica Neue" w:cs="Helvetica Neue" w:eastAsia="Helvetica Neue" w:hAnsi="Helvetica Neu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2533650</wp:posOffset>
            </wp:positionH>
            <wp:positionV relativeFrom="paragraph">
              <wp:posOffset>153963</wp:posOffset>
            </wp:positionV>
            <wp:extent cx="3706650" cy="1488071"/>
            <wp:effectExtent b="0" l="0" r="0" t="0"/>
            <wp:wrapSquare wrapText="bothSides" distB="0" distT="0" distL="0" distR="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706650" cy="1488071"/>
                    </a:xfrm>
                    <a:prstGeom prst="rect"/>
                    <a:ln/>
                  </pic:spPr>
                </pic:pic>
              </a:graphicData>
            </a:graphic>
          </wp:anchor>
        </w:drawing>
      </w:r>
    </w:p>
    <w:p w:rsidR="00000000" w:rsidDel="00000000" w:rsidP="00000000" w:rsidRDefault="00000000" w:rsidRPr="00000000" w14:paraId="00000042">
      <w:pPr>
        <w:widowControl w:val="1"/>
        <w:tabs>
          <w:tab w:val="left" w:leader="none" w:pos="3740"/>
        </w:tabs>
        <w:ind w:left="0" w:right="0" w:firstLine="0"/>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z w:val="24"/>
          <w:szCs w:val="24"/>
          <w:rtl w:val="0"/>
        </w:rPr>
        <w:t xml:space="preserve">La migration du schéma de la base de données peut être effectuée en utilisant les commandes suivantes :</w:t>
      </w:r>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043">
      <w:pPr>
        <w:tabs>
          <w:tab w:val="left" w:leader="none" w:pos="3740"/>
        </w:tabs>
        <w:ind w:left="708" w:right="0" w:firstLine="0"/>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z w:val="24"/>
          <w:szCs w:val="24"/>
          <w:rtl w:val="0"/>
        </w:rPr>
        <w:t xml:space="preserve">php bin/console make:migration</w:t>
      </w:r>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Helvetica Neue" w:cs="Helvetica Neue" w:eastAsia="Helvetica Neue" w:hAnsi="Helvetica Neue"/>
          <w:i w:val="0"/>
          <w:smallCaps w:val="0"/>
          <w:strike w:val="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sz w:val="24"/>
          <w:szCs w:val="24"/>
          <w:u w:val="none"/>
          <w:shd w:fill="auto" w:val="clear"/>
          <w:vertAlign w:val="baseline"/>
          <w:rtl w:val="0"/>
        </w:rPr>
        <w:t xml:space="preserve">php bin/console doctrine:migrations:migrate</w:t>
      </w:r>
      <w:r w:rsidDel="00000000" w:rsidR="00000000" w:rsidRPr="00000000">
        <w:rPr>
          <w:rFonts w:ascii="Helvetica Neue" w:cs="Helvetica Neue" w:eastAsia="Helvetica Neue" w:hAnsi="Helvetica Neue"/>
          <w:i w:val="0"/>
          <w:smallCaps w:val="0"/>
          <w:strike w:val="0"/>
          <w:sz w:val="24"/>
          <w:szCs w:val="24"/>
          <w:u w:val="none"/>
          <w:shd w:fill="auto" w:val="clear"/>
          <w:vertAlign w:val="baseline"/>
          <w:rtl w:val="0"/>
        </w:rPr>
        <w:t xml:space="preserve">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Helvetica Neue" w:cs="Helvetica Neue" w:eastAsia="Helvetica Neue" w:hAnsi="Helvetica Neue"/>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jc w:val="center"/>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8">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9">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sz w:val="24"/>
          <w:szCs w:val="24"/>
          <w:u w:val="none"/>
          <w:shd w:fill="auto" w:val="clear"/>
          <w:vertAlign w:val="baseline"/>
          <w:rtl w:val="0"/>
        </w:rPr>
        <w:t xml:space="preserve">Après la migration, les getter et setter sont automatiquement ajoutés.</w:t>
      </w:r>
      <w:r w:rsidDel="00000000" w:rsidR="00000000" w:rsidRPr="00000000">
        <w:rPr>
          <w:rFonts w:ascii="Helvetica Neue" w:cs="Helvetica Neue" w:eastAsia="Helvetica Neue" w:hAnsi="Helvetica Neue"/>
          <w:i w:val="0"/>
          <w:smallCaps w:val="0"/>
          <w:strike w:val="0"/>
          <w:sz w:val="24"/>
          <w:szCs w:val="24"/>
          <w:u w:val="none"/>
          <w:shd w:fill="auto" w:val="clear"/>
          <w:vertAlign w:val="baseline"/>
          <w:rtl w:val="0"/>
        </w:rPr>
        <w:t xml:space="preserve"> </w:t>
      </w:r>
    </w:p>
    <w:p w:rsidR="00000000" w:rsidDel="00000000" w:rsidP="00000000" w:rsidRDefault="00000000" w:rsidRPr="00000000" w14:paraId="0000004B">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C">
      <w:pPr>
        <w:rPr>
          <w:rFonts w:ascii="Helvetica Neue" w:cs="Helvetica Neue" w:eastAsia="Helvetica Neue" w:hAnsi="Helvetica Neue"/>
        </w:rPr>
      </w:pPr>
      <w:r w:rsidDel="00000000" w:rsidR="00000000" w:rsidRPr="00000000">
        <w:rPr>
          <w:rtl w:val="0"/>
        </w:rPr>
      </w:r>
    </w:p>
    <w:bookmarkStart w:colFirst="0" w:colLast="0" w:name="3rdcrjn" w:id="10"/>
    <w:bookmarkEnd w:id="10"/>
    <w:p w:rsidR="00000000" w:rsidDel="00000000" w:rsidP="00000000" w:rsidRDefault="00000000" w:rsidRPr="00000000" w14:paraId="0000004D">
      <w:pPr>
        <w:pStyle w:val="Heading1"/>
        <w:numPr>
          <w:ilvl w:val="0"/>
          <w:numId w:val="1"/>
        </w:numPr>
        <w:ind w:left="432" w:hanging="432"/>
        <w:rPr>
          <w:rFonts w:ascii="Helvetica Neue" w:cs="Helvetica Neue" w:eastAsia="Helvetica Neue" w:hAnsi="Helvetica Neue"/>
          <w:b w:val="0"/>
        </w:rPr>
      </w:pPr>
      <w:bookmarkStart w:colFirst="0" w:colLast="0" w:name="_17dp8vu" w:id="11"/>
      <w:bookmarkEnd w:id="11"/>
      <w:r w:rsidDel="00000000" w:rsidR="00000000" w:rsidRPr="00000000">
        <w:rPr>
          <w:rFonts w:ascii="Helvetica Neue" w:cs="Helvetica Neue" w:eastAsia="Helvetica Neue" w:hAnsi="Helvetica Neue"/>
          <w:b w:val="0"/>
          <w:rtl w:val="0"/>
        </w:rPr>
        <w:t xml:space="preserve">Ajout des différents rôles à l’utilisateur</w:t>
      </w:r>
    </w:p>
    <w:p w:rsidR="00000000" w:rsidDel="00000000" w:rsidP="00000000" w:rsidRDefault="00000000" w:rsidRPr="00000000" w14:paraId="0000004E">
      <w:pPr>
        <w:rPr>
          <w:rFonts w:ascii="Helvetica Neue" w:cs="Helvetica Neue" w:eastAsia="Helvetica Neue" w:hAnsi="Helvetica Neu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2115820</wp:posOffset>
            </wp:positionH>
            <wp:positionV relativeFrom="paragraph">
              <wp:posOffset>96520</wp:posOffset>
            </wp:positionV>
            <wp:extent cx="3288030" cy="1243965"/>
            <wp:effectExtent b="0" l="0" r="0" t="0"/>
            <wp:wrapSquare wrapText="bothSides" distB="0" distT="0" distL="114300" distR="114300"/>
            <wp:docPr id="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288030" cy="1243965"/>
                    </a:xfrm>
                    <a:prstGeom prst="rect"/>
                    <a:ln/>
                  </pic:spPr>
                </pic:pic>
              </a:graphicData>
            </a:graphic>
          </wp:anchor>
        </w:drawing>
      </w:r>
    </w:p>
    <w:p w:rsidR="00000000" w:rsidDel="00000000" w:rsidP="00000000" w:rsidRDefault="00000000" w:rsidRPr="00000000" w14:paraId="0000004F">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i w:val="0"/>
          <w:smallCaps w:val="0"/>
          <w:strike w:val="0"/>
          <w:color w:val="000000"/>
          <w:sz w:val="24"/>
          <w:szCs w:val="24"/>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src/Entity/User.php</w:t>
      </w:r>
    </w:p>
    <w:p w:rsidR="00000000" w:rsidDel="00000000" w:rsidP="00000000" w:rsidRDefault="00000000" w:rsidRPr="00000000" w14:paraId="00000051">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2">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3">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4">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5">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6">
      <w:pPr>
        <w:ind w:left="360" w:right="0" w:firstLine="0"/>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z w:val="24"/>
          <w:szCs w:val="24"/>
          <w:rtl w:val="0"/>
        </w:rPr>
        <w:t xml:space="preserve">Dans l'entité "User.php", le champ spécifique des rôles est enregistré sous forme de tableau. Ce tableau est ensuite envoyé à la base de données en tant que format JSON. </w:t>
      </w:r>
      <w:r w:rsidDel="00000000" w:rsidR="00000000" w:rsidRPr="00000000">
        <w:rPr>
          <w:rFonts w:ascii="Helvetica Neue" w:cs="Helvetica Neue" w:eastAsia="Helvetica Neue" w:hAnsi="Helvetica Neue"/>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3418205</wp:posOffset>
            </wp:positionH>
            <wp:positionV relativeFrom="paragraph">
              <wp:posOffset>664845</wp:posOffset>
            </wp:positionV>
            <wp:extent cx="2249170" cy="2005965"/>
            <wp:effectExtent b="0" l="0" r="0" t="0"/>
            <wp:wrapSquare wrapText="bothSides" distB="0" distT="0" distL="114300" distR="11430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249170" cy="2005965"/>
                    </a:xfrm>
                    <a:prstGeom prst="rect"/>
                    <a:ln/>
                  </pic:spPr>
                </pic:pic>
              </a:graphicData>
            </a:graphic>
          </wp:anchor>
        </w:drawing>
      </w:r>
    </w:p>
    <w:p w:rsidR="00000000" w:rsidDel="00000000" w:rsidP="00000000" w:rsidRDefault="00000000" w:rsidRPr="00000000" w14:paraId="00000057">
      <w:pPr>
        <w:tabs>
          <w:tab w:val="left" w:leader="none" w:pos="6920"/>
        </w:tabs>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8">
      <w:pPr>
        <w:tabs>
          <w:tab w:val="left" w:leader="none" w:pos="6920"/>
        </w:tabs>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9">
      <w:pPr>
        <w:tabs>
          <w:tab w:val="left" w:leader="none" w:pos="6920"/>
        </w:tabs>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A">
      <w:pPr>
        <w:tabs>
          <w:tab w:val="left" w:leader="none" w:pos="6920"/>
        </w:tabs>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B">
      <w:pPr>
        <w:tabs>
          <w:tab w:val="left" w:leader="none" w:pos="6920"/>
        </w:tabs>
        <w:rPr>
          <w:rFonts w:ascii="Helvetica Neue" w:cs="Helvetica Neue" w:eastAsia="Helvetica Neue" w:hAnsi="Helvetica Neue"/>
          <w:i w:val="0"/>
          <w:smallCaps w:val="0"/>
          <w:sz w:val="24"/>
          <w:szCs w:val="24"/>
        </w:rPr>
      </w:pPr>
      <w:r w:rsidDel="00000000" w:rsidR="00000000" w:rsidRPr="00000000">
        <w:rPr>
          <w:rFonts w:ascii="Helvetica Neue" w:cs="Helvetica Neue" w:eastAsia="Helvetica Neue" w:hAnsi="Helvetica Neue"/>
          <w:i w:val="0"/>
          <w:smallCaps w:val="0"/>
          <w:sz w:val="24"/>
          <w:szCs w:val="24"/>
          <w:rtl w:val="0"/>
        </w:rPr>
        <w:t xml:space="preserve">Étant donné que la classe "User" est une interface spécifique de Symfony, les méthodes getter et setter doivent être ajoutées conformément à la nouvelle version de Symfony 5.4. </w:t>
      </w:r>
    </w:p>
    <w:p w:rsidR="00000000" w:rsidDel="00000000" w:rsidP="00000000" w:rsidRDefault="00000000" w:rsidRPr="00000000" w14:paraId="0000005C">
      <w:pPr>
        <w:tabs>
          <w:tab w:val="left" w:leader="none" w:pos="6920"/>
        </w:tabs>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D">
      <w:pPr>
        <w:tabs>
          <w:tab w:val="left" w:leader="none" w:pos="6920"/>
        </w:tabs>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E">
      <w:pPr>
        <w:tabs>
          <w:tab w:val="left" w:leader="none" w:pos="6920"/>
        </w:tabs>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F">
      <w:pPr>
        <w:tabs>
          <w:tab w:val="left" w:leader="none" w:pos="6920"/>
        </w:tabs>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0">
      <w:pPr>
        <w:tabs>
          <w:tab w:val="left" w:leader="none" w:pos="6920"/>
        </w:tabs>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z w:val="24"/>
          <w:szCs w:val="24"/>
          <w:rtl w:val="0"/>
        </w:rPr>
        <w:t xml:space="preserve">Pour chaque nouveau type de rôle utilisateur ajouté dans Symfony, la variable "access_control" dans le fichier de configuration "config/packages/security.yaml" doit être mise à jour.</w:t>
      </w:r>
      <w:r w:rsidDel="00000000" w:rsidR="00000000" w:rsidRPr="00000000">
        <w:rPr>
          <w:rFonts w:ascii="Helvetica Neue" w:cs="Helvetica Neue" w:eastAsia="Helvetica Neue" w:hAnsi="Helvetica Neu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4400550</wp:posOffset>
            </wp:positionH>
            <wp:positionV relativeFrom="paragraph">
              <wp:posOffset>314325</wp:posOffset>
            </wp:positionV>
            <wp:extent cx="2094865" cy="2552065"/>
            <wp:effectExtent b="0" l="0" r="0" t="0"/>
            <wp:wrapSquare wrapText="bothSides" distB="0" distT="0" distL="114300" distR="114300"/>
            <wp:docPr id="4"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2094865" cy="2552065"/>
                    </a:xfrm>
                    <a:prstGeom prst="rect"/>
                    <a:ln/>
                  </pic:spPr>
                </pic:pic>
              </a:graphicData>
            </a:graphic>
          </wp:anchor>
        </w:drawing>
      </w:r>
    </w:p>
    <w:p w:rsidR="00000000" w:rsidDel="00000000" w:rsidP="00000000" w:rsidRDefault="00000000" w:rsidRPr="00000000" w14:paraId="00000061">
      <w:pPr>
        <w:tabs>
          <w:tab w:val="left" w:leader="none" w:pos="6920"/>
        </w:tabs>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2">
      <w:pPr>
        <w:tabs>
          <w:tab w:val="left" w:leader="none" w:pos="6920"/>
        </w:tabs>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3">
      <w:pPr>
        <w:tabs>
          <w:tab w:val="left" w:leader="none" w:pos="6920"/>
        </w:tabs>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4">
      <w:pPr>
        <w:tabs>
          <w:tab w:val="left" w:leader="none" w:pos="6920"/>
        </w:tabs>
        <w:rPr>
          <w:rFonts w:ascii="Helvetica Neue" w:cs="Helvetica Neue" w:eastAsia="Helvetica Neue" w:hAnsi="Helvetica Neue"/>
          <w:i w:val="0"/>
          <w:smallCaps w:val="0"/>
          <w:sz w:val="24"/>
          <w:szCs w:val="24"/>
        </w:rPr>
      </w:pPr>
      <w:r w:rsidDel="00000000" w:rsidR="00000000" w:rsidRPr="00000000">
        <w:rPr>
          <w:rFonts w:ascii="Helvetica Neue" w:cs="Helvetica Neue" w:eastAsia="Helvetica Neue" w:hAnsi="Helvetica Neue"/>
          <w:i w:val="0"/>
          <w:smallCaps w:val="0"/>
          <w:sz w:val="24"/>
          <w:szCs w:val="24"/>
          <w:rtl w:val="0"/>
        </w:rPr>
        <w:t xml:space="preserve">La migration du schéma de la base de données peut être effectuée en utilisant les commandes mentionnées précédemment. « Liaison des tâches à l’utilisateur »</w:t>
      </w:r>
    </w:p>
    <w:p w:rsidR="00000000" w:rsidDel="00000000" w:rsidP="00000000" w:rsidRDefault="00000000" w:rsidRPr="00000000" w14:paraId="00000065">
      <w:pPr>
        <w:tabs>
          <w:tab w:val="left" w:leader="none" w:pos="6920"/>
        </w:tabs>
        <w:rPr>
          <w:rFonts w:ascii="Helvetica Neue" w:cs="Helvetica Neue" w:eastAsia="Helvetica Neue" w:hAnsi="Helvetica Neue"/>
          <w:i w:val="0"/>
          <w:smallCaps w:val="0"/>
          <w:sz w:val="24"/>
          <w:szCs w:val="24"/>
        </w:rPr>
      </w:pPr>
      <w:r w:rsidDel="00000000" w:rsidR="00000000" w:rsidRPr="00000000">
        <w:rPr>
          <w:rtl w:val="0"/>
        </w:rPr>
      </w:r>
    </w:p>
    <w:p w:rsidR="00000000" w:rsidDel="00000000" w:rsidP="00000000" w:rsidRDefault="00000000" w:rsidRPr="00000000" w14:paraId="00000066">
      <w:pPr>
        <w:tabs>
          <w:tab w:val="left" w:leader="none" w:pos="6920"/>
        </w:tabs>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5760720" cy="1447800"/>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6072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A">
      <w:pPr>
        <w:tabs>
          <w:tab w:val="left" w:leader="none" w:pos="6920"/>
        </w:tabs>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z w:val="24"/>
          <w:szCs w:val="24"/>
          <w:rtl w:val="0"/>
        </w:rPr>
        <w:t xml:space="preserve">Après cela, nous avons bien la colonne rôle </w:t>
      </w:r>
      <w:r w:rsidDel="00000000" w:rsidR="00000000" w:rsidRPr="00000000">
        <w:rPr>
          <w:rFonts w:ascii="Helvetica Neue" w:cs="Helvetica Neue" w:eastAsia="Helvetica Neue" w:hAnsi="Helvetica Neue"/>
          <w:rtl w:val="0"/>
        </w:rPr>
        <w:t xml:space="preserve">qui est ajoutée</w:t>
      </w:r>
      <w:r w:rsidDel="00000000" w:rsidR="00000000" w:rsidRPr="00000000">
        <w:rPr>
          <w:rFonts w:ascii="Helvetica Neue" w:cs="Helvetica Neue" w:eastAsia="Helvetica Neue" w:hAnsi="Helvetica Neue"/>
          <w:i w:val="0"/>
          <w:smallCaps w:val="0"/>
          <w:sz w:val="24"/>
          <w:szCs w:val="24"/>
          <w:rtl w:val="0"/>
        </w:rPr>
        <w:t xml:space="preserve"> à notre base de données.</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20"/>
        </w:tabs>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ab/>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20"/>
        </w:tabs>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20"/>
        </w:tabs>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bookmarkStart w:colFirst="0" w:colLast="0" w:name="lnxbz9" w:id="12"/>
    <w:bookmarkEnd w:id="12"/>
    <w:p w:rsidR="00000000" w:rsidDel="00000000" w:rsidP="00000000" w:rsidRDefault="00000000" w:rsidRPr="00000000" w14:paraId="0000006F">
      <w:pPr>
        <w:pStyle w:val="Heading1"/>
        <w:numPr>
          <w:ilvl w:val="0"/>
          <w:numId w:val="1"/>
        </w:numPr>
        <w:ind w:left="432" w:hanging="432"/>
        <w:rPr>
          <w:rFonts w:ascii="Helvetica Neue" w:cs="Helvetica Neue" w:eastAsia="Helvetica Neue" w:hAnsi="Helvetica Neue"/>
          <w:b w:val="0"/>
        </w:rPr>
      </w:pPr>
      <w:bookmarkStart w:colFirst="0" w:colLast="0" w:name="_26in1rg" w:id="13"/>
      <w:bookmarkEnd w:id="13"/>
      <w:r w:rsidDel="00000000" w:rsidR="00000000" w:rsidRPr="00000000">
        <w:rPr>
          <w:rFonts w:ascii="Helvetica Neue" w:cs="Helvetica Neue" w:eastAsia="Helvetica Neue" w:hAnsi="Helvetica Neue"/>
          <w:b w:val="0"/>
          <w:rtl w:val="0"/>
        </w:rPr>
        <w:t xml:space="preserve">Gestion des utilisateurs uniquement par l’administrateur </w:t>
      </w:r>
    </w:p>
    <w:p w:rsidR="00000000" w:rsidDel="00000000" w:rsidP="00000000" w:rsidRDefault="00000000" w:rsidRPr="00000000" w14:paraId="00000070">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7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FRONT : </w:t>
      </w:r>
    </w:p>
    <w:p w:rsidR="00000000" w:rsidDel="00000000" w:rsidP="00000000" w:rsidRDefault="00000000" w:rsidRPr="00000000" w14:paraId="00000072">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73">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5760720" cy="661035"/>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60720" cy="66103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widowControl w:val="1"/>
        <w:ind w:left="0" w:right="0" w:firstLine="0"/>
        <w:rPr>
          <w:rFonts w:ascii="Helvetica Neue" w:cs="Helvetica Neue" w:eastAsia="Helvetica Neue" w:hAnsi="Helvetica Neue"/>
          <w:i w:val="0"/>
          <w:smallCaps w:val="0"/>
          <w:sz w:val="24"/>
          <w:szCs w:val="24"/>
        </w:rPr>
      </w:pPr>
      <w:r w:rsidDel="00000000" w:rsidR="00000000" w:rsidRPr="00000000">
        <w:rPr>
          <w:rFonts w:ascii="Helvetica Neue" w:cs="Helvetica Neue" w:eastAsia="Helvetica Neue" w:hAnsi="Helvetica Neue"/>
          <w:i w:val="0"/>
          <w:smallCaps w:val="0"/>
          <w:sz w:val="24"/>
          <w:szCs w:val="24"/>
          <w:rtl w:val="0"/>
        </w:rPr>
        <w:t xml:space="preserve">Pour l'affichage des liens de navigation, seuls les utilisateurs authentifiés en tant qu'administrateurs peuvent les voir. Cela est réalisé en utilisant la fonction Twig "is_granted". </w:t>
      </w:r>
    </w:p>
    <w:p w:rsidR="00000000" w:rsidDel="00000000" w:rsidP="00000000" w:rsidRDefault="00000000" w:rsidRPr="00000000" w14:paraId="00000075">
      <w:pPr>
        <w:widowControl w:val="1"/>
        <w:ind w:left="0" w:right="0" w:firstLine="0"/>
        <w:rPr>
          <w:rFonts w:ascii="Helvetica Neue" w:cs="Helvetica Neue" w:eastAsia="Helvetica Neue" w:hAnsi="Helvetica Neue"/>
          <w:i w:val="0"/>
          <w:smallCaps w:val="0"/>
          <w:sz w:val="24"/>
          <w:szCs w:val="24"/>
        </w:rPr>
      </w:pPr>
      <w:r w:rsidDel="00000000" w:rsidR="00000000" w:rsidRPr="00000000">
        <w:rPr>
          <w:rtl w:val="0"/>
        </w:rPr>
      </w:r>
    </w:p>
    <w:p w:rsidR="00000000" w:rsidDel="00000000" w:rsidP="00000000" w:rsidRDefault="00000000" w:rsidRPr="00000000" w14:paraId="00000076">
      <w:pPr>
        <w:widowControl w:val="1"/>
        <w:ind w:left="0" w:right="0" w:firstLine="0"/>
        <w:rPr>
          <w:rFonts w:ascii="Helvetica Neue" w:cs="Helvetica Neue" w:eastAsia="Helvetica Neue" w:hAnsi="Helvetica Neue"/>
          <w:i w:val="0"/>
          <w:smallCaps w:val="0"/>
          <w:color w:val="d1d5db"/>
          <w:sz w:val="24"/>
          <w:szCs w:val="24"/>
        </w:rPr>
      </w:pPr>
      <w:r w:rsidDel="00000000" w:rsidR="00000000" w:rsidRPr="00000000">
        <w:rPr>
          <w:rtl w:val="0"/>
        </w:rPr>
      </w:r>
    </w:p>
    <w:p w:rsidR="00000000" w:rsidDel="00000000" w:rsidP="00000000" w:rsidRDefault="00000000" w:rsidRPr="00000000" w14:paraId="00000077">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BACK :</w:t>
      </w:r>
    </w:p>
    <w:p w:rsidR="00000000" w:rsidDel="00000000" w:rsidP="00000000" w:rsidRDefault="00000000" w:rsidRPr="00000000" w14:paraId="00000078">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5760720" cy="694690"/>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60720" cy="69469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07A">
      <w:pPr>
        <w:widowControl w:val="1"/>
        <w:ind w:left="0" w:right="0" w:firstLine="0"/>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z w:val="24"/>
          <w:szCs w:val="24"/>
          <w:rtl w:val="0"/>
        </w:rPr>
        <w:t xml:space="preserve">Pour restreindre l'accès aux routes aux utilisateurs non administrateurs, la fonction "denyAccessUnlessGranted" est ajoutée à chaque route concernée.</w:t>
      </w:r>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07B">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bookmarkStart w:colFirst="0" w:colLast="0" w:name="1ksv4uv" w:id="14"/>
    <w:bookmarkEnd w:id="14"/>
    <w:p w:rsidR="00000000" w:rsidDel="00000000" w:rsidP="00000000" w:rsidRDefault="00000000" w:rsidRPr="00000000" w14:paraId="0000007E">
      <w:pPr>
        <w:pStyle w:val="Heading1"/>
        <w:numPr>
          <w:ilvl w:val="0"/>
          <w:numId w:val="1"/>
        </w:numPr>
        <w:ind w:left="432" w:hanging="432"/>
        <w:rPr>
          <w:rFonts w:ascii="Helvetica Neue" w:cs="Helvetica Neue" w:eastAsia="Helvetica Neue" w:hAnsi="Helvetica Neue"/>
          <w:b w:val="0"/>
        </w:rPr>
      </w:pPr>
      <w:bookmarkStart w:colFirst="0" w:colLast="0" w:name="_35nkun2" w:id="15"/>
      <w:bookmarkEnd w:id="15"/>
      <w:r w:rsidDel="00000000" w:rsidR="00000000" w:rsidRPr="00000000">
        <w:rPr>
          <w:rFonts w:ascii="Helvetica Neue" w:cs="Helvetica Neue" w:eastAsia="Helvetica Neue" w:hAnsi="Helvetica Neue"/>
          <w:b w:val="0"/>
          <w:rtl w:val="0"/>
        </w:rPr>
        <w:t xml:space="preserve">Intégration des tests </w:t>
      </w:r>
    </w:p>
    <w:p w:rsidR="00000000" w:rsidDel="00000000" w:rsidP="00000000" w:rsidRDefault="00000000" w:rsidRPr="00000000" w14:paraId="0000007F">
      <w:pPr>
        <w:widowControl w:val="1"/>
        <w:ind w:left="0" w:right="0" w:firstLine="0"/>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z w:val="24"/>
          <w:szCs w:val="24"/>
          <w:rtl w:val="0"/>
        </w:rPr>
        <w:t xml:space="preserve">Une fois les fonctionnalités développées, il est important de vérifier leur bon fonctionnement afin de maintenir la qualité du code de l'application Symfony.</w:t>
      </w:r>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080">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1">
      <w:pPr>
        <w:tabs>
          <w:tab w:val="left" w:leader="none" w:pos="3740"/>
        </w:tabs>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z w:val="24"/>
          <w:szCs w:val="24"/>
          <w:rtl w:val="0"/>
        </w:rPr>
        <w:t xml:space="preserve">Les tests sont divisés en tests unitaires pour les entités (Entity) et tests fonctionnels pour les contrôleurs (Controllers).</w:t>
      </w:r>
      <w:r w:rsidDel="00000000" w:rsidR="00000000" w:rsidRPr="00000000">
        <w:rPr>
          <w:rFonts w:ascii="Helvetica Neue" w:cs="Helvetica Neue" w:eastAsia="Helvetica Neue" w:hAnsi="Helvetica Neue"/>
          <w:rtl w:val="0"/>
        </w:rPr>
        <w:t xml:space="preserve"> </w:t>
        <w:br w:type="textWrapp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635</wp:posOffset>
            </wp:positionV>
            <wp:extent cx="3250565" cy="1142365"/>
            <wp:effectExtent b="0" l="0" r="0" t="0"/>
            <wp:wrapSquare wrapText="bothSides" distB="0" distT="0" distL="114300" distR="114300"/>
            <wp:docPr id="1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250565" cy="1142365"/>
                    </a:xfrm>
                    <a:prstGeom prst="rect"/>
                    <a:ln/>
                  </pic:spPr>
                </pic:pic>
              </a:graphicData>
            </a:graphic>
          </wp:anchor>
        </w:drawing>
      </w:r>
    </w:p>
    <w:p w:rsidR="00000000" w:rsidDel="00000000" w:rsidP="00000000" w:rsidRDefault="00000000" w:rsidRPr="00000000" w14:paraId="00000082">
      <w:pPr>
        <w:tabs>
          <w:tab w:val="left" w:leader="none" w:pos="3740"/>
        </w:tabs>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z w:val="24"/>
          <w:szCs w:val="24"/>
          <w:rtl w:val="0"/>
        </w:rPr>
        <w:t xml:space="preserve">Les tests peuvent être exécutés en configurant l'IDE ou en utilisant la console avec la commande "php bin/phpunit 'chemin'".</w:t>
      </w:r>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40"/>
        </w:tabs>
        <w:spacing w:after="0" w:before="0"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40"/>
        </w:tabs>
        <w:spacing w:after="0" w:before="0"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40"/>
        </w:tabs>
        <w:spacing w:after="0" w:before="0"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6">
      <w:pPr>
        <w:rPr>
          <w:rFonts w:ascii="Helvetica Neue" w:cs="Helvetica Neue" w:eastAsia="Helvetica Neue" w:hAnsi="Helvetica Neue"/>
        </w:rPr>
      </w:pPr>
      <w:r w:rsidDel="00000000" w:rsidR="00000000" w:rsidRPr="00000000">
        <w:rPr>
          <w:rtl w:val="0"/>
        </w:rPr>
      </w:r>
    </w:p>
    <w:bookmarkStart w:colFirst="0" w:colLast="0" w:name="2jxsxqh" w:id="16"/>
    <w:bookmarkEnd w:id="16"/>
    <w:p w:rsidR="00000000" w:rsidDel="00000000" w:rsidP="00000000" w:rsidRDefault="00000000" w:rsidRPr="00000000" w14:paraId="00000087">
      <w:pPr>
        <w:pStyle w:val="Heading2"/>
        <w:numPr>
          <w:ilvl w:val="1"/>
          <w:numId w:val="1"/>
        </w:numPr>
        <w:ind w:left="576" w:hanging="576"/>
        <w:rPr>
          <w:rFonts w:ascii="Helvetica Neue" w:cs="Helvetica Neue" w:eastAsia="Helvetica Neue" w:hAnsi="Helvetica Neue"/>
          <w:b w:val="1"/>
        </w:rPr>
      </w:pPr>
      <w:bookmarkStart w:colFirst="0" w:colLast="0" w:name="_44sinio" w:id="17"/>
      <w:bookmarkEnd w:id="17"/>
      <w:r w:rsidDel="00000000" w:rsidR="00000000" w:rsidRPr="00000000">
        <w:rPr>
          <w:rFonts w:ascii="Helvetica Neue" w:cs="Helvetica Neue" w:eastAsia="Helvetica Neue" w:hAnsi="Helvetica Neue"/>
          <w:b w:val="1"/>
          <w:u w:val="single"/>
          <w:rtl w:val="0"/>
        </w:rPr>
        <w:t xml:space="preserve">Tests unitaires </w:t>
      </w:r>
    </w:p>
    <w:p w:rsidR="00000000" w:rsidDel="00000000" w:rsidP="00000000" w:rsidRDefault="00000000" w:rsidRPr="00000000" w14:paraId="00000088">
      <w:pPr>
        <w:tabs>
          <w:tab w:val="left" w:leader="none" w:pos="3740"/>
        </w:tabs>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z w:val="24"/>
          <w:szCs w:val="24"/>
          <w:rtl w:val="0"/>
        </w:rPr>
        <w:t xml:space="preserve">La classe php doit extends « </w:t>
      </w:r>
      <w:r w:rsidDel="00000000" w:rsidR="00000000" w:rsidRPr="00000000">
        <w:rPr>
          <w:rFonts w:ascii="Helvetica Neue" w:cs="Helvetica Neue" w:eastAsia="Helvetica Neue" w:hAnsi="Helvetica Neue"/>
          <w:i w:val="0"/>
          <w:smallCaps w:val="0"/>
          <w:sz w:val="24"/>
          <w:szCs w:val="24"/>
          <w:rtl w:val="0"/>
        </w:rPr>
        <w:t xml:space="preserve">TestCase » pour un test unitaire </w:t>
      </w:r>
      <w:r w:rsidDel="00000000" w:rsidR="00000000" w:rsidRPr="00000000">
        <w:rPr>
          <w:rtl w:val="0"/>
        </w:rPr>
      </w:r>
    </w:p>
    <w:p w:rsidR="00000000" w:rsidDel="00000000" w:rsidP="00000000" w:rsidRDefault="00000000" w:rsidRPr="00000000" w14:paraId="00000089">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A">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B">
      <w:pPr>
        <w:rPr>
          <w:rFonts w:ascii="Helvetica Neue" w:cs="Helvetica Neue" w:eastAsia="Helvetica Neue" w:hAnsi="Helvetica Neue"/>
          <w:i w:val="0"/>
          <w:smallCaps w:val="0"/>
          <w:sz w:val="24"/>
          <w:szCs w:val="24"/>
        </w:rPr>
      </w:pPr>
      <w:r w:rsidDel="00000000" w:rsidR="00000000" w:rsidRPr="00000000">
        <w:rPr>
          <w:rFonts w:ascii="Helvetica Neue" w:cs="Helvetica Neue" w:eastAsia="Helvetica Neue" w:hAnsi="Helvetica Neue"/>
          <w:i w:val="0"/>
          <w:smallCaps w:val="0"/>
          <w:sz w:val="24"/>
          <w:szCs w:val="24"/>
          <w:rtl w:val="0"/>
        </w:rPr>
        <w:t xml:space="preserve">Un exemple de test unitaire est présenté pour tester les méthodes getter et setter de l'attribut "createdAt" de l'entité "Task.php".</w:t>
      </w:r>
    </w:p>
    <w:p w:rsidR="00000000" w:rsidDel="00000000" w:rsidP="00000000" w:rsidRDefault="00000000" w:rsidRPr="00000000" w14:paraId="0000008C">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D">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5760720" cy="2277110"/>
            <wp:effectExtent b="0" l="0" r="0" t="0"/>
            <wp:docPr id="1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60720" cy="227711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2"/>
        <w:ind w:left="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bookmarkStart w:colFirst="0" w:colLast="0" w:name="3j2qqm3" w:id="18"/>
    <w:bookmarkEnd w:id="18"/>
    <w:p w:rsidR="00000000" w:rsidDel="00000000" w:rsidP="00000000" w:rsidRDefault="00000000" w:rsidRPr="00000000" w14:paraId="00000095">
      <w:pPr>
        <w:pStyle w:val="Heading2"/>
        <w:numPr>
          <w:ilvl w:val="1"/>
          <w:numId w:val="1"/>
        </w:numPr>
        <w:ind w:left="576" w:hanging="576"/>
        <w:rPr>
          <w:rFonts w:ascii="Helvetica Neue" w:cs="Helvetica Neue" w:eastAsia="Helvetica Neue" w:hAnsi="Helvetica Neue"/>
          <w:b w:val="1"/>
        </w:rPr>
      </w:pPr>
      <w:bookmarkStart w:colFirst="0" w:colLast="0" w:name="_z337ya" w:id="19"/>
      <w:bookmarkEnd w:id="19"/>
      <w:r w:rsidDel="00000000" w:rsidR="00000000" w:rsidRPr="00000000">
        <w:rPr>
          <w:rFonts w:ascii="Helvetica Neue" w:cs="Helvetica Neue" w:eastAsia="Helvetica Neue" w:hAnsi="Helvetica Neue"/>
          <w:b w:val="1"/>
          <w:u w:val="single"/>
          <w:rtl w:val="0"/>
        </w:rPr>
        <w:t xml:space="preserve">Tests fonctionnels </w:t>
      </w:r>
    </w:p>
    <w:p w:rsidR="00000000" w:rsidDel="00000000" w:rsidP="00000000" w:rsidRDefault="00000000" w:rsidRPr="00000000" w14:paraId="00000096">
      <w:pPr>
        <w:pStyle w:val="Heading2"/>
        <w:numPr>
          <w:ilvl w:val="1"/>
          <w:numId w:val="1"/>
        </w:numPr>
        <w:ind w:left="576" w:hanging="576"/>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97">
      <w:pPr>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z w:val="24"/>
          <w:szCs w:val="24"/>
          <w:rtl w:val="0"/>
        </w:rPr>
        <w:t xml:space="preserve">Les classes de test fonctionnel doivent étendre la classe "WebTestCase".</w:t>
      </w:r>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098">
      <w:pPr>
        <w:pStyle w:val="Heading2"/>
        <w:numPr>
          <w:ilvl w:val="1"/>
          <w:numId w:val="1"/>
        </w:numPr>
        <w:ind w:left="576" w:hanging="576"/>
        <w:rPr>
          <w:rFonts w:ascii="Helvetica Neue" w:cs="Helvetica Neue" w:eastAsia="Helvetica Neue" w:hAnsi="Helvetica Neue"/>
          <w:color w:val="000000"/>
        </w:rPr>
      </w:pPr>
      <w:r w:rsidDel="00000000" w:rsidR="00000000" w:rsidRPr="00000000">
        <w:rPr>
          <w:rtl w:val="0"/>
        </w:rPr>
      </w:r>
    </w:p>
    <w:p w:rsidR="00000000" w:rsidDel="00000000" w:rsidP="00000000" w:rsidRDefault="00000000" w:rsidRPr="00000000" w14:paraId="00000099">
      <w:pPr>
        <w:rPr>
          <w:rFonts w:ascii="Helvetica Neue" w:cs="Helvetica Neue" w:eastAsia="Helvetica Neue" w:hAnsi="Helvetica Neue"/>
          <w:i w:val="0"/>
          <w:smallCaps w:val="0"/>
          <w:sz w:val="24"/>
          <w:szCs w:val="24"/>
        </w:rPr>
      </w:pPr>
      <w:r w:rsidDel="00000000" w:rsidR="00000000" w:rsidRPr="00000000">
        <w:rPr>
          <w:rFonts w:ascii="Helvetica Neue" w:cs="Helvetica Neue" w:eastAsia="Helvetica Neue" w:hAnsi="Helvetica Neue"/>
          <w:i w:val="0"/>
          <w:smallCaps w:val="0"/>
          <w:sz w:val="24"/>
          <w:szCs w:val="24"/>
          <w:rtl w:val="0"/>
        </w:rPr>
        <w:t xml:space="preserve">Un exemple de test fonctionnel est présenté ci-dessous pour simuler les actions d'un utilisateur via le client du site et vérifier le bon fonctionnement des différentes fonctions du contrôleur. </w:t>
      </w:r>
    </w:p>
    <w:p w:rsidR="00000000" w:rsidDel="00000000" w:rsidP="00000000" w:rsidRDefault="00000000" w:rsidRPr="00000000" w14:paraId="0000009A">
      <w:pPr>
        <w:widowControl w:val="1"/>
        <w:ind w:left="0" w:right="0" w:firstLine="0"/>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z w:val="24"/>
          <w:szCs w:val="24"/>
          <w:rtl w:val="0"/>
        </w:rPr>
        <w:t xml:space="preserve">Les tests fonctionnels automatisent des tâches répétitives et permettent de gagner du temps.</w:t>
      </w:r>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09B">
      <w:pPr>
        <w:widowControl w:val="1"/>
        <w:ind w:left="0" w:right="0" w:firstLine="0"/>
        <w:rPr>
          <w:rFonts w:ascii="Helvetica Neue" w:cs="Helvetica Neue" w:eastAsia="Helvetica Neue" w:hAnsi="Helvetica Neue"/>
          <w:i w:val="0"/>
          <w:smallCaps w:val="0"/>
          <w:color w:val="d1d5db"/>
          <w:sz w:val="24"/>
          <w:szCs w:val="24"/>
        </w:rPr>
      </w:pPr>
      <w:r w:rsidDel="00000000" w:rsidR="00000000" w:rsidRPr="00000000">
        <w:rPr>
          <w:rtl w:val="0"/>
        </w:rPr>
      </w:r>
    </w:p>
    <w:p w:rsidR="00000000" w:rsidDel="00000000" w:rsidP="00000000" w:rsidRDefault="00000000" w:rsidRPr="00000000" w14:paraId="0000009C">
      <w:pPr>
        <w:widowControl w:val="1"/>
        <w:ind w:left="0" w:right="0" w:firstLine="0"/>
        <w:rPr>
          <w:rFonts w:ascii="Helvetica Neue" w:cs="Helvetica Neue" w:eastAsia="Helvetica Neue" w:hAnsi="Helvetica Neue"/>
          <w:i w:val="0"/>
          <w:smallCaps w:val="0"/>
          <w:sz w:val="24"/>
          <w:szCs w:val="24"/>
        </w:rPr>
      </w:pPr>
      <w:r w:rsidDel="00000000" w:rsidR="00000000" w:rsidRPr="00000000">
        <w:rPr>
          <w:rFonts w:ascii="Helvetica Neue" w:cs="Helvetica Neue" w:eastAsia="Helvetica Neue" w:hAnsi="Helvetica Neue"/>
          <w:i w:val="0"/>
          <w:smallCaps w:val="0"/>
          <w:sz w:val="24"/>
          <w:szCs w:val="24"/>
          <w:rtl w:val="0"/>
        </w:rPr>
        <w:t xml:space="preserve">ici, nous vérifions si dans le cadre d’un ajout d’une tâche si la page redirige bien vers une autre comportant le message « la tâche a bien été ajouté »</w:t>
      </w:r>
    </w:p>
    <w:p w:rsidR="00000000" w:rsidDel="00000000" w:rsidP="00000000" w:rsidRDefault="00000000" w:rsidRPr="00000000" w14:paraId="0000009D">
      <w:pPr>
        <w:widowControl w:val="1"/>
        <w:ind w:left="0" w:right="0" w:firstLine="0"/>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z w:val="24"/>
          <w:szCs w:val="24"/>
          <w:rtl w:val="0"/>
        </w:rPr>
        <w:t xml:space="preserve">.</w:t>
      </w:r>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09E">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9F">
      <w:pPr>
        <w:tabs>
          <w:tab w:val="left" w:leader="none" w:pos="3740"/>
        </w:tabs>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5760720" cy="4821555"/>
            <wp:effectExtent b="0" l="0" r="0" t="0"/>
            <wp:docPr id="1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60720" cy="482155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A1">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A2">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A3">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A4">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A5">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A6">
      <w:pPr>
        <w:rPr>
          <w:rFonts w:ascii="Helvetica Neue" w:cs="Helvetica Neue" w:eastAsia="Helvetica Neue" w:hAnsi="Helvetica Neue"/>
        </w:rPr>
      </w:pPr>
      <w:r w:rsidDel="00000000" w:rsidR="00000000" w:rsidRPr="00000000">
        <w:rPr>
          <w:rtl w:val="0"/>
        </w:rPr>
      </w:r>
    </w:p>
    <w:bookmarkStart w:colFirst="0" w:colLast="0" w:name="4i7ojhp" w:id="20"/>
    <w:bookmarkEnd w:id="20"/>
    <w:p w:rsidR="00000000" w:rsidDel="00000000" w:rsidP="00000000" w:rsidRDefault="00000000" w:rsidRPr="00000000" w14:paraId="000000A7">
      <w:pPr>
        <w:pStyle w:val="Heading2"/>
        <w:numPr>
          <w:ilvl w:val="1"/>
          <w:numId w:val="1"/>
        </w:numPr>
        <w:ind w:left="576" w:hanging="576"/>
        <w:rPr>
          <w:rFonts w:ascii="Helvetica Neue" w:cs="Helvetica Neue" w:eastAsia="Helvetica Neue" w:hAnsi="Helvetica Neue"/>
          <w:b w:val="1"/>
        </w:rPr>
      </w:pPr>
      <w:bookmarkStart w:colFirst="0" w:colLast="0" w:name="_1y810tw" w:id="21"/>
      <w:bookmarkEnd w:id="21"/>
      <w:r w:rsidDel="00000000" w:rsidR="00000000" w:rsidRPr="00000000">
        <w:rPr>
          <w:rFonts w:ascii="Helvetica Neue" w:cs="Helvetica Neue" w:eastAsia="Helvetica Neue" w:hAnsi="Helvetica Neue"/>
          <w:b w:val="1"/>
          <w:u w:val="single"/>
          <w:rtl w:val="0"/>
        </w:rPr>
        <w:t xml:space="preserve">Tests coverage  </w:t>
      </w:r>
    </w:p>
    <w:p w:rsidR="00000000" w:rsidDel="00000000" w:rsidP="00000000" w:rsidRDefault="00000000" w:rsidRPr="00000000" w14:paraId="000000A8">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A9">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AA">
      <w:pPr>
        <w:widowControl w:val="1"/>
        <w:ind w:left="0" w:right="0" w:firstLine="0"/>
        <w:rPr>
          <w:rFonts w:ascii="Helvetica Neue" w:cs="Helvetica Neue" w:eastAsia="Helvetica Neue" w:hAnsi="Helvetica Neue"/>
          <w:i w:val="0"/>
          <w:smallCaps w:val="0"/>
          <w:sz w:val="24"/>
          <w:szCs w:val="24"/>
        </w:rPr>
      </w:pPr>
      <w:r w:rsidDel="00000000" w:rsidR="00000000" w:rsidRPr="00000000">
        <w:rPr>
          <w:rFonts w:ascii="Helvetica Neue" w:cs="Helvetica Neue" w:eastAsia="Helvetica Neue" w:hAnsi="Helvetica Neue"/>
          <w:i w:val="0"/>
          <w:smallCaps w:val="0"/>
          <w:sz w:val="24"/>
          <w:szCs w:val="24"/>
          <w:rtl w:val="0"/>
        </w:rPr>
        <w:t xml:space="preserve">Les tests de couverture visent à exécuter tous les tests afin de générer un tableau de bord indiquant le taux de couverture des tests unitaires et fonctionnels dans le projet. </w:t>
      </w:r>
    </w:p>
    <w:p w:rsidR="00000000" w:rsidDel="00000000" w:rsidP="00000000" w:rsidRDefault="00000000" w:rsidRPr="00000000" w14:paraId="000000AB">
      <w:pPr>
        <w:rPr>
          <w:rFonts w:ascii="Helvetica Neue" w:cs="Helvetica Neue" w:eastAsia="Helvetica Neue" w:hAnsi="Helvetica Neue"/>
          <w:i w:val="0"/>
          <w:smallCaps w:val="0"/>
          <w:color w:val="d1d5db"/>
          <w:sz w:val="24"/>
          <w:szCs w:val="24"/>
        </w:rPr>
      </w:pPr>
      <w:r w:rsidDel="00000000" w:rsidR="00000000" w:rsidRPr="00000000">
        <w:rPr>
          <w:rFonts w:ascii="Helvetica Neue" w:cs="Helvetica Neue" w:eastAsia="Helvetica Neue" w:hAnsi="Helvetica Neue"/>
        </w:rPr>
        <w:drawing>
          <wp:inline distB="0" distT="0" distL="0" distR="0">
            <wp:extent cx="5760410" cy="1193800"/>
            <wp:effectExtent b="0" l="0" r="0" t="0"/>
            <wp:docPr id="9"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6041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widowControl w:val="1"/>
        <w:ind w:left="0" w:right="0" w:firstLine="0"/>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z w:val="24"/>
          <w:szCs w:val="24"/>
          <w:rtl w:val="0"/>
        </w:rPr>
        <w:t xml:space="preserve">Pour générer le tableau de bord en HTML, la commande suivante est utilisée via la console : "php bin/phpunit --coverage-html 'nom-du-dossier-souhaité'". Le résultat du test de couverture est accessible via le fichier "index.html" généré dans le dossier du projet.</w:t>
      </w:r>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0AD">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AE">
      <w:pPr>
        <w:rPr>
          <w:rFonts w:ascii="Helvetica Neue" w:cs="Helvetica Neue" w:eastAsia="Helvetica Neue" w:hAnsi="Helvetica Neu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635</wp:posOffset>
            </wp:positionV>
            <wp:extent cx="960120" cy="994410"/>
            <wp:effectExtent b="0" l="0" r="0" t="0"/>
            <wp:wrapSquare wrapText="bothSides" distB="0" distT="0" distL="114300" distR="114300"/>
            <wp:docPr id="1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960120" cy="994410"/>
                    </a:xfrm>
                    <a:prstGeom prst="rect"/>
                    <a:ln/>
                  </pic:spPr>
                </pic:pic>
              </a:graphicData>
            </a:graphic>
          </wp:anchor>
        </w:drawing>
      </w:r>
    </w:p>
    <w:p w:rsidR="00000000" w:rsidDel="00000000" w:rsidP="00000000" w:rsidRDefault="00000000" w:rsidRPr="00000000" w14:paraId="000000A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Nous obtenons dans le projet un nouveau dossier qui comporte une page :  index.html que nous pouvons ouvrir via un navigateur.</w:t>
        <w:br w:type="textWrapping"/>
      </w:r>
    </w:p>
    <w:p w:rsidR="00000000" w:rsidDel="00000000" w:rsidP="00000000" w:rsidRDefault="00000000" w:rsidRPr="00000000" w14:paraId="000000B0">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B1">
      <w:pPr>
        <w:pStyle w:val="Heading2"/>
        <w:ind w:left="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bookmarkStart w:colFirst="0" w:colLast="0" w:name="1ci93xb" w:id="22"/>
    <w:bookmarkEnd w:id="22"/>
    <w:p w:rsidR="00000000" w:rsidDel="00000000" w:rsidP="00000000" w:rsidRDefault="00000000" w:rsidRPr="00000000" w14:paraId="000000C4">
      <w:pPr>
        <w:pStyle w:val="Heading2"/>
        <w:numPr>
          <w:ilvl w:val="1"/>
          <w:numId w:val="1"/>
        </w:numPr>
        <w:ind w:left="576" w:hanging="576"/>
        <w:rPr>
          <w:rFonts w:ascii="Helvetica Neue" w:cs="Helvetica Neue" w:eastAsia="Helvetica Neue" w:hAnsi="Helvetica Neue"/>
          <w:b w:val="1"/>
        </w:rPr>
      </w:pPr>
      <w:bookmarkStart w:colFirst="0" w:colLast="0" w:name="_2xcytpi" w:id="23"/>
      <w:bookmarkEnd w:id="23"/>
      <w:r w:rsidDel="00000000" w:rsidR="00000000" w:rsidRPr="00000000">
        <w:rPr>
          <w:rFonts w:ascii="Helvetica Neue" w:cs="Helvetica Neue" w:eastAsia="Helvetica Neue" w:hAnsi="Helvetica Neue"/>
          <w:b w:val="1"/>
          <w:u w:val="single"/>
          <w:rtl w:val="0"/>
        </w:rPr>
        <w:t xml:space="preserve">Les DataFixtures </w:t>
      </w:r>
    </w:p>
    <w:p w:rsidR="00000000" w:rsidDel="00000000" w:rsidP="00000000" w:rsidRDefault="00000000" w:rsidRPr="00000000" w14:paraId="000000C5">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C6">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2616200" cy="838200"/>
            <wp:effectExtent b="0" l="0" r="0" t="0"/>
            <wp:docPr id="17"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616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C8">
      <w:pPr>
        <w:widowControl w:val="1"/>
        <w:ind w:left="0" w:right="0" w:firstLine="0"/>
        <w:rPr>
          <w:rFonts w:ascii="Helvetica Neue" w:cs="Helvetica Neue" w:eastAsia="Helvetica Neue" w:hAnsi="Helvetica Neue"/>
          <w:i w:val="0"/>
          <w:smallCaps w:val="0"/>
          <w:sz w:val="24"/>
          <w:szCs w:val="24"/>
        </w:rPr>
      </w:pPr>
      <w:r w:rsidDel="00000000" w:rsidR="00000000" w:rsidRPr="00000000">
        <w:rPr>
          <w:rFonts w:ascii="Helvetica Neue" w:cs="Helvetica Neue" w:eastAsia="Helvetica Neue" w:hAnsi="Helvetica Neue"/>
          <w:i w:val="0"/>
          <w:smallCaps w:val="0"/>
          <w:sz w:val="24"/>
          <w:szCs w:val="24"/>
          <w:rtl w:val="0"/>
        </w:rPr>
        <w:t xml:space="preserve">Dans le cadre des tests, des classes de fixtures ont été créées en utilisant le bundle "DoctrineFixtureBundle". Ce bundle permet d'insérer des fausses données dans la base de données de test afin d'initialiser correctement les tests fonctionnels avec les bonnes valeurs. </w:t>
      </w:r>
    </w:p>
    <w:p w:rsidR="00000000" w:rsidDel="00000000" w:rsidP="00000000" w:rsidRDefault="00000000" w:rsidRPr="00000000" w14:paraId="000000C9">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CA">
      <w:pPr>
        <w:widowControl w:val="1"/>
        <w:ind w:left="0" w:right="0" w:firstLine="0"/>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z w:val="24"/>
          <w:szCs w:val="24"/>
          <w:rtl w:val="0"/>
        </w:rPr>
        <w:t xml:space="preserve">Un exemple de création de deux objets "Task" lors de l'exécution de la commande de fixtures est présenté : "php bin/console doctrine:fixtures:load --env=test". Veuillez noter que les données enregistrées seront supprimées à chaque exécution de cette commande.</w:t>
      </w:r>
      <w:r w:rsidDel="00000000" w:rsidR="00000000" w:rsidRPr="00000000">
        <w:rPr>
          <w:rFonts w:ascii="Helvetica Neue" w:cs="Helvetica Neue" w:eastAsia="Helvetica Neue" w:hAnsi="Helvetica Neue"/>
          <w:sz w:val="21"/>
          <w:szCs w:val="21"/>
          <w:rtl w:val="0"/>
        </w:rPr>
        <w:t xml:space="preserve"> </w:t>
      </w:r>
      <w:r w:rsidDel="00000000" w:rsidR="00000000" w:rsidRPr="00000000">
        <w:rPr>
          <w:rtl w:val="0"/>
        </w:rPr>
      </w:r>
    </w:p>
    <w:p w:rsidR="00000000" w:rsidDel="00000000" w:rsidP="00000000" w:rsidRDefault="00000000" w:rsidRPr="00000000" w14:paraId="000000CB">
      <w:pPr>
        <w:widowControl w:val="1"/>
        <w:ind w:left="0" w:right="0" w:firstLine="0"/>
        <w:rPr>
          <w:rFonts w:ascii="Helvetica Neue" w:cs="Helvetica Neue" w:eastAsia="Helvetica Neue" w:hAnsi="Helvetica Neue"/>
          <w:sz w:val="21"/>
          <w:szCs w:val="21"/>
        </w:rPr>
      </w:pPr>
      <w:r w:rsidDel="00000000" w:rsidR="00000000" w:rsidRPr="00000000">
        <w:rPr>
          <w:rtl w:val="0"/>
        </w:rPr>
      </w:r>
    </w:p>
    <w:p w:rsidR="00000000" w:rsidDel="00000000" w:rsidP="00000000" w:rsidRDefault="00000000" w:rsidRPr="00000000" w14:paraId="000000CC">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CD">
      <w:pPr>
        <w:rPr>
          <w:rFonts w:ascii="Helvetica Neue" w:cs="Helvetica Neue" w:eastAsia="Helvetica Neue" w:hAnsi="Helvetica Neue"/>
        </w:rPr>
      </w:pPr>
      <w:r w:rsidDel="00000000" w:rsidR="00000000" w:rsidRPr="00000000">
        <w:rPr>
          <w:rFonts w:ascii="Helvetica Neue" w:cs="Helvetica Neue" w:eastAsia="Helvetica Neue" w:hAnsi="Helvetica Neue"/>
          <w:sz w:val="21"/>
          <w:szCs w:val="21"/>
          <w:rtl w:val="0"/>
        </w:rPr>
        <w:t xml:space="preserve">Attention à chaque lancement de commande les données enregistrées seront supprimées.</w:t>
      </w:r>
      <w:r w:rsidDel="00000000" w:rsidR="00000000" w:rsidRPr="00000000">
        <w:rPr>
          <w:rtl w:val="0"/>
        </w:rPr>
      </w:r>
    </w:p>
    <w:p w:rsidR="00000000" w:rsidDel="00000000" w:rsidP="00000000" w:rsidRDefault="00000000" w:rsidRPr="00000000" w14:paraId="000000CE">
      <w:pPr>
        <w:widowControl w:val="1"/>
        <w:ind w:left="0" w:right="0" w:firstLine="0"/>
        <w:rPr>
          <w:rFonts w:ascii="Helvetica Neue" w:cs="Helvetica Neue" w:eastAsia="Helvetica Neue" w:hAnsi="Helvetica Neue"/>
          <w:sz w:val="21"/>
          <w:szCs w:val="21"/>
        </w:rPr>
      </w:pPr>
      <w:r w:rsidDel="00000000" w:rsidR="00000000" w:rsidRPr="00000000">
        <w:rPr>
          <w:rtl w:val="0"/>
        </w:rPr>
      </w:r>
    </w:p>
    <w:p w:rsidR="00000000" w:rsidDel="00000000" w:rsidP="00000000" w:rsidRDefault="00000000" w:rsidRPr="00000000" w14:paraId="000000CF">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5760720" cy="3565525"/>
            <wp:effectExtent b="0" l="0" r="0" t="0"/>
            <wp:docPr id="18"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60720" cy="356552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rFonts w:ascii="Helvetica Neue" w:cs="Helvetica Neue" w:eastAsia="Helvetica Neue" w:hAnsi="Helvetica Neue"/>
        </w:rPr>
      </w:pPr>
      <w:r w:rsidDel="00000000" w:rsidR="00000000" w:rsidRPr="00000000">
        <w:rPr>
          <w:rtl w:val="0"/>
        </w:rPr>
      </w:r>
    </w:p>
    <w:sectPr>
      <w:footerReference r:id="rId24" w:type="default"/>
      <w:pgSz w:h="16838" w:w="11906" w:orient="portrait"/>
      <w:pgMar w:bottom="1417" w:top="1417" w:left="1417" w:right="1417" w:header="0"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right"/>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DOSSETO ALEXANDRE</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432" w:hanging="432"/>
      </w:pPr>
      <w:rPr/>
    </w:lvl>
    <w:lvl w:ilvl="1">
      <w:start w:val="1"/>
      <w:numFmt w:val="decimal"/>
      <w:lvlText w:val=""/>
      <w:lvlJc w:val="left"/>
      <w:pPr>
        <w:ind w:left="576" w:hanging="576"/>
      </w:pPr>
      <w:rPr/>
    </w:lvl>
    <w:lvl w:ilvl="2">
      <w:start w:val="1"/>
      <w:numFmt w:val="decimal"/>
      <w:lvlText w:val=""/>
      <w:lvlJc w:val="left"/>
      <w:pPr>
        <w:ind w:left="720" w:hanging="72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fr-F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00" w:before="100" w:lineRule="auto"/>
      <w:ind w:left="432" w:hanging="432"/>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ind w:left="576" w:hanging="576"/>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left"/>
    </w:pPr>
    <w:rPr>
      <w:rFonts w:ascii="Calibri" w:cs="Calibri" w:eastAsia="Calibri" w:hAnsi="Calibri"/>
      <w:b w:val="1"/>
      <w:sz w:val="56"/>
      <w:szCs w:val="56"/>
    </w:rPr>
  </w:style>
  <w:style w:type="paragraph" w:styleId="Subtitle">
    <w:name w:val="Subtitle"/>
    <w:basedOn w:val="Normal"/>
    <w:next w:val="Normal"/>
    <w:pPr>
      <w:keepNext w:val="1"/>
      <w:spacing w:after="120" w:before="240" w:lineRule="auto"/>
      <w:jc w:val="center"/>
    </w:pPr>
    <w:rPr>
      <w:rFonts w:ascii="Arial" w:cs="Arial" w:eastAsia="Arial" w:hAnsi="Arial"/>
      <w:i w:val="1"/>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11" Type="http://schemas.openxmlformats.org/officeDocument/2006/relationships/image" Target="media/image15.png"/><Relationship Id="rId22" Type="http://schemas.openxmlformats.org/officeDocument/2006/relationships/image" Target="media/image10.png"/><Relationship Id="rId10" Type="http://schemas.openxmlformats.org/officeDocument/2006/relationships/image" Target="media/image6.png"/><Relationship Id="rId21" Type="http://schemas.openxmlformats.org/officeDocument/2006/relationships/image" Target="media/image5.png"/><Relationship Id="rId13" Type="http://schemas.openxmlformats.org/officeDocument/2006/relationships/image" Target="media/image16.png"/><Relationship Id="rId24" Type="http://schemas.openxmlformats.org/officeDocument/2006/relationships/footer" Target="footer1.xml"/><Relationship Id="rId12" Type="http://schemas.openxmlformats.org/officeDocument/2006/relationships/image" Target="media/image1.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image" Target="media/image12.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4.png"/><Relationship Id="rId18"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