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sz w:val="64"/>
          <w:szCs w:val="64"/>
          <w:u w:val="single"/>
        </w:rPr>
      </w:pPr>
      <w:r w:rsidDel="00000000" w:rsidR="00000000" w:rsidRPr="00000000">
        <w:rPr>
          <w:rFonts w:ascii="Montserrat" w:cs="Montserrat" w:eastAsia="Montserrat" w:hAnsi="Montserrat"/>
          <w:sz w:val="64"/>
          <w:szCs w:val="64"/>
          <w:u w:val="single"/>
          <w:rtl w:val="0"/>
        </w:rPr>
        <w:t xml:space="preserve">Améliorations  Todo &amp; co</w:t>
      </w:r>
    </w:p>
    <w:p w:rsidR="00000000" w:rsidDel="00000000" w:rsidP="00000000" w:rsidRDefault="00000000" w:rsidRPr="00000000" w14:paraId="00000002">
      <w:pPr>
        <w:pStyle w:val="Subtitle"/>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ind w:firstLine="432"/>
        <w:rPr>
          <w:rFonts w:ascii="Montserrat" w:cs="Montserrat" w:eastAsia="Montserrat" w:hAnsi="Montserrat"/>
          <w:b w:val="1"/>
          <w:color w:val="800000"/>
          <w:u w:val="single"/>
        </w:rPr>
      </w:pPr>
      <w:r w:rsidDel="00000000" w:rsidR="00000000" w:rsidRPr="00000000">
        <w:rPr>
          <w:rFonts w:ascii="Montserrat" w:cs="Montserrat" w:eastAsia="Montserrat" w:hAnsi="Montserrat"/>
          <w:b w:val="1"/>
          <w:color w:val="800000"/>
          <w:u w:val="single"/>
          <w:rtl w:val="0"/>
        </w:rPr>
        <w:t xml:space="preserve">Utilisateur : un espace administration.</w:t>
      </w:r>
    </w:p>
    <w:p w:rsidR="00000000" w:rsidDel="00000000" w:rsidP="00000000" w:rsidRDefault="00000000" w:rsidRPr="00000000" w14:paraId="0000000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color w:val="000000"/>
        </w:rPr>
      </w:pPr>
      <w:r w:rsidDel="00000000" w:rsidR="00000000" w:rsidRPr="00000000">
        <w:rPr>
          <w:rFonts w:ascii="Montserrat" w:cs="Montserrat" w:eastAsia="Montserrat" w:hAnsi="Montserrat"/>
          <w:b w:val="0"/>
          <w:i w:val="0"/>
          <w:smallCaps w:val="0"/>
          <w:color w:val="000000"/>
          <w:sz w:val="24"/>
          <w:szCs w:val="24"/>
          <w:rtl w:val="0"/>
        </w:rPr>
        <w:t xml:space="preserve">Les utilisateurs authentifiés n'ont pas accès à un espace d'administration leur permettant de gérer leurs propres coordonnées ou leurs propres annonces. Il est possible de prévoir la mise en place d'une nouvelle page permettant à chaque utilisateur de gérer ces informations.</w:t>
      </w:r>
      <w:r w:rsidDel="00000000" w:rsidR="00000000" w:rsidRPr="00000000">
        <w:rPr>
          <w:rFonts w:ascii="Montserrat" w:cs="Montserrat" w:eastAsia="Montserrat" w:hAnsi="Montserrat"/>
          <w:color w:val="000000"/>
          <w:rtl w:val="0"/>
        </w:rPr>
        <w:t xml:space="preserve"> </w:t>
      </w:r>
    </w:p>
    <w:p w:rsidR="00000000" w:rsidDel="00000000" w:rsidP="00000000" w:rsidRDefault="00000000" w:rsidRPr="00000000" w14:paraId="0000000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pStyle w:val="Heading1"/>
        <w:ind w:firstLine="432"/>
        <w:rPr>
          <w:rFonts w:ascii="Montserrat" w:cs="Montserrat" w:eastAsia="Montserrat" w:hAnsi="Montserrat"/>
          <w:b w:val="1"/>
          <w:color w:val="800000"/>
          <w:u w:val="single"/>
        </w:rPr>
      </w:pPr>
      <w:r w:rsidDel="00000000" w:rsidR="00000000" w:rsidRPr="00000000">
        <w:rPr>
          <w:rFonts w:ascii="Montserrat" w:cs="Montserrat" w:eastAsia="Montserrat" w:hAnsi="Montserrat"/>
          <w:b w:val="1"/>
          <w:color w:val="800000"/>
          <w:u w:val="single"/>
          <w:rtl w:val="0"/>
        </w:rPr>
        <w:t xml:space="preserve">Authentification : Session active.</w:t>
      </w:r>
    </w:p>
    <w:p w:rsidR="00000000" w:rsidDel="00000000" w:rsidP="00000000" w:rsidRDefault="00000000" w:rsidRPr="00000000" w14:paraId="0000000F">
      <w:pPr>
        <w:rPr>
          <w:rFonts w:ascii="Montserrat" w:cs="Montserrat" w:eastAsia="Montserrat" w:hAnsi="Montserrat"/>
        </w:rPr>
      </w:pPr>
      <w:r w:rsidDel="00000000" w:rsidR="00000000" w:rsidRPr="00000000">
        <w:rPr>
          <w:rFonts w:ascii="Montserrat" w:cs="Montserrat" w:eastAsia="Montserrat" w:hAnsi="Montserrat"/>
          <w:rtl w:val="0"/>
        </w:rPr>
        <w:tab/>
      </w:r>
    </w:p>
    <w:p w:rsidR="00000000" w:rsidDel="00000000" w:rsidP="00000000" w:rsidRDefault="00000000" w:rsidRPr="00000000" w14:paraId="00000010">
      <w:pPr>
        <w:rPr>
          <w:rFonts w:ascii="Montserrat" w:cs="Montserrat" w:eastAsia="Montserrat" w:hAnsi="Montserrat"/>
          <w:color w:val="000000"/>
        </w:rPr>
      </w:pPr>
      <w:r w:rsidDel="00000000" w:rsidR="00000000" w:rsidRPr="00000000">
        <w:rPr>
          <w:rFonts w:ascii="Montserrat" w:cs="Montserrat" w:eastAsia="Montserrat" w:hAnsi="Montserrat"/>
          <w:b w:val="0"/>
          <w:i w:val="0"/>
          <w:smallCaps w:val="0"/>
          <w:color w:val="000000"/>
          <w:sz w:val="24"/>
          <w:szCs w:val="24"/>
          <w:rtl w:val="0"/>
        </w:rPr>
        <w:t xml:space="preserve">Lorsque l'on quitte l'application, la session n'est pas sauvegardée, ce qui oblige l'utilisateur à passer par le formulaire d'authentification à chaque nouvelle connexion. En utilisant l'outil profiler de Symfony et la gestion des cookies par le framework, il est possible d'authentifier l'utilisateur sans avoir recours au formulaire d'authentification. Cette fonctionnalité peut être développée et déployée assez facilement.</w:t>
      </w:r>
      <w:r w:rsidDel="00000000" w:rsidR="00000000" w:rsidRPr="00000000">
        <w:rPr>
          <w:rFonts w:ascii="Montserrat" w:cs="Montserrat" w:eastAsia="Montserrat" w:hAnsi="Montserrat"/>
          <w:color w:val="000000"/>
          <w:rtl w:val="0"/>
        </w:rPr>
        <w:t xml:space="preserve"> </w:t>
      </w:r>
    </w:p>
    <w:p w:rsidR="00000000" w:rsidDel="00000000" w:rsidP="00000000" w:rsidRDefault="00000000" w:rsidRPr="00000000" w14:paraId="0000001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pStyle w:val="Heading1"/>
        <w:ind w:firstLine="432"/>
        <w:rPr>
          <w:rFonts w:ascii="Montserrat" w:cs="Montserrat" w:eastAsia="Montserrat" w:hAnsi="Montserrat"/>
          <w:b w:val="1"/>
          <w:color w:val="800000"/>
          <w:u w:val="single"/>
        </w:rPr>
      </w:pPr>
      <w:r w:rsidDel="00000000" w:rsidR="00000000" w:rsidRPr="00000000">
        <w:rPr>
          <w:rFonts w:ascii="Montserrat" w:cs="Montserrat" w:eastAsia="Montserrat" w:hAnsi="Montserrat"/>
          <w:b w:val="1"/>
          <w:color w:val="800000"/>
          <w:u w:val="single"/>
          <w:rtl w:val="0"/>
        </w:rPr>
        <w:t xml:space="preserve">Authentification : Mot de passe oublié.</w:t>
      </w:r>
    </w:p>
    <w:p w:rsidR="00000000" w:rsidDel="00000000" w:rsidP="00000000" w:rsidRDefault="00000000" w:rsidRPr="00000000" w14:paraId="00000017">
      <w:pPr>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18">
      <w:pPr>
        <w:rPr>
          <w:rFonts w:ascii="Montserrat" w:cs="Montserrat" w:eastAsia="Montserrat" w:hAnsi="Montserrat"/>
          <w:color w:val="000000"/>
        </w:rPr>
      </w:pPr>
      <w:r w:rsidDel="00000000" w:rsidR="00000000" w:rsidRPr="00000000">
        <w:rPr>
          <w:rFonts w:ascii="Montserrat" w:cs="Montserrat" w:eastAsia="Montserrat" w:hAnsi="Montserrat"/>
          <w:b w:val="0"/>
          <w:i w:val="0"/>
          <w:smallCaps w:val="0"/>
          <w:color w:val="000000"/>
          <w:sz w:val="24"/>
          <w:szCs w:val="24"/>
          <w:rtl w:val="0"/>
        </w:rPr>
        <w:t xml:space="preserve">Actuellement, en cas de perte de mot de passe, un utilisateur doit contacter un administrateur pour changer son mot de passe. Afin de rendre l'utilisateur plus autonome, il est possible de mettre en place, via le profiler de Symfony, un système sécurisé permettant à l'utilisateur de changer son mot de passe sans attendre la validation d'un administrateur.</w:t>
      </w:r>
      <w:r w:rsidDel="00000000" w:rsidR="00000000" w:rsidRPr="00000000">
        <w:rPr>
          <w:rFonts w:ascii="Montserrat" w:cs="Montserrat" w:eastAsia="Montserrat" w:hAnsi="Montserrat"/>
          <w:color w:val="000000"/>
          <w:rtl w:val="0"/>
        </w:rPr>
        <w:t xml:space="preserve"> </w:t>
      </w:r>
    </w:p>
    <w:p w:rsidR="00000000" w:rsidDel="00000000" w:rsidP="00000000" w:rsidRDefault="00000000" w:rsidRPr="00000000" w14:paraId="00000019">
      <w:pPr>
        <w:pStyle w:val="Heading1"/>
        <w:numPr>
          <w:ilvl w:val="0"/>
          <w:numId w:val="1"/>
        </w:numPr>
        <w:ind w:left="432" w:hanging="432"/>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1A">
      <w:pPr>
        <w:pStyle w:val="Heading1"/>
        <w:ind w:left="0" w:firstLine="0"/>
        <w:rPr>
          <w:rFonts w:ascii="Montserrat" w:cs="Montserrat" w:eastAsia="Montserrat" w:hAnsi="Montserrat"/>
          <w:b w:val="1"/>
          <w:color w:val="800000"/>
          <w:u w:val="single"/>
        </w:rPr>
      </w:pPr>
      <w:r w:rsidDel="00000000" w:rsidR="00000000" w:rsidRPr="00000000">
        <w:rPr>
          <w:rtl w:val="0"/>
        </w:rPr>
      </w:r>
    </w:p>
    <w:p w:rsidR="00000000" w:rsidDel="00000000" w:rsidP="00000000" w:rsidRDefault="00000000" w:rsidRPr="00000000" w14:paraId="0000001B">
      <w:pPr>
        <w:pStyle w:val="Heading1"/>
        <w:numPr>
          <w:ilvl w:val="0"/>
          <w:numId w:val="1"/>
        </w:numPr>
        <w:ind w:left="432" w:hanging="432"/>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pStyle w:val="Heading1"/>
        <w:numPr>
          <w:ilvl w:val="0"/>
          <w:numId w:val="1"/>
        </w:numPr>
        <w:ind w:left="432" w:hanging="432"/>
        <w:rPr>
          <w:rFonts w:ascii="Montserrat" w:cs="Montserrat" w:eastAsia="Montserrat" w:hAnsi="Montserrat"/>
        </w:rPr>
      </w:pPr>
      <w:r w:rsidDel="00000000" w:rsidR="00000000" w:rsidRPr="00000000">
        <w:rPr>
          <w:rFonts w:ascii="Montserrat" w:cs="Montserrat" w:eastAsia="Montserrat" w:hAnsi="Montserrat"/>
          <w:b w:val="1"/>
          <w:color w:val="800000"/>
          <w:u w:val="single"/>
          <w:rtl w:val="0"/>
        </w:rPr>
        <w:t xml:space="preserve">Maintenir l’application avec Codacy.</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1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rPr>
          <w:rFonts w:ascii="Montserrat" w:cs="Montserrat" w:eastAsia="Montserrat" w:hAnsi="Montserrat"/>
          <w:color w:val="000000"/>
        </w:rPr>
      </w:pPr>
      <w:r w:rsidDel="00000000" w:rsidR="00000000" w:rsidRPr="00000000">
        <w:rPr>
          <w:rFonts w:ascii="Montserrat" w:cs="Montserrat" w:eastAsia="Montserrat" w:hAnsi="Montserrat"/>
          <w:b w:val="0"/>
          <w:i w:val="0"/>
          <w:smallCaps w:val="0"/>
          <w:color w:val="000000"/>
          <w:sz w:val="24"/>
          <w:szCs w:val="24"/>
          <w:rtl w:val="0"/>
        </w:rPr>
        <w:t xml:space="preserve">Actuellement, le code source de l'application est vérifié par Codacy à chaque push sur les branches "develop" ou "master". Dans le but d'assurer une qualité de code optimale et d'éviter les dettes techniques, Codacy utilise des patterns de code pour garantir que toute l'équipe respecte les règles en matière de sécurité et de style de code. Il est conseillé d'établir clairement dans cette application les différents patterns de code pertinents pour l'évolution de l'application.</w:t>
      </w:r>
      <w:r w:rsidDel="00000000" w:rsidR="00000000" w:rsidRPr="00000000">
        <w:rPr>
          <w:rFonts w:ascii="Montserrat" w:cs="Montserrat" w:eastAsia="Montserrat" w:hAnsi="Montserrat"/>
          <w:color w:val="000000"/>
          <w:rtl w:val="0"/>
        </w:rPr>
        <w:t xml:space="preserve"> </w:t>
      </w:r>
    </w:p>
    <w:p w:rsidR="00000000" w:rsidDel="00000000" w:rsidP="00000000" w:rsidRDefault="00000000" w:rsidRPr="00000000" w14:paraId="0000001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2">
      <w:pPr>
        <w:pStyle w:val="Heading1"/>
        <w:numPr>
          <w:ilvl w:val="0"/>
          <w:numId w:val="1"/>
        </w:numPr>
        <w:ind w:left="432" w:hanging="432"/>
        <w:rPr>
          <w:rFonts w:ascii="Montserrat" w:cs="Montserrat" w:eastAsia="Montserrat" w:hAnsi="Montserrat"/>
        </w:rPr>
      </w:pPr>
      <w:r w:rsidDel="00000000" w:rsidR="00000000" w:rsidRPr="00000000">
        <w:rPr>
          <w:rtl w:val="0"/>
        </w:rPr>
      </w:r>
    </w:p>
    <w:p w:rsidR="00000000" w:rsidDel="00000000" w:rsidP="00000000" w:rsidRDefault="00000000" w:rsidRPr="00000000" w14:paraId="00000023">
      <w:pPr>
        <w:pStyle w:val="Heading1"/>
        <w:ind w:firstLine="432"/>
        <w:rPr>
          <w:rFonts w:ascii="Montserrat" w:cs="Montserrat" w:eastAsia="Montserrat" w:hAnsi="Montserrat"/>
          <w:b w:val="1"/>
          <w:color w:val="800000"/>
          <w:u w:val="single"/>
        </w:rPr>
      </w:pPr>
      <w:r w:rsidDel="00000000" w:rsidR="00000000" w:rsidRPr="00000000">
        <w:rPr>
          <w:rFonts w:ascii="Montserrat" w:cs="Montserrat" w:eastAsia="Montserrat" w:hAnsi="Montserrat"/>
          <w:b w:val="1"/>
          <w:color w:val="800000"/>
          <w:u w:val="single"/>
          <w:rtl w:val="0"/>
        </w:rPr>
        <w:t xml:space="preserve">Tâches : pagination.</w:t>
      </w:r>
    </w:p>
    <w:p w:rsidR="00000000" w:rsidDel="00000000" w:rsidP="00000000" w:rsidRDefault="00000000" w:rsidRPr="00000000" w14:paraId="0000002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5">
      <w:pPr>
        <w:rPr>
          <w:rFonts w:ascii="Montserrat" w:cs="Montserrat" w:eastAsia="Montserrat" w:hAnsi="Montserrat"/>
          <w:color w:val="000000"/>
        </w:rPr>
      </w:pPr>
      <w:r w:rsidDel="00000000" w:rsidR="00000000" w:rsidRPr="00000000">
        <w:rPr>
          <w:rFonts w:ascii="Montserrat" w:cs="Montserrat" w:eastAsia="Montserrat" w:hAnsi="Montserrat"/>
          <w:b w:val="0"/>
          <w:i w:val="0"/>
          <w:smallCaps w:val="0"/>
          <w:color w:val="000000"/>
          <w:sz w:val="24"/>
          <w:szCs w:val="24"/>
          <w:rtl w:val="0"/>
        </w:rPr>
        <w:t xml:space="preserve">Les utilisateurs authentifiés n'ont pas accès à un espace d'administration leur permettant de gérer leurs propres coordonnées ou leurs propres annonces. Il est possible de prévoir la mise en place d'une nouvelle page permettant à chaque utilisateur de gérer ces informations.</w:t>
      </w:r>
      <w:r w:rsidDel="00000000" w:rsidR="00000000" w:rsidRPr="00000000">
        <w:rPr>
          <w:rFonts w:ascii="Montserrat" w:cs="Montserrat" w:eastAsia="Montserrat" w:hAnsi="Montserrat"/>
          <w:color w:val="000000"/>
          <w:rtl w:val="0"/>
        </w:rPr>
        <w:t xml:space="preserve"> </w:t>
      </w:r>
    </w:p>
    <w:sectPr>
      <w:pgSz w:h="16838" w:w="11906" w:orient="portrait"/>
      <w:pgMar w:bottom="1417" w:top="1417" w:left="1417" w:right="141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CH"/>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left"/>
    </w:pPr>
    <w:rPr>
      <w:rFonts w:ascii="Calibri" w:cs="Calibri" w:eastAsia="Calibri" w:hAnsi="Calibri"/>
      <w:b w:val="1"/>
      <w:sz w:val="56"/>
      <w:szCs w:val="56"/>
    </w:rPr>
  </w:style>
  <w:style w:type="paragraph" w:styleId="Subtitle">
    <w:name w:val="Subtitle"/>
    <w:basedOn w:val="Normal"/>
    <w:next w:val="Normal"/>
    <w:pPr>
      <w:keepNext w:val="1"/>
      <w:spacing w:after="120" w:before="240" w:lineRule="auto"/>
      <w:jc w:val="center"/>
    </w:pPr>
    <w:rPr>
      <w:rFonts w:ascii="Arial" w:cs="Arial" w:eastAsia="Arial" w:hAnsi="Arial"/>
      <w:i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