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822D4F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822D4F">
              <w:rPr>
                <w:rFonts w:ascii="Times New Roman" w:hAnsi="Times New Roman"/>
                <w:sz w:val="28"/>
                <w:szCs w:val="28"/>
              </w:rPr>
              <w:t>Факультета систем управления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822D4F">
              <w:rPr>
                <w:rFonts w:ascii="Times New Roman" w:hAnsi="Times New Roman"/>
                <w:sz w:val="28"/>
                <w:szCs w:val="28"/>
              </w:rPr>
              <w:t>Баскетболу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Плюхин Данил Максимович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432-2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Субоч Егор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470-1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Белодедов Денис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Цыренжапов Батажаргал Баирович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Коротков Максим Игоревич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422-1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Литвинов Дмитрий Игоревич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822D4F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822D4F">
        <w:rPr>
          <w:rFonts w:ascii="Times New Roman" w:hAnsi="Times New Roman" w:cs="Times New Roman"/>
        </w:rPr>
        <w:t>баскетбол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822D4F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Верповский С.В.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22D4F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C5A2-37FB-4FF5-BFFE-A9756472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2022-11-26T13:46:00Z</dcterms:created>
  <dcterms:modified xsi:type="dcterms:W3CDTF">2022-11-26T13:46:00Z</dcterms:modified>
</cp:coreProperties>
</file>