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C4CF9" w14:textId="77777777" w:rsidR="00EE041A" w:rsidRDefault="00ED1F53">
      <w:r>
        <w:t>Подбор оптимальных зазоров при фотополимерной 3д-печати для моделей с аналогами.</w:t>
      </w:r>
    </w:p>
    <w:p w14:paraId="0AD1B5F7" w14:textId="77777777" w:rsidR="00ED1F53" w:rsidRDefault="00ED1F53" w:rsidP="00977ED0">
      <w:pPr>
        <w:pStyle w:val="a4"/>
        <w:numPr>
          <w:ilvl w:val="0"/>
          <w:numId w:val="1"/>
        </w:numPr>
      </w:pPr>
      <w:r>
        <w:t xml:space="preserve">Подбор параметров печати по калибровочному тесту. </w:t>
      </w:r>
    </w:p>
    <w:p w14:paraId="2A3E7F7A" w14:textId="77777777" w:rsidR="00977ED0" w:rsidRDefault="00ED1F53" w:rsidP="00B3454A">
      <w:pPr>
        <w:ind w:firstLine="360"/>
      </w:pPr>
      <w:r>
        <w:t>Первым этапом является печать стандартного калибровочного теста</w:t>
      </w:r>
      <w:r w:rsidR="00977ED0">
        <w:t xml:space="preserve"> для подбора режимов печати</w:t>
      </w:r>
      <w:r>
        <w:t xml:space="preserve">. </w:t>
      </w:r>
    </w:p>
    <w:p w14:paraId="3AAD2E62" w14:textId="77777777" w:rsidR="00977ED0" w:rsidRDefault="00977ED0" w:rsidP="00977ED0">
      <w:pPr>
        <w:jc w:val="center"/>
      </w:pPr>
      <w:r>
        <w:rPr>
          <w:noProof/>
        </w:rPr>
        <w:drawing>
          <wp:inline distT="0" distB="0" distL="0" distR="0" wp14:anchorId="654C5423" wp14:editId="3C44AFF6">
            <wp:extent cx="2714625" cy="19145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92EE2" w14:textId="77777777" w:rsidR="00ED1F53" w:rsidRDefault="00ED1F53" w:rsidP="00B3454A">
      <w:pPr>
        <w:ind w:firstLine="360"/>
      </w:pPr>
      <w:r>
        <w:t xml:space="preserve">По нему можно индивидуально скорректировать режимы работы материала и оценить детализацию. Результаты печати зависят не только от параметров и настроек, но и от возможностей принтера. Далеко не все принтеры в состоянии качественно </w:t>
      </w:r>
      <w:proofErr w:type="spellStart"/>
      <w:r>
        <w:t>полимеризовать</w:t>
      </w:r>
      <w:proofErr w:type="spellEnd"/>
      <w:r>
        <w:t xml:space="preserve"> материал сохраняя приемлемую детализацию. Хорошая полимеризация в свою очередь позволяет избежать усадки и деформации во времени.</w:t>
      </w:r>
    </w:p>
    <w:p w14:paraId="46E8604E" w14:textId="77777777" w:rsidR="00977ED0" w:rsidRDefault="00977ED0" w:rsidP="00977ED0">
      <w:pPr>
        <w:pStyle w:val="a4"/>
        <w:numPr>
          <w:ilvl w:val="0"/>
          <w:numId w:val="1"/>
        </w:numPr>
      </w:pPr>
      <w:r>
        <w:t>Подбор оптимальных зазоров по тесту</w:t>
      </w:r>
    </w:p>
    <w:p w14:paraId="5BC35FC2" w14:textId="3760D3B9" w:rsidR="00ED1F53" w:rsidRDefault="00ED1F53" w:rsidP="00B3454A">
      <w:pPr>
        <w:ind w:firstLine="360"/>
      </w:pPr>
      <w:r>
        <w:t xml:space="preserve">Вторым этапом является печать наборного теста с посадочными местами для аналогов. Каждое отверстие имеет свой зазор, тесты располагаются под 2-мя углами. В первом случае отверстия соосны оси </w:t>
      </w:r>
      <w:r>
        <w:rPr>
          <w:lang w:val="en-US"/>
        </w:rPr>
        <w:t>Z</w:t>
      </w:r>
      <w:r>
        <w:t xml:space="preserve">, во втором случае отклоняются на </w:t>
      </w:r>
      <w:r w:rsidR="00C163A7" w:rsidRPr="00C163A7">
        <w:t>2</w:t>
      </w:r>
      <w:r>
        <w:t>0 градусов от нее. Это позволяет подобрать подходящий зазор, при котором аналог будет надежно фиксироваться на своем месте.</w:t>
      </w:r>
    </w:p>
    <w:p w14:paraId="713D83FE" w14:textId="18A72BAA" w:rsidR="00ED1F53" w:rsidRDefault="00ED1F53" w:rsidP="00B3454A">
      <w:pPr>
        <w:ind w:firstLine="360"/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2"/>
        <w:gridCol w:w="4163"/>
      </w:tblGrid>
      <w:tr w:rsidR="00C163A7" w14:paraId="2566E7E4" w14:textId="77777777" w:rsidTr="00977ED0">
        <w:tc>
          <w:tcPr>
            <w:tcW w:w="4672" w:type="dxa"/>
          </w:tcPr>
          <w:p w14:paraId="5FFDA467" w14:textId="2EDD3284" w:rsidR="00977ED0" w:rsidRDefault="00C163A7" w:rsidP="00977ED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6E7C26C" wp14:editId="1E6555DA">
                  <wp:extent cx="3314700" cy="1458751"/>
                  <wp:effectExtent l="0" t="0" r="0" b="8255"/>
                  <wp:docPr id="120348487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348487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1364" cy="1466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2098EA72" w14:textId="50C47560" w:rsidR="00977ED0" w:rsidRDefault="00C163A7" w:rsidP="00977ED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BD7B579" wp14:editId="2EE08904">
                  <wp:extent cx="2600325" cy="1863038"/>
                  <wp:effectExtent l="0" t="0" r="0" b="4445"/>
                  <wp:docPr id="167326590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326590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753" cy="1867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63A7" w14:paraId="45FA9086" w14:textId="77777777" w:rsidTr="00977ED0">
        <w:tc>
          <w:tcPr>
            <w:tcW w:w="4672" w:type="dxa"/>
          </w:tcPr>
          <w:p w14:paraId="77DACC73" w14:textId="16869247" w:rsidR="00977ED0" w:rsidRDefault="00C163A7">
            <w:r>
              <w:rPr>
                <w:noProof/>
              </w:rPr>
              <w:drawing>
                <wp:inline distT="0" distB="0" distL="0" distR="0" wp14:anchorId="43A66F5B" wp14:editId="5262410D">
                  <wp:extent cx="3362325" cy="1006002"/>
                  <wp:effectExtent l="0" t="0" r="0" b="3810"/>
                  <wp:docPr id="115116490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116490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3542" cy="1018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1FE24194" w14:textId="077046F3" w:rsidR="00977ED0" w:rsidRDefault="00C163A7" w:rsidP="00977ED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95E8588" wp14:editId="57359BEA">
                  <wp:extent cx="2667000" cy="1331646"/>
                  <wp:effectExtent l="0" t="0" r="0" b="1905"/>
                  <wp:docPr id="113977733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977733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1022" cy="1338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8742A4" w14:textId="6042C8DC" w:rsidR="00ED1F53" w:rsidRDefault="00977ED0">
      <w:r>
        <w:t xml:space="preserve">После печати теста необходимо провести полную постобработку согласно рекомендациям производителя материала. Далее поочередно установить аналоги в свои посадочные места. Когда посадка аналога будет удовлетворительной, он будет устанавливаться с небольшим усилием, но </w:t>
      </w:r>
      <w:r>
        <w:lastRenderedPageBreak/>
        <w:t>при этом не срезая часть материала и не болта</w:t>
      </w:r>
      <w:r w:rsidR="00255D23">
        <w:t>ться. Аналогичную процедуру провести с наклонными посадочными отверстиями.</w:t>
      </w:r>
    </w:p>
    <w:p w14:paraId="7D209149" w14:textId="3E76010E" w:rsidR="00C163A7" w:rsidRDefault="00C163A7">
      <w:r w:rsidRPr="00C163A7">
        <w:rPr>
          <w:noProof/>
        </w:rPr>
        <w:drawing>
          <wp:inline distT="0" distB="0" distL="0" distR="0" wp14:anchorId="5BFD55E9" wp14:editId="6D192538">
            <wp:extent cx="5940425" cy="3342005"/>
            <wp:effectExtent l="0" t="0" r="3175" b="0"/>
            <wp:docPr id="157285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3"/>
        <w:tblW w:w="95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07"/>
      </w:tblGrid>
      <w:tr w:rsidR="00B3454A" w14:paraId="7E1BB7E0" w14:textId="77777777" w:rsidTr="00B3454A">
        <w:trPr>
          <w:trHeight w:val="2817"/>
        </w:trPr>
        <w:tc>
          <w:tcPr>
            <w:tcW w:w="9507" w:type="dxa"/>
          </w:tcPr>
          <w:p w14:paraId="55D8ED7D" w14:textId="54118FD2" w:rsidR="00B3454A" w:rsidRDefault="00255D23" w:rsidP="00C163A7">
            <w:r>
              <w:t xml:space="preserve">Таким образом можно выбрать оптимальный зазор для вашего принтера и материала и использовать его при моделировании работ. Обращаем внимание, что существенное отклонение посадочного отверстия от оси </w:t>
            </w:r>
            <w:r>
              <w:rPr>
                <w:lang w:val="en-US"/>
              </w:rPr>
              <w:t>Z</w:t>
            </w:r>
            <w:r>
              <w:t xml:space="preserve"> может приводить к </w:t>
            </w:r>
            <w:proofErr w:type="spellStart"/>
            <w:r>
              <w:t>овализации</w:t>
            </w:r>
            <w:proofErr w:type="spellEnd"/>
            <w:r>
              <w:t xml:space="preserve"> отверстия и невозможности установить аналог. В таких случаях стоит вернуться к настройке принтера с помощью калибровочного теста, скорректировать режимы работы. В некоторых случаях можно использовать компенсацию по оси </w:t>
            </w:r>
            <w:r>
              <w:rPr>
                <w:lang w:val="en-US"/>
              </w:rPr>
              <w:t>Z</w:t>
            </w:r>
            <w:r>
              <w:t xml:space="preserve">, которая </w:t>
            </w:r>
            <w:r w:rsidR="00B3454A">
              <w:t>нивелирует</w:t>
            </w:r>
            <w:r>
              <w:t xml:space="preserve"> </w:t>
            </w:r>
            <w:proofErr w:type="spellStart"/>
            <w:r>
              <w:t>овализацию</w:t>
            </w:r>
            <w:proofErr w:type="spellEnd"/>
            <w:r>
              <w:t xml:space="preserve"> отверстия.</w:t>
            </w:r>
          </w:p>
        </w:tc>
      </w:tr>
    </w:tbl>
    <w:p w14:paraId="0869FE45" w14:textId="77777777" w:rsidR="00B3454A" w:rsidRPr="00255D23" w:rsidRDefault="00B3454A"/>
    <w:sectPr w:rsidR="00B3454A" w:rsidRPr="00255D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941D6"/>
    <w:multiLevelType w:val="hybridMultilevel"/>
    <w:tmpl w:val="8FB44F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315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F53"/>
    <w:rsid w:val="00255D23"/>
    <w:rsid w:val="00977ED0"/>
    <w:rsid w:val="00B3454A"/>
    <w:rsid w:val="00C163A7"/>
    <w:rsid w:val="00DF1E91"/>
    <w:rsid w:val="00ED1F53"/>
    <w:rsid w:val="00EE0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207CF"/>
  <w15:chartTrackingRefBased/>
  <w15:docId w15:val="{003297D5-6EA8-4A9D-852B-1EC80695A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77E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77E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HarzLabs</dc:creator>
  <cp:keywords/>
  <dc:description/>
  <cp:lastModifiedBy>HarzLabs</cp:lastModifiedBy>
  <cp:revision>3</cp:revision>
  <cp:lastPrinted>2023-01-11T10:32:00Z</cp:lastPrinted>
  <dcterms:created xsi:type="dcterms:W3CDTF">2023-01-11T09:57:00Z</dcterms:created>
  <dcterms:modified xsi:type="dcterms:W3CDTF">2023-04-03T09:32:00Z</dcterms:modified>
</cp:coreProperties>
</file>