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83" w:rsidRDefault="00D82902">
      <w:r>
        <w:t xml:space="preserve">Источник: </w:t>
      </w:r>
      <w:hyperlink r:id="rId5" w:history="1">
        <w:r>
          <w:rPr>
            <w:rStyle w:val="a3"/>
          </w:rPr>
          <w:t>C# async await Потоки ч.6 | www.nookery.ru</w:t>
        </w:r>
      </w:hyperlink>
      <w:r w:rsidR="00926372">
        <w:t xml:space="preserve"> </w:t>
      </w:r>
      <w:hyperlink r:id="rId6" w:history="1">
        <w:r w:rsidR="003A2E4B" w:rsidRPr="004D15DE">
          <w:rPr>
            <w:rStyle w:val="a3"/>
          </w:rPr>
          <w:t>https://www.nookery.ru/thread6/</w:t>
        </w:r>
      </w:hyperlink>
    </w:p>
    <w:p w:rsidR="003A2E4B" w:rsidRDefault="003A2E4B"/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Вот мы и подобрались к завершающей части статей о потоках, сегодня мы рассмотрим работу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\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.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Ключевое слово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указывает компилятору, что метод, является асинхронным.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указывает компилятору, что в этой точке необходимо дождаться окончания асинхронной операции (при этом управление возвращается вызвавшему методу).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Оператор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заставляет метод, запускающий этот код, остановиться и дождаться завершения метода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ShowAsync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(), в итоге метод блокируется, пока пользователь не выберет какую-либо команду. В это время остальная программа продолжает отвечать на другие события. Как только метод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ShowAsync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() вернет управление, вызывавший его метод начнет работу с прерванной точки (хотя он может и дожидаться завершения возникших в промежутке событий). Метод, использующий оператор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, должен объявляться с модификатором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: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В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удобен тем что при возникновении исключительной ситуации, исключения выбрасывается в месте вызова асинхронной операции.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В этой теме мы рассмотрим как можно с помощью ключевых слов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\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использовать асинхронные методы, которые будут выполнятся асинхронно.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ВАЖНО! Стоит помнить что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FF0000"/>
          <w:sz w:val="23"/>
          <w:szCs w:val="23"/>
        </w:rPr>
        <w:t>\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await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 в разных контекстах приложений используется по разному, к примеру в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asp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wpf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они имеют отличия в работе.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Простой пример работы с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: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{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for (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int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&lt; 80;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++)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{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Thread.Sleep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(100);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Console.ForegroundColor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ConsoleColor.Yellow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Console.Write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("-");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}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}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//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помечаем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ключевым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словом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async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метод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        public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async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 static void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MethodAsync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()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{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//Эта часть кода будет работать в основном потоке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            //создаем задачу передаем в делегат метод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Method</w:t>
      </w:r>
      <w:proofErr w:type="spellEnd"/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           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Task t = new Task(Method);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//запускаем задачу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t.Start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//а вот эта часть завершится в 2 потоке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           //ожидаем завершения задачи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t;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       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}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     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        static void Main(string[] 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args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)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{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MethodAsync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();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Console.WriteLine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 xml:space="preserve">("Main 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завершился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");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Console.ReadKey</w:t>
      </w:r>
      <w:proofErr w:type="spellEnd"/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();</w:t>
      </w:r>
    </w:p>
    <w:p w:rsidR="003A2E4B" w:rsidRPr="003A2E4B" w:rsidRDefault="003A2E4B" w:rsidP="003A2E4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A2E4B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       </w:t>
      </w:r>
      <w:r w:rsidRPr="003A2E4B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}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 xml:space="preserve">С первого взгляда кажется ничего сложного, и возникает больше вопросов чем ответов, если посмотреть код метода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MethodAsync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вообще не понятно что делает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и для чего нужен вообще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. Данный пример не несет полезной нагрузки и мы могли обойтись без этих ключевых слов, ничего бы не изменилось, однако он демонстрирует работу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async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await</w:t>
      </w:r>
      <w:proofErr w:type="spellEnd"/>
      <w:r>
        <w:rPr>
          <w:rFonts w:ascii="Arial" w:hAnsi="Arial" w:cs="Arial"/>
          <w:color w:val="303030"/>
          <w:sz w:val="23"/>
          <w:szCs w:val="23"/>
        </w:rPr>
        <w:t>. Все дело в том что эти слова позволяют компилятору указать метод, для которого будет произведена автоматическая генерация кода. Это создано для упрощения в разработке и уменьшения кода программы, вам не придется строчить кучу однотипного кода каждый раз, это все будет сделано за вас!</w:t>
      </w:r>
    </w:p>
    <w:p w:rsidR="003A2E4B" w:rsidRDefault="003A2E4B" w:rsidP="003A2E4B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А теперь посмотрите как наш приме</w:t>
      </w:r>
      <w:r>
        <w:rPr>
          <w:rFonts w:ascii="Arial" w:hAnsi="Arial" w:cs="Arial"/>
          <w:color w:val="303030"/>
          <w:sz w:val="23"/>
          <w:szCs w:val="23"/>
        </w:rPr>
        <w:t>р, выглядит под рефлектором,  с</w:t>
      </w:r>
      <w:r>
        <w:rPr>
          <w:rFonts w:ascii="Arial" w:hAnsi="Arial" w:cs="Arial"/>
          <w:color w:val="303030"/>
          <w:sz w:val="23"/>
          <w:szCs w:val="23"/>
        </w:rPr>
        <w:t>генерировалось куча строк кода.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using System;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using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System.Diagnostics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using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System.Runtime.CompilerServices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using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System.Threading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using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System.Threading.Tasks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namespace ConsoleApp50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internal class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Prog</w:t>
      </w:r>
      <w:proofErr w:type="spellEnd"/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public static void Method()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for 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index = 0; index &lt; 80; ++index)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Thread.Sleep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(100);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Console.ForegroundColor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ConsoleColor.Yellow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("-");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[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AsyncStateMachine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typeof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(Prog.d__1))]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[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DebuggerStepThrough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]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public static void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MethodAsync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Prog.d__1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new Prog.d__1();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stateMachine.t__builder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AsyncVoidMethodBuilder.Create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stateMachine.E1__state = -1;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stateMachine.t__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builder.Start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&lt; Prog.d__1 &gt; (ref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private static void Main(string[]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args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Prog.MethodAsync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Console.WriteLine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("Main завершился");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Console.ReadKey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public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Prog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return;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[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CompilerGenerated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]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private sealed class d__1 :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IAsyncStateMachine</w:t>
      </w:r>
      <w:proofErr w:type="spellEnd"/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public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E1__state;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public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AsyncVoidMethodBuilder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t__builder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private Task E5__1;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private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TaskAwaiter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u__1;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public d__1()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return;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void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IAsyncStateMachine.MoveNext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num1 = this.E1__state;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try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TaskAwaiter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num2;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if (num1 != 0)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// ISSUE: method pointer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this.E5__1 = new Task(new Action(Method));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this.E5__1.Start();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this.E5__1.GetAwaiter();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if (!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awaiter.IsCompleted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    this.E1__state = num2 = 0;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    this.u__1 =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    Prog.d__1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this;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    this.t__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builder.AwaitUnsafeOnCompleted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TaskAwaiter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, Prog.d__1 &gt; (ref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, ref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    return;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else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this.u__1;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this.u__1 = new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TaskAwaiter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    this.E1__state = num2 = -1;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awaiter.GetResult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catch (Exception ex)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this.E1__state = -2;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this.t__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builder.SetException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(ex);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return;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this.E1__state = -2;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this.t__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builder.SetResult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[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DebuggerHidden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]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void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IAsyncStateMachine.SetStateMachine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IAsyncStateMachine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stateMachine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}</w:t>
      </w:r>
    </w:p>
    <w:p w:rsidR="003A2E4B" w:rsidRPr="00F74759" w:rsidRDefault="003A2E4B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}</w:t>
      </w:r>
    </w:p>
    <w:p w:rsidR="00CA4115" w:rsidRDefault="00CA4115" w:rsidP="003A2E4B"/>
    <w:p w:rsidR="00CA4115" w:rsidRDefault="00CA4115" w:rsidP="003A2E4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Представленный выше код, я не стал исправлять, а скопировал его как он находился в рефлекторе. Давайте его разберем для большего понимания. Наши методы не поменялись, за исключением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MethodAsync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и появился класс </w:t>
      </w:r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 xml:space="preserve">d__1 : </w:t>
      </w:r>
      <w:proofErr w:type="spellStart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>IAsyncStateMachine</w:t>
      </w:r>
      <w:proofErr w:type="spellEnd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 xml:space="preserve"> .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Внутри которого имеются методы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MoveNext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и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SetStateMachine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Внутри класса так же имеются поля, основное из них это </w:t>
      </w:r>
      <w:proofErr w:type="spellStart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>AsyncVoidMethodBuilder</w:t>
      </w:r>
      <w:proofErr w:type="spellEnd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 xml:space="preserve"> t__</w:t>
      </w:r>
      <w:proofErr w:type="spellStart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>builder</w:t>
      </w:r>
      <w:proofErr w:type="spellEnd"/>
      <w:r>
        <w:rPr>
          <w:rFonts w:ascii="Arial" w:hAnsi="Arial" w:cs="Arial"/>
          <w:color w:val="80808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который представляет конструктор для асинхронных методов, которые не возвращают никакое значение. Метод </w:t>
      </w:r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stateMachine.t__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builder.Start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&lt; Prog.d__1 &gt; (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ref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stateMachine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вызывает метод</w:t>
      </w:r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MoveNext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Где происходит запуск задачи, нового потока и вызова метода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Method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Внутри метода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MoveNext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 так же имеется переменная которая ожидает завершения задачи, по окончанию работы метода, условия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(num1 != 0) становиться </w:t>
      </w:r>
      <w:proofErr w:type="spellStart"/>
      <w:r>
        <w:rPr>
          <w:rFonts w:ascii="Arial" w:hAnsi="Arial" w:cs="Arial"/>
          <w:color w:val="0000FF"/>
          <w:sz w:val="23"/>
          <w:szCs w:val="23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и метод </w:t>
      </w:r>
      <w:proofErr w:type="spellStart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MoveNext</w:t>
      </w:r>
      <w:proofErr w:type="spellEnd"/>
      <w:r>
        <w:rPr>
          <w:rStyle w:val="a5"/>
          <w:rFonts w:ascii="Arial" w:hAnsi="Arial" w:cs="Arial"/>
          <w:color w:val="303030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завершает свою работу. Для понимания работы я вам советую скопировать код в студию и под отладкой посмотреть его работу.</w:t>
      </w:r>
    </w:p>
    <w:p w:rsidR="00CA4115" w:rsidRDefault="00CA4115" w:rsidP="003A2E4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CA4115" w:rsidRDefault="00CA4115" w:rsidP="003A2E4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В следующем примере я покажу как можно передать аргументы в метод, а так же получить из него результат: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public static string Method(object o)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for 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0;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&lt; 40;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++)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Thread.Sleep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(100);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Console.ForegroundColor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ConsoleColor.Yellow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("-");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}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return o+"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nookery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";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//помечаем ключевым словом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метод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public static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void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MethodAsync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//создаем задачу и запускаем ее, передав имя метода и аргумент.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Task&lt;string&gt; t = Task&lt;string&gt;.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Factory.StartNew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Method,"Hello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");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//ожидаем завершения задачи и выводим результат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Console.WriteLine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(await t);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static void Main(string[]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args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MethodAsync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Console.WriteLine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("Main завершился");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Console.ReadKey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CA4115" w:rsidRDefault="00CA4115" w:rsidP="00CA4115"/>
    <w:p w:rsidR="00CA4115" w:rsidRPr="00CA4115" w:rsidRDefault="00CA4115" w:rsidP="00CA411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Когда вызывается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Task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.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Factory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, происходит обращение к статическому свойс</w:t>
      </w: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softHyphen/>
        <w:t xml:space="preserve">тву класса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Task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, которое возвращает стандартный объект фабрики задач, т.е.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TaskFactory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. Назначение фабрики задач заключается в создании задач — в частнос</w:t>
      </w: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softHyphen/>
        <w:t>ти, трех видов задач:</w:t>
      </w:r>
    </w:p>
    <w:p w:rsidR="00CA4115" w:rsidRPr="00CA4115" w:rsidRDefault="00CA4115" w:rsidP="00CA411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«обычных» задач (через метод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StartNew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);</w:t>
      </w:r>
    </w:p>
    <w:p w:rsidR="00CA4115" w:rsidRPr="00CA4115" w:rsidRDefault="00CA4115" w:rsidP="00CA411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продолжений с множеством предшественников (через методы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ContinueWhenAllи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ContinueWhenAny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);</w:t>
      </w:r>
    </w:p>
    <w:p w:rsidR="00CA4115" w:rsidRPr="00CA4115" w:rsidRDefault="00CA4115" w:rsidP="00CA411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задач, которые являются оболочками для методов, следующих устаревшему шаб</w:t>
      </w: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softHyphen/>
        <w:t>лону АРМ</w:t>
      </w:r>
    </w:p>
    <w:p w:rsidR="00CA4115" w:rsidRPr="00CA4115" w:rsidRDefault="00CA4115" w:rsidP="00CA411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Следующий пример покажет как рассчитать сумму чисел в методе в отдельном потоке  и вернуть результат в основной поток: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CA4115">
        <w:rPr>
          <w:lang w:val="en-US"/>
        </w:rPr>
        <w:t xml:space="preserve">  </w:t>
      </w: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public  static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Method(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x,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y)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  return x + y;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async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static Task&lt;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&gt; Start(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x,int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y)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int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resualt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=  await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Task.Run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(() =&gt; Method(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x,y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return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resualt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static void Main(string[]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args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)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{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//Используем свойство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Result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который возвращает нам результат вычислений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Console.WriteLine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("Сумма чисел: 3+4="+Start(3,4).Result);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Console.WriteLine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("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Main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завершился");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Console.ReadKey</w:t>
      </w:r>
      <w:proofErr w:type="spellEnd"/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();</w:t>
      </w:r>
    </w:p>
    <w:p w:rsidR="00CA4115" w:rsidRPr="00F74759" w:rsidRDefault="00CA4115" w:rsidP="00F7475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F74759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        }</w:t>
      </w:r>
    </w:p>
    <w:p w:rsidR="00CA4115" w:rsidRPr="00CA4115" w:rsidRDefault="00CA4115" w:rsidP="00CA411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bookmarkStart w:id="0" w:name="_GoBack"/>
      <w:bookmarkEnd w:id="0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 xml:space="preserve">Программисты считают, что модификатор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async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оператор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await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вносят в код путаницу. Поэтому важно усвоить следующее. </w:t>
      </w:r>
    </w:p>
    <w:p w:rsidR="00CA4115" w:rsidRPr="00CA4115" w:rsidRDefault="00CA4115" w:rsidP="00CA411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Если метод объявлен с модификатором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async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, это еще не означает, что он выполняется в асинхронном режиме. Это означает, что метод может содержать инструкции, которые могут выполняться в асинхронном режиме.</w:t>
      </w:r>
    </w:p>
    <w:p w:rsidR="00CA4115" w:rsidRPr="00CA4115" w:rsidRDefault="00CA4115" w:rsidP="00CA411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Оператор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await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показывает, что метод должен быть запущен в отдельной задаче и что вызывающий код приостанавливается, пока не будет завершен вызов метода. Поток, используемый вызывающим кодом, высвобождается и может быть использован повторно. Это важно в том случае, если это тот самый поток, который используется пользовательским интерфейсом, поскольку это позволяет сохранить его отзывчивость на действия пользователя.</w:t>
      </w:r>
    </w:p>
    <w:p w:rsidR="00CA4115" w:rsidRPr="00CA4115" w:rsidRDefault="00CA4115" w:rsidP="00CA411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Оператор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await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не является функциональным аналогом принадлежащего задаче метода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Wait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, который всегда блокирует текущий поток и не допускает его повторного использования, пока задача не завершится. Изначально код, возобновляющий выполнение после оператора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await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, пытается получить исходный поток, который был использован для вызова асинхронного метода. Если этот поток занят, код будет блокирован. Чтобы указать, что выполнение кода может быть возобновлено в любом доступном потоке, и сократить шансы на его блокировку, можно воспользоваться методом 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ConfigureAwait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</w:t>
      </w:r>
      <w:proofErr w:type="spellStart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false</w:t>
      </w:r>
      <w:proofErr w:type="spellEnd"/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 . Особую пользу это принесет веб-приложениями сервисам, которым может понадобиться обслуживать многие тысячи одновременно поступающих запросов.</w:t>
      </w:r>
    </w:p>
    <w:p w:rsidR="00CA4115" w:rsidRPr="00CA4115" w:rsidRDefault="00CA4115" w:rsidP="00CA411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CA411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Неосмотрительное использование асинхронных методов, возвращающих результаты и запускаемых в потоке пользовательского интерфейса, может привести к возникновению взаимных блокировок и стать причиной зависания приложения.</w:t>
      </w:r>
    </w:p>
    <w:p w:rsidR="00CA4115" w:rsidRDefault="00CA4115" w:rsidP="00CA4115"/>
    <w:sectPr w:rsidR="00CA4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67E"/>
    <w:multiLevelType w:val="multilevel"/>
    <w:tmpl w:val="83A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460E9"/>
    <w:multiLevelType w:val="multilevel"/>
    <w:tmpl w:val="335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C2"/>
    <w:rsid w:val="00363683"/>
    <w:rsid w:val="003A2E4B"/>
    <w:rsid w:val="00926372"/>
    <w:rsid w:val="00CA4115"/>
    <w:rsid w:val="00D074C2"/>
    <w:rsid w:val="00D82902"/>
    <w:rsid w:val="00F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5B0E"/>
  <w15:chartTrackingRefBased/>
  <w15:docId w15:val="{B4D59C89-17D2-4D9E-BCD3-4654B318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9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h">
    <w:name w:val="crayon-h"/>
    <w:basedOn w:val="a0"/>
    <w:rsid w:val="003A2E4B"/>
  </w:style>
  <w:style w:type="character" w:customStyle="1" w:styleId="crayon-sy">
    <w:name w:val="crayon-sy"/>
    <w:basedOn w:val="a0"/>
    <w:rsid w:val="003A2E4B"/>
  </w:style>
  <w:style w:type="character" w:customStyle="1" w:styleId="crayon-st">
    <w:name w:val="crayon-st"/>
    <w:basedOn w:val="a0"/>
    <w:rsid w:val="003A2E4B"/>
  </w:style>
  <w:style w:type="character" w:customStyle="1" w:styleId="crayon-t">
    <w:name w:val="crayon-t"/>
    <w:basedOn w:val="a0"/>
    <w:rsid w:val="003A2E4B"/>
  </w:style>
  <w:style w:type="character" w:customStyle="1" w:styleId="crayon-v">
    <w:name w:val="crayon-v"/>
    <w:basedOn w:val="a0"/>
    <w:rsid w:val="003A2E4B"/>
  </w:style>
  <w:style w:type="character" w:customStyle="1" w:styleId="crayon-o">
    <w:name w:val="crayon-o"/>
    <w:basedOn w:val="a0"/>
    <w:rsid w:val="003A2E4B"/>
  </w:style>
  <w:style w:type="character" w:customStyle="1" w:styleId="crayon-cn">
    <w:name w:val="crayon-cn"/>
    <w:basedOn w:val="a0"/>
    <w:rsid w:val="003A2E4B"/>
  </w:style>
  <w:style w:type="character" w:customStyle="1" w:styleId="crayon-e">
    <w:name w:val="crayon-e"/>
    <w:basedOn w:val="a0"/>
    <w:rsid w:val="003A2E4B"/>
  </w:style>
  <w:style w:type="character" w:customStyle="1" w:styleId="crayon-s">
    <w:name w:val="crayon-s"/>
    <w:basedOn w:val="a0"/>
    <w:rsid w:val="003A2E4B"/>
  </w:style>
  <w:style w:type="character" w:customStyle="1" w:styleId="crayon-c">
    <w:name w:val="crayon-c"/>
    <w:basedOn w:val="a0"/>
    <w:rsid w:val="003A2E4B"/>
  </w:style>
  <w:style w:type="character" w:customStyle="1" w:styleId="crayon-m">
    <w:name w:val="crayon-m"/>
    <w:basedOn w:val="a0"/>
    <w:rsid w:val="003A2E4B"/>
  </w:style>
  <w:style w:type="character" w:customStyle="1" w:styleId="crayon-i">
    <w:name w:val="crayon-i"/>
    <w:basedOn w:val="a0"/>
    <w:rsid w:val="003A2E4B"/>
  </w:style>
  <w:style w:type="character" w:customStyle="1" w:styleId="crayon-r">
    <w:name w:val="crayon-r"/>
    <w:basedOn w:val="a0"/>
    <w:rsid w:val="003A2E4B"/>
  </w:style>
  <w:style w:type="character" w:styleId="a5">
    <w:name w:val="Strong"/>
    <w:basedOn w:val="a0"/>
    <w:uiPriority w:val="22"/>
    <w:qFormat/>
    <w:rsid w:val="00CA4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okery.ru/thread6/" TargetMode="External"/><Relationship Id="rId5" Type="http://schemas.openxmlformats.org/officeDocument/2006/relationships/hyperlink" Target="https://www.nookery.ru/thread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1581</Words>
  <Characters>9016</Characters>
  <Application>Microsoft Office Word</Application>
  <DocSecurity>0</DocSecurity>
  <Lines>75</Lines>
  <Paragraphs>21</Paragraphs>
  <ScaleCrop>false</ScaleCrop>
  <Company>Severstal</Company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Борисович</dc:creator>
  <cp:keywords/>
  <dc:description/>
  <cp:lastModifiedBy>Смирнов Алексей Борисович</cp:lastModifiedBy>
  <cp:revision>6</cp:revision>
  <dcterms:created xsi:type="dcterms:W3CDTF">2021-12-30T07:36:00Z</dcterms:created>
  <dcterms:modified xsi:type="dcterms:W3CDTF">2021-12-30T07:41:00Z</dcterms:modified>
</cp:coreProperties>
</file>