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D2D34" w14:textId="02690A64" w:rsidR="0089680C" w:rsidRDefault="0089680C" w:rsidP="0089680C">
      <w:pPr>
        <w:pStyle w:val="1"/>
      </w:pPr>
      <w:r>
        <w:t>Заключение</w:t>
      </w:r>
    </w:p>
    <w:p w14:paraId="59BF0DED" w14:textId="00EE49C2" w:rsidR="0089680C" w:rsidRDefault="006A375E" w:rsidP="001C451A">
      <w:r>
        <w:t xml:space="preserve">В работе </w:t>
      </w:r>
      <w:r w:rsidR="0089680C">
        <w:t xml:space="preserve">рассмотрены факторы, обуславливающие необходимость </w:t>
      </w:r>
      <w:r>
        <w:t xml:space="preserve">разработки системы </w:t>
      </w:r>
      <w:r w:rsidR="0089680C">
        <w:t xml:space="preserve">автоматического </w:t>
      </w:r>
      <w:r w:rsidR="0089680C" w:rsidRPr="009C75CF">
        <w:t>развертывани</w:t>
      </w:r>
      <w:r>
        <w:t xml:space="preserve">я </w:t>
      </w:r>
      <w:proofErr w:type="spellStart"/>
      <w:r>
        <w:t>микросервисных</w:t>
      </w:r>
      <w:proofErr w:type="spellEnd"/>
      <w:r w:rsidR="0089680C" w:rsidRPr="009C75CF">
        <w:t xml:space="preserve"> приложений</w:t>
      </w:r>
      <w:r w:rsidR="007A5ABA">
        <w:t>. В качестве алгоритма решения задачи оптимизации количества задействованных серверов применен генетический алгоритм</w:t>
      </w:r>
      <w:r w:rsidR="00F35E1B">
        <w:t xml:space="preserve">. Разработана система автоматического развертывания </w:t>
      </w:r>
      <w:proofErr w:type="spellStart"/>
      <w:r w:rsidR="00F35E1B">
        <w:t>микросервисных</w:t>
      </w:r>
      <w:proofErr w:type="spellEnd"/>
      <w:r w:rsidR="00F35E1B">
        <w:t xml:space="preserve"> приложений в облачной инфраструктуре. Проведен анализ экономической эффективности данной системы. </w:t>
      </w:r>
      <w:r w:rsidR="009C4538">
        <w:t xml:space="preserve">В главе 1 </w:t>
      </w:r>
      <w:r w:rsidR="0089680C">
        <w:t>проанализированы существующие на данный момент программные продукты, позволяющие балансировать использование ресурсов и сетевую нагрузку на сервера ЦОД</w:t>
      </w:r>
      <w:r>
        <w:t>. Анализ показал, что</w:t>
      </w:r>
      <w:r w:rsidR="0089680C">
        <w:t xml:space="preserve"> такие средства используются на уровне автоматизированных систем управления предприятием</w:t>
      </w:r>
      <w:r>
        <w:t>, а</w:t>
      </w:r>
      <w:r w:rsidR="0089680C">
        <w:t xml:space="preserve"> готовых систем, позволяющих автоматически </w:t>
      </w:r>
      <w:proofErr w:type="spellStart"/>
      <w:r w:rsidR="0089680C">
        <w:t>хостировать</w:t>
      </w:r>
      <w:proofErr w:type="spellEnd"/>
      <w:r w:rsidR="0089680C">
        <w:t xml:space="preserve"> приложения </w:t>
      </w:r>
      <w:r>
        <w:t xml:space="preserve">на уровне </w:t>
      </w:r>
      <w:r w:rsidR="008070EF">
        <w:t xml:space="preserve">автоматизированных систем управления технологическим процессом </w:t>
      </w:r>
      <w:r w:rsidR="0089680C">
        <w:t>нет</w:t>
      </w:r>
      <w:r w:rsidR="008070EF">
        <w:t>. В ходе патентного поиска по базам данных ФИПС также не было найдено готовых решений, однако, использованы полезные наработки. По результатам поиска существующих решений</w:t>
      </w:r>
      <w:r w:rsidR="0089680C">
        <w:t xml:space="preserve"> </w:t>
      </w:r>
      <w:r w:rsidR="008070EF">
        <w:t xml:space="preserve">выяснено, </w:t>
      </w:r>
      <w:r w:rsidR="0089680C">
        <w:t xml:space="preserve">что </w:t>
      </w:r>
      <w:r w:rsidR="008070EF">
        <w:t>необходима</w:t>
      </w:r>
      <w:r w:rsidR="0089680C">
        <w:t xml:space="preserve"> разработк</w:t>
      </w:r>
      <w:r w:rsidR="008070EF">
        <w:t>а</w:t>
      </w:r>
      <w:r w:rsidR="0089680C">
        <w:t xml:space="preserve"> собственного решения.</w:t>
      </w:r>
    </w:p>
    <w:p w14:paraId="1FACE4A9" w14:textId="306867DC" w:rsidR="0089680C" w:rsidRDefault="001C451A" w:rsidP="0089680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Перед проектированием системы развертывания приложений поставленная в первой главе задача минимизации количества занимаемых серверов в облачной инфраструктуре предприятия была сформули</w:t>
      </w:r>
      <w:r w:rsidR="00872C02">
        <w:rPr>
          <w:rFonts w:cs="Times New Roman"/>
          <w:szCs w:val="28"/>
        </w:rPr>
        <w:t>ро</w:t>
      </w:r>
      <w:r>
        <w:rPr>
          <w:rFonts w:cs="Times New Roman"/>
          <w:szCs w:val="28"/>
        </w:rPr>
        <w:t>вана в терминах комбинаторной оптимизации, в результате чего</w:t>
      </w:r>
      <w:r w:rsidR="0089680C" w:rsidRPr="004606EE">
        <w:rPr>
          <w:rFonts w:cs="Times New Roman"/>
          <w:szCs w:val="28"/>
        </w:rPr>
        <w:t xml:space="preserve"> была разработана математическая модель, описывающая задачу распределения программных компонентов на виртуальные сервера</w:t>
      </w:r>
      <w:r w:rsidR="0089680C">
        <w:rPr>
          <w:rFonts w:cs="Times New Roman"/>
          <w:szCs w:val="28"/>
        </w:rPr>
        <w:t xml:space="preserve">. Выяснено, что данная задача является классической </w:t>
      </w:r>
      <w:r w:rsidR="0089680C">
        <w:rPr>
          <w:rFonts w:cs="Times New Roman"/>
          <w:szCs w:val="28"/>
          <w:lang w:val="en-US"/>
        </w:rPr>
        <w:t>NP</w:t>
      </w:r>
      <w:r w:rsidR="0089680C" w:rsidRPr="000103A9">
        <w:rPr>
          <w:rFonts w:cs="Times New Roman"/>
          <w:szCs w:val="28"/>
        </w:rPr>
        <w:t>-</w:t>
      </w:r>
      <w:r w:rsidR="0089680C">
        <w:rPr>
          <w:rFonts w:cs="Times New Roman"/>
          <w:szCs w:val="28"/>
        </w:rPr>
        <w:t>полной задачей в теории комбинаторной оптимизации, соответственно, принято решение</w:t>
      </w:r>
      <w:r>
        <w:rPr>
          <w:rFonts w:cs="Times New Roman"/>
          <w:szCs w:val="28"/>
        </w:rPr>
        <w:t xml:space="preserve"> использовать для ее решения эвристические алгоритмы. С целью выбора наиболее подходящего</w:t>
      </w:r>
      <w:r w:rsidR="00897D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алгоритма по критериям, определенным во 2 главе</w:t>
      </w:r>
      <w:r w:rsidR="00897DFE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было выполнено</w:t>
      </w:r>
      <w:r w:rsidR="0089680C">
        <w:rPr>
          <w:rFonts w:cs="Times New Roman"/>
          <w:szCs w:val="28"/>
        </w:rPr>
        <w:t xml:space="preserve"> сравн</w:t>
      </w:r>
      <w:r>
        <w:rPr>
          <w:rFonts w:cs="Times New Roman"/>
          <w:szCs w:val="28"/>
        </w:rPr>
        <w:t>ение</w:t>
      </w:r>
      <w:r w:rsidR="0089680C">
        <w:rPr>
          <w:rFonts w:cs="Times New Roman"/>
          <w:szCs w:val="28"/>
        </w:rPr>
        <w:t xml:space="preserve"> ряд</w:t>
      </w:r>
      <w:r>
        <w:rPr>
          <w:rFonts w:cs="Times New Roman"/>
          <w:szCs w:val="28"/>
        </w:rPr>
        <w:t>а</w:t>
      </w:r>
      <w:r w:rsidR="0089680C">
        <w:rPr>
          <w:rFonts w:cs="Times New Roman"/>
          <w:szCs w:val="28"/>
        </w:rPr>
        <w:t xml:space="preserve"> существующих эвристических алгоритмов путем их </w:t>
      </w:r>
      <w:r>
        <w:rPr>
          <w:rFonts w:cs="Times New Roman"/>
          <w:szCs w:val="28"/>
        </w:rPr>
        <w:t xml:space="preserve">программной </w:t>
      </w:r>
      <w:r w:rsidR="0089680C">
        <w:rPr>
          <w:rFonts w:cs="Times New Roman"/>
          <w:szCs w:val="28"/>
        </w:rPr>
        <w:t xml:space="preserve">реализации </w:t>
      </w:r>
      <w:r w:rsidR="00A11082">
        <w:rPr>
          <w:rFonts w:cs="Times New Roman"/>
          <w:szCs w:val="28"/>
        </w:rPr>
        <w:t>в прототипе инфраструктурной среды</w:t>
      </w:r>
      <w:r>
        <w:rPr>
          <w:rFonts w:cs="Times New Roman"/>
          <w:szCs w:val="28"/>
        </w:rPr>
        <w:t xml:space="preserve"> и запуска </w:t>
      </w:r>
      <w:r w:rsidR="00A11082">
        <w:rPr>
          <w:rFonts w:cs="Times New Roman"/>
          <w:szCs w:val="28"/>
        </w:rPr>
        <w:t>данного прототипа</w:t>
      </w:r>
      <w:r>
        <w:rPr>
          <w:rFonts w:cs="Times New Roman"/>
          <w:szCs w:val="28"/>
        </w:rPr>
        <w:t xml:space="preserve"> </w:t>
      </w:r>
      <w:r w:rsidR="00A11082">
        <w:rPr>
          <w:rFonts w:cs="Times New Roman"/>
          <w:szCs w:val="28"/>
        </w:rPr>
        <w:t xml:space="preserve">с применением </w:t>
      </w:r>
      <w:r w:rsidR="00A11082">
        <w:rPr>
          <w:rFonts w:cs="Times New Roman"/>
          <w:szCs w:val="28"/>
        </w:rPr>
        <w:lastRenderedPageBreak/>
        <w:t>тестовой выборки данных</w:t>
      </w:r>
      <w:r w:rsidR="0089680C">
        <w:rPr>
          <w:rFonts w:cs="Times New Roman"/>
          <w:szCs w:val="28"/>
        </w:rPr>
        <w:t xml:space="preserve">. Прототип инфраструктурной среды включает в себя симулятор сетевой инфраструктуры и непосредственно приложение, реализующее вышеописанные алгоритмы. В результате сравнения показателей работы алгоритмов на тестовой выборке, выяснено, что наиболее подходящим для решения задачи </w:t>
      </w:r>
      <w:r w:rsidR="0089680C" w:rsidRPr="004606EE">
        <w:rPr>
          <w:rFonts w:cs="Times New Roman"/>
          <w:szCs w:val="28"/>
        </w:rPr>
        <w:t>распределения программных компонентов на виртуальные сервера</w:t>
      </w:r>
      <w:r w:rsidR="0089680C">
        <w:rPr>
          <w:rFonts w:cs="Times New Roman"/>
          <w:szCs w:val="28"/>
        </w:rPr>
        <w:t xml:space="preserve"> является генетический алгоритм</w:t>
      </w:r>
      <w:r w:rsidR="00F35E1B">
        <w:rPr>
          <w:rFonts w:cs="Times New Roman"/>
          <w:szCs w:val="28"/>
        </w:rPr>
        <w:t xml:space="preserve">, для него </w:t>
      </w:r>
      <w:r w:rsidR="00F35E1B">
        <w:t>разработана и проверена на практике функция приспособленности, количество особей в популяции, вероятность мутации. Скрещивание особей выполняется многоточечным методом.</w:t>
      </w:r>
    </w:p>
    <w:p w14:paraId="51031EAE" w14:textId="3B894409" w:rsidR="0089680C" w:rsidRPr="00964F28" w:rsidRDefault="0089680C" w:rsidP="0089680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Перед началом разработки системы автоматического развертывания приложений в облачной инфраструктуре в </w:t>
      </w:r>
      <w:r w:rsidR="001D3303">
        <w:rPr>
          <w:rFonts w:cs="Times New Roman"/>
          <w:szCs w:val="28"/>
        </w:rPr>
        <w:t>третьей главе</w:t>
      </w:r>
      <w:r>
        <w:rPr>
          <w:rFonts w:cs="Times New Roman"/>
          <w:szCs w:val="28"/>
        </w:rPr>
        <w:t xml:space="preserve"> был определен список основных функциональных требований. Согласно данному списку</w:t>
      </w:r>
      <w:r w:rsidR="001D330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был определен стек технологий, которые будут применены при разработке данной системы. Принято решение, что система будет реализовывать клиент-серверную архитектуру. В качестве клиент</w:t>
      </w:r>
      <w:r w:rsidR="001D3303">
        <w:rPr>
          <w:rFonts w:cs="Times New Roman"/>
          <w:szCs w:val="28"/>
        </w:rPr>
        <w:t>ского</w:t>
      </w:r>
      <w:r>
        <w:rPr>
          <w:rFonts w:cs="Times New Roman"/>
          <w:szCs w:val="28"/>
        </w:rPr>
        <w:t xml:space="preserve"> будет выступать приложение, созданное с использованием системы построения клиентских приложений </w:t>
      </w:r>
      <w:r>
        <w:rPr>
          <w:rFonts w:cs="Times New Roman"/>
          <w:szCs w:val="28"/>
          <w:lang w:val="en-US"/>
        </w:rPr>
        <w:t>WPF</w:t>
      </w:r>
      <w:r w:rsidR="001D3303">
        <w:rPr>
          <w:rFonts w:cs="Times New Roman"/>
          <w:szCs w:val="28"/>
        </w:rPr>
        <w:t xml:space="preserve">, фреймворка модульных приложений </w:t>
      </w:r>
      <w:r w:rsidR="001D3303">
        <w:rPr>
          <w:rFonts w:cs="Times New Roman"/>
          <w:szCs w:val="28"/>
          <w:lang w:val="en-US"/>
        </w:rPr>
        <w:t>Prizm</w:t>
      </w:r>
      <w:r w:rsidR="001D3303">
        <w:rPr>
          <w:rFonts w:cs="Times New Roman"/>
          <w:szCs w:val="28"/>
        </w:rPr>
        <w:t xml:space="preserve"> и библиотеки стилей </w:t>
      </w:r>
      <w:proofErr w:type="spellStart"/>
      <w:r w:rsidR="001D3303">
        <w:rPr>
          <w:rFonts w:cs="Times New Roman"/>
          <w:szCs w:val="28"/>
          <w:lang w:val="en-US"/>
        </w:rPr>
        <w:t>AdonisUI</w:t>
      </w:r>
      <w:proofErr w:type="spellEnd"/>
      <w:r>
        <w:rPr>
          <w:rFonts w:cs="Times New Roman"/>
          <w:szCs w:val="28"/>
        </w:rPr>
        <w:t xml:space="preserve">. На серверной стороне программное обеспечение представляет из себя </w:t>
      </w:r>
      <w:proofErr w:type="spellStart"/>
      <w:r>
        <w:rPr>
          <w:rFonts w:cs="Times New Roman"/>
          <w:szCs w:val="28"/>
        </w:rPr>
        <w:t>микросервисное</w:t>
      </w:r>
      <w:proofErr w:type="spellEnd"/>
      <w:r>
        <w:rPr>
          <w:rFonts w:cs="Times New Roman"/>
          <w:szCs w:val="28"/>
        </w:rPr>
        <w:t xml:space="preserve"> приложение на платформе </w:t>
      </w:r>
      <w:r w:rsidRPr="003E3CB1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NET</w:t>
      </w:r>
      <w:r w:rsidRPr="003E3C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Core</w:t>
      </w:r>
      <w:r>
        <w:rPr>
          <w:rFonts w:cs="Times New Roman"/>
          <w:szCs w:val="28"/>
        </w:rPr>
        <w:t xml:space="preserve">, предоставляющее </w:t>
      </w:r>
      <w:r>
        <w:rPr>
          <w:rFonts w:cs="Times New Roman"/>
          <w:szCs w:val="28"/>
          <w:lang w:val="en-US"/>
        </w:rPr>
        <w:t>API</w:t>
      </w:r>
      <w:r w:rsidRPr="00D748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клиентских программ и хранящее информацию в базе данных </w:t>
      </w:r>
      <w:proofErr w:type="spellStart"/>
      <w:r>
        <w:rPr>
          <w:rFonts w:cs="Times New Roman"/>
          <w:szCs w:val="28"/>
          <w:lang w:val="en-US"/>
        </w:rPr>
        <w:t>postgresql</w:t>
      </w:r>
      <w:proofErr w:type="spellEnd"/>
      <w:r>
        <w:rPr>
          <w:rFonts w:cs="Times New Roman"/>
          <w:szCs w:val="28"/>
        </w:rPr>
        <w:t>.</w:t>
      </w:r>
      <w:r w:rsidR="001D3303" w:rsidRPr="001D3303">
        <w:rPr>
          <w:rFonts w:cs="Times New Roman"/>
          <w:szCs w:val="28"/>
        </w:rPr>
        <w:t xml:space="preserve"> </w:t>
      </w:r>
      <w:r w:rsidR="001D3303">
        <w:rPr>
          <w:rFonts w:cs="Times New Roman"/>
          <w:szCs w:val="28"/>
        </w:rPr>
        <w:t xml:space="preserve">В качестве </w:t>
      </w:r>
      <w:r w:rsidR="001D3303">
        <w:rPr>
          <w:rFonts w:cs="Times New Roman"/>
          <w:szCs w:val="28"/>
          <w:lang w:val="en-US"/>
        </w:rPr>
        <w:t>ORM</w:t>
      </w:r>
      <w:r w:rsidR="001D3303" w:rsidRPr="001D3303">
        <w:rPr>
          <w:rFonts w:cs="Times New Roman"/>
          <w:szCs w:val="28"/>
        </w:rPr>
        <w:t xml:space="preserve"> </w:t>
      </w:r>
      <w:r w:rsidR="001D3303">
        <w:rPr>
          <w:rFonts w:cs="Times New Roman"/>
          <w:szCs w:val="28"/>
        </w:rPr>
        <w:t xml:space="preserve">использован </w:t>
      </w:r>
      <w:proofErr w:type="spellStart"/>
      <w:r w:rsidR="001D3303">
        <w:rPr>
          <w:rFonts w:cs="Times New Roman"/>
          <w:szCs w:val="28"/>
          <w:lang w:val="en-US"/>
        </w:rPr>
        <w:t>EntityFramework</w:t>
      </w:r>
      <w:proofErr w:type="spellEnd"/>
      <w:r w:rsidR="001D3303" w:rsidRPr="001D3303">
        <w:rPr>
          <w:rFonts w:cs="Times New Roman"/>
          <w:szCs w:val="28"/>
        </w:rPr>
        <w:t xml:space="preserve"> </w:t>
      </w:r>
      <w:r w:rsidR="001D3303">
        <w:rPr>
          <w:rFonts w:cs="Times New Roman"/>
          <w:szCs w:val="28"/>
          <w:lang w:val="en-US"/>
        </w:rPr>
        <w:t>Core</w:t>
      </w:r>
      <w:r w:rsidR="001D330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Единой точкой доступа для клиентских программ служит шлюз </w:t>
      </w:r>
      <w:r>
        <w:rPr>
          <w:rFonts w:cs="Times New Roman"/>
          <w:szCs w:val="28"/>
          <w:lang w:val="en-US"/>
        </w:rPr>
        <w:t>Ocelot</w:t>
      </w:r>
      <w:r>
        <w:rPr>
          <w:rFonts w:cs="Times New Roman"/>
          <w:szCs w:val="28"/>
        </w:rPr>
        <w:t>. Основным функционалом приложения является возможность автоматически оптимизировать расположение программных компонентов на виртуальных серверах и развернуть данные компоненты в облачной инфраструктуре.</w:t>
      </w:r>
    </w:p>
    <w:p w14:paraId="0D7369C2" w14:textId="43BD2796" w:rsidR="0089680C" w:rsidRDefault="00FD7573" w:rsidP="004E0570">
      <w:pPr>
        <w:ind w:firstLine="708"/>
      </w:pPr>
      <w:r>
        <w:t>После разработки данной системы</w:t>
      </w:r>
      <w:r w:rsidR="0089680C">
        <w:t xml:space="preserve"> проведено обоснование </w:t>
      </w:r>
      <w:r>
        <w:t xml:space="preserve">ее </w:t>
      </w:r>
      <w:r w:rsidR="0089680C">
        <w:t xml:space="preserve">экономической эффективности. </w:t>
      </w:r>
      <w:r>
        <w:t>В результате эксперимента на серверах системы адресного учета продукции предприятия «Северсталь-</w:t>
      </w:r>
      <w:proofErr w:type="spellStart"/>
      <w:r>
        <w:t>инфоком</w:t>
      </w:r>
      <w:proofErr w:type="spellEnd"/>
      <w:r>
        <w:t xml:space="preserve">» выяснено, что применение системы автоматического развертывания </w:t>
      </w:r>
      <w:proofErr w:type="spellStart"/>
      <w:r>
        <w:lastRenderedPageBreak/>
        <w:t>микросервисных</w:t>
      </w:r>
      <w:proofErr w:type="spellEnd"/>
      <w:r>
        <w:t xml:space="preserve"> приложений в облачной инфраструктуре помогает сократить в среднем 13% серверных ресурсов. Анализ</w:t>
      </w:r>
      <w:r w:rsidR="0089680C">
        <w:t xml:space="preserve"> затраченных средств и срока окупаемости при внедрении данной системы </w:t>
      </w:r>
      <w:r>
        <w:t>показывает</w:t>
      </w:r>
      <w:r w:rsidR="0089680C">
        <w:t>, что проект оправдывает затраченные на него средства менее, чем за полгода и позволяет сэкономить более 270 тысяч рублей в год.</w:t>
      </w:r>
    </w:p>
    <w:p w14:paraId="4AA46FBF" w14:textId="7B081837" w:rsidR="004E0570" w:rsidRDefault="004E0570" w:rsidP="004E0570">
      <w:pPr>
        <w:ind w:firstLine="708"/>
      </w:pPr>
      <w:r>
        <w:t>Основные положения и результаты работы опубликованы в журнале «</w:t>
      </w:r>
      <w:proofErr w:type="spellStart"/>
      <w:r>
        <w:t>Интернаука</w:t>
      </w:r>
      <w:proofErr w:type="spellEnd"/>
      <w:r>
        <w:t>»</w:t>
      </w:r>
      <w:r w:rsidR="007D59DD">
        <w:t>.</w:t>
      </w:r>
    </w:p>
    <w:sectPr w:rsidR="004E0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231"/>
    <w:rsid w:val="001C451A"/>
    <w:rsid w:val="001D3303"/>
    <w:rsid w:val="003F3925"/>
    <w:rsid w:val="00406A03"/>
    <w:rsid w:val="004E0570"/>
    <w:rsid w:val="006A375E"/>
    <w:rsid w:val="006B7EED"/>
    <w:rsid w:val="007A5ABA"/>
    <w:rsid w:val="007D59DD"/>
    <w:rsid w:val="008070EF"/>
    <w:rsid w:val="00872C02"/>
    <w:rsid w:val="0089680C"/>
    <w:rsid w:val="00897DFE"/>
    <w:rsid w:val="009B7B59"/>
    <w:rsid w:val="009C4538"/>
    <w:rsid w:val="00A11082"/>
    <w:rsid w:val="00B30565"/>
    <w:rsid w:val="00F35E1B"/>
    <w:rsid w:val="00F77231"/>
    <w:rsid w:val="00FD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40258"/>
  <w15:chartTrackingRefBased/>
  <w15:docId w15:val="{05E4C70D-D004-4DD2-A36F-40E65541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B59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link w:val="10"/>
    <w:autoRedefine/>
    <w:uiPriority w:val="9"/>
    <w:qFormat/>
    <w:rsid w:val="006B7EED"/>
    <w:pPr>
      <w:spacing w:before="100" w:beforeAutospacing="1" w:after="100" w:afterAutospacing="1"/>
      <w:outlineLvl w:val="0"/>
    </w:pPr>
    <w:rPr>
      <w:rFonts w:eastAsia="Times New Roman" w:cs="Times New Roman"/>
      <w:bCs/>
      <w:kern w:val="36"/>
      <w:szCs w:val="48"/>
      <w:lang w:eastAsia="ru-RU"/>
    </w:rPr>
  </w:style>
  <w:style w:type="paragraph" w:styleId="2">
    <w:name w:val="heading 2"/>
    <w:aliases w:val="Пункт"/>
    <w:basedOn w:val="a"/>
    <w:next w:val="a"/>
    <w:link w:val="20"/>
    <w:autoRedefine/>
    <w:uiPriority w:val="9"/>
    <w:unhideWhenUsed/>
    <w:qFormat/>
    <w:rsid w:val="006B7EED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6B7EED"/>
    <w:rPr>
      <w:rFonts w:ascii="Times New Roman" w:eastAsia="Times New Roman" w:hAnsi="Times New Roman" w:cs="Times New Roman"/>
      <w:bCs/>
      <w:kern w:val="36"/>
      <w:sz w:val="28"/>
      <w:szCs w:val="48"/>
      <w:lang w:eastAsia="ru-RU"/>
    </w:rPr>
  </w:style>
  <w:style w:type="character" w:customStyle="1" w:styleId="20">
    <w:name w:val="Заголовок 2 Знак"/>
    <w:aliases w:val="Пункт Знак"/>
    <w:basedOn w:val="a0"/>
    <w:link w:val="2"/>
    <w:uiPriority w:val="9"/>
    <w:rsid w:val="006B7EED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No Spacing"/>
    <w:autoRedefine/>
    <w:uiPriority w:val="1"/>
    <w:qFormat/>
    <w:rsid w:val="006B7EED"/>
    <w:pPr>
      <w:spacing w:after="0" w:line="36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</dc:creator>
  <cp:keywords/>
  <dc:description/>
  <cp:lastModifiedBy>Made</cp:lastModifiedBy>
  <cp:revision>15</cp:revision>
  <dcterms:created xsi:type="dcterms:W3CDTF">2021-05-22T09:39:00Z</dcterms:created>
  <dcterms:modified xsi:type="dcterms:W3CDTF">2021-05-22T14:05:00Z</dcterms:modified>
</cp:coreProperties>
</file>