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63DB2BE1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-3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63DB2BE1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-3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9539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005A" w14:textId="49FF9FD6" w:rsidR="00AD1222" w:rsidRDefault="00AD1222">
          <w:pPr>
            <w:pStyle w:val="TtuloTDC"/>
          </w:pPr>
          <w:r>
            <w:t>Índice</w:t>
          </w:r>
        </w:p>
        <w:p w14:paraId="28F440CE" w14:textId="6FC09962" w:rsidR="002D4236" w:rsidRDefault="00AD12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28666" w:history="1">
            <w:r w:rsidR="002D4236" w:rsidRPr="00035E32">
              <w:rPr>
                <w:rStyle w:val="Hipervnculo"/>
                <w:noProof/>
              </w:rPr>
              <w:t>Ejercicio 1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_Toc24028666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3D66ED49" w14:textId="29A076C2" w:rsidR="002D4236" w:rsidRDefault="004C45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7" w:history="1">
            <w:r w:rsidR="002D4236" w:rsidRPr="00035E32">
              <w:rPr>
                <w:rStyle w:val="Hipervnculo"/>
                <w:noProof/>
              </w:rPr>
              <w:t>Diagrama de clases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_Toc24028667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30A9EA2E" w14:textId="07F74271" w:rsidR="002D4236" w:rsidRDefault="004C45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8" w:history="1">
            <w:r w:rsidR="002D4236" w:rsidRPr="00035E32">
              <w:rPr>
                <w:rStyle w:val="Hipervnculo"/>
                <w:noProof/>
              </w:rPr>
              <w:t>Justificación patrones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_Toc24028668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0189A654" w14:textId="3F780FB0" w:rsidR="002D4236" w:rsidRDefault="004C45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9" w:history="1">
            <w:r w:rsidR="002D4236" w:rsidRPr="00035E32">
              <w:rPr>
                <w:rStyle w:val="Hipervnculo"/>
                <w:noProof/>
                <w:lang w:val="en-US"/>
              </w:rPr>
              <w:t>Manual de uso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_Toc24028669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18BEA029" w14:textId="5877DF91" w:rsidR="002D4236" w:rsidRDefault="004C45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0" w:history="1">
            <w:r w:rsidR="002D4236" w:rsidRPr="00035E32">
              <w:rPr>
                <w:rStyle w:val="Hipervnculo"/>
                <w:noProof/>
              </w:rPr>
              <w:t>Ejercicio 2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_Toc24028670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64130ED9" w14:textId="16CA1284" w:rsidR="002D4236" w:rsidRDefault="004C45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1" w:history="1">
            <w:r w:rsidR="002D4236" w:rsidRPr="00035E32">
              <w:rPr>
                <w:rStyle w:val="Hipervnculo"/>
                <w:noProof/>
              </w:rPr>
              <w:t>Diagrama de clases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_Toc24028671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4A2D8AE3" w14:textId="5D4CAFB8" w:rsidR="002D4236" w:rsidRDefault="004C45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2" w:history="1">
            <w:r w:rsidR="002D4236" w:rsidRPr="00035E32">
              <w:rPr>
                <w:rStyle w:val="Hipervnculo"/>
                <w:noProof/>
              </w:rPr>
              <w:t>Justificación patrones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_Toc24028672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3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43D34C45" w14:textId="503605C6" w:rsidR="00AD1222" w:rsidRDefault="00AD1222">
          <w:r>
            <w:rPr>
              <w:b/>
              <w:bCs/>
            </w:rPr>
            <w:fldChar w:fldCharType="end"/>
          </w:r>
        </w:p>
      </w:sdtContent>
    </w:sdt>
    <w:p w14:paraId="388D80A8" w14:textId="77777777" w:rsidR="00AD1222" w:rsidRDefault="00AD1222"/>
    <w:p w14:paraId="398976A9" w14:textId="3DD1E6BC" w:rsidR="00AD1222" w:rsidRDefault="00AD12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000002" w14:textId="515B6047" w:rsidR="00BE374F" w:rsidRDefault="007C5AC3" w:rsidP="002D4236">
      <w:pPr>
        <w:pStyle w:val="Ttulo1"/>
        <w:spacing w:after="240"/>
      </w:pPr>
      <w:bookmarkStart w:id="0" w:name="_Toc24028666"/>
      <w:r>
        <w:lastRenderedPageBreak/>
        <w:t>Ejercicio 1</w:t>
      </w:r>
      <w:bookmarkEnd w:id="0"/>
    </w:p>
    <w:p w14:paraId="1EEDFE1F" w14:textId="600F3A84" w:rsidR="00AD1222" w:rsidRDefault="00AD1222" w:rsidP="002D4236">
      <w:pPr>
        <w:pStyle w:val="Ttulo2"/>
        <w:spacing w:after="240"/>
      </w:pPr>
      <w:bookmarkStart w:id="1" w:name="_Toc24028667"/>
      <w:r>
        <w:t>Diagrama de clases</w:t>
      </w:r>
      <w:bookmarkEnd w:id="1"/>
    </w:p>
    <w:p w14:paraId="4344CF11" w14:textId="6F597666" w:rsidR="00AD1222" w:rsidRPr="00AD1222" w:rsidRDefault="002F282E" w:rsidP="002F282E">
      <w:pPr>
        <w:jc w:val="center"/>
      </w:pPr>
      <w:r>
        <w:rPr>
          <w:noProof/>
        </w:rPr>
        <w:drawing>
          <wp:inline distT="0" distB="0" distL="0" distR="0" wp14:anchorId="4604980B" wp14:editId="66F8BC37">
            <wp:extent cx="5387340" cy="10287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5CD7" w14:textId="41C89558" w:rsidR="00AD1222" w:rsidRDefault="00AD1222" w:rsidP="00AD1222">
      <w:pPr>
        <w:pStyle w:val="Ttulo2"/>
      </w:pPr>
      <w:bookmarkStart w:id="2" w:name="_Toc24028668"/>
      <w:r>
        <w:t>Justificación patrones</w:t>
      </w:r>
      <w:bookmarkEnd w:id="2"/>
    </w:p>
    <w:p w14:paraId="47162676" w14:textId="04E1D6FF" w:rsidR="00AD1222" w:rsidRPr="0058778E" w:rsidRDefault="003829E7" w:rsidP="002D4236">
      <w:pPr>
        <w:spacing w:before="240"/>
        <w:rPr>
          <w:b/>
          <w:bCs/>
        </w:rPr>
      </w:pPr>
      <w:proofErr w:type="spellStart"/>
      <w:r w:rsidRPr="0058778E">
        <w:rPr>
          <w:b/>
          <w:bCs/>
        </w:rPr>
        <w:t>Singleton</w:t>
      </w:r>
      <w:proofErr w:type="spellEnd"/>
      <w:r w:rsidRPr="0058778E">
        <w:rPr>
          <w:b/>
          <w:bCs/>
        </w:rPr>
        <w:t>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Chain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of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Responsibility</w:t>
      </w:r>
      <w:proofErr w:type="spellEnd"/>
      <w:r w:rsidRPr="0058778E">
        <w:rPr>
          <w:b/>
          <w:bCs/>
        </w:rPr>
        <w:t>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 xml:space="preserve">Aplicamos este patrón en el método “log()”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Command</w:t>
      </w:r>
      <w:proofErr w:type="spellEnd"/>
      <w:r w:rsidRPr="0058778E">
        <w:rPr>
          <w:b/>
          <w:bCs/>
        </w:rPr>
        <w:t>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78385FE2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5A848132" w14:textId="73EDA1B5" w:rsidR="00D67269" w:rsidRPr="00D67269" w:rsidRDefault="00D67269" w:rsidP="00AD1222">
      <w:r>
        <w:t xml:space="preserve">Este patrón nos permite </w:t>
      </w:r>
      <w:r w:rsidR="008C2A26">
        <w:t>informar de cambios en un objeto (Observables) a otros objetos (</w:t>
      </w:r>
      <w:proofErr w:type="spellStart"/>
      <w:r w:rsidR="008C2A26">
        <w:t>Observers</w:t>
      </w:r>
      <w:proofErr w:type="spellEnd"/>
      <w:r w:rsidR="008C2A26">
        <w:t xml:space="preserve">). </w:t>
      </w:r>
      <w:bookmarkStart w:id="3" w:name="_GoBack"/>
      <w:bookmarkEnd w:id="3"/>
      <w:r w:rsidR="008C2A26">
        <w:t xml:space="preserve">Esto lo </w:t>
      </w:r>
      <w:r w:rsidR="0058778E">
        <w:t xml:space="preserve">aplicamos en la clase abstracta </w:t>
      </w:r>
      <w:proofErr w:type="spellStart"/>
      <w:r w:rsidR="0058778E">
        <w:t>Operation</w:t>
      </w:r>
      <w:proofErr w:type="spellEnd"/>
      <w:r w:rsidR="0058778E">
        <w:t xml:space="preserve"> para poder llevar un seguimiento de las operaciones. Para poder realizar esto, </w:t>
      </w:r>
      <w:proofErr w:type="spellStart"/>
      <w:r w:rsidR="0058778E">
        <w:t>Operation</w:t>
      </w:r>
      <w:proofErr w:type="spellEnd"/>
      <w:r w:rsidR="0058778E">
        <w:t xml:space="preserve"> implementa la interfaz Observable, de manera que </w:t>
      </w:r>
      <w:r>
        <w:t xml:space="preserve">basta con invocar el método </w:t>
      </w:r>
      <w:proofErr w:type="spellStart"/>
      <w:r>
        <w:rPr>
          <w:i/>
          <w:iCs/>
        </w:rPr>
        <w:t>notifyObservers</w:t>
      </w:r>
      <w:proofErr w:type="spellEnd"/>
      <w:r>
        <w:rPr>
          <w:i/>
          <w:iCs/>
        </w:rPr>
        <w:t>()</w:t>
      </w:r>
      <w:r>
        <w:t xml:space="preserve"> cuando se implementan las operaciones.</w:t>
      </w:r>
    </w:p>
    <w:p w14:paraId="4D5E8742" w14:textId="6EF69B8F" w:rsidR="003829E7" w:rsidRPr="0058778E" w:rsidRDefault="003829E7" w:rsidP="00AD1222">
      <w:pPr>
        <w:rPr>
          <w:i/>
          <w:iCs/>
        </w:rPr>
      </w:pPr>
      <w:r w:rsidRPr="0058778E">
        <w:rPr>
          <w:i/>
          <w:iCs/>
        </w:rPr>
        <w:t>(</w:t>
      </w:r>
      <w:proofErr w:type="spellStart"/>
      <w:r w:rsidRPr="0058778E">
        <w:rPr>
          <w:i/>
          <w:iCs/>
        </w:rPr>
        <w:t>Operation</w:t>
      </w:r>
      <w:proofErr w:type="spellEnd"/>
      <w:r w:rsidRPr="0058778E">
        <w:rPr>
          <w:i/>
          <w:iCs/>
        </w:rPr>
        <w:t>)</w:t>
      </w:r>
    </w:p>
    <w:p w14:paraId="05BAB48A" w14:textId="1D1E9311" w:rsidR="003829E7" w:rsidRPr="0058778E" w:rsidRDefault="003829E7" w:rsidP="00AD1222">
      <w:pPr>
        <w:rPr>
          <w:b/>
          <w:bCs/>
        </w:rPr>
      </w:pPr>
      <w:r w:rsidRPr="0058778E">
        <w:rPr>
          <w:b/>
          <w:bCs/>
        </w:rPr>
        <w:t xml:space="preserve">Factory </w:t>
      </w:r>
      <w:proofErr w:type="spellStart"/>
      <w:r w:rsidRPr="0058778E">
        <w:rPr>
          <w:b/>
          <w:bCs/>
        </w:rPr>
        <w:t>Method</w:t>
      </w:r>
      <w:proofErr w:type="spellEnd"/>
      <w:r w:rsidRPr="0058778E">
        <w:rPr>
          <w:b/>
          <w:bCs/>
        </w:rPr>
        <w:t>:</w:t>
      </w:r>
    </w:p>
    <w:p w14:paraId="06FB85EA" w14:textId="76AB0FD0" w:rsidR="003829E7" w:rsidRPr="0058778E" w:rsidRDefault="00C92888" w:rsidP="00AD1222">
      <w:r w:rsidRPr="00C92888">
        <w:lastRenderedPageBreak/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019A2CE8" w14:textId="77777777" w:rsidR="002D4236" w:rsidRPr="0058778E" w:rsidRDefault="002D42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" w:name="_Toc24028669"/>
      <w:r w:rsidRPr="0058778E">
        <w:br w:type="page"/>
      </w:r>
    </w:p>
    <w:p w14:paraId="63644F8C" w14:textId="67BE10DF" w:rsidR="00AD1222" w:rsidRPr="0058778E" w:rsidRDefault="00AD1222" w:rsidP="009F3D00">
      <w:pPr>
        <w:pStyle w:val="Ttulo2"/>
        <w:spacing w:after="240"/>
      </w:pPr>
      <w:r w:rsidRPr="0058778E">
        <w:lastRenderedPageBreak/>
        <w:t>Manual de uso</w:t>
      </w:r>
      <w:bookmarkEnd w:id="4"/>
    </w:p>
    <w:p w14:paraId="75D68E80" w14:textId="755309F7" w:rsidR="002D4236" w:rsidRPr="002D4236" w:rsidRDefault="002D4236" w:rsidP="009F3D00">
      <w:pPr>
        <w:rPr>
          <w:i/>
          <w:iCs/>
        </w:rPr>
      </w:pPr>
      <w:r w:rsidRPr="002D4236">
        <w:t xml:space="preserve">Para utilizar el </w:t>
      </w:r>
      <w:proofErr w:type="spellStart"/>
      <w:r w:rsidRPr="002D4236">
        <w:t>framework</w:t>
      </w:r>
      <w:proofErr w:type="spellEnd"/>
      <w:r w:rsidRPr="002D4236">
        <w:t xml:space="preserve"> lo primero es extender la clase </w:t>
      </w:r>
      <w:proofErr w:type="spellStart"/>
      <w:r w:rsidRPr="002D4236">
        <w:rPr>
          <w:i/>
          <w:iCs/>
        </w:rPr>
        <w:t>Operation</w:t>
      </w:r>
      <w:proofErr w:type="spellEnd"/>
      <w:r w:rsidRPr="002D4236">
        <w:t xml:space="preserve"> proporcionada con las distintas operaciones que el programador necesite en su aplicación.</w:t>
      </w:r>
      <w:r>
        <w:t xml:space="preserve"> Las distintas</w:t>
      </w:r>
      <w:r w:rsidRPr="002D4236">
        <w:t xml:space="preserve"> operaciones deben definir en su interior </w:t>
      </w:r>
      <w:r>
        <w:t>el nombre de los</w:t>
      </w:r>
      <w:r w:rsidRPr="002D4236">
        <w:t xml:space="preserve"> parámetros a solicitar al usuario. Dichos parámetros se almacenan en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se pasará al constructor de la superclase junto con el nombre de la operación</w:t>
      </w:r>
      <w:r w:rsidR="007A6059">
        <w:t>.</w:t>
      </w:r>
    </w:p>
    <w:p w14:paraId="4325BBA3" w14:textId="7CF4719E" w:rsidR="002D4236" w:rsidRPr="002D4236" w:rsidRDefault="002D4236" w:rsidP="009F3D00">
      <w:r w:rsidRPr="002D4236">
        <w:t xml:space="preserve">A continuación, se debe de implementar el método </w:t>
      </w:r>
      <w:proofErr w:type="spellStart"/>
      <w:r w:rsidRPr="002D4236">
        <w:rPr>
          <w:i/>
          <w:iCs/>
        </w:rPr>
        <w:t>execute</w:t>
      </w:r>
      <w:proofErr w:type="spellEnd"/>
      <w:r w:rsidRPr="002D4236">
        <w:t xml:space="preserve">, que recibe como parámetro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contiene los parámetros solicitados al usuario. Este método debe devolver el resultado generado al aplicar la operación a los parámetros.</w:t>
      </w:r>
    </w:p>
    <w:p w14:paraId="199C2EDD" w14:textId="68198B39" w:rsidR="002D4236" w:rsidRPr="002D4236" w:rsidRDefault="002D4236" w:rsidP="009F3D00">
      <w:r w:rsidRPr="002D4236">
        <w:t xml:space="preserve">Tras haber definido las operaciones, </w:t>
      </w:r>
      <w:r w:rsidR="007A6059">
        <w:t>hay que</w:t>
      </w:r>
      <w:r w:rsidRPr="002D4236">
        <w:t xml:space="preserve"> extender</w:t>
      </w:r>
      <w:r w:rsidR="007A6059">
        <w:t xml:space="preserve"> </w:t>
      </w:r>
      <w:r w:rsidRPr="002D4236">
        <w:t xml:space="preserve">la clase </w:t>
      </w:r>
      <w:proofErr w:type="spellStart"/>
      <w:r w:rsidRPr="002D4236">
        <w:t>Application</w:t>
      </w:r>
      <w:proofErr w:type="spellEnd"/>
      <w:r w:rsidRPr="002D4236">
        <w:t xml:space="preserve"> del </w:t>
      </w:r>
      <w:proofErr w:type="spellStart"/>
      <w:r w:rsidRPr="002D4236">
        <w:t>framework</w:t>
      </w:r>
      <w:proofErr w:type="spellEnd"/>
      <w:r w:rsidRPr="002D4236">
        <w:t xml:space="preserve">, definiendo el método </w:t>
      </w:r>
      <w:proofErr w:type="spellStart"/>
      <w:r w:rsidRPr="002D4236">
        <w:rPr>
          <w:i/>
          <w:iCs/>
        </w:rPr>
        <w:t>createOperations</w:t>
      </w:r>
      <w:proofErr w:type="spellEnd"/>
      <w:r w:rsidRPr="002D4236">
        <w:rPr>
          <w:i/>
          <w:iCs/>
        </w:rPr>
        <w:t>()</w:t>
      </w:r>
      <w:r>
        <w:t>.</w:t>
      </w:r>
      <w:r w:rsidRPr="002D4236">
        <w:t xml:space="preserve"> </w:t>
      </w:r>
      <w:r>
        <w:t>Este</w:t>
      </w:r>
      <w:r w:rsidRPr="002D4236">
        <w:t xml:space="preserve"> </w:t>
      </w:r>
      <w:r>
        <w:t xml:space="preserve">debe </w:t>
      </w:r>
      <w:r w:rsidRPr="002D4236">
        <w:t>dev</w:t>
      </w:r>
      <w:r>
        <w:t>olver</w:t>
      </w:r>
      <w:r w:rsidRPr="002D4236">
        <w:t xml:space="preserve"> </w:t>
      </w:r>
      <w:r>
        <w:t xml:space="preserve">a la superclase </w:t>
      </w:r>
      <w:r w:rsidRPr="002D4236">
        <w:t>una lista con las operaciones implementadas para mostrárselas por pantalla al usuario y que pueda utilizarlas.</w:t>
      </w:r>
    </w:p>
    <w:p w14:paraId="17BE952D" w14:textId="0F79520A" w:rsidR="002D4236" w:rsidRDefault="002D4236" w:rsidP="009F3D00">
      <w:r w:rsidRPr="002D4236">
        <w:t xml:space="preserve">Finalmente, para ejecutar el </w:t>
      </w:r>
      <w:proofErr w:type="spellStart"/>
      <w:r w:rsidRPr="002D4236">
        <w:t>framework</w:t>
      </w:r>
      <w:proofErr w:type="spellEnd"/>
      <w:r w:rsidRPr="002D4236">
        <w:t xml:space="preserve"> es necesario instanciar la subclase creada en el último paso y llamar al método </w:t>
      </w:r>
      <w:r w:rsidRPr="002D4236">
        <w:rPr>
          <w:i/>
          <w:iCs/>
        </w:rPr>
        <w:t>run()</w:t>
      </w:r>
      <w:r w:rsidRPr="002D4236">
        <w:t xml:space="preserve"> proporcionado por la interfaz </w:t>
      </w:r>
      <w:proofErr w:type="spellStart"/>
      <w:r w:rsidRPr="002D4236">
        <w:rPr>
          <w:i/>
          <w:iCs/>
        </w:rPr>
        <w:t>Runnable</w:t>
      </w:r>
      <w:proofErr w:type="spellEnd"/>
      <w:r>
        <w:t xml:space="preserve"> para ejecutar el programa</w:t>
      </w:r>
      <w:r w:rsidRPr="002D4236">
        <w:t>.</w:t>
      </w:r>
    </w:p>
    <w:p w14:paraId="3C4D0DAB" w14:textId="66606E26" w:rsidR="002D4236" w:rsidRPr="002D4236" w:rsidRDefault="002D4236" w:rsidP="009F3D00">
      <w:r>
        <w:t xml:space="preserve">Adicionalmente se pueden añadir </w:t>
      </w:r>
      <w:proofErr w:type="spellStart"/>
      <w:r w:rsidRPr="002D4236">
        <w:rPr>
          <w:i/>
          <w:iCs/>
        </w:rPr>
        <w:t>Observers</w:t>
      </w:r>
      <w:proofErr w:type="spellEnd"/>
      <w:r>
        <w:t xml:space="preserve"> a las operaciones para consultar su progreso y comunicárselo al usuario, de este modo podrá saber si falta mucho para que la operación se complete</w:t>
      </w:r>
      <w:r w:rsidR="008024A1">
        <w:t>.</w:t>
      </w:r>
    </w:p>
    <w:p w14:paraId="0353FEBF" w14:textId="77777777" w:rsidR="00AD1222" w:rsidRPr="0058778E" w:rsidRDefault="00AD1222" w:rsidP="00AD1222"/>
    <w:p w14:paraId="3EC93842" w14:textId="20876B75" w:rsidR="007C5AC3" w:rsidRDefault="007C5AC3" w:rsidP="002D4236">
      <w:pPr>
        <w:pStyle w:val="Ttulo1"/>
        <w:spacing w:after="240"/>
      </w:pPr>
      <w:bookmarkStart w:id="5" w:name="_Toc24028670"/>
      <w:r>
        <w:t>Ejercicio 2</w:t>
      </w:r>
      <w:bookmarkEnd w:id="5"/>
    </w:p>
    <w:p w14:paraId="4E1710AC" w14:textId="48609DE2" w:rsidR="00AD1222" w:rsidRDefault="00AD1222" w:rsidP="00BD1E7D">
      <w:pPr>
        <w:pStyle w:val="Ttulo2"/>
        <w:spacing w:after="240"/>
      </w:pPr>
      <w:bookmarkStart w:id="6" w:name="_Toc24028671"/>
      <w:r>
        <w:t>Diagrama de clases</w:t>
      </w:r>
      <w:bookmarkEnd w:id="6"/>
    </w:p>
    <w:p w14:paraId="3D95BF4C" w14:textId="27CB6205" w:rsidR="00AD1222" w:rsidRPr="00AD1222" w:rsidRDefault="00BD1E7D" w:rsidP="002F282E">
      <w:pPr>
        <w:jc w:val="center"/>
      </w:pPr>
      <w:r>
        <w:rPr>
          <w:noProof/>
        </w:rPr>
        <w:drawing>
          <wp:inline distT="0" distB="0" distL="0" distR="0" wp14:anchorId="1C316C27" wp14:editId="5E3CC04D">
            <wp:extent cx="5394960" cy="2316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1B5C" w14:textId="591BE8BD" w:rsidR="007C5AC3" w:rsidRDefault="00AD1222" w:rsidP="00AD1222">
      <w:pPr>
        <w:pStyle w:val="Ttulo2"/>
      </w:pPr>
      <w:bookmarkStart w:id="7" w:name="_Toc24028672"/>
      <w:r>
        <w:t>Justificación patrones</w:t>
      </w:r>
      <w:bookmarkEnd w:id="7"/>
    </w:p>
    <w:p w14:paraId="3CA2BE44" w14:textId="1AC32D24" w:rsidR="009974BC" w:rsidRPr="007C5AC3" w:rsidRDefault="00C264B4" w:rsidP="00A92D14">
      <w:pPr>
        <w:spacing w:before="240"/>
      </w:pPr>
      <w:r>
        <w:t xml:space="preserve">Utilizamos el patrón </w:t>
      </w:r>
      <w:r w:rsidRPr="00BD1E7D">
        <w:rPr>
          <w:b/>
          <w:bCs/>
        </w:rPr>
        <w:t>Proxy</w:t>
      </w:r>
      <w:r>
        <w:t xml:space="preserve">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</w:p>
    <w:sectPr w:rsidR="009974BC" w:rsidRPr="007C5AC3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8B1A0" w14:textId="77777777" w:rsidR="004C4502" w:rsidRDefault="004C4502">
      <w:pPr>
        <w:spacing w:after="0" w:line="240" w:lineRule="auto"/>
      </w:pPr>
      <w:r>
        <w:separator/>
      </w:r>
    </w:p>
  </w:endnote>
  <w:endnote w:type="continuationSeparator" w:id="0">
    <w:p w14:paraId="518380F8" w14:textId="77777777" w:rsidR="004C4502" w:rsidRDefault="004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4095" w14:textId="77777777" w:rsidR="004C4502" w:rsidRDefault="004C4502">
      <w:pPr>
        <w:spacing w:after="0" w:line="240" w:lineRule="auto"/>
      </w:pPr>
      <w:r>
        <w:separator/>
      </w:r>
    </w:p>
  </w:footnote>
  <w:footnote w:type="continuationSeparator" w:id="0">
    <w:p w14:paraId="6ABF5EDA" w14:textId="77777777" w:rsidR="004C4502" w:rsidRDefault="004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B7E6C"/>
    <w:rsid w:val="00102C11"/>
    <w:rsid w:val="002D4236"/>
    <w:rsid w:val="002E7639"/>
    <w:rsid w:val="002F282E"/>
    <w:rsid w:val="003542DD"/>
    <w:rsid w:val="003829E7"/>
    <w:rsid w:val="0039397A"/>
    <w:rsid w:val="003E5927"/>
    <w:rsid w:val="0046224C"/>
    <w:rsid w:val="004A51D0"/>
    <w:rsid w:val="004C4502"/>
    <w:rsid w:val="0051354F"/>
    <w:rsid w:val="0052704E"/>
    <w:rsid w:val="0058778E"/>
    <w:rsid w:val="006B2174"/>
    <w:rsid w:val="006E28CB"/>
    <w:rsid w:val="007360AE"/>
    <w:rsid w:val="007A6059"/>
    <w:rsid w:val="007C5AC3"/>
    <w:rsid w:val="008024A1"/>
    <w:rsid w:val="00864E79"/>
    <w:rsid w:val="008C2A26"/>
    <w:rsid w:val="009974BC"/>
    <w:rsid w:val="009F3D00"/>
    <w:rsid w:val="00A60786"/>
    <w:rsid w:val="00A80714"/>
    <w:rsid w:val="00A92D14"/>
    <w:rsid w:val="00AC5745"/>
    <w:rsid w:val="00AD1222"/>
    <w:rsid w:val="00AE0B25"/>
    <w:rsid w:val="00B66144"/>
    <w:rsid w:val="00BB1490"/>
    <w:rsid w:val="00BD1E7D"/>
    <w:rsid w:val="00BE374F"/>
    <w:rsid w:val="00C264B4"/>
    <w:rsid w:val="00C505B5"/>
    <w:rsid w:val="00C92888"/>
    <w:rsid w:val="00CA0C4E"/>
    <w:rsid w:val="00D67269"/>
    <w:rsid w:val="00E22F28"/>
    <w:rsid w:val="00EB599E"/>
    <w:rsid w:val="00F85FF9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24963A-CFAE-46F5-B8B8-723E3FDE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24</cp:revision>
  <dcterms:created xsi:type="dcterms:W3CDTF">2019-09-19T10:30:00Z</dcterms:created>
  <dcterms:modified xsi:type="dcterms:W3CDTF">2019-11-07T15:31:00Z</dcterms:modified>
</cp:coreProperties>
</file>