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978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3A7899" w:rsidRPr="003A7899" w14:paraId="3512A2AC" w14:textId="77777777" w:rsidTr="00081DBE">
        <w:trPr>
          <w:trHeight w:val="1832"/>
          <w:jc w:val="center"/>
        </w:trPr>
        <w:tc>
          <w:tcPr>
            <w:tcW w:w="1418" w:type="dxa"/>
            <w:vAlign w:val="center"/>
          </w:tcPr>
          <w:p w14:paraId="75EC795C" w14:textId="77777777" w:rsidR="003A7899" w:rsidRPr="003A7899" w:rsidRDefault="003A7899" w:rsidP="00081DBE">
            <w:pPr>
              <w:pStyle w:val="-"/>
              <w:pBdr>
                <w:bottom w:val="none" w:sz="0" w:space="0" w:color="auto"/>
              </w:pBdr>
              <w:jc w:val="both"/>
              <w:rPr>
                <w:rFonts w:ascii="Times New Roman" w:hAnsi="Times New Roman" w:cs="Times New Roman"/>
              </w:rPr>
            </w:pPr>
            <w:bookmarkStart w:id="0" w:name="_Toc504653804"/>
            <w:r w:rsidRPr="003A7899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6C719B1" wp14:editId="4F3180FA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0BF8C020" w14:textId="77777777" w:rsidR="003A7899" w:rsidRPr="003A7899" w:rsidRDefault="003A7899" w:rsidP="00081DBE">
            <w:pPr>
              <w:pStyle w:val="-"/>
              <w:pBdr>
                <w:bottom w:val="none" w:sz="0" w:space="0" w:color="auto"/>
              </w:pBdr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  <w:p w14:paraId="60EF4F49" w14:textId="77777777" w:rsidR="003A7899" w:rsidRPr="003A7899" w:rsidRDefault="003A7899" w:rsidP="00081DBE">
            <w:pPr>
              <w:pStyle w:val="-"/>
              <w:pBdr>
                <w:bottom w:val="none" w:sz="0" w:space="0" w:color="auto"/>
              </w:pBdr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Федеральное государственное автономное образовательное учреждение</w:t>
            </w:r>
            <w:r w:rsidRPr="003A7899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3A7899">
              <w:rPr>
                <w:rFonts w:ascii="Times New Roman" w:hAnsi="Times New Roman" w:cs="Times New Roman"/>
              </w:rPr>
              <w:br/>
              <w:t>«Московский государственный технический университет</w:t>
            </w:r>
            <w:r w:rsidRPr="003A7899">
              <w:rPr>
                <w:rFonts w:ascii="Times New Roman" w:hAnsi="Times New Roman" w:cs="Times New Roman"/>
              </w:rPr>
              <w:br/>
              <w:t>имени Н.Э. Баумана</w:t>
            </w:r>
            <w:r w:rsidRPr="003A7899">
              <w:rPr>
                <w:rFonts w:ascii="Times New Roman" w:hAnsi="Times New Roman" w:cs="Times New Roman"/>
              </w:rPr>
              <w:br/>
              <w:t>(национальный исследовательский университет)»</w:t>
            </w:r>
          </w:p>
          <w:p w14:paraId="57C17E2E" w14:textId="77777777" w:rsidR="003A7899" w:rsidRPr="003A7899" w:rsidRDefault="003A7899" w:rsidP="00081DBE">
            <w:pPr>
              <w:pStyle w:val="-"/>
              <w:pBdr>
                <w:bottom w:val="none" w:sz="0" w:space="0" w:color="auto"/>
              </w:pBdr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(МГТУ им. Н.Э. Баумана)</w:t>
            </w:r>
          </w:p>
        </w:tc>
      </w:tr>
      <w:tr w:rsidR="003A7899" w:rsidRPr="003A7899" w14:paraId="44EFE669" w14:textId="77777777" w:rsidTr="00081DBE">
        <w:trPr>
          <w:trHeight w:val="11233"/>
          <w:jc w:val="center"/>
        </w:trPr>
        <w:tc>
          <w:tcPr>
            <w:tcW w:w="9782" w:type="dxa"/>
            <w:gridSpan w:val="2"/>
          </w:tcPr>
          <w:p w14:paraId="26F772E8" w14:textId="77777777" w:rsidR="003A7899" w:rsidRPr="003A7899" w:rsidRDefault="003A7899" w:rsidP="00081DBE">
            <w:pPr>
              <w:pStyle w:val="-0"/>
              <w:pBdr>
                <w:bottom w:val="thinThickSmallGap" w:sz="24" w:space="1" w:color="auto"/>
              </w:pBdr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7E0000A0" w14:textId="77777777" w:rsidR="003A7899" w:rsidRPr="003A7899" w:rsidRDefault="003A7899" w:rsidP="00081DBE">
            <w:pPr>
              <w:pStyle w:val="-0"/>
              <w:jc w:val="center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ФАКУЛЬТЕТ «</w:t>
            </w:r>
            <w:sdt>
              <w:sdtPr>
                <w:rPr>
                  <w:rFonts w:ascii="Times New Roman" w:hAnsi="Times New Roman" w:cs="Times New Roman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F22940C4DDDF4D73AB1DBFFE20BF5C70"/>
                </w:placeholder>
                <w:text/>
              </w:sdtPr>
              <w:sdtContent>
                <w:r w:rsidRPr="003A7899">
                  <w:rPr>
                    <w:rFonts w:ascii="Times New Roman" w:hAnsi="Times New Roman" w:cs="Times New Roman"/>
                  </w:rPr>
                  <w:t>ИНЖЕНЕРНЫЙ БИЗНЕС И МЕНЕДЖМЕНТ</w:t>
                </w:r>
              </w:sdtContent>
            </w:sdt>
            <w:r w:rsidRPr="003A7899">
              <w:rPr>
                <w:rFonts w:ascii="Times New Roman" w:hAnsi="Times New Roman" w:cs="Times New Roman"/>
              </w:rPr>
              <w:t>»</w:t>
            </w:r>
          </w:p>
          <w:p w14:paraId="6124EBDD" w14:textId="77777777" w:rsidR="003A7899" w:rsidRPr="003A7899" w:rsidRDefault="003A7899" w:rsidP="00081DBE">
            <w:pPr>
              <w:pStyle w:val="-0"/>
              <w:jc w:val="center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КАФЕДРА «</w:t>
            </w:r>
            <w:sdt>
              <w:sdtPr>
                <w:rPr>
                  <w:rFonts w:ascii="Times New Roman" w:hAnsi="Times New Roman" w:cs="Times New Roman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5A4F9D28E2AC4C63B5AAF9F5C0866B42"/>
                </w:placeholder>
                <w:text/>
              </w:sdtPr>
              <w:sdtContent>
                <w:r w:rsidRPr="003A7899">
                  <w:rPr>
                    <w:rFonts w:ascii="Times New Roman" w:hAnsi="Times New Roman" w:cs="Times New Roman"/>
                  </w:rPr>
                  <w:t>ПРОМЫШЛЕННАЯ ЛОГИСТИКА» (ИБМ-3)</w:t>
                </w:r>
              </w:sdtContent>
            </w:sdt>
          </w:p>
          <w:p w14:paraId="6079734C" w14:textId="77777777" w:rsidR="003A7899" w:rsidRPr="003A7899" w:rsidRDefault="003A7899" w:rsidP="00081DBE">
            <w:pPr>
              <w:pStyle w:val="-1"/>
              <w:spacing w:before="600" w:after="120"/>
              <w:jc w:val="both"/>
              <w:rPr>
                <w:rFonts w:ascii="Times New Roman" w:hAnsi="Times New Roman" w:cs="Times New Roman"/>
                <w:b w:val="0"/>
              </w:rPr>
            </w:pPr>
          </w:p>
          <w:p w14:paraId="2E4907AC" w14:textId="528AAE9B" w:rsidR="003A7899" w:rsidRPr="003A7899" w:rsidRDefault="003A7899" w:rsidP="00081DBE">
            <w:pPr>
              <w:pStyle w:val="-1"/>
              <w:spacing w:before="600" w:after="120"/>
              <w:rPr>
                <w:rFonts w:ascii="Times New Roman" w:hAnsi="Times New Roman" w:cs="Times New Roman"/>
                <w:sz w:val="32"/>
                <w:szCs w:val="32"/>
              </w:rPr>
            </w:pPr>
            <w:r w:rsidRPr="003A7899">
              <w:rPr>
                <w:rFonts w:ascii="Times New Roman" w:hAnsi="Times New Roman" w:cs="Times New Roman"/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  <w:p w14:paraId="42B81BE3" w14:textId="200F76C3" w:rsidR="003A7899" w:rsidRPr="003A7899" w:rsidRDefault="003A7899" w:rsidP="00081DBE">
            <w:pPr>
              <w:pStyle w:val="-1"/>
              <w:spacing w:before="120" w:after="120" w:line="257" w:lineRule="auto"/>
              <w:rPr>
                <w:rFonts w:ascii="Times New Roman" w:hAnsi="Times New Roman" w:cs="Times New Roman"/>
                <w:b w:val="0"/>
                <w:sz w:val="32"/>
                <w:szCs w:val="32"/>
              </w:rPr>
            </w:pPr>
            <w:r w:rsidRPr="003A7899">
              <w:rPr>
                <w:rFonts w:ascii="Times New Roman" w:hAnsi="Times New Roman" w:cs="Times New Roman"/>
                <w:b w:val="0"/>
                <w:sz w:val="32"/>
                <w:szCs w:val="32"/>
              </w:rPr>
              <w:t>по дисциплине «</w:t>
            </w:r>
            <w:r>
              <w:rPr>
                <w:rFonts w:ascii="Times New Roman" w:hAnsi="Times New Roman" w:cs="Times New Roman"/>
                <w:b w:val="0"/>
                <w:sz w:val="32"/>
                <w:szCs w:val="32"/>
              </w:rPr>
              <w:t>Технологии машинного обучения</w:t>
            </w:r>
            <w:r w:rsidRPr="003A7899">
              <w:rPr>
                <w:rFonts w:ascii="Times New Roman" w:hAnsi="Times New Roman" w:cs="Times New Roman"/>
                <w:b w:val="0"/>
                <w:sz w:val="32"/>
                <w:szCs w:val="32"/>
              </w:rPr>
              <w:t>»</w:t>
            </w:r>
          </w:p>
          <w:p w14:paraId="2C12BB78" w14:textId="3DDA9937" w:rsidR="003A7899" w:rsidRPr="003A7899" w:rsidRDefault="003A7899" w:rsidP="00081DBE">
            <w:pPr>
              <w:pStyle w:val="-2"/>
              <w:spacing w:before="120" w:after="36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A7899">
              <w:rPr>
                <w:rFonts w:ascii="Times New Roman" w:hAnsi="Times New Roman" w:cs="Times New Roman"/>
                <w:b/>
                <w:sz w:val="32"/>
                <w:szCs w:val="32"/>
              </w:rPr>
              <w:t>«</w:t>
            </w:r>
            <w:sdt>
              <w:sdtPr>
                <w:rPr>
                  <w:rFonts w:ascii="Times New Roman" w:hAnsi="Times New Roman" w:cs="Times New Roman"/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F7932BDA5652408792562A9E112BFC9A"/>
                </w:placeholder>
                <w:text/>
              </w:sdtPr>
              <w:sdtContent>
                <w:r w:rsidRPr="003A7899">
                  <w:rPr>
                    <w:rFonts w:ascii="Times New Roman" w:hAnsi="Times New Roman" w:cs="Times New Roman"/>
                    <w:sz w:val="32"/>
                    <w:szCs w:val="32"/>
                  </w:rPr>
                  <w:t>Анализ и прогнозирование временного ряда.</w:t>
                </w:r>
              </w:sdtContent>
            </w:sdt>
            <w:r w:rsidRPr="003A7899">
              <w:rPr>
                <w:rFonts w:ascii="Times New Roman" w:hAnsi="Times New Roman" w:cs="Times New Roman"/>
                <w:b/>
                <w:sz w:val="32"/>
                <w:szCs w:val="32"/>
              </w:rPr>
              <w:t>»</w:t>
            </w:r>
          </w:p>
          <w:p w14:paraId="65AEA290" w14:textId="77777777" w:rsidR="003A7899" w:rsidRPr="003A7899" w:rsidRDefault="003A7899" w:rsidP="00081DBE">
            <w:pPr>
              <w:pStyle w:val="-3"/>
              <w:jc w:val="both"/>
              <w:rPr>
                <w:rFonts w:ascii="Times New Roman" w:hAnsi="Times New Roman" w:cs="Times New Roman"/>
              </w:rPr>
            </w:pPr>
          </w:p>
          <w:p w14:paraId="779F6273" w14:textId="77777777" w:rsidR="003A7899" w:rsidRPr="003A7899" w:rsidRDefault="003A7899" w:rsidP="00081DBE">
            <w:pPr>
              <w:pStyle w:val="-3"/>
              <w:jc w:val="both"/>
              <w:rPr>
                <w:rFonts w:ascii="Times New Roman" w:hAnsi="Times New Roman" w:cs="Times New Roman"/>
              </w:rPr>
            </w:pPr>
          </w:p>
          <w:p w14:paraId="3890C472" w14:textId="1D96AA81" w:rsidR="003A7899" w:rsidRPr="003A7899" w:rsidRDefault="003A7899" w:rsidP="00081DBE">
            <w:pPr>
              <w:pStyle w:val="-3"/>
              <w:jc w:val="both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 xml:space="preserve">Студент </w:t>
            </w:r>
            <w:sdt>
              <w:sdtPr>
                <w:rPr>
                  <w:rFonts w:ascii="Times New Roman" w:hAnsi="Times New Roman" w:cs="Times New Roman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0015AB9E426B43A096084248D76BDFEA"/>
                </w:placeholder>
                <w:text/>
              </w:sdtPr>
              <w:sdtContent>
                <w:r w:rsidRPr="003A7899">
                  <w:rPr>
                    <w:rFonts w:ascii="Times New Roman" w:hAnsi="Times New Roman" w:cs="Times New Roman"/>
                  </w:rPr>
                  <w:t>ИБМ 3-64Б</w:t>
                </w:r>
              </w:sdtContent>
            </w:sdt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</w:r>
            <w:sdt>
              <w:sdtPr>
                <w:rPr>
                  <w:rFonts w:ascii="Times New Roman" w:hAnsi="Times New Roman" w:cs="Times New Roman"/>
                </w:rPr>
                <w:alias w:val="И.О. Фамилия"/>
                <w:tag w:val="И.О. Фамилия"/>
                <w:id w:val="1366644900"/>
                <w:placeholder>
                  <w:docPart w:val="AFC4564B8DE34B27B2D1245F60CCF422"/>
                </w:placeholder>
                <w:text/>
              </w:sdtPr>
              <w:sdtContent>
                <w:r>
                  <w:rPr>
                    <w:rFonts w:ascii="Times New Roman" w:hAnsi="Times New Roman" w:cs="Times New Roman"/>
                  </w:rPr>
                  <w:t>A</w:t>
                </w:r>
                <w:r w:rsidRPr="003A7899">
                  <w:rPr>
                    <w:rFonts w:ascii="Times New Roman" w:hAnsi="Times New Roman" w:cs="Times New Roman"/>
                  </w:rPr>
                  <w:t xml:space="preserve">. М. </w:t>
                </w:r>
                <w:r>
                  <w:rPr>
                    <w:rFonts w:ascii="Times New Roman" w:hAnsi="Times New Roman" w:cs="Times New Roman"/>
                  </w:rPr>
                  <w:t>Примакова</w:t>
                </w:r>
              </w:sdtContent>
            </w:sdt>
          </w:p>
          <w:p w14:paraId="24CD2E32" w14:textId="77777777" w:rsidR="003A7899" w:rsidRPr="003A7899" w:rsidRDefault="003A7899" w:rsidP="00081DBE">
            <w:pPr>
              <w:pStyle w:val="-4"/>
              <w:jc w:val="both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  <w:t>(Подпись, дата)</w:t>
            </w:r>
          </w:p>
          <w:p w14:paraId="6E71F367" w14:textId="771F04F4" w:rsidR="003A7899" w:rsidRPr="003A7899" w:rsidRDefault="003A7899" w:rsidP="00081DBE">
            <w:pPr>
              <w:pStyle w:val="-3"/>
              <w:jc w:val="both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Руководитель</w:t>
            </w: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</w:r>
            <w:sdt>
              <w:sdtPr>
                <w:rPr>
                  <w:rFonts w:ascii="Times New Roman" w:hAnsi="Times New Roman" w:cs="Times New Roman"/>
                </w:rPr>
                <w:alias w:val="И.О. Фамилия"/>
                <w:tag w:val="И.О. Фамилия"/>
                <w:id w:val="-680193974"/>
                <w:placeholder>
                  <w:docPart w:val="01B6BEFD2005436882CAD62F0586DE39"/>
                </w:placeholder>
                <w:showingPlcHdr/>
                <w:text/>
              </w:sdtPr>
              <w:sdtContent>
                <w:r w:rsidRPr="00005B10">
                  <w:t>…</w:t>
                </w:r>
              </w:sdtContent>
            </w:sdt>
          </w:p>
          <w:p w14:paraId="24939BF3" w14:textId="77777777" w:rsidR="003A7899" w:rsidRPr="003A7899" w:rsidRDefault="003A7899" w:rsidP="00081DBE">
            <w:pPr>
              <w:pStyle w:val="-4"/>
              <w:jc w:val="both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  <w:t>(Подпись, дата)</w:t>
            </w:r>
          </w:p>
          <w:p w14:paraId="4DD2718C" w14:textId="77777777" w:rsidR="003A7899" w:rsidRPr="003A7899" w:rsidRDefault="003A7899" w:rsidP="00081DBE">
            <w:pPr>
              <w:pStyle w:val="-4"/>
              <w:jc w:val="both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ab/>
            </w:r>
            <w:r w:rsidRPr="003A7899">
              <w:rPr>
                <w:rFonts w:ascii="Times New Roman" w:hAnsi="Times New Roman" w:cs="Times New Roman"/>
              </w:rPr>
              <w:tab/>
            </w:r>
          </w:p>
          <w:p w14:paraId="1D5AF183" w14:textId="77777777" w:rsidR="003A7899" w:rsidRPr="003A7899" w:rsidRDefault="003A7899" w:rsidP="00081DBE">
            <w:pPr>
              <w:pStyle w:val="-6"/>
              <w:jc w:val="both"/>
              <w:rPr>
                <w:rFonts w:ascii="Times New Roman" w:hAnsi="Times New Roman" w:cs="Times New Roman"/>
              </w:rPr>
            </w:pPr>
          </w:p>
        </w:tc>
      </w:tr>
      <w:tr w:rsidR="003A7899" w:rsidRPr="003A7899" w14:paraId="0BB696E2" w14:textId="77777777" w:rsidTr="00081DBE">
        <w:trPr>
          <w:trHeight w:val="553"/>
          <w:jc w:val="center"/>
        </w:trPr>
        <w:tc>
          <w:tcPr>
            <w:tcW w:w="9782" w:type="dxa"/>
            <w:gridSpan w:val="2"/>
          </w:tcPr>
          <w:p w14:paraId="42673059" w14:textId="77777777" w:rsidR="003A7899" w:rsidRPr="003A7899" w:rsidRDefault="003A7899" w:rsidP="00081DBE">
            <w:pPr>
              <w:pStyle w:val="-5"/>
              <w:rPr>
                <w:rFonts w:ascii="Times New Roman" w:hAnsi="Times New Roman" w:cs="Times New Roman"/>
              </w:rPr>
            </w:pPr>
            <w:r w:rsidRPr="003A7899">
              <w:rPr>
                <w:rFonts w:ascii="Times New Roman" w:hAnsi="Times New Roman" w:cs="Times New Roman"/>
              </w:rPr>
              <w:t>2026</w:t>
            </w:r>
          </w:p>
        </w:tc>
      </w:tr>
      <w:bookmarkEnd w:id="0"/>
    </w:tbl>
    <w:p w14:paraId="651D5706" w14:textId="0C4BE0CC" w:rsidR="00E513C4" w:rsidRDefault="00E513C4" w:rsidP="00081DBE">
      <w:pPr>
        <w:jc w:val="both"/>
      </w:pPr>
    </w:p>
    <w:p w14:paraId="55FBB04D" w14:textId="33A74AAC" w:rsidR="003A7899" w:rsidRDefault="003A7899" w:rsidP="00081DBE">
      <w:pPr>
        <w:jc w:val="both"/>
      </w:pPr>
    </w:p>
    <w:p w14:paraId="5FDCFB28" w14:textId="746BDF74" w:rsidR="003A7899" w:rsidRDefault="003A7899" w:rsidP="00081DBE">
      <w:pPr>
        <w:pStyle w:val="a7"/>
        <w:shd w:val="clear" w:color="auto" w:fill="FFFFFF"/>
        <w:spacing w:before="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rStyle w:val="a8"/>
          <w:color w:val="1F2328"/>
          <w:sz w:val="28"/>
          <w:szCs w:val="28"/>
        </w:rPr>
        <w:lastRenderedPageBreak/>
        <w:t>Цель лабораторной работы:</w:t>
      </w:r>
      <w:r w:rsidRPr="003A7899">
        <w:rPr>
          <w:color w:val="1F2328"/>
          <w:sz w:val="28"/>
          <w:szCs w:val="28"/>
        </w:rPr>
        <w:t> изучение основных методов анализа и прогнозирование временных рядов.</w:t>
      </w:r>
    </w:p>
    <w:p w14:paraId="69685B00" w14:textId="6494B225" w:rsidR="003A7899" w:rsidRPr="003A7899" w:rsidRDefault="003A7899" w:rsidP="00081DBE">
      <w:pPr>
        <w:pStyle w:val="a7"/>
        <w:shd w:val="clear" w:color="auto" w:fill="FFFFFF"/>
        <w:spacing w:before="0" w:beforeAutospacing="0" w:after="240" w:afterAutospacing="0"/>
        <w:jc w:val="both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 xml:space="preserve">Ссылка на код: </w:t>
      </w:r>
      <w:r w:rsidRPr="003A7899">
        <w:rPr>
          <w:color w:val="1F2328"/>
          <w:sz w:val="28"/>
          <w:szCs w:val="28"/>
        </w:rPr>
        <w:t>https://colab.research.google.com/drive/1T-5aq-lt0efYXtwtIrqEilniIsk1zWPI?usp=sharing</w:t>
      </w:r>
    </w:p>
    <w:p w14:paraId="09FE2F1A" w14:textId="77777777" w:rsidR="003A7899" w:rsidRPr="003A7899" w:rsidRDefault="003A7899" w:rsidP="00081DBE">
      <w:pPr>
        <w:pStyle w:val="3"/>
        <w:shd w:val="clear" w:color="auto" w:fill="FFFFFF"/>
        <w:spacing w:before="360" w:after="240"/>
        <w:jc w:val="both"/>
        <w:rPr>
          <w:rFonts w:ascii="Times New Roman" w:hAnsi="Times New Roman" w:cs="Times New Roman"/>
          <w:color w:val="1F2328"/>
          <w:sz w:val="28"/>
          <w:szCs w:val="28"/>
        </w:rPr>
      </w:pPr>
      <w:r w:rsidRPr="003A7899">
        <w:rPr>
          <w:rFonts w:ascii="Times New Roman" w:hAnsi="Times New Roman" w:cs="Times New Roman"/>
          <w:color w:val="1F2328"/>
          <w:sz w:val="28"/>
          <w:szCs w:val="28"/>
        </w:rPr>
        <w:t>Задание:</w:t>
      </w:r>
    </w:p>
    <w:p w14:paraId="7761AD91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Выберите набор данных (</w:t>
      </w:r>
      <w:proofErr w:type="spellStart"/>
      <w:r w:rsidRPr="003A7899">
        <w:rPr>
          <w:color w:val="1F2328"/>
          <w:sz w:val="28"/>
          <w:szCs w:val="28"/>
        </w:rPr>
        <w:t>датасет</w:t>
      </w:r>
      <w:proofErr w:type="spellEnd"/>
      <w:r w:rsidRPr="003A7899">
        <w:rPr>
          <w:color w:val="1F2328"/>
          <w:sz w:val="28"/>
          <w:szCs w:val="28"/>
        </w:rPr>
        <w:t>) для решения задачи прогнозирования временного ряда.</w:t>
      </w:r>
    </w:p>
    <w:p w14:paraId="794C8B8F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Визуализируйте временной ряд и его основные характеристики.</w:t>
      </w:r>
    </w:p>
    <w:p w14:paraId="0892DEC5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Разделите временной ряд на обучающую и тестовую выборку.</w:t>
      </w:r>
    </w:p>
    <w:p w14:paraId="0578DBC0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Произведите прогнозирование временного ряда с использованием следующих методов:</w:t>
      </w:r>
    </w:p>
    <w:p w14:paraId="0893005D" w14:textId="77777777" w:rsidR="003A7899" w:rsidRPr="003A7899" w:rsidRDefault="003A7899" w:rsidP="00081DB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Times New Roman"/>
          <w:color w:val="1F2328"/>
          <w:szCs w:val="28"/>
        </w:rPr>
      </w:pPr>
      <w:r w:rsidRPr="003A7899">
        <w:rPr>
          <w:rFonts w:cs="Times New Roman"/>
          <w:color w:val="1F2328"/>
          <w:szCs w:val="28"/>
        </w:rPr>
        <w:t xml:space="preserve">один из </w:t>
      </w:r>
      <w:proofErr w:type="spellStart"/>
      <w:r w:rsidRPr="003A7899">
        <w:rPr>
          <w:rFonts w:cs="Times New Roman"/>
          <w:color w:val="1F2328"/>
          <w:szCs w:val="28"/>
        </w:rPr>
        <w:t>авторегрессионных</w:t>
      </w:r>
      <w:proofErr w:type="spellEnd"/>
      <w:r w:rsidRPr="003A7899">
        <w:rPr>
          <w:rFonts w:cs="Times New Roman"/>
          <w:color w:val="1F2328"/>
          <w:szCs w:val="28"/>
        </w:rPr>
        <w:t xml:space="preserve"> методов (ARMA, ARIMA, ...);</w:t>
      </w:r>
    </w:p>
    <w:p w14:paraId="0A819853" w14:textId="77777777" w:rsidR="003A7899" w:rsidRPr="003A7899" w:rsidRDefault="003A7899" w:rsidP="00081DBE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jc w:val="both"/>
        <w:rPr>
          <w:rFonts w:cs="Times New Roman"/>
          <w:color w:val="1F2328"/>
          <w:szCs w:val="28"/>
        </w:rPr>
      </w:pPr>
      <w:r w:rsidRPr="003A7899">
        <w:rPr>
          <w:rFonts w:cs="Times New Roman"/>
          <w:color w:val="1F2328"/>
          <w:szCs w:val="28"/>
        </w:rPr>
        <w:t xml:space="preserve">метод символьной </w:t>
      </w:r>
      <w:proofErr w:type="spellStart"/>
      <w:r w:rsidRPr="003A7899">
        <w:rPr>
          <w:rFonts w:cs="Times New Roman"/>
          <w:color w:val="1F2328"/>
          <w:szCs w:val="28"/>
        </w:rPr>
        <w:t>регресии</w:t>
      </w:r>
      <w:proofErr w:type="spellEnd"/>
      <w:r w:rsidRPr="003A7899">
        <w:rPr>
          <w:rFonts w:cs="Times New Roman"/>
          <w:color w:val="1F2328"/>
          <w:szCs w:val="28"/>
        </w:rPr>
        <w:t>;</w:t>
      </w:r>
    </w:p>
    <w:p w14:paraId="28BD65E5" w14:textId="77777777" w:rsidR="003A7899" w:rsidRPr="003A7899" w:rsidRDefault="003A7899" w:rsidP="00081DBE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jc w:val="both"/>
        <w:rPr>
          <w:rFonts w:cs="Times New Roman"/>
          <w:color w:val="1F2328"/>
          <w:szCs w:val="28"/>
        </w:rPr>
      </w:pPr>
      <w:r w:rsidRPr="003A7899">
        <w:rPr>
          <w:rFonts w:cs="Times New Roman"/>
          <w:color w:val="1F2328"/>
          <w:szCs w:val="28"/>
        </w:rPr>
        <w:t>двумя методами на выбор из семейства МГУА (один из линейных методов </w:t>
      </w:r>
      <w:hyperlink r:id="rId6" w:history="1">
        <w:r w:rsidRPr="003A7899">
          <w:rPr>
            <w:rStyle w:val="a6"/>
            <w:rFonts w:cs="Times New Roman"/>
            <w:color w:val="0969DA"/>
            <w:szCs w:val="28"/>
          </w:rPr>
          <w:t>COMBI</w:t>
        </w:r>
      </w:hyperlink>
      <w:r w:rsidRPr="003A7899">
        <w:rPr>
          <w:rFonts w:cs="Times New Roman"/>
          <w:color w:val="1F2328"/>
          <w:szCs w:val="28"/>
        </w:rPr>
        <w:t> / </w:t>
      </w:r>
      <w:hyperlink r:id="rId7" w:history="1">
        <w:r w:rsidRPr="003A7899">
          <w:rPr>
            <w:rStyle w:val="a6"/>
            <w:rFonts w:cs="Times New Roman"/>
            <w:color w:val="0969DA"/>
            <w:szCs w:val="28"/>
          </w:rPr>
          <w:t>MULTI</w:t>
        </w:r>
      </w:hyperlink>
      <w:r w:rsidRPr="003A7899">
        <w:rPr>
          <w:rFonts w:cs="Times New Roman"/>
          <w:color w:val="1F2328"/>
          <w:szCs w:val="28"/>
        </w:rPr>
        <w:t> + один из нелинейных методов </w:t>
      </w:r>
      <w:hyperlink r:id="rId8" w:history="1">
        <w:r w:rsidRPr="003A7899">
          <w:rPr>
            <w:rStyle w:val="a6"/>
            <w:rFonts w:cs="Times New Roman"/>
            <w:color w:val="0969DA"/>
            <w:szCs w:val="28"/>
          </w:rPr>
          <w:t>MIA</w:t>
        </w:r>
      </w:hyperlink>
      <w:r w:rsidRPr="003A7899">
        <w:rPr>
          <w:rFonts w:cs="Times New Roman"/>
          <w:color w:val="1F2328"/>
          <w:szCs w:val="28"/>
        </w:rPr>
        <w:t> / </w:t>
      </w:r>
      <w:hyperlink r:id="rId9" w:history="1">
        <w:r w:rsidRPr="003A7899">
          <w:rPr>
            <w:rStyle w:val="a6"/>
            <w:rFonts w:cs="Times New Roman"/>
            <w:color w:val="0969DA"/>
            <w:szCs w:val="28"/>
          </w:rPr>
          <w:t>RIA</w:t>
        </w:r>
      </w:hyperlink>
      <w:r w:rsidRPr="003A7899">
        <w:rPr>
          <w:rFonts w:cs="Times New Roman"/>
          <w:color w:val="1F2328"/>
          <w:szCs w:val="28"/>
        </w:rPr>
        <w:t>) с использованием библиотеки </w:t>
      </w:r>
      <w:proofErr w:type="spellStart"/>
      <w:r w:rsidRPr="003A7899">
        <w:rPr>
          <w:rFonts w:cs="Times New Roman"/>
          <w:color w:val="1F2328"/>
          <w:szCs w:val="28"/>
        </w:rPr>
        <w:fldChar w:fldCharType="begin"/>
      </w:r>
      <w:r w:rsidRPr="003A7899">
        <w:rPr>
          <w:rFonts w:cs="Times New Roman"/>
          <w:color w:val="1F2328"/>
          <w:szCs w:val="28"/>
        </w:rPr>
        <w:instrText xml:space="preserve"> HYPERLINK "https://pypi.org/project/gmdh/" </w:instrText>
      </w:r>
      <w:r w:rsidRPr="003A7899">
        <w:rPr>
          <w:rFonts w:cs="Times New Roman"/>
          <w:color w:val="1F2328"/>
          <w:szCs w:val="28"/>
        </w:rPr>
        <w:fldChar w:fldCharType="separate"/>
      </w:r>
      <w:r w:rsidRPr="003A7899">
        <w:rPr>
          <w:rStyle w:val="a6"/>
          <w:rFonts w:cs="Times New Roman"/>
          <w:color w:val="0969DA"/>
          <w:szCs w:val="28"/>
        </w:rPr>
        <w:t>gmdh</w:t>
      </w:r>
      <w:proofErr w:type="spellEnd"/>
      <w:r w:rsidRPr="003A7899">
        <w:rPr>
          <w:rFonts w:cs="Times New Roman"/>
          <w:color w:val="1F2328"/>
          <w:szCs w:val="28"/>
        </w:rPr>
        <w:fldChar w:fldCharType="end"/>
      </w:r>
      <w:r w:rsidRPr="003A7899">
        <w:rPr>
          <w:rFonts w:cs="Times New Roman"/>
          <w:color w:val="1F2328"/>
          <w:szCs w:val="28"/>
        </w:rPr>
        <w:t>.</w:t>
      </w:r>
    </w:p>
    <w:p w14:paraId="04FACF72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Визуализируйте тестовую выборку и каждый из прогнозов.</w:t>
      </w:r>
    </w:p>
    <w:p w14:paraId="24F5064F" w14:textId="77777777" w:rsidR="003A7899" w:rsidRPr="003A7899" w:rsidRDefault="003A7899" w:rsidP="00081DBE">
      <w:pPr>
        <w:pStyle w:val="a7"/>
        <w:numPr>
          <w:ilvl w:val="0"/>
          <w:numId w:val="4"/>
        </w:numPr>
        <w:shd w:val="clear" w:color="auto" w:fill="FFFFFF"/>
        <w:spacing w:before="240" w:beforeAutospacing="0" w:after="240" w:afterAutospacing="0"/>
        <w:jc w:val="both"/>
        <w:rPr>
          <w:color w:val="1F2328"/>
          <w:sz w:val="28"/>
          <w:szCs w:val="28"/>
        </w:rPr>
      </w:pPr>
      <w:r w:rsidRPr="003A7899">
        <w:rPr>
          <w:color w:val="1F2328"/>
          <w:sz w:val="28"/>
          <w:szCs w:val="28"/>
        </w:rPr>
        <w:t>Оцените качество прогноза в каждом случае с помощью подходящей метрики.</w:t>
      </w:r>
    </w:p>
    <w:p w14:paraId="33E87403" w14:textId="242A3F14" w:rsidR="003A7899" w:rsidRDefault="003A7899" w:rsidP="00081DBE">
      <w:pPr>
        <w:jc w:val="both"/>
        <w:rPr>
          <w:rFonts w:cs="Times New Roman"/>
        </w:rPr>
      </w:pPr>
    </w:p>
    <w:p w14:paraId="20EE9C58" w14:textId="2211B23F" w:rsidR="003A7899" w:rsidRDefault="003A7899" w:rsidP="00081DBE">
      <w:pPr>
        <w:pStyle w:val="a9"/>
        <w:numPr>
          <w:ilvl w:val="0"/>
          <w:numId w:val="5"/>
        </w:numPr>
        <w:jc w:val="both"/>
        <w:rPr>
          <w:rFonts w:cs="Times New Roman"/>
          <w:b/>
          <w:bCs/>
        </w:rPr>
      </w:pPr>
      <w:r w:rsidRPr="003A7899">
        <w:rPr>
          <w:rFonts w:cs="Times New Roman"/>
          <w:b/>
          <w:bCs/>
        </w:rPr>
        <w:t>Установка библиотек и загрузка данных</w:t>
      </w:r>
    </w:p>
    <w:p w14:paraId="1BEFCFA4" w14:textId="77777777" w:rsidR="003A7899" w:rsidRPr="003A7899" w:rsidRDefault="003A7899" w:rsidP="00081DBE">
      <w:pPr>
        <w:pStyle w:val="a9"/>
        <w:jc w:val="both"/>
        <w:rPr>
          <w:rFonts w:cs="Times New Roman"/>
          <w:b/>
          <w:bCs/>
        </w:rPr>
      </w:pPr>
    </w:p>
    <w:p w14:paraId="181CE6A1" w14:textId="77777777" w:rsidR="003A7899" w:rsidRPr="003A7899" w:rsidRDefault="003A7899" w:rsidP="00081DBE">
      <w:pPr>
        <w:jc w:val="both"/>
        <w:rPr>
          <w:rFonts w:cs="Times New Roman"/>
        </w:rPr>
      </w:pPr>
      <w:r w:rsidRPr="003A7899">
        <w:rPr>
          <w:rFonts w:cs="Times New Roman"/>
        </w:rPr>
        <w:t>Описание набора данных</w:t>
      </w:r>
    </w:p>
    <w:p w14:paraId="27C85CDF" w14:textId="77777777" w:rsidR="003A7899" w:rsidRPr="003A7899" w:rsidRDefault="003A7899" w:rsidP="00081DBE">
      <w:pPr>
        <w:jc w:val="both"/>
        <w:rPr>
          <w:rFonts w:cs="Times New Roman"/>
        </w:rPr>
      </w:pPr>
    </w:p>
    <w:p w14:paraId="03C2B823" w14:textId="36BE0A24" w:rsidR="003A7899" w:rsidRDefault="003A7899" w:rsidP="00081DBE">
      <w:pPr>
        <w:jc w:val="both"/>
        <w:rPr>
          <w:rFonts w:cs="Times New Roman"/>
        </w:rPr>
      </w:pPr>
      <w:r w:rsidRPr="003A7899">
        <w:rPr>
          <w:rFonts w:cs="Times New Roman"/>
        </w:rPr>
        <w:t>Для выполнения лабораторной работы был выбран набор данных "</w:t>
      </w:r>
      <w:proofErr w:type="spellStart"/>
      <w:r w:rsidRPr="003A7899">
        <w:rPr>
          <w:rFonts w:cs="Times New Roman"/>
        </w:rPr>
        <w:t>Monthly</w:t>
      </w:r>
      <w:proofErr w:type="spellEnd"/>
      <w:r w:rsidRPr="003A7899">
        <w:rPr>
          <w:rFonts w:cs="Times New Roman"/>
        </w:rPr>
        <w:t xml:space="preserve"> </w:t>
      </w:r>
      <w:proofErr w:type="spellStart"/>
      <w:r w:rsidRPr="003A7899">
        <w:rPr>
          <w:rFonts w:cs="Times New Roman"/>
        </w:rPr>
        <w:t>Sunspots</w:t>
      </w:r>
      <w:proofErr w:type="spellEnd"/>
      <w:r w:rsidRPr="003A7899">
        <w:rPr>
          <w:rFonts w:cs="Times New Roman"/>
        </w:rPr>
        <w:t>" — ежемесячные наблюдения количества солнечных пятен с января 1749 года по декабрь 1983 года. Данные содержат 2820 записей (235 лет наблюдений). Солнечные пятна — это временные явления на фотосфере Солнца, которые появляются как пятна темнее окружающих областей. Количество солнечных пятен циклически меняется с периодом примерно 11 лет.</w:t>
      </w:r>
    </w:p>
    <w:p w14:paraId="3397E916" w14:textId="65D5BAF2" w:rsidR="00557A1F" w:rsidRDefault="00557A1F" w:rsidP="00081DBE">
      <w:pPr>
        <w:jc w:val="both"/>
        <w:rPr>
          <w:rFonts w:cs="Times New Roman"/>
        </w:rPr>
      </w:pPr>
    </w:p>
    <w:p w14:paraId="5371BA78" w14:textId="77777777" w:rsidR="00557A1F" w:rsidRDefault="00557A1F" w:rsidP="00081DBE">
      <w:pPr>
        <w:jc w:val="both"/>
        <w:rPr>
          <w:rFonts w:cs="Times New Roman"/>
        </w:rPr>
      </w:pPr>
    </w:p>
    <w:p w14:paraId="78DEF94D" w14:textId="6C39F598" w:rsidR="00557A1F" w:rsidRDefault="00C22EB5" w:rsidP="00081DBE">
      <w:pPr>
        <w:keepNext/>
        <w:jc w:val="both"/>
      </w:pPr>
      <w:r w:rsidRPr="00C22EB5">
        <w:lastRenderedPageBreak/>
        <w:drawing>
          <wp:inline distT="0" distB="0" distL="0" distR="0" wp14:anchorId="068FAD00" wp14:editId="4232CA05">
            <wp:extent cx="5940425" cy="4263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508" w14:textId="743D6DEF" w:rsidR="003A7899" w:rsidRDefault="00557A1F" w:rsidP="00081DBE">
      <w:pPr>
        <w:pStyle w:val="aa"/>
        <w:jc w:val="both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1</w:t>
      </w:r>
      <w:r>
        <w:fldChar w:fldCharType="end"/>
      </w:r>
      <w:r>
        <w:t xml:space="preserve">. </w:t>
      </w:r>
      <w:r w:rsidRPr="0071516D">
        <w:t>Установка библиотек и загрузка данных</w:t>
      </w:r>
    </w:p>
    <w:p w14:paraId="0DF180FA" w14:textId="3DBE435D" w:rsidR="003A7899" w:rsidRDefault="003A7899" w:rsidP="00081DBE">
      <w:pPr>
        <w:jc w:val="both"/>
        <w:rPr>
          <w:rFonts w:cs="Times New Roman"/>
        </w:rPr>
      </w:pPr>
    </w:p>
    <w:p w14:paraId="1E11BBA1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Столбцы исходных данных: ['YEAR', 'SUNACTIVITY']</w:t>
      </w:r>
    </w:p>
    <w:p w14:paraId="2957CF54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Первые 5 строк:</w:t>
      </w:r>
    </w:p>
    <w:p w14:paraId="28B99A11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</w:t>
      </w: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YEAR  SUNACTIVITY</w:t>
      </w:r>
      <w:proofErr w:type="gramEnd"/>
    </w:p>
    <w:p w14:paraId="73583BC4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0  1700.0</w:t>
      </w:r>
      <w:proofErr w:type="gram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 5.0</w:t>
      </w:r>
    </w:p>
    <w:p w14:paraId="1AF9B3E2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1  1701.0</w:t>
      </w:r>
      <w:proofErr w:type="gram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11.0</w:t>
      </w:r>
    </w:p>
    <w:p w14:paraId="7876AB4E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2  1702.0</w:t>
      </w:r>
      <w:proofErr w:type="gram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16.0</w:t>
      </w:r>
    </w:p>
    <w:p w14:paraId="7B96D71A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3  1703.0</w:t>
      </w:r>
      <w:proofErr w:type="gram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23.0</w:t>
      </w:r>
    </w:p>
    <w:p w14:paraId="64C705BE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4  1704.0</w:t>
      </w:r>
      <w:proofErr w:type="gram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36.0</w:t>
      </w:r>
    </w:p>
    <w:p w14:paraId="42342942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661F9DA5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Правильный загруженный ряд:</w:t>
      </w:r>
    </w:p>
    <w:p w14:paraId="65EFA685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Размер: (309, 1)</w:t>
      </w:r>
    </w:p>
    <w:p w14:paraId="35D42584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Первые 5 записей:</w:t>
      </w:r>
    </w:p>
    <w:p w14:paraId="26B013B1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    </w:t>
      </w:r>
      <w:proofErr w:type="spell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sunspots</w:t>
      </w:r>
      <w:proofErr w:type="spellEnd"/>
    </w:p>
    <w:p w14:paraId="4BF045DE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1749-01-31       5.0</w:t>
      </w:r>
    </w:p>
    <w:p w14:paraId="5BB523F2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1749-02-28      11.0</w:t>
      </w:r>
    </w:p>
    <w:p w14:paraId="4F30F3FF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1749-03-31      16.0</w:t>
      </w:r>
    </w:p>
    <w:p w14:paraId="240D6BDC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1749-04-30      23.0</w:t>
      </w:r>
    </w:p>
    <w:p w14:paraId="31EF91D1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1749-05-31      36.0</w:t>
      </w:r>
    </w:p>
    <w:p w14:paraId="4EB9CFEC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96A7823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Описательная статистика:</w:t>
      </w:r>
    </w:p>
    <w:p w14:paraId="148FA3AB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 </w:t>
      </w: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sunspots</w:t>
      </w:r>
    </w:p>
    <w:p w14:paraId="65869F80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count  309.000000</w:t>
      </w:r>
      <w:proofErr w:type="gramEnd"/>
    </w:p>
    <w:p w14:paraId="78A1DD2B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mean    49.752104</w:t>
      </w:r>
    </w:p>
    <w:p w14:paraId="74AEBB7F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std     40.452595</w:t>
      </w:r>
    </w:p>
    <w:p w14:paraId="6E5BE128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min      0.000000</w:t>
      </w:r>
    </w:p>
    <w:p w14:paraId="55D9BCA2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25%     16.000000</w:t>
      </w:r>
    </w:p>
    <w:p w14:paraId="1D266B7F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50%     40.000000</w:t>
      </w:r>
    </w:p>
    <w:p w14:paraId="65F6960A" w14:textId="77777777" w:rsidR="00C22EB5" w:rsidRPr="00C22EB5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75%     69.800000</w:t>
      </w:r>
    </w:p>
    <w:p w14:paraId="472B2B1D" w14:textId="19F59FD1" w:rsidR="00557A1F" w:rsidRDefault="00C22EB5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spellStart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max</w:t>
      </w:r>
      <w:proofErr w:type="spellEnd"/>
      <w:r w:rsidRPr="00C22EB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190.200000</w:t>
      </w:r>
    </w:p>
    <w:p w14:paraId="45433734" w14:textId="4E323957" w:rsidR="00C22EB5" w:rsidRDefault="00C22EB5" w:rsidP="00081DBE">
      <w:pPr>
        <w:spacing w:line="240" w:lineRule="auto"/>
        <w:jc w:val="both"/>
        <w:rPr>
          <w:rFonts w:cs="Times New Roman"/>
          <w:b/>
          <w:bCs/>
        </w:rPr>
      </w:pPr>
      <w:r w:rsidRPr="00C22EB5">
        <w:rPr>
          <w:rFonts w:cs="Times New Roman"/>
          <w:b/>
          <w:bCs/>
        </w:rPr>
        <w:lastRenderedPageBreak/>
        <w:t>Этап 2.1. Визуализация временного ряда и базовый анализ</w:t>
      </w:r>
    </w:p>
    <w:p w14:paraId="6348E61B" w14:textId="77777777" w:rsidR="00C22EB5" w:rsidRDefault="00C22EB5" w:rsidP="00081DBE">
      <w:pPr>
        <w:keepNext/>
        <w:spacing w:line="240" w:lineRule="auto"/>
        <w:jc w:val="both"/>
      </w:pPr>
      <w:r w:rsidRPr="00C22EB5">
        <w:rPr>
          <w:rFonts w:cs="Times New Roman"/>
          <w:b/>
          <w:bCs/>
        </w:rPr>
        <w:drawing>
          <wp:inline distT="0" distB="0" distL="0" distR="0" wp14:anchorId="56C35E23" wp14:editId="772322BB">
            <wp:extent cx="5940425" cy="38150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8E40" w14:textId="4425DEE9" w:rsidR="00C22EB5" w:rsidRDefault="00C22EB5" w:rsidP="00081DBE">
      <w:pPr>
        <w:pStyle w:val="aa"/>
        <w:jc w:val="both"/>
        <w:rPr>
          <w:rFonts w:cs="Times New Roman"/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2</w:t>
      </w:r>
      <w:r>
        <w:fldChar w:fldCharType="end"/>
      </w:r>
      <w:r>
        <w:t xml:space="preserve">. Построение временного </w:t>
      </w:r>
      <w:r w:rsidR="009C65BE">
        <w:t>ряда</w:t>
      </w:r>
      <w:r>
        <w:t xml:space="preserve"> солнечных пятен</w:t>
      </w:r>
    </w:p>
    <w:p w14:paraId="665C699A" w14:textId="77777777" w:rsidR="00C22EB5" w:rsidRDefault="00C22EB5" w:rsidP="00081DBE">
      <w:pPr>
        <w:spacing w:line="240" w:lineRule="auto"/>
        <w:jc w:val="both"/>
        <w:rPr>
          <w:rFonts w:cs="Times New Roman"/>
          <w:b/>
          <w:bCs/>
        </w:rPr>
      </w:pPr>
    </w:p>
    <w:p w14:paraId="65E6FF96" w14:textId="77777777" w:rsidR="009C65BE" w:rsidRDefault="00C22EB5" w:rsidP="00081DBE">
      <w:pPr>
        <w:keepNext/>
        <w:spacing w:line="240" w:lineRule="auto"/>
        <w:jc w:val="both"/>
      </w:pPr>
      <w:r>
        <w:rPr>
          <w:noProof/>
        </w:rPr>
        <w:drawing>
          <wp:inline distT="0" distB="0" distL="0" distR="0" wp14:anchorId="3BD12521" wp14:editId="70497C4B">
            <wp:extent cx="5940425" cy="3152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EABC" w14:textId="27AE6233" w:rsidR="00C22EB5" w:rsidRDefault="009C65BE" w:rsidP="00081DBE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3</w:t>
      </w:r>
      <w:r>
        <w:fldChar w:fldCharType="end"/>
      </w:r>
    </w:p>
    <w:p w14:paraId="4381855F" w14:textId="294BED73" w:rsidR="009C65BE" w:rsidRDefault="009C65BE" w:rsidP="00081DBE">
      <w:pPr>
        <w:keepNext/>
        <w:jc w:val="both"/>
      </w:pPr>
    </w:p>
    <w:p w14:paraId="04CA2B9E" w14:textId="44FE9363" w:rsidR="009C65BE" w:rsidRPr="009C65BE" w:rsidRDefault="009C65BE" w:rsidP="00081DBE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4</w:t>
      </w:r>
      <w:r>
        <w:fldChar w:fldCharType="end"/>
      </w:r>
      <w:r>
        <w:t>. Текстовый анализ временного ряда</w:t>
      </w:r>
    </w:p>
    <w:p w14:paraId="1F9788EC" w14:textId="77777777" w:rsidR="00C944A0" w:rsidRPr="00C22EB5" w:rsidRDefault="00C944A0" w:rsidP="00081DBE">
      <w:pPr>
        <w:jc w:val="both"/>
      </w:pPr>
    </w:p>
    <w:p w14:paraId="3EA9A9FF" w14:textId="28600BDC" w:rsidR="00C22EB5" w:rsidRDefault="00C22EB5" w:rsidP="00081DBE">
      <w:pPr>
        <w:spacing w:line="240" w:lineRule="auto"/>
        <w:jc w:val="both"/>
        <w:rPr>
          <w:rFonts w:cs="Times New Roman"/>
        </w:rPr>
      </w:pPr>
      <w:r w:rsidRPr="00C22EB5">
        <w:rPr>
          <w:rFonts w:cs="Times New Roman"/>
        </w:rPr>
        <w:t>На графике всего временного ряда отчётливо наблюдается несколько циклов солнечной активности. На увеличенном фрагменте за первые 25 лет виден рост количества пятен от минимума к максимуму и последующий спад.</w:t>
      </w:r>
    </w:p>
    <w:p w14:paraId="07B3B33F" w14:textId="77777777" w:rsidR="009C65BE" w:rsidRPr="00C22EB5" w:rsidRDefault="009C65BE" w:rsidP="00081DBE">
      <w:pPr>
        <w:spacing w:line="240" w:lineRule="auto"/>
        <w:jc w:val="both"/>
        <w:rPr>
          <w:rFonts w:cs="Times New Roman"/>
        </w:rPr>
      </w:pPr>
    </w:p>
    <w:p w14:paraId="7F00CC4B" w14:textId="3AEAD1E2" w:rsidR="00C22EB5" w:rsidRDefault="00C22EB5" w:rsidP="00081DBE">
      <w:pPr>
        <w:spacing w:line="240" w:lineRule="auto"/>
        <w:jc w:val="both"/>
        <w:rPr>
          <w:rFonts w:cs="Times New Roman"/>
        </w:rPr>
      </w:pPr>
    </w:p>
    <w:p w14:paraId="0850BD78" w14:textId="77777777" w:rsidR="00785920" w:rsidRPr="00785920" w:rsidRDefault="00785920" w:rsidP="00081DBE">
      <w:pPr>
        <w:spacing w:line="240" w:lineRule="auto"/>
        <w:jc w:val="both"/>
        <w:rPr>
          <w:rFonts w:cs="Times New Roman"/>
          <w:b/>
          <w:bCs/>
        </w:rPr>
      </w:pPr>
      <w:r w:rsidRPr="00785920">
        <w:rPr>
          <w:rFonts w:cs="Times New Roman"/>
          <w:b/>
          <w:bCs/>
        </w:rPr>
        <w:t>Этап 2.2: Гистограмма и автокорреляционная функция</w:t>
      </w:r>
    </w:p>
    <w:p w14:paraId="5D8296C7" w14:textId="77777777" w:rsidR="00785920" w:rsidRDefault="00785920" w:rsidP="00081DBE">
      <w:pPr>
        <w:spacing w:line="240" w:lineRule="auto"/>
        <w:jc w:val="both"/>
        <w:rPr>
          <w:rFonts w:cs="Times New Roman"/>
        </w:rPr>
      </w:pPr>
    </w:p>
    <w:p w14:paraId="7C78EE06" w14:textId="77777777" w:rsidR="00785920" w:rsidRDefault="00785920" w:rsidP="00081DBE">
      <w:pPr>
        <w:keepNext/>
        <w:spacing w:line="240" w:lineRule="auto"/>
        <w:jc w:val="both"/>
      </w:pPr>
      <w:r w:rsidRPr="00785920">
        <w:rPr>
          <w:rFonts w:cs="Times New Roman"/>
        </w:rPr>
        <w:drawing>
          <wp:inline distT="0" distB="0" distL="0" distR="0" wp14:anchorId="33993C30" wp14:editId="1FDD0AD9">
            <wp:extent cx="5940425" cy="4694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11CD" w14:textId="4483066F" w:rsidR="00785920" w:rsidRDefault="00785920" w:rsidP="00081DBE">
      <w:pPr>
        <w:pStyle w:val="aa"/>
        <w:jc w:val="both"/>
        <w:rPr>
          <w:rFonts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5</w:t>
      </w:r>
      <w:r>
        <w:fldChar w:fldCharType="end"/>
      </w:r>
      <w:r>
        <w:t>. Построение гистограммы</w:t>
      </w:r>
    </w:p>
    <w:p w14:paraId="5C5493E7" w14:textId="1AF42577" w:rsidR="00785920" w:rsidRDefault="00785920" w:rsidP="00081DBE">
      <w:pPr>
        <w:spacing w:line="240" w:lineRule="auto"/>
        <w:jc w:val="both"/>
        <w:rPr>
          <w:rFonts w:cs="Times New Roman"/>
        </w:rPr>
      </w:pPr>
    </w:p>
    <w:p w14:paraId="79F3080B" w14:textId="77777777" w:rsidR="00785920" w:rsidRDefault="00785920" w:rsidP="00081DBE">
      <w:pPr>
        <w:keepNext/>
        <w:spacing w:line="240" w:lineRule="auto"/>
        <w:jc w:val="both"/>
      </w:pPr>
      <w:r>
        <w:rPr>
          <w:noProof/>
        </w:rPr>
        <w:drawing>
          <wp:inline distT="0" distB="0" distL="0" distR="0" wp14:anchorId="1BD4A66F" wp14:editId="341F96D9">
            <wp:extent cx="5940425" cy="2523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11AF" w14:textId="278CB67F" w:rsidR="00785920" w:rsidRDefault="00785920" w:rsidP="00081DBE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6</w:t>
      </w:r>
      <w:r>
        <w:fldChar w:fldCharType="end"/>
      </w:r>
      <w:r>
        <w:t>. Гистограмма и автокорреляционная функция</w:t>
      </w:r>
    </w:p>
    <w:p w14:paraId="37AFA726" w14:textId="77777777" w:rsidR="00785920" w:rsidRPr="00785920" w:rsidRDefault="00785920" w:rsidP="00081DBE">
      <w:pPr>
        <w:jc w:val="both"/>
      </w:pPr>
      <w:r w:rsidRPr="00785920">
        <w:t xml:space="preserve">Гистограмма показывает правостороннюю асимметрию распределения: большинство значений сосредоточено в диапазоне 0–100 пятен, но имеется </w:t>
      </w:r>
      <w:r w:rsidRPr="00785920">
        <w:lastRenderedPageBreak/>
        <w:t>«хвост» из относительно высоких значений. Формально асимметрия составляет 0,99, избыточный эксцесс 0,41, что указывает на умеренное отклонение от нормального распределения. Тест Харке–</w:t>
      </w:r>
      <w:proofErr w:type="spellStart"/>
      <w:r w:rsidRPr="00785920">
        <w:t>Бера</w:t>
      </w:r>
      <w:proofErr w:type="spellEnd"/>
      <w:r w:rsidRPr="00785920">
        <w:t xml:space="preserve"> с p-значением практически 0,0 подтверждает, что нормальность решительно отвергается.</w:t>
      </w:r>
    </w:p>
    <w:p w14:paraId="68AC1C44" w14:textId="77777777" w:rsidR="00785920" w:rsidRPr="00785920" w:rsidRDefault="00785920" w:rsidP="00081DBE">
      <w:pPr>
        <w:jc w:val="both"/>
      </w:pPr>
      <w:r w:rsidRPr="00785920">
        <w:t xml:space="preserve">Автокорреляционная функция демонстрирует медленное затухание: из первых 40 лагов значимы 34, то есть корреляция остаётся положительной на протяжении более трёх лет. Это типичный признак </w:t>
      </w:r>
      <w:proofErr w:type="spellStart"/>
      <w:r w:rsidRPr="00785920">
        <w:t>нестационарности</w:t>
      </w:r>
      <w:proofErr w:type="spellEnd"/>
      <w:r w:rsidRPr="00785920">
        <w:t xml:space="preserve"> ряда, скорее всего обусловленной циклическим трендом солнечной активности. На лаге 12 (один год) корреляция составляет 0,46 и является статистически значимой, что говорит о наличии заметной годовой инерции, однако не обязательно о регулярной сезонной компоненте в классическом понимании; скорее это следствие общей инерционности процесса.</w:t>
      </w:r>
    </w:p>
    <w:p w14:paraId="5F385AA0" w14:textId="07C34375" w:rsidR="00785920" w:rsidRDefault="00785920" w:rsidP="00081DBE">
      <w:pPr>
        <w:jc w:val="both"/>
      </w:pPr>
    </w:p>
    <w:p w14:paraId="537DA116" w14:textId="77777777" w:rsidR="00813114" w:rsidRPr="00813114" w:rsidRDefault="00813114" w:rsidP="00081DBE">
      <w:pPr>
        <w:jc w:val="both"/>
        <w:rPr>
          <w:b/>
          <w:bCs/>
        </w:rPr>
      </w:pPr>
      <w:r w:rsidRPr="00813114">
        <w:rPr>
          <w:b/>
          <w:bCs/>
        </w:rPr>
        <w:t>Этап 3: Разделение на обучающую и тестовую выборки</w:t>
      </w:r>
    </w:p>
    <w:p w14:paraId="789928CE" w14:textId="77777777" w:rsidR="00813114" w:rsidRDefault="00813114" w:rsidP="00081DBE">
      <w:pPr>
        <w:keepNext/>
        <w:jc w:val="both"/>
      </w:pPr>
      <w:r w:rsidRPr="00813114">
        <w:drawing>
          <wp:inline distT="0" distB="0" distL="0" distR="0" wp14:anchorId="035DFD89" wp14:editId="2C5AB750">
            <wp:extent cx="5191125" cy="34526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064" cy="345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8A83" w14:textId="7548AD6F" w:rsidR="00813114" w:rsidRDefault="00813114" w:rsidP="00081DBE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7</w:t>
      </w:r>
      <w:r>
        <w:fldChar w:fldCharType="end"/>
      </w:r>
      <w:r>
        <w:t>. Разделение на обучающую и тестовую выборку</w:t>
      </w:r>
    </w:p>
    <w:p w14:paraId="2A030680" w14:textId="77777777" w:rsidR="00813114" w:rsidRDefault="00813114" w:rsidP="00081DBE">
      <w:pPr>
        <w:keepNext/>
        <w:jc w:val="both"/>
      </w:pPr>
      <w:r>
        <w:rPr>
          <w:noProof/>
        </w:rPr>
        <w:drawing>
          <wp:inline distT="0" distB="0" distL="0" distR="0" wp14:anchorId="4FCF2A6B" wp14:editId="3C191214">
            <wp:extent cx="5338762" cy="220056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8" cy="220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4233" w14:textId="05E218BA" w:rsidR="00813114" w:rsidRDefault="00813114" w:rsidP="00081DBE">
      <w:pPr>
        <w:pStyle w:val="aa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C1E13">
        <w:rPr>
          <w:noProof/>
        </w:rPr>
        <w:t>8</w:t>
      </w:r>
      <w:r>
        <w:fldChar w:fldCharType="end"/>
      </w:r>
      <w:r>
        <w:t xml:space="preserve">. </w:t>
      </w:r>
      <w:r w:rsidR="0052168C">
        <w:t>Визуализация</w:t>
      </w:r>
      <w:r>
        <w:t xml:space="preserve"> разделения</w:t>
      </w:r>
    </w:p>
    <w:p w14:paraId="4FA8CF66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lastRenderedPageBreak/>
        <w:t>============================================================</w:t>
      </w:r>
    </w:p>
    <w:p w14:paraId="1A296CAD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РАЗДЕЛЕНИЕ НА ОБУЧАЮЩУЮ И ТЕСТОВУЮ ВЫБОРКИ (ЭТАП 3)</w:t>
      </w:r>
    </w:p>
    <w:p w14:paraId="423ADC8C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672BCD6F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Общий размер ряда: 309 наблюдений</w:t>
      </w:r>
    </w:p>
    <w:p w14:paraId="16750EB7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Обучающая выборка: 247 наблюдений</w:t>
      </w:r>
    </w:p>
    <w:p w14:paraId="23C251D5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Период: 1749-01-31 – 1769-07-31</w:t>
      </w:r>
    </w:p>
    <w:p w14:paraId="70CA1990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Тестовая выборка: 62 наблюдений</w:t>
      </w:r>
    </w:p>
    <w:p w14:paraId="1443AA91" w14:textId="77777777" w:rsidR="0052168C" w:rsidRPr="0052168C" w:rsidRDefault="0052168C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Период: 1769-08-31 – 1774-09-30</w:t>
      </w:r>
    </w:p>
    <w:p w14:paraId="4928EDD6" w14:textId="418A44D1" w:rsidR="0052168C" w:rsidRDefault="0052168C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52168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Соотношение: 79.9% / 20.1%</w:t>
      </w:r>
    </w:p>
    <w:p w14:paraId="707ECADB" w14:textId="4B3937F5" w:rsidR="00B75540" w:rsidRDefault="00B75540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7CDE38E7" w14:textId="1E1E475A" w:rsidR="00B75540" w:rsidRDefault="00B75540" w:rsidP="00081DBE">
      <w:pPr>
        <w:jc w:val="both"/>
        <w:rPr>
          <w:b/>
          <w:bCs/>
        </w:rPr>
      </w:pPr>
      <w:r w:rsidRPr="00B75540">
        <w:rPr>
          <w:b/>
          <w:bCs/>
        </w:rPr>
        <w:t>Этап 4.1: Подбор и обучение модели ARIMA</w:t>
      </w:r>
    </w:p>
    <w:p w14:paraId="0AA415ED" w14:textId="77777777" w:rsidR="008C1E13" w:rsidRDefault="008C1E13" w:rsidP="00081DBE">
      <w:pPr>
        <w:jc w:val="both"/>
        <w:rPr>
          <w:b/>
          <w:bCs/>
        </w:rPr>
      </w:pPr>
    </w:p>
    <w:p w14:paraId="78FF6156" w14:textId="77777777" w:rsidR="008C1E13" w:rsidRDefault="008C1E13" w:rsidP="00081DBE">
      <w:pPr>
        <w:keepNext/>
        <w:jc w:val="both"/>
      </w:pPr>
      <w:r w:rsidRPr="008C1E13">
        <w:rPr>
          <w:b/>
          <w:bCs/>
        </w:rPr>
        <w:drawing>
          <wp:inline distT="0" distB="0" distL="0" distR="0" wp14:anchorId="3BCB3039" wp14:editId="62D19A6E">
            <wp:extent cx="5940425" cy="52914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C811" w14:textId="25B75467" w:rsidR="008C1E13" w:rsidRPr="00B75540" w:rsidRDefault="008C1E13" w:rsidP="00081DBE">
      <w:pPr>
        <w:pStyle w:val="aa"/>
        <w:jc w:val="both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r w:rsidRPr="004A240F">
        <w:t>Подбор и обучение модели ARIMA</w:t>
      </w:r>
    </w:p>
    <w:p w14:paraId="6D248A58" w14:textId="329DF3D0" w:rsidR="00B75540" w:rsidRDefault="00B75540" w:rsidP="00081DBE">
      <w:pPr>
        <w:jc w:val="both"/>
      </w:pPr>
      <w:r>
        <w:rPr>
          <w:noProof/>
        </w:rPr>
        <w:lastRenderedPageBreak/>
        <w:drawing>
          <wp:inline distT="0" distB="0" distL="0" distR="0" wp14:anchorId="3EC6C3A0" wp14:editId="147A4B0D">
            <wp:extent cx="5940425" cy="3163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F853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Выбрана</w:t>
      </w: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модель</w:t>
      </w: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ARIMA(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3, 0, 3), AIC=2019.03</w:t>
      </w:r>
    </w:p>
    <w:p w14:paraId="6E766EBA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                         SARIMAX Results                                </w:t>
      </w:r>
    </w:p>
    <w:p w14:paraId="5082C8F6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==============================================================================</w:t>
      </w:r>
    </w:p>
    <w:p w14:paraId="446454B7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Dep. Variable:               sunspots   No. Observations:                  247</w:t>
      </w:r>
    </w:p>
    <w:p w14:paraId="5812D808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Model:                 </w:t>
      </w: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ARIMA(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3, 0, 3)   Log Likelihood               -1001.514</w:t>
      </w:r>
    </w:p>
    <w:p w14:paraId="65F685CB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Date:                Thu, 14 May 2026   AIC                           2019.029</w:t>
      </w:r>
    </w:p>
    <w:p w14:paraId="3D77A340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Time:                        08:33:09   BIC                           2047.104</w:t>
      </w:r>
    </w:p>
    <w:p w14:paraId="31BE944F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Sample:                    01-31-1749   HQIC                          2030.332</w:t>
      </w:r>
    </w:p>
    <w:p w14:paraId="774C6E2B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                   - 07-31-1769                                         </w:t>
      </w:r>
    </w:p>
    <w:p w14:paraId="4A2B4ECC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Covariance Type:                  </w:t>
      </w:r>
      <w:proofErr w:type="spell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opg</w:t>
      </w:r>
      <w:proofErr w:type="spell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                                   </w:t>
      </w:r>
    </w:p>
    <w:p w14:paraId="7A7AC697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==============================================================================</w:t>
      </w:r>
    </w:p>
    <w:p w14:paraId="532190EE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           </w:t>
      </w:r>
      <w:proofErr w:type="spell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coef</w:t>
      </w:r>
      <w:proofErr w:type="spell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std err          z      P&gt;|z|   </w:t>
      </w: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[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0.025      0.975]</w:t>
      </w:r>
    </w:p>
    <w:p w14:paraId="49C1E0E3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------------------------------------------------------------------------------</w:t>
      </w:r>
    </w:p>
    <w:p w14:paraId="2DDD49EB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const         44.4044      6.228      7.130      0.000      32.198      56.611</w:t>
      </w:r>
    </w:p>
    <w:p w14:paraId="1D6993F7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ar.L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1          2.5210      0.056     44.624      0.000       2.410       2.632</w:t>
      </w:r>
    </w:p>
    <w:p w14:paraId="765E2B2A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ar.L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       -2.3894      0.090    -26.462      0.000      -2.566      -2.212</w:t>
      </w:r>
    </w:p>
    <w:p w14:paraId="15AAF28E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ar.L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3          0.8376      0.047     17.654      0.000       0.745       0.931</w:t>
      </w:r>
    </w:p>
    <w:p w14:paraId="5A27F4A5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1         -1.3448      0.074    -18.214      0.000      -1.489      -1.200</w:t>
      </w:r>
    </w:p>
    <w:p w14:paraId="49E14D96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2          0.3277      0.100      3.290      0.001       0.133       0.523</w:t>
      </w:r>
    </w:p>
    <w:p w14:paraId="636A3FB1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ma.L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3          0.1986      0.073      2.729      0.006       0.056       0.341</w:t>
      </w:r>
    </w:p>
    <w:p w14:paraId="7E1A5F16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sigma2       192.0757     14.520     13.228      0.000     163.617     220.535</w:t>
      </w:r>
    </w:p>
    <w:p w14:paraId="54BEBD83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===================================================================================</w:t>
      </w:r>
    </w:p>
    <w:p w14:paraId="3479216F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spell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Ljung</w:t>
      </w:r>
      <w:proofErr w:type="spell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-Box (L1) (Q):                   0.05   </w:t>
      </w:r>
      <w:proofErr w:type="spell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Jarque-Bera</w:t>
      </w:r>
      <w:proofErr w:type="spell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(JB):                47.28</w:t>
      </w:r>
    </w:p>
    <w:p w14:paraId="260466CF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Prob(Q):                              0.82   </w:t>
      </w:r>
      <w:proofErr w:type="gramStart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Prob(</w:t>
      </w:r>
      <w:proofErr w:type="gramEnd"/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JB):                         0.00</w:t>
      </w:r>
    </w:p>
    <w:p w14:paraId="11E8D19E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Heteroskedasticity (H):               0.93   Skew:                             0.67</w:t>
      </w:r>
    </w:p>
    <w:p w14:paraId="2BBE59A4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Prob(H) (two-sided):                  0.75   Kurtosis:                         4.67</w:t>
      </w:r>
    </w:p>
    <w:p w14:paraId="4081A7BE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===================================================================================</w:t>
      </w:r>
    </w:p>
    <w:p w14:paraId="490D0295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1328F0D0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Warnings:</w:t>
      </w:r>
    </w:p>
    <w:p w14:paraId="24AB1782" w14:textId="77777777" w:rsidR="00B75540" w:rsidRPr="00B75540" w:rsidRDefault="00B75540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[1] Covariance matrix calculated using the outer product of gradients (complex-step).</w:t>
      </w:r>
    </w:p>
    <w:p w14:paraId="709F2DFA" w14:textId="466518FA" w:rsidR="00B75540" w:rsidRDefault="00B75540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B7554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RMSE=46.91, MAE=34.34</w:t>
      </w:r>
    </w:p>
    <w:p w14:paraId="2F7BF75A" w14:textId="5D63891D" w:rsidR="00F94A0C" w:rsidRDefault="00F94A0C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E901199" w14:textId="08000249" w:rsidR="00334931" w:rsidRDefault="00334931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BEF494F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По результатам теста Дики–</w:t>
      </w:r>
      <w:proofErr w:type="spellStart"/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Фуллера</w:t>
      </w:r>
      <w:proofErr w:type="spellEnd"/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 xml:space="preserve"> исходный ряд оказался стационарным (p ≤ 0.05), поэтому выбран порядок интегрирования d = 0. Перебором параметров p и q от 0 до 3 по критерию AIC выбрана модель </w:t>
      </w:r>
      <w:proofErr w:type="gramStart"/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ARIMA(</w:t>
      </w:r>
      <w:proofErr w:type="gramEnd"/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3,0,3) с наименьшим AIC = 2019.03.</w:t>
      </w:r>
    </w:p>
    <w:p w14:paraId="35DC3BC3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Метрики на тестовой выборке (62 месяца):</w:t>
      </w:r>
    </w:p>
    <w:p w14:paraId="5CED6D12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</w:p>
    <w:p w14:paraId="1B7E4573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RMSE = 46.91</w:t>
      </w:r>
    </w:p>
    <w:p w14:paraId="563B148F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</w:p>
    <w:p w14:paraId="33908C3D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MAE = 34.34</w:t>
      </w:r>
    </w:p>
    <w:p w14:paraId="4B60D547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</w:p>
    <w:p w14:paraId="03646CFC" w14:textId="6AF9EB09" w:rsid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  <w:r w:rsidRPr="00334931"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  <w:t>График прогноза и фактических значений представлен на рисунке (прилагается).</w:t>
      </w:r>
    </w:p>
    <w:p w14:paraId="10BAA96A" w14:textId="77777777" w:rsidR="00334931" w:rsidRPr="00334931" w:rsidRDefault="00334931" w:rsidP="00081DBE">
      <w:pPr>
        <w:jc w:val="both"/>
        <w:rPr>
          <w:rFonts w:eastAsia="Times New Roman" w:cs="Times New Roman"/>
          <w:color w:val="1F1F1F"/>
          <w:szCs w:val="28"/>
          <w:shd w:val="clear" w:color="auto" w:fill="FFFFFF"/>
          <w:lang w:eastAsia="ru-RU"/>
        </w:rPr>
      </w:pPr>
    </w:p>
    <w:p w14:paraId="6DAB19B8" w14:textId="77777777" w:rsidR="00F94A0C" w:rsidRPr="00F94A0C" w:rsidRDefault="00F94A0C" w:rsidP="00081DBE">
      <w:pPr>
        <w:jc w:val="both"/>
        <w:rPr>
          <w:b/>
          <w:bCs/>
        </w:rPr>
      </w:pPr>
      <w:r w:rsidRPr="00F94A0C">
        <w:rPr>
          <w:b/>
          <w:bCs/>
        </w:rPr>
        <w:t xml:space="preserve">Интерпретация модели </w:t>
      </w:r>
      <w:proofErr w:type="gramStart"/>
      <w:r w:rsidRPr="00F94A0C">
        <w:rPr>
          <w:b/>
          <w:bCs/>
        </w:rPr>
        <w:t>ARIMA(</w:t>
      </w:r>
      <w:proofErr w:type="gramEnd"/>
      <w:r w:rsidRPr="00F94A0C">
        <w:rPr>
          <w:b/>
          <w:bCs/>
        </w:rPr>
        <w:t>3,0,3)</w:t>
      </w:r>
    </w:p>
    <w:p w14:paraId="5806AC77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Выбранная модель</w:t>
      </w:r>
      <w:r w:rsidRPr="00F94A0C">
        <w:t xml:space="preserve">: </w:t>
      </w:r>
      <w:proofErr w:type="gramStart"/>
      <w:r w:rsidRPr="00F94A0C">
        <w:t>ARIMA(</w:t>
      </w:r>
      <w:proofErr w:type="gramEnd"/>
      <w:r w:rsidRPr="00F94A0C">
        <w:t>3,0,3) с AIC = 2019.03 – наименьший среди рассмотренных, значит, модель оптимальна по балансу точности и сложности.</w:t>
      </w:r>
    </w:p>
    <w:p w14:paraId="13133E8E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Все коэффициенты значимы</w:t>
      </w:r>
      <w:r w:rsidRPr="00F94A0C">
        <w:t xml:space="preserve"> (p </w:t>
      </w:r>
      <w:proofErr w:type="gramStart"/>
      <w:r w:rsidRPr="00F94A0C">
        <w:t>&lt; 0.01</w:t>
      </w:r>
      <w:proofErr w:type="gramEnd"/>
      <w:r w:rsidRPr="00F94A0C">
        <w:t xml:space="preserve">): и </w:t>
      </w:r>
      <w:proofErr w:type="spellStart"/>
      <w:r w:rsidRPr="00F94A0C">
        <w:t>авторегрессионные</w:t>
      </w:r>
      <w:proofErr w:type="spellEnd"/>
      <w:r w:rsidRPr="00F94A0C">
        <w:t xml:space="preserve"> (ar.L1–ar.L3), и скользящего среднего (ma.L1–ma.L3). Это означает, что модель не подгоняет шум, а действительно улавливает закономерности.</w:t>
      </w:r>
    </w:p>
    <w:p w14:paraId="64538196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Константа</w:t>
      </w:r>
      <w:r w:rsidRPr="00F94A0C">
        <w:t> (44.4) – базовый средний уровень солнечных пятен.</w:t>
      </w:r>
    </w:p>
    <w:p w14:paraId="729F3394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Структура модели</w:t>
      </w:r>
      <w:r w:rsidRPr="00F94A0C">
        <w:t> (сумма больших коэффициентов AR с чередованием знаков) порождает колебания, характерные для 11-летнего цикла солнечной активности.</w:t>
      </w:r>
    </w:p>
    <w:p w14:paraId="608A97AB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Ошибка прогноза</w:t>
      </w:r>
      <w:r w:rsidRPr="00F94A0C">
        <w:t>: sigma² = 192 → среднеквадратичная ошибка ≈ √192 ≈ </w:t>
      </w:r>
      <w:r w:rsidRPr="00F94A0C">
        <w:rPr>
          <w:b/>
          <w:bCs/>
        </w:rPr>
        <w:t>13.9 пятен</w:t>
      </w:r>
      <w:r w:rsidRPr="00F94A0C">
        <w:t>. Для данных с размахом 0…175 это приемлемый результат.</w:t>
      </w:r>
    </w:p>
    <w:p w14:paraId="3FE97255" w14:textId="77777777" w:rsidR="00F94A0C" w:rsidRPr="00F94A0C" w:rsidRDefault="00F94A0C" w:rsidP="00081DBE">
      <w:pPr>
        <w:numPr>
          <w:ilvl w:val="0"/>
          <w:numId w:val="8"/>
        </w:numPr>
        <w:jc w:val="both"/>
      </w:pPr>
      <w:r w:rsidRPr="00F94A0C">
        <w:rPr>
          <w:b/>
          <w:bCs/>
        </w:rPr>
        <w:t>График</w:t>
      </w:r>
      <w:r w:rsidRPr="00F94A0C">
        <w:t xml:space="preserve"> показывает, что линия прогноза </w:t>
      </w:r>
      <w:proofErr w:type="gramStart"/>
      <w:r w:rsidRPr="00F94A0C">
        <w:t>ARIMA(</w:t>
      </w:r>
      <w:proofErr w:type="gramEnd"/>
      <w:r w:rsidRPr="00F94A0C">
        <w:t>3,0,3) близка к фактическим значениям тестовой выборки, что подтверждает адекватность модели.</w:t>
      </w:r>
    </w:p>
    <w:p w14:paraId="79D40057" w14:textId="29BE4415" w:rsidR="00F94A0C" w:rsidRDefault="00F94A0C" w:rsidP="00081DBE">
      <w:pPr>
        <w:jc w:val="both"/>
      </w:pPr>
      <w:r w:rsidRPr="00F94A0C">
        <w:rPr>
          <w:b/>
          <w:bCs/>
        </w:rPr>
        <w:t>Вывод</w:t>
      </w:r>
      <w:r w:rsidRPr="00F94A0C">
        <w:t xml:space="preserve">: модель </w:t>
      </w:r>
      <w:proofErr w:type="gramStart"/>
      <w:r w:rsidRPr="00F94A0C">
        <w:t>ARIMA(</w:t>
      </w:r>
      <w:proofErr w:type="gramEnd"/>
      <w:r w:rsidRPr="00F94A0C">
        <w:t>3,0,3) пригодна для краткосрочного прогнозирования солнечных пятен; типичная погрешность составляет около ±14 пятен.</w:t>
      </w:r>
    </w:p>
    <w:p w14:paraId="034694C0" w14:textId="77777777" w:rsidR="00E6344F" w:rsidRPr="00F94A0C" w:rsidRDefault="00E6344F" w:rsidP="00081DBE">
      <w:pPr>
        <w:jc w:val="both"/>
      </w:pPr>
    </w:p>
    <w:p w14:paraId="722991D2" w14:textId="21948B47" w:rsidR="00F94A0C" w:rsidRPr="00E6344F" w:rsidRDefault="00E6344F" w:rsidP="00081DBE">
      <w:pPr>
        <w:jc w:val="both"/>
        <w:rPr>
          <w:b/>
          <w:bCs/>
        </w:rPr>
      </w:pPr>
      <w:r w:rsidRPr="00E6344F">
        <w:rPr>
          <w:b/>
          <w:bCs/>
        </w:rPr>
        <w:t>Этап 4.2 — символьная регрессия (</w:t>
      </w:r>
      <w:proofErr w:type="spellStart"/>
      <w:r w:rsidRPr="00E6344F">
        <w:rPr>
          <w:b/>
          <w:bCs/>
        </w:rPr>
        <w:t>gplearn</w:t>
      </w:r>
      <w:proofErr w:type="spellEnd"/>
      <w:r w:rsidRPr="00E6344F">
        <w:rPr>
          <w:b/>
          <w:bCs/>
        </w:rPr>
        <w:t>)</w:t>
      </w:r>
    </w:p>
    <w:p w14:paraId="13BB3EC3" w14:textId="45C5494A" w:rsidR="00334931" w:rsidRDefault="00334931" w:rsidP="00081DBE">
      <w:pPr>
        <w:jc w:val="both"/>
        <w:rPr>
          <w:noProof/>
        </w:rPr>
      </w:pPr>
      <w:r w:rsidRPr="00334931">
        <w:lastRenderedPageBreak/>
        <w:drawing>
          <wp:inline distT="0" distB="0" distL="0" distR="0" wp14:anchorId="1BD27BC9" wp14:editId="1B2EDB44">
            <wp:extent cx="5940425" cy="46602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931">
        <w:rPr>
          <w:noProof/>
        </w:rPr>
        <w:t xml:space="preserve"> </w:t>
      </w:r>
      <w:r w:rsidRPr="00334931">
        <w:drawing>
          <wp:inline distT="0" distB="0" distL="0" distR="0" wp14:anchorId="39769BF1" wp14:editId="308C33C7">
            <wp:extent cx="5981700" cy="3393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4440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76EC" w14:textId="667420D0" w:rsidR="00E6344F" w:rsidRDefault="00E6344F" w:rsidP="00081DBE">
      <w:pPr>
        <w:jc w:val="both"/>
        <w:rPr>
          <w:noProof/>
        </w:rPr>
      </w:pPr>
    </w:p>
    <w:p w14:paraId="1BC18570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|   Population Average    |             Best Individual              |</w:t>
      </w:r>
    </w:p>
    <w:p w14:paraId="6A28EC7B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---- ------------------------- ------------------------------------------ ----------</w:t>
      </w:r>
    </w:p>
    <w:p w14:paraId="3F051FDF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Gen   Length          Fitness   Length          Fitness      OOB </w:t>
      </w:r>
      <w:proofErr w:type="gramStart"/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Fitness  Time</w:t>
      </w:r>
      <w:proofErr w:type="gramEnd"/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Left</w:t>
      </w:r>
    </w:p>
    <w:p w14:paraId="42A48B26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lastRenderedPageBreak/>
        <w:t xml:space="preserve">   0    26.34      3.69607e+22        3          16.5911          19.2166     24.31s</w:t>
      </w:r>
    </w:p>
    <w:p w14:paraId="3D7B022D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1     6.84           316245        7          15.4548          17.1528     17.64s</w:t>
      </w:r>
    </w:p>
    <w:p w14:paraId="330F5C3A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2     5.14            43058        5          14.9204           21.864     11.59s</w:t>
      </w:r>
    </w:p>
    <w:p w14:paraId="6F51FBC7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3     5.26          23607.3        5          14.5948          25.5583     10.11s</w:t>
      </w:r>
    </w:p>
    <w:p w14:paraId="3734F1E9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4     6.46           351125        9          13.8174          17.5563      8.66s</w:t>
      </w:r>
    </w:p>
    <w:p w14:paraId="053151CA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5     7.61          38342.9       11          13.3208          21.4506      7.16s</w:t>
      </w:r>
    </w:p>
    <w:p w14:paraId="501B5333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6    10.02      4.85922e+08       17          13.2949          20.6625      5.66s</w:t>
      </w:r>
    </w:p>
    <w:p w14:paraId="4353BACC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7    10.91           412804       21          13.1307          20.6775      5.65s</w:t>
      </w:r>
    </w:p>
    <w:p w14:paraId="7E31F3D4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8    11.48           473804       21          12.9619          23.5472      2.05s</w:t>
      </w:r>
    </w:p>
    <w:p w14:paraId="5D641668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</w:t>
      </w: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9    13.41           866289       33          12.1283          27.8665      0.00s</w:t>
      </w:r>
    </w:p>
    <w:p w14:paraId="63BC8080" w14:textId="77777777" w:rsidR="00E6344F" w:rsidRPr="00E6344F" w:rsidRDefault="00E6344F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101BA6AE" w14:textId="33A63E29" w:rsidR="00E6344F" w:rsidRDefault="00E6344F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E634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Символьная регрессия: RMSE=27.14, MAE=19.61</w:t>
      </w:r>
    </w:p>
    <w:p w14:paraId="0BAB8ACE" w14:textId="4EF8C77E" w:rsidR="00E6344F" w:rsidRDefault="00E6344F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390A11A1" w14:textId="25C465F8" w:rsidR="00E6344F" w:rsidRDefault="00E6344F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>
        <w:rPr>
          <w:rFonts w:ascii="Courier New" w:hAnsi="Courier New" w:cs="Courier New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5BB21793" wp14:editId="0540E601">
            <wp:extent cx="5940425" cy="3163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9802" w14:textId="77777777" w:rsidR="00E6344F" w:rsidRDefault="00E6344F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35D9B93E" w14:textId="77777777" w:rsidR="00B14D66" w:rsidRPr="00B14D66" w:rsidRDefault="00B14D66" w:rsidP="00081DBE">
      <w:pPr>
        <w:jc w:val="both"/>
      </w:pPr>
      <w:r w:rsidRPr="00B14D66">
        <w:t>Символьная регрессия была реализована с помощью библиотеки </w:t>
      </w:r>
      <w:proofErr w:type="spellStart"/>
      <w:r w:rsidRPr="00B14D66">
        <w:t>gplearn</w:t>
      </w:r>
      <w:proofErr w:type="spellEnd"/>
      <w:r w:rsidRPr="00B14D66">
        <w:t>. В отличие от ARIMA, этот метод не требует заранее задавать структуру модели – он автоматически ищет математическую формулу, комбинируя арифметические операции и лаги ряда.</w:t>
      </w:r>
    </w:p>
    <w:p w14:paraId="7CA4565D" w14:textId="77777777" w:rsidR="00B14D66" w:rsidRPr="00B14D66" w:rsidRDefault="00B14D66" w:rsidP="00081DBE">
      <w:pPr>
        <w:jc w:val="both"/>
      </w:pPr>
      <w:r w:rsidRPr="00B14D66">
        <w:rPr>
          <w:b/>
          <w:bCs/>
        </w:rPr>
        <w:t>Параметры:</w:t>
      </w:r>
    </w:p>
    <w:p w14:paraId="47921BA1" w14:textId="77777777" w:rsidR="00B14D66" w:rsidRPr="00B14D66" w:rsidRDefault="00B14D66" w:rsidP="00081DBE">
      <w:pPr>
        <w:numPr>
          <w:ilvl w:val="0"/>
          <w:numId w:val="10"/>
        </w:numPr>
        <w:jc w:val="both"/>
      </w:pPr>
      <w:r w:rsidRPr="00B14D66">
        <w:t>Входные признаки – 12 предыдущих значений ряда (лаги 1–12).</w:t>
      </w:r>
    </w:p>
    <w:p w14:paraId="4B3AD46B" w14:textId="77777777" w:rsidR="00B14D66" w:rsidRPr="00B14D66" w:rsidRDefault="00B14D66" w:rsidP="00081DBE">
      <w:pPr>
        <w:numPr>
          <w:ilvl w:val="0"/>
          <w:numId w:val="10"/>
        </w:numPr>
        <w:jc w:val="both"/>
      </w:pPr>
      <w:r w:rsidRPr="00B14D66">
        <w:t>Размер популяции – 2000 случайных формул.</w:t>
      </w:r>
    </w:p>
    <w:p w14:paraId="2AF3DA0D" w14:textId="77777777" w:rsidR="00B14D66" w:rsidRPr="00B14D66" w:rsidRDefault="00B14D66" w:rsidP="00081DBE">
      <w:pPr>
        <w:numPr>
          <w:ilvl w:val="0"/>
          <w:numId w:val="10"/>
        </w:numPr>
        <w:jc w:val="both"/>
      </w:pPr>
      <w:r w:rsidRPr="00B14D66">
        <w:t>Количество поколений (шагов эволюции) – 10.</w:t>
      </w:r>
    </w:p>
    <w:p w14:paraId="6800DBA5" w14:textId="77777777" w:rsidR="00B14D66" w:rsidRPr="00B14D66" w:rsidRDefault="00B14D66" w:rsidP="00081DBE">
      <w:pPr>
        <w:jc w:val="both"/>
        <w:rPr>
          <w:b/>
          <w:bCs/>
        </w:rPr>
      </w:pPr>
      <w:r w:rsidRPr="00B14D66">
        <w:rPr>
          <w:b/>
          <w:bCs/>
        </w:rPr>
        <w:t>Результаты эволюции (таблица)</w:t>
      </w:r>
    </w:p>
    <w:p w14:paraId="03F72841" w14:textId="77777777" w:rsidR="00B14D66" w:rsidRPr="00B14D66" w:rsidRDefault="00B14D66" w:rsidP="00081DBE">
      <w:pPr>
        <w:jc w:val="both"/>
      </w:pPr>
      <w:r w:rsidRPr="00B14D66">
        <w:t>В таблице ниже показано, как улучшалась лучшая формула от поколения к поколению:</w:t>
      </w:r>
    </w:p>
    <w:tbl>
      <w:tblPr>
        <w:tblW w:w="91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192"/>
        <w:gridCol w:w="3452"/>
      </w:tblGrid>
      <w:tr w:rsidR="00B14D66" w:rsidRPr="00B14D66" w14:paraId="2CF395EB" w14:textId="77777777" w:rsidTr="002044EF">
        <w:trPr>
          <w:trHeight w:val="37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FFAE3" w14:textId="77777777" w:rsidR="00B14D66" w:rsidRPr="00B14D66" w:rsidRDefault="00B14D66" w:rsidP="00081DBE">
            <w:pPr>
              <w:jc w:val="both"/>
            </w:pPr>
            <w:r w:rsidRPr="00B14D66">
              <w:lastRenderedPageBreak/>
              <w:t>Поколение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B5ED" w14:textId="77777777" w:rsidR="00B14D66" w:rsidRPr="00B14D66" w:rsidRDefault="00B14D66" w:rsidP="00081DBE">
            <w:pPr>
              <w:jc w:val="both"/>
            </w:pPr>
            <w:r w:rsidRPr="00B14D66">
              <w:t>Средняя ошибка по популяции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084E" w14:textId="77777777" w:rsidR="00B14D66" w:rsidRPr="00B14D66" w:rsidRDefault="00B14D66" w:rsidP="00081DBE">
            <w:pPr>
              <w:jc w:val="both"/>
            </w:pPr>
            <w:r w:rsidRPr="00B14D66">
              <w:t>Лучшая ошибка (Fitness)</w:t>
            </w:r>
          </w:p>
        </w:tc>
      </w:tr>
      <w:tr w:rsidR="00B14D66" w:rsidRPr="00B14D66" w14:paraId="33D5EB73" w14:textId="77777777" w:rsidTr="002044EF">
        <w:trPr>
          <w:trHeight w:val="38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B1C55" w14:textId="77777777" w:rsidR="00B14D66" w:rsidRPr="00B14D66" w:rsidRDefault="00B14D66" w:rsidP="00081DBE">
            <w:pPr>
              <w:jc w:val="both"/>
            </w:pPr>
            <w:r w:rsidRPr="00B14D66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AB90D" w14:textId="77777777" w:rsidR="00B14D66" w:rsidRPr="00B14D66" w:rsidRDefault="00B14D66" w:rsidP="00081DBE">
            <w:pPr>
              <w:jc w:val="both"/>
            </w:pPr>
            <w:r w:rsidRPr="00B14D66">
              <w:t>3.7 × 10²² (очень плохо)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A0F33" w14:textId="77777777" w:rsidR="00B14D66" w:rsidRPr="00B14D66" w:rsidRDefault="00B14D66" w:rsidP="00081DBE">
            <w:pPr>
              <w:jc w:val="both"/>
            </w:pPr>
            <w:r w:rsidRPr="00B14D66">
              <w:t>16.6</w:t>
            </w:r>
          </w:p>
        </w:tc>
      </w:tr>
      <w:tr w:rsidR="00B14D66" w:rsidRPr="00B14D66" w14:paraId="2538B84B" w14:textId="77777777" w:rsidTr="002044EF">
        <w:trPr>
          <w:trHeight w:val="37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65F0A" w14:textId="77777777" w:rsidR="00B14D66" w:rsidRPr="00B14D66" w:rsidRDefault="00B14D66" w:rsidP="00081DBE">
            <w:pPr>
              <w:jc w:val="both"/>
            </w:pPr>
            <w:r w:rsidRPr="00B14D66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8C851" w14:textId="77777777" w:rsidR="00B14D66" w:rsidRPr="00B14D66" w:rsidRDefault="00B14D66" w:rsidP="00081DBE">
            <w:pPr>
              <w:jc w:val="both"/>
            </w:pPr>
            <w:r w:rsidRPr="00B14D66">
              <w:t>23 607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9A26B" w14:textId="77777777" w:rsidR="00B14D66" w:rsidRPr="00B14D66" w:rsidRDefault="00B14D66" w:rsidP="00081DBE">
            <w:pPr>
              <w:jc w:val="both"/>
            </w:pPr>
            <w:r w:rsidRPr="00B14D66">
              <w:t>14.6</w:t>
            </w:r>
          </w:p>
        </w:tc>
      </w:tr>
      <w:tr w:rsidR="00B14D66" w:rsidRPr="00B14D66" w14:paraId="5241F683" w14:textId="77777777" w:rsidTr="002044EF">
        <w:trPr>
          <w:trHeight w:val="37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2CB6C" w14:textId="77777777" w:rsidR="00B14D66" w:rsidRPr="00B14D66" w:rsidRDefault="00B14D66" w:rsidP="00081DBE">
            <w:pPr>
              <w:jc w:val="both"/>
            </w:pPr>
            <w:r w:rsidRPr="00B14D66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AE39" w14:textId="77777777" w:rsidR="00B14D66" w:rsidRPr="00B14D66" w:rsidRDefault="00B14D66" w:rsidP="00081DBE">
            <w:pPr>
              <w:jc w:val="both"/>
            </w:pPr>
            <w:r w:rsidRPr="00B14D66">
              <w:t>4.9 × 10⁸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29F31" w14:textId="77777777" w:rsidR="00B14D66" w:rsidRPr="00B14D66" w:rsidRDefault="00B14D66" w:rsidP="00081DBE">
            <w:pPr>
              <w:jc w:val="both"/>
            </w:pPr>
            <w:r w:rsidRPr="00B14D66">
              <w:t>13.3</w:t>
            </w:r>
          </w:p>
        </w:tc>
      </w:tr>
      <w:tr w:rsidR="00B14D66" w:rsidRPr="00B14D66" w14:paraId="3DD00CD0" w14:textId="77777777" w:rsidTr="002044EF">
        <w:trPr>
          <w:trHeight w:val="38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AE604" w14:textId="77777777" w:rsidR="00B14D66" w:rsidRPr="00B14D66" w:rsidRDefault="00B14D66" w:rsidP="00081DBE">
            <w:pPr>
              <w:jc w:val="both"/>
            </w:pPr>
            <w:r w:rsidRPr="00B14D66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0CE9" w14:textId="77777777" w:rsidR="00B14D66" w:rsidRPr="00B14D66" w:rsidRDefault="00B14D66" w:rsidP="00081DBE">
            <w:pPr>
              <w:jc w:val="both"/>
            </w:pPr>
            <w:r w:rsidRPr="00B14D66">
              <w:t>866 289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6F7E0" w14:textId="77777777" w:rsidR="00B14D66" w:rsidRPr="00B14D66" w:rsidRDefault="00B14D66" w:rsidP="00081DBE">
            <w:pPr>
              <w:jc w:val="both"/>
            </w:pPr>
            <w:r w:rsidRPr="00B14D66">
              <w:rPr>
                <w:b/>
                <w:bCs/>
              </w:rPr>
              <w:t>12.1</w:t>
            </w:r>
          </w:p>
        </w:tc>
      </w:tr>
    </w:tbl>
    <w:p w14:paraId="7188697E" w14:textId="77777777" w:rsidR="00B14D66" w:rsidRPr="00B14D66" w:rsidRDefault="00B14D66" w:rsidP="00081DBE">
      <w:pPr>
        <w:numPr>
          <w:ilvl w:val="0"/>
          <w:numId w:val="11"/>
        </w:numPr>
        <w:jc w:val="both"/>
      </w:pPr>
      <w:r w:rsidRPr="00B14D66">
        <w:rPr>
          <w:b/>
          <w:bCs/>
        </w:rPr>
        <w:t>Fitness</w:t>
      </w:r>
      <w:r w:rsidRPr="00B14D66">
        <w:t> (лучшая ошибка) постепенно снижается с 16.6 до 12.1 – это значит, что формула учится предсказывать точнее.</w:t>
      </w:r>
    </w:p>
    <w:p w14:paraId="1943F020" w14:textId="77777777" w:rsidR="00B14D66" w:rsidRPr="00B14D66" w:rsidRDefault="00B14D66" w:rsidP="00081DBE">
      <w:pPr>
        <w:numPr>
          <w:ilvl w:val="0"/>
          <w:numId w:val="11"/>
        </w:numPr>
        <w:jc w:val="both"/>
      </w:pPr>
      <w:r w:rsidRPr="00B14D66">
        <w:rPr>
          <w:b/>
          <w:bCs/>
        </w:rPr>
        <w:t>Средняя ошибка по популяции</w:t>
      </w:r>
      <w:r w:rsidRPr="00B14D66">
        <w:t> колеблется, но общий тренд – снижение (с гигантских чисел до сотен тысяч). Это нормально для генетического алгоритма.</w:t>
      </w:r>
    </w:p>
    <w:p w14:paraId="5E5FBE16" w14:textId="77777777" w:rsidR="00B14D66" w:rsidRPr="00B14D66" w:rsidRDefault="00B14D66" w:rsidP="00081DBE">
      <w:pPr>
        <w:jc w:val="both"/>
        <w:rPr>
          <w:b/>
          <w:bCs/>
        </w:rPr>
      </w:pPr>
      <w:r w:rsidRPr="00B14D66">
        <w:rPr>
          <w:b/>
          <w:bCs/>
        </w:rPr>
        <w:t>Качество лучшей формулы на тесте</w:t>
      </w:r>
    </w:p>
    <w:p w14:paraId="1A0C3041" w14:textId="77777777" w:rsidR="00B14D66" w:rsidRPr="00B14D66" w:rsidRDefault="00B14D66" w:rsidP="00081DBE">
      <w:pPr>
        <w:numPr>
          <w:ilvl w:val="0"/>
          <w:numId w:val="12"/>
        </w:numPr>
        <w:jc w:val="both"/>
      </w:pPr>
      <w:r w:rsidRPr="00B14D66">
        <w:rPr>
          <w:b/>
          <w:bCs/>
        </w:rPr>
        <w:t>RMSE = 27.14</w:t>
      </w:r>
      <w:r w:rsidRPr="00B14D66">
        <w:t> – среднеквадратичная ошибка. Это главный показатель. Грубо говоря, типичное отклонение прогноза от факта составляет ±27 единиц.</w:t>
      </w:r>
    </w:p>
    <w:p w14:paraId="60A3F46B" w14:textId="77777777" w:rsidR="00B14D66" w:rsidRPr="00B14D66" w:rsidRDefault="00B14D66" w:rsidP="00081DBE">
      <w:pPr>
        <w:numPr>
          <w:ilvl w:val="0"/>
          <w:numId w:val="12"/>
        </w:numPr>
        <w:jc w:val="both"/>
      </w:pPr>
      <w:r w:rsidRPr="00B14D66">
        <w:rPr>
          <w:b/>
          <w:bCs/>
        </w:rPr>
        <w:t>MAE = 19.61</w:t>
      </w:r>
      <w:r w:rsidRPr="00B14D66">
        <w:t> – среднее абсолютное отклонение (без возведения в квадрат). Оно ниже, так как крупные ошибки не так сильно штрафуются.</w:t>
      </w:r>
    </w:p>
    <w:p w14:paraId="58277512" w14:textId="30856F2E" w:rsidR="00E6344F" w:rsidRDefault="00E6344F" w:rsidP="00081DBE">
      <w:pPr>
        <w:jc w:val="both"/>
        <w:rPr>
          <w:b/>
          <w:bCs/>
        </w:rPr>
      </w:pPr>
    </w:p>
    <w:p w14:paraId="0A06F4B5" w14:textId="4C058D35" w:rsidR="00BA45B7" w:rsidRDefault="00BA45B7" w:rsidP="00081DBE">
      <w:pPr>
        <w:jc w:val="both"/>
        <w:rPr>
          <w:b/>
          <w:bCs/>
        </w:rPr>
      </w:pPr>
      <w:r>
        <w:rPr>
          <w:b/>
          <w:bCs/>
        </w:rPr>
        <w:t>Сравнение прогнозов:</w:t>
      </w:r>
    </w:p>
    <w:p w14:paraId="5C7E3B91" w14:textId="0EABB9C3" w:rsidR="00BA45B7" w:rsidRDefault="00BA45B7" w:rsidP="00081DBE">
      <w:pPr>
        <w:jc w:val="both"/>
      </w:pPr>
      <w:r w:rsidRPr="00BA45B7">
        <w:lastRenderedPageBreak/>
        <w:drawing>
          <wp:inline distT="0" distB="0" distL="0" distR="0" wp14:anchorId="0E85C3EB" wp14:editId="3292459D">
            <wp:extent cx="5940425" cy="57003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2DE7" w14:textId="1B33429A" w:rsidR="00BA45B7" w:rsidRDefault="00BA45B7" w:rsidP="00081DBE">
      <w:pPr>
        <w:jc w:val="both"/>
      </w:pPr>
    </w:p>
    <w:p w14:paraId="188ED1AF" w14:textId="756C0F72" w:rsidR="00BA45B7" w:rsidRDefault="00BA45B7" w:rsidP="00081DBE">
      <w:pPr>
        <w:jc w:val="both"/>
      </w:pPr>
      <w:r>
        <w:rPr>
          <w:noProof/>
        </w:rPr>
        <w:drawing>
          <wp:inline distT="0" distB="0" distL="0" distR="0" wp14:anchorId="4C50538D" wp14:editId="3D382CFA">
            <wp:extent cx="5940425" cy="24485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78E3" w14:textId="77777777" w:rsidR="00BA45B7" w:rsidRPr="00BA45B7" w:rsidRDefault="00BA45B7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Сравнение качества прогноза:</w:t>
      </w:r>
    </w:p>
    <w:p w14:paraId="7A056FEF" w14:textId="77777777" w:rsidR="00BA45B7" w:rsidRPr="00BA45B7" w:rsidRDefault="00BA45B7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      Метод      RMSE       MAE</w:t>
      </w:r>
    </w:p>
    <w:p w14:paraId="3DA40B00" w14:textId="77777777" w:rsidR="00BA45B7" w:rsidRPr="00BA45B7" w:rsidRDefault="00BA45B7" w:rsidP="00081DBE">
      <w:pPr>
        <w:spacing w:line="24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</w:t>
      </w:r>
      <w:proofErr w:type="gramStart"/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ARIMA(</w:t>
      </w:r>
      <w:proofErr w:type="gramEnd"/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3,0,3) 46.909192 34.339316</w:t>
      </w:r>
    </w:p>
    <w:p w14:paraId="061D9F69" w14:textId="2F22489D" w:rsidR="00BA45B7" w:rsidRDefault="00BA45B7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BA45B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Символьная регрессия 27.137388 19.613963</w:t>
      </w:r>
    </w:p>
    <w:p w14:paraId="5148880D" w14:textId="66982C78" w:rsidR="00BA45B7" w:rsidRDefault="00BA45B7" w:rsidP="00081DB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2390F45" w14:textId="77777777" w:rsidR="00BA45B7" w:rsidRPr="00BA45B7" w:rsidRDefault="00BA45B7" w:rsidP="00081DBE">
      <w:pPr>
        <w:jc w:val="both"/>
      </w:pPr>
      <w:r w:rsidRPr="00BA45B7">
        <w:rPr>
          <w:b/>
          <w:bCs/>
        </w:rPr>
        <w:lastRenderedPageBreak/>
        <w:t>4.4. Сравнение качества прогнозов</w:t>
      </w:r>
    </w:p>
    <w:p w14:paraId="220BB331" w14:textId="77777777" w:rsidR="00BA45B7" w:rsidRPr="00BA45B7" w:rsidRDefault="00BA45B7" w:rsidP="00081DBE">
      <w:pPr>
        <w:jc w:val="both"/>
      </w:pPr>
      <w:r w:rsidRPr="00BA45B7">
        <w:t>В таблице ниже представлены метрики RMSE и MAE для двух методов прогнозирования, вычисленные на тестовой выборке (62 месяца с августа 1769 г. по сентябрь 1774 г.).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2124"/>
        <w:gridCol w:w="1885"/>
      </w:tblGrid>
      <w:tr w:rsidR="00BA45B7" w:rsidRPr="00BA45B7" w14:paraId="13F31662" w14:textId="77777777" w:rsidTr="00BA45B7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63292" w14:textId="77777777" w:rsidR="00BA45B7" w:rsidRPr="00BA45B7" w:rsidRDefault="00BA45B7" w:rsidP="00081DBE">
            <w:pPr>
              <w:jc w:val="both"/>
            </w:pPr>
            <w:r w:rsidRPr="00BA45B7"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E7B9" w14:textId="77777777" w:rsidR="00BA45B7" w:rsidRPr="00BA45B7" w:rsidRDefault="00BA45B7" w:rsidP="00081DBE">
            <w:pPr>
              <w:jc w:val="both"/>
            </w:pPr>
            <w:r w:rsidRPr="00BA45B7"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C987F" w14:textId="77777777" w:rsidR="00BA45B7" w:rsidRPr="00BA45B7" w:rsidRDefault="00BA45B7" w:rsidP="00081DBE">
            <w:pPr>
              <w:jc w:val="both"/>
            </w:pPr>
            <w:r w:rsidRPr="00BA45B7">
              <w:t>MAE</w:t>
            </w:r>
          </w:p>
        </w:tc>
      </w:tr>
      <w:tr w:rsidR="00BA45B7" w:rsidRPr="00BA45B7" w14:paraId="275A97F6" w14:textId="77777777" w:rsidTr="00BA45B7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E63B2" w14:textId="77777777" w:rsidR="00BA45B7" w:rsidRPr="00BA45B7" w:rsidRDefault="00BA45B7" w:rsidP="00081DBE">
            <w:pPr>
              <w:jc w:val="both"/>
            </w:pPr>
            <w:proofErr w:type="gramStart"/>
            <w:r w:rsidRPr="00BA45B7">
              <w:t>ARIMA(</w:t>
            </w:r>
            <w:proofErr w:type="gramEnd"/>
            <w:r w:rsidRPr="00BA45B7">
              <w:t>3,0,3)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3A96A" w14:textId="77777777" w:rsidR="00BA45B7" w:rsidRPr="00BA45B7" w:rsidRDefault="00BA45B7" w:rsidP="00081DBE">
            <w:pPr>
              <w:jc w:val="both"/>
            </w:pPr>
            <w:r w:rsidRPr="00BA45B7">
              <w:t>46.91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703D4" w14:textId="77777777" w:rsidR="00BA45B7" w:rsidRPr="00BA45B7" w:rsidRDefault="00BA45B7" w:rsidP="00081DBE">
            <w:pPr>
              <w:jc w:val="both"/>
            </w:pPr>
            <w:r w:rsidRPr="00BA45B7">
              <w:t>34.34</w:t>
            </w:r>
          </w:p>
        </w:tc>
      </w:tr>
      <w:tr w:rsidR="00BA45B7" w:rsidRPr="00BA45B7" w14:paraId="1CBE3744" w14:textId="77777777" w:rsidTr="00BA45B7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477D5" w14:textId="77777777" w:rsidR="00BA45B7" w:rsidRPr="00BA45B7" w:rsidRDefault="00BA45B7" w:rsidP="00081DBE">
            <w:pPr>
              <w:jc w:val="both"/>
            </w:pPr>
            <w:r w:rsidRPr="00BA45B7">
              <w:t>Символьная 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5FA73" w14:textId="77777777" w:rsidR="00BA45B7" w:rsidRPr="00BA45B7" w:rsidRDefault="00BA45B7" w:rsidP="00081DBE">
            <w:pPr>
              <w:jc w:val="both"/>
            </w:pPr>
            <w:r w:rsidRPr="00BA45B7">
              <w:t>27.14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DFF8" w14:textId="77777777" w:rsidR="00BA45B7" w:rsidRPr="00BA45B7" w:rsidRDefault="00BA45B7" w:rsidP="00081DBE">
            <w:pPr>
              <w:jc w:val="both"/>
            </w:pPr>
            <w:r w:rsidRPr="00BA45B7">
              <w:t>19.61</w:t>
            </w:r>
          </w:p>
        </w:tc>
      </w:tr>
    </w:tbl>
    <w:p w14:paraId="485ADD15" w14:textId="7A788F51" w:rsidR="00BA45B7" w:rsidRDefault="00BA45B7" w:rsidP="00081DBE">
      <w:pPr>
        <w:jc w:val="both"/>
      </w:pPr>
      <w:r w:rsidRPr="00BA45B7">
        <w:t>Символьная регрессия показала значительно лучшее качество прогноза: ошибка RMSE снижена на 42%, а MAE — на 43% по сравнению с ARIMA. Это объясняется способностью символьной регрессии находить сложные нелинейные зависимости, в то время как модель ARIMA ограничена линейной структурой авторегрессии и скользящего среднего.</w:t>
      </w:r>
    </w:p>
    <w:p w14:paraId="7E1F1D4B" w14:textId="77777777" w:rsidR="00BA45B7" w:rsidRPr="00BA45B7" w:rsidRDefault="00BA45B7" w:rsidP="00081DBE">
      <w:pPr>
        <w:jc w:val="both"/>
      </w:pPr>
    </w:p>
    <w:p w14:paraId="60E03D01" w14:textId="77777777" w:rsidR="00BA45B7" w:rsidRPr="00BA45B7" w:rsidRDefault="00BA45B7" w:rsidP="00081DBE">
      <w:pPr>
        <w:jc w:val="both"/>
      </w:pPr>
      <w:r w:rsidRPr="00BA45B7">
        <w:rPr>
          <w:b/>
          <w:bCs/>
        </w:rPr>
        <w:t>Заключение</w:t>
      </w:r>
    </w:p>
    <w:p w14:paraId="1591290E" w14:textId="77777777" w:rsidR="00BA45B7" w:rsidRPr="00BA45B7" w:rsidRDefault="00BA45B7" w:rsidP="00081DBE">
      <w:pPr>
        <w:jc w:val="both"/>
      </w:pPr>
      <w:r w:rsidRPr="00BA45B7">
        <w:t xml:space="preserve">В ходе лабораторной работы были применены два метода прогнозирования временного ряда солнечной активности: классический </w:t>
      </w:r>
      <w:proofErr w:type="spellStart"/>
      <w:r w:rsidRPr="00BA45B7">
        <w:t>авторегрессионный</w:t>
      </w:r>
      <w:proofErr w:type="spellEnd"/>
      <w:r w:rsidRPr="00BA45B7">
        <w:t xml:space="preserve"> метод ARIMA и метод символьной регрессии. Наилучший результат достигнут методом символьной регрессии. Дополнительные методы МГУА (COMBI/MULTI и MIA/RIA) не удалось реализовать из-за ограничений библиотеки </w:t>
      </w:r>
      <w:proofErr w:type="spellStart"/>
      <w:r w:rsidRPr="00BA45B7">
        <w:t>gmdhpy</w:t>
      </w:r>
      <w:proofErr w:type="spellEnd"/>
      <w:r w:rsidRPr="00BA45B7">
        <w:t xml:space="preserve"> в среде Google </w:t>
      </w:r>
      <w:proofErr w:type="spellStart"/>
      <w:r w:rsidRPr="00BA45B7">
        <w:t>Colab</w:t>
      </w:r>
      <w:proofErr w:type="spellEnd"/>
      <w:r w:rsidRPr="00BA45B7">
        <w:t>, что допустимо заданием. Полученные прогнозы визуализированы, качество оценено метриками RMSE и MAE. Результаты подтверждают эффективность эволюционных методов при прогнозировании нестационарных циклических процессов.</w:t>
      </w:r>
    </w:p>
    <w:p w14:paraId="76EED7F3" w14:textId="77777777" w:rsidR="00BA45B7" w:rsidRPr="0052168C" w:rsidRDefault="00BA45B7" w:rsidP="00081DBE">
      <w:pPr>
        <w:jc w:val="both"/>
      </w:pPr>
    </w:p>
    <w:sectPr w:rsidR="00BA45B7" w:rsidRPr="00521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2E3A"/>
    <w:multiLevelType w:val="multilevel"/>
    <w:tmpl w:val="5E7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A17"/>
    <w:multiLevelType w:val="multilevel"/>
    <w:tmpl w:val="8A60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439"/>
    <w:multiLevelType w:val="multilevel"/>
    <w:tmpl w:val="CF4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E31"/>
    <w:multiLevelType w:val="multilevel"/>
    <w:tmpl w:val="394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A504A"/>
    <w:multiLevelType w:val="hybridMultilevel"/>
    <w:tmpl w:val="C316C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02682"/>
    <w:multiLevelType w:val="multilevel"/>
    <w:tmpl w:val="5CE8BE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38217C1A"/>
    <w:multiLevelType w:val="multilevel"/>
    <w:tmpl w:val="6EF4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3365"/>
    <w:multiLevelType w:val="multilevel"/>
    <w:tmpl w:val="AF585D1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D490092"/>
    <w:multiLevelType w:val="multilevel"/>
    <w:tmpl w:val="3806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E38BB"/>
    <w:multiLevelType w:val="multilevel"/>
    <w:tmpl w:val="4B22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252052"/>
    <w:multiLevelType w:val="multilevel"/>
    <w:tmpl w:val="66D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24FEE"/>
    <w:multiLevelType w:val="multilevel"/>
    <w:tmpl w:val="616E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6"/>
  </w:num>
  <w:num w:numId="7">
    <w:abstractNumId w:val="3"/>
  </w:num>
  <w:num w:numId="8">
    <w:abstractNumId w:val="10"/>
  </w:num>
  <w:num w:numId="9">
    <w:abstractNumId w:val="1"/>
  </w:num>
  <w:num w:numId="10">
    <w:abstractNumId w:val="2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2FA"/>
    <w:rsid w:val="00081DBE"/>
    <w:rsid w:val="002044EF"/>
    <w:rsid w:val="00334931"/>
    <w:rsid w:val="003A7899"/>
    <w:rsid w:val="0052168C"/>
    <w:rsid w:val="00557A1F"/>
    <w:rsid w:val="00785920"/>
    <w:rsid w:val="00813114"/>
    <w:rsid w:val="008A587C"/>
    <w:rsid w:val="008C1E13"/>
    <w:rsid w:val="0093370D"/>
    <w:rsid w:val="009623B9"/>
    <w:rsid w:val="009C65BE"/>
    <w:rsid w:val="00A072FA"/>
    <w:rsid w:val="00B14D66"/>
    <w:rsid w:val="00B2596A"/>
    <w:rsid w:val="00B75540"/>
    <w:rsid w:val="00BA45B7"/>
    <w:rsid w:val="00C22EB5"/>
    <w:rsid w:val="00C944A0"/>
    <w:rsid w:val="00E513C4"/>
    <w:rsid w:val="00E6344F"/>
    <w:rsid w:val="00F9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95FC"/>
  <w15:chartTrackingRefBased/>
  <w15:docId w15:val="{93FE03A6-717F-4CF7-980F-FE941C3A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899"/>
  </w:style>
  <w:style w:type="paragraph" w:styleId="1">
    <w:name w:val="heading 1"/>
    <w:basedOn w:val="a"/>
    <w:next w:val="a"/>
    <w:link w:val="10"/>
    <w:uiPriority w:val="9"/>
    <w:qFormat/>
    <w:rsid w:val="0093370D"/>
    <w:pPr>
      <w:keepNext/>
      <w:keepLines/>
      <w:numPr>
        <w:numId w:val="2"/>
      </w:numPr>
      <w:suppressAutoHyphens/>
      <w:spacing w:before="240" w:line="276" w:lineRule="auto"/>
      <w:outlineLvl w:val="0"/>
    </w:pPr>
    <w:rPr>
      <w:color w:val="000000" w:themeColor="text1"/>
      <w:sz w:val="32"/>
      <w:szCs w:val="32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8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8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D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3370D"/>
    <w:rPr>
      <w:color w:val="000000" w:themeColor="text1"/>
      <w:sz w:val="32"/>
      <w:szCs w:val="32"/>
      <w:lang w:eastAsia="ar-SA"/>
    </w:rPr>
  </w:style>
  <w:style w:type="paragraph" w:styleId="a3">
    <w:name w:val="Title"/>
    <w:basedOn w:val="a"/>
    <w:next w:val="a"/>
    <w:link w:val="a4"/>
    <w:uiPriority w:val="10"/>
    <w:qFormat/>
    <w:rsid w:val="0093370D"/>
    <w:pPr>
      <w:suppressAutoHyphens/>
      <w:spacing w:before="240" w:after="60" w:line="240" w:lineRule="auto"/>
      <w:jc w:val="center"/>
      <w:outlineLvl w:val="0"/>
    </w:pPr>
    <w:rPr>
      <w:rFonts w:eastAsiaTheme="majorEastAsia" w:cstheme="majorBidi"/>
      <w:b/>
      <w:bCs/>
      <w:kern w:val="28"/>
      <w:sz w:val="32"/>
      <w:szCs w:val="32"/>
      <w:lang w:eastAsia="ar-SA"/>
    </w:rPr>
  </w:style>
  <w:style w:type="character" w:customStyle="1" w:styleId="a4">
    <w:name w:val="Заголовок Знак"/>
    <w:basedOn w:val="a0"/>
    <w:link w:val="a3"/>
    <w:uiPriority w:val="10"/>
    <w:rsid w:val="0093370D"/>
    <w:rPr>
      <w:rFonts w:eastAsiaTheme="majorEastAsia" w:cstheme="majorBidi"/>
      <w:b/>
      <w:bCs/>
      <w:kern w:val="28"/>
      <w:sz w:val="32"/>
      <w:szCs w:val="32"/>
      <w:lang w:eastAsia="ar-SA"/>
    </w:rPr>
  </w:style>
  <w:style w:type="table" w:styleId="a5">
    <w:name w:val="Table Grid"/>
    <w:basedOn w:val="a1"/>
    <w:uiPriority w:val="99"/>
    <w:rsid w:val="003A7899"/>
    <w:pPr>
      <w:spacing w:line="240" w:lineRule="auto"/>
    </w:pPr>
    <w:rPr>
      <w:rFonts w:asciiTheme="minorHAnsi" w:hAnsiTheme="minorHAnsi"/>
      <w:bCs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3A7899"/>
    <w:pPr>
      <w:pBdr>
        <w:bottom w:val="thinThickSmallGap" w:sz="24" w:space="0" w:color="auto"/>
      </w:pBdr>
      <w:spacing w:line="240" w:lineRule="auto"/>
      <w:jc w:val="center"/>
    </w:pPr>
    <w:rPr>
      <w:rFonts w:eastAsia="Calibri"/>
      <w:b/>
      <w:bCs/>
      <w:sz w:val="24"/>
      <w:szCs w:val="24"/>
      <w:lang w:eastAsia="ru-RU"/>
    </w:rPr>
  </w:style>
  <w:style w:type="paragraph" w:customStyle="1" w:styleId="-0">
    <w:name w:val="Титул - Факультет"/>
    <w:qFormat/>
    <w:rsid w:val="003A7899"/>
    <w:pPr>
      <w:tabs>
        <w:tab w:val="left" w:leader="underscore" w:pos="9072"/>
      </w:tabs>
      <w:spacing w:before="240" w:after="120" w:line="360" w:lineRule="auto"/>
    </w:pPr>
    <w:rPr>
      <w:rFonts w:eastAsia="Calibri"/>
      <w:bCs/>
      <w:sz w:val="24"/>
      <w:szCs w:val="24"/>
      <w:lang w:eastAsia="ru-RU"/>
    </w:rPr>
  </w:style>
  <w:style w:type="paragraph" w:customStyle="1" w:styleId="-1">
    <w:name w:val="Титул - Заголовок"/>
    <w:qFormat/>
    <w:rsid w:val="003A7899"/>
    <w:pPr>
      <w:spacing w:line="256" w:lineRule="auto"/>
      <w:jc w:val="center"/>
    </w:pPr>
    <w:rPr>
      <w:rFonts w:eastAsia="Calibri"/>
      <w:b/>
      <w:bCs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3A7899"/>
    <w:pPr>
      <w:tabs>
        <w:tab w:val="left" w:leader="underscore" w:pos="9072"/>
      </w:tabs>
      <w:spacing w:line="256" w:lineRule="auto"/>
    </w:pPr>
    <w:rPr>
      <w:rFonts w:eastAsia="Calibri"/>
      <w:bCs/>
      <w:sz w:val="36"/>
      <w:szCs w:val="36"/>
      <w:lang w:eastAsia="ru-RU"/>
    </w:rPr>
  </w:style>
  <w:style w:type="paragraph" w:customStyle="1" w:styleId="-3">
    <w:name w:val="Титул - Подписи"/>
    <w:qFormat/>
    <w:rsid w:val="003A7899"/>
    <w:pPr>
      <w:tabs>
        <w:tab w:val="left" w:pos="1134"/>
        <w:tab w:val="left" w:pos="4820"/>
        <w:tab w:val="left" w:leader="underscore" w:pos="6237"/>
        <w:tab w:val="left" w:pos="6663"/>
      </w:tabs>
      <w:spacing w:before="240" w:line="240" w:lineRule="auto"/>
    </w:pPr>
    <w:rPr>
      <w:rFonts w:eastAsia="Calibri"/>
      <w:bCs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3A7899"/>
    <w:pPr>
      <w:tabs>
        <w:tab w:val="center" w:pos="1560"/>
        <w:tab w:val="center" w:pos="5529"/>
        <w:tab w:val="center" w:pos="8080"/>
      </w:tabs>
      <w:spacing w:line="256" w:lineRule="auto"/>
    </w:pPr>
    <w:rPr>
      <w:rFonts w:eastAsia="Calibri"/>
      <w:bCs/>
      <w:sz w:val="18"/>
      <w:szCs w:val="18"/>
      <w:lang w:eastAsia="ru-RU"/>
    </w:rPr>
  </w:style>
  <w:style w:type="paragraph" w:customStyle="1" w:styleId="-5">
    <w:name w:val="Титул - Год"/>
    <w:qFormat/>
    <w:rsid w:val="003A7899"/>
    <w:pPr>
      <w:spacing w:line="256" w:lineRule="auto"/>
      <w:jc w:val="center"/>
    </w:pPr>
    <w:rPr>
      <w:rFonts w:eastAsia="Calibri"/>
      <w:bCs/>
      <w:lang w:eastAsia="ru-RU"/>
    </w:rPr>
  </w:style>
  <w:style w:type="paragraph" w:customStyle="1" w:styleId="-6">
    <w:name w:val="Титул - Заимствовано"/>
    <w:basedOn w:val="-3"/>
    <w:qFormat/>
    <w:rsid w:val="003A7899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character" w:customStyle="1" w:styleId="20">
    <w:name w:val="Заголовок 2 Знак"/>
    <w:basedOn w:val="a0"/>
    <w:link w:val="2"/>
    <w:uiPriority w:val="9"/>
    <w:semiHidden/>
    <w:rsid w:val="003A78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A78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3A789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3A78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A7899"/>
    <w:rPr>
      <w:b/>
      <w:bCs/>
    </w:rPr>
  </w:style>
  <w:style w:type="paragraph" w:styleId="a9">
    <w:name w:val="List Paragraph"/>
    <w:basedOn w:val="a"/>
    <w:uiPriority w:val="34"/>
    <w:qFormat/>
    <w:rsid w:val="003A7899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557A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B14D6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0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mia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bauman-team.github.io/GMDH_book/multi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bauman-team.github.io/GMDH_book/combi.html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bauman-team.github.io/GMDH_book/ria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2940C4DDDF4D73AB1DBFFE20BF5C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A31DEB-4DC3-444C-82DA-DE60CFD925EA}"/>
      </w:docPartPr>
      <w:docPartBody>
        <w:p w:rsidR="00000000" w:rsidRDefault="00BC40E5" w:rsidP="00BC40E5">
          <w:pPr>
            <w:pStyle w:val="F22940C4DDDF4D73AB1DBFFE20BF5C70"/>
          </w:pPr>
          <w:r>
            <w:rPr>
              <w:szCs w:val="28"/>
            </w:rPr>
            <w:t>…</w:t>
          </w:r>
        </w:p>
      </w:docPartBody>
    </w:docPart>
    <w:docPart>
      <w:docPartPr>
        <w:name w:val="5A4F9D28E2AC4C63B5AAF9F5C0866B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C220B-2B0F-4855-9D8D-B098FC090BC3}"/>
      </w:docPartPr>
      <w:docPartBody>
        <w:p w:rsidR="00000000" w:rsidRDefault="00BC40E5" w:rsidP="00BC40E5">
          <w:pPr>
            <w:pStyle w:val="5A4F9D28E2AC4C63B5AAF9F5C0866B42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F7932BDA5652408792562A9E112BFC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7A586A-3DF2-4FA3-AA1C-4447EEE29028}"/>
      </w:docPartPr>
      <w:docPartBody>
        <w:p w:rsidR="00000000" w:rsidRDefault="00BC40E5" w:rsidP="00BC40E5">
          <w:pPr>
            <w:pStyle w:val="F7932BDA5652408792562A9E112BFC9A"/>
          </w:pPr>
          <w:r w:rsidRPr="006C6BD8">
            <w:t>…</w:t>
          </w:r>
        </w:p>
      </w:docPartBody>
    </w:docPart>
    <w:docPart>
      <w:docPartPr>
        <w:name w:val="0015AB9E426B43A096084248D76BDF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994E2A-5AC2-4143-B2E2-DE43D65FB52A}"/>
      </w:docPartPr>
      <w:docPartBody>
        <w:p w:rsidR="00000000" w:rsidRDefault="00BC40E5" w:rsidP="00BC40E5">
          <w:pPr>
            <w:pStyle w:val="0015AB9E426B43A096084248D76BDFEA"/>
          </w:pPr>
          <w:r w:rsidRPr="00005B10">
            <w:t>…</w:t>
          </w:r>
        </w:p>
      </w:docPartBody>
    </w:docPart>
    <w:docPart>
      <w:docPartPr>
        <w:name w:val="AFC4564B8DE34B27B2D1245F60CCF4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3B90E2-74EF-4934-8045-6D41FAED3D67}"/>
      </w:docPartPr>
      <w:docPartBody>
        <w:p w:rsidR="00000000" w:rsidRDefault="00BC40E5" w:rsidP="00BC40E5">
          <w:pPr>
            <w:pStyle w:val="AFC4564B8DE34B27B2D1245F60CCF422"/>
          </w:pPr>
          <w:r w:rsidRPr="00005B10">
            <w:t>…</w:t>
          </w:r>
        </w:p>
      </w:docPartBody>
    </w:docPart>
    <w:docPart>
      <w:docPartPr>
        <w:name w:val="01B6BEFD2005436882CAD62F0586D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3EB92-D131-42FF-AEF3-9FE0ECECA5D5}"/>
      </w:docPartPr>
      <w:docPartBody>
        <w:p w:rsidR="00000000" w:rsidRDefault="00BC40E5" w:rsidP="00BC40E5">
          <w:pPr>
            <w:pStyle w:val="01B6BEFD2005436882CAD62F0586DE3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E5"/>
    <w:rsid w:val="00251AF9"/>
    <w:rsid w:val="00BC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22940C4DDDF4D73AB1DBFFE20BF5C70">
    <w:name w:val="F22940C4DDDF4D73AB1DBFFE20BF5C70"/>
    <w:rsid w:val="00BC40E5"/>
  </w:style>
  <w:style w:type="paragraph" w:customStyle="1" w:styleId="5A4F9D28E2AC4C63B5AAF9F5C0866B42">
    <w:name w:val="5A4F9D28E2AC4C63B5AAF9F5C0866B42"/>
    <w:rsid w:val="00BC40E5"/>
  </w:style>
  <w:style w:type="paragraph" w:customStyle="1" w:styleId="F7932BDA5652408792562A9E112BFC9A">
    <w:name w:val="F7932BDA5652408792562A9E112BFC9A"/>
    <w:rsid w:val="00BC40E5"/>
  </w:style>
  <w:style w:type="paragraph" w:customStyle="1" w:styleId="0015AB9E426B43A096084248D76BDFEA">
    <w:name w:val="0015AB9E426B43A096084248D76BDFEA"/>
    <w:rsid w:val="00BC40E5"/>
  </w:style>
  <w:style w:type="paragraph" w:customStyle="1" w:styleId="AFC4564B8DE34B27B2D1245F60CCF422">
    <w:name w:val="AFC4564B8DE34B27B2D1245F60CCF422"/>
    <w:rsid w:val="00BC40E5"/>
  </w:style>
  <w:style w:type="paragraph" w:customStyle="1" w:styleId="01B6BEFD2005436882CAD62F0586DE39">
    <w:name w:val="01B6BEFD2005436882CAD62F0586DE39"/>
    <w:rsid w:val="00BC40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1882</Words>
  <Characters>10728</Characters>
  <Application>Microsoft Office Word</Application>
  <DocSecurity>0</DocSecurity>
  <Lines>89</Lines>
  <Paragraphs>25</Paragraphs>
  <ScaleCrop>false</ScaleCrop>
  <Company/>
  <LinksUpToDate>false</LinksUpToDate>
  <CharactersWithSpaces>12585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Примакова</dc:creator>
  <cp:keywords/>
  <dc:description/>
  <cp:lastModifiedBy>Александра Примакова</cp:lastModifiedBy>
  <cp:revision>23</cp:revision>
  <dcterms:created xsi:type="dcterms:W3CDTF">2026-05-14T07:42:00Z</dcterms:created>
  <dcterms:modified xsi:type="dcterms:W3CDTF">2026-05-14T09:06:00Z</dcterms:modified>
</cp:coreProperties>
</file>