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A632E" w14:textId="1E2B86ED" w:rsidR="00EF07C7" w:rsidRPr="00EF07C7" w:rsidRDefault="00EF07C7" w:rsidP="00EF07C7">
      <w:r>
        <w:t xml:space="preserve">Tim Zhang’s collection: </w:t>
      </w:r>
      <w:hyperlink r:id="rId4" w:history="1">
        <w:r w:rsidRPr="00446CB3">
          <w:rPr>
            <w:rStyle w:val="Hyperlink"/>
          </w:rPr>
          <w:t>https://tymotex.github.io/DataStructures/</w:t>
        </w:r>
      </w:hyperlink>
    </w:p>
    <w:p w14:paraId="5321E290" w14:textId="77777777" w:rsidR="00EF07C7" w:rsidRDefault="00EF07C7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8D103AF" w14:textId="34EBBF9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Linked Lists (practical)</w:t>
      </w:r>
    </w:p>
    <w:p w14:paraId="45872DEF" w14:textId="77777777" w:rsidR="001842CC" w:rsidRDefault="00EF07C7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5" w:tgtFrame="_blank" w:history="1">
        <w:r w:rsidR="001842CC">
          <w:rPr>
            <w:rStyle w:val="Hyperlink"/>
            <w:rFonts w:ascii="Calibri" w:hAnsi="Calibri" w:cs="Calibri"/>
          </w:rPr>
          <w:t>https://www.cse.unsw.edu.au/~cs1927/16x1/labs/lab01/lab01.html</w:t>
        </w:r>
      </w:hyperlink>
    </w:p>
    <w:p w14:paraId="6DFA1019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D488CF7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Stacks and Queues (practical -- note: not likely to be assessed in midterm)</w:t>
      </w:r>
    </w:p>
    <w:p w14:paraId="53549933" w14:textId="77777777" w:rsidR="001842CC" w:rsidRDefault="00EF07C7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6" w:tgtFrame="_blank" w:history="1">
        <w:r w:rsidR="001842CC">
          <w:rPr>
            <w:rStyle w:val="Hyperlink"/>
            <w:rFonts w:ascii="Calibri" w:hAnsi="Calibri" w:cs="Calibri"/>
          </w:rPr>
          <w:t>https://www.cse.unsw.edu.au/~cs1927/16x1/labs/lab02/lab02.html</w:t>
        </w:r>
      </w:hyperlink>
    </w:p>
    <w:p w14:paraId="6F861F94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77659BE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Binary Search Trees (practical)</w:t>
      </w:r>
    </w:p>
    <w:p w14:paraId="625D93EE" w14:textId="77777777" w:rsidR="001842CC" w:rsidRDefault="00EF07C7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7" w:tgtFrame="_blank" w:history="1">
        <w:r w:rsidR="001842CC">
          <w:rPr>
            <w:rStyle w:val="Hyperlink"/>
            <w:rFonts w:ascii="Calibri" w:hAnsi="Calibri" w:cs="Calibri"/>
          </w:rPr>
          <w:t>https://www.cse.unsw.edu.au/~cs1927/16x1/labs/lab03/lab03.html</w:t>
        </w:r>
      </w:hyperlink>
    </w:p>
    <w:p w14:paraId="3B00FD5C" w14:textId="77777777" w:rsidR="001842CC" w:rsidRDefault="00EF07C7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8" w:tgtFrame="_blank" w:history="1">
        <w:r w:rsidR="001842CC">
          <w:rPr>
            <w:rStyle w:val="Hyperlink"/>
            <w:rFonts w:ascii="Calibri" w:hAnsi="Calibri" w:cs="Calibri"/>
          </w:rPr>
          <w:t>https://www.cse.unsw.edu.au/~cs1927/17x1/SamplePracExam/Q01.html</w:t>
        </w:r>
      </w:hyperlink>
      <w:r w:rsidR="001842CC">
        <w:rPr>
          <w:rFonts w:ascii="Calibri" w:hAnsi="Calibri" w:cs="Calibri"/>
          <w:color w:val="000000"/>
        </w:rPr>
        <w:t> (actual starter code not available to download)</w:t>
      </w:r>
    </w:p>
    <w:p w14:paraId="30047B7A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701D4FB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Balanced Trees (practical)</w:t>
      </w:r>
    </w:p>
    <w:p w14:paraId="5C547CF8" w14:textId="77777777" w:rsidR="001842CC" w:rsidRDefault="00EF07C7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9" w:tgtFrame="_blank" w:history="1">
        <w:r w:rsidR="001842CC">
          <w:rPr>
            <w:rStyle w:val="Hyperlink"/>
            <w:rFonts w:ascii="Calibri" w:hAnsi="Calibri" w:cs="Calibri"/>
          </w:rPr>
          <w:t>https://www.cse.unsw.edu.au/~cs1927/16x1/labs/lab08/lab08.html</w:t>
        </w:r>
      </w:hyperlink>
    </w:p>
    <w:p w14:paraId="304B237E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D9D53BE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7A277FE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 exams:</w:t>
      </w:r>
    </w:p>
    <w:p w14:paraId="1EE20831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15s2 </w:t>
      </w:r>
      <w:hyperlink r:id="rId10" w:tgtFrame="_blank" w:history="1">
        <w:r>
          <w:rPr>
            <w:rStyle w:val="Hyperlink"/>
            <w:rFonts w:ascii="Calibri" w:hAnsi="Calibri" w:cs="Calibri"/>
          </w:rPr>
          <w:t>https://www.cse.unsw.edu.au/~cs1927/16s2/exam/15s2/index.html</w:t>
        </w:r>
      </w:hyperlink>
      <w:r>
        <w:rPr>
          <w:rFonts w:ascii="Calibri" w:hAnsi="Calibri" w:cs="Calibri"/>
          <w:color w:val="000000"/>
        </w:rPr>
        <w:t> (not very useful, q1 is same as 17x1 sample and only q5 theory is relevant)</w:t>
      </w:r>
    </w:p>
    <w:p w14:paraId="60610D20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14s2 </w:t>
      </w:r>
      <w:hyperlink r:id="rId11" w:tgtFrame="_blank" w:history="1">
        <w:r>
          <w:rPr>
            <w:rStyle w:val="Hyperlink"/>
            <w:rFonts w:ascii="Calibri" w:hAnsi="Calibri" w:cs="Calibri"/>
          </w:rPr>
          <w:t>https://www.cse.unsw.edu.au/~cs1927/16s2/exam/14s2/index.html</w:t>
        </w:r>
      </w:hyperlink>
      <w:r>
        <w:rPr>
          <w:rFonts w:ascii="Calibri" w:hAnsi="Calibri" w:cs="Calibri"/>
          <w:color w:val="000000"/>
        </w:rPr>
        <w:t> (q1 is cool but unlikely to be on your midterm, q6 and 7 are good theory revision)</w:t>
      </w:r>
    </w:p>
    <w:p w14:paraId="06416FDA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13s1 </w:t>
      </w:r>
      <w:hyperlink r:id="rId12" w:tgtFrame="_blank" w:history="1">
        <w:r>
          <w:rPr>
            <w:rStyle w:val="Hyperlink"/>
            <w:rFonts w:ascii="Calibri" w:hAnsi="Calibri" w:cs="Calibri"/>
          </w:rPr>
          <w:t>https://www.cse.unsw.edu.au/~cs1927/16s2/exam/13s1/Q01.html</w:t>
        </w:r>
      </w:hyperlink>
      <w:r>
        <w:rPr>
          <w:rFonts w:ascii="Calibri" w:hAnsi="Calibri" w:cs="Calibri"/>
          <w:color w:val="000000"/>
        </w:rPr>
        <w:t> (q1 is cool but not likely to be assessed as it's just plain recursion. q2 is Lists, q4,q6,q7 are good theory practice/revision. Ignore all other questions)</w:t>
      </w:r>
    </w:p>
    <w:p w14:paraId="176CAEE7" w14:textId="77777777" w:rsidR="001842CC" w:rsidRDefault="001842CC" w:rsidP="001842C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16s2 </w:t>
      </w:r>
      <w:hyperlink r:id="rId13" w:tgtFrame="_blank" w:history="1">
        <w:r>
          <w:rPr>
            <w:rStyle w:val="Hyperlink"/>
            <w:rFonts w:ascii="Calibri" w:hAnsi="Calibri" w:cs="Calibri"/>
          </w:rPr>
          <w:t>https://www.cse.unsw.edu.au/~cs1927/16s2/exam/16s2prac2/</w:t>
        </w:r>
      </w:hyperlink>
      <w:r>
        <w:rPr>
          <w:rFonts w:ascii="Calibri" w:hAnsi="Calibri" w:cs="Calibri"/>
          <w:color w:val="000000"/>
        </w:rPr>
        <w:t> (not very useful, only q1 which is the same as the 17x1 sample)</w:t>
      </w:r>
    </w:p>
    <w:p w14:paraId="3F7E89F1" w14:textId="77777777" w:rsidR="000D2972" w:rsidRDefault="00EF07C7"/>
    <w:sectPr w:rsidR="000D2972" w:rsidSect="00F653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CC"/>
    <w:rsid w:val="000511E1"/>
    <w:rsid w:val="001842CC"/>
    <w:rsid w:val="002F670D"/>
    <w:rsid w:val="00476F0A"/>
    <w:rsid w:val="00795717"/>
    <w:rsid w:val="00D57355"/>
    <w:rsid w:val="00E86209"/>
    <w:rsid w:val="00EF07C7"/>
    <w:rsid w:val="00F653BF"/>
    <w:rsid w:val="00F845AC"/>
    <w:rsid w:val="00F8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96115"/>
  <w14:defaultImageDpi w14:val="32767"/>
  <w15:chartTrackingRefBased/>
  <w15:docId w15:val="{07CE544B-7151-A847-B431-7F96F1AA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2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42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F0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e.unsw.edu.au/~cs1927/17x1/SamplePracExam/Q01.html" TargetMode="External"/><Relationship Id="rId13" Type="http://schemas.openxmlformats.org/officeDocument/2006/relationships/hyperlink" Target="https://www.cse.unsw.edu.au/~cs1927/16s2/exam/16s2prac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e.unsw.edu.au/~cs1927/16x1/labs/lab03/lab03.html" TargetMode="External"/><Relationship Id="rId12" Type="http://schemas.openxmlformats.org/officeDocument/2006/relationships/hyperlink" Target="https://www.cse.unsw.edu.au/~cs1927/16s2/exam/13s1/Q0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e.unsw.edu.au/~cs1927/16x1/labs/lab02/lab02.html" TargetMode="External"/><Relationship Id="rId11" Type="http://schemas.openxmlformats.org/officeDocument/2006/relationships/hyperlink" Target="https://www.cse.unsw.edu.au/~cs1927/16s2/exam/14s2/index.html" TargetMode="External"/><Relationship Id="rId5" Type="http://schemas.openxmlformats.org/officeDocument/2006/relationships/hyperlink" Target="https://www.cse.unsw.edu.au/~cs1927/16x1/labs/lab01/lab0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se.unsw.edu.au/~cs1927/16s2/exam/15s2/index.html" TargetMode="External"/><Relationship Id="rId4" Type="http://schemas.openxmlformats.org/officeDocument/2006/relationships/hyperlink" Target="https://tymotex.github.io/DataStructures/" TargetMode="External"/><Relationship Id="rId9" Type="http://schemas.openxmlformats.org/officeDocument/2006/relationships/hyperlink" Target="https://www.cse.unsw.edu.au/~cs1927/16x1/labs/lab08/lab0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2019-08-20T08:35:00Z</dcterms:created>
  <dcterms:modified xsi:type="dcterms:W3CDTF">2020-08-07T03:30:00Z</dcterms:modified>
</cp:coreProperties>
</file>