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F5F6" w14:textId="16A4A990" w:rsidR="00A40B2C" w:rsidRDefault="00FD513B" w:rsidP="00A40B2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380905B" wp14:editId="4226AF53">
            <wp:simplePos x="0" y="0"/>
            <wp:positionH relativeFrom="page">
              <wp:posOffset>3971290</wp:posOffset>
            </wp:positionH>
            <wp:positionV relativeFrom="paragraph">
              <wp:posOffset>-1059180</wp:posOffset>
            </wp:positionV>
            <wp:extent cx="3497580" cy="405384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22"/>
                    <a:stretch/>
                  </pic:blipFill>
                  <pic:spPr bwMode="auto">
                    <a:xfrm>
                      <a:off x="0" y="0"/>
                      <a:ext cx="34975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A98" w:rsidRPr="00606A4E">
        <w:rPr>
          <w:rFonts w:ascii="Bahnschrift" w:hAnsi="Bahnschrift"/>
          <w:noProof/>
          <w:color w:val="FFFFFF" w:themeColor="background1"/>
          <w:sz w:val="56"/>
          <w:szCs w:val="56"/>
        </w:rPr>
        <w:drawing>
          <wp:anchor distT="0" distB="0" distL="114300" distR="114300" simplePos="0" relativeHeight="251671552" behindDoc="1" locked="0" layoutInCell="1" allowOverlap="1" wp14:anchorId="6869360B" wp14:editId="0E57174D">
            <wp:simplePos x="0" y="0"/>
            <wp:positionH relativeFrom="column">
              <wp:posOffset>-683895</wp:posOffset>
            </wp:positionH>
            <wp:positionV relativeFrom="page">
              <wp:posOffset>0</wp:posOffset>
            </wp:positionV>
            <wp:extent cx="7559675" cy="356044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10FF4" w14:textId="77777777" w:rsidR="00A40B2C" w:rsidRDefault="00A40B2C" w:rsidP="00A40B2C">
      <w:pPr>
        <w:rPr>
          <w:noProof/>
        </w:rPr>
      </w:pPr>
    </w:p>
    <w:p w14:paraId="5CA4C980" w14:textId="77777777" w:rsidR="00A40B2C" w:rsidRDefault="00A40B2C" w:rsidP="00A40B2C">
      <w:pPr>
        <w:rPr>
          <w:noProof/>
        </w:rPr>
      </w:pPr>
    </w:p>
    <w:p w14:paraId="7DA1F7DB" w14:textId="77777777" w:rsidR="00A40B2C" w:rsidRDefault="00A40B2C" w:rsidP="00A40B2C">
      <w:pPr>
        <w:rPr>
          <w:noProof/>
        </w:rPr>
      </w:pPr>
    </w:p>
    <w:p w14:paraId="1A508FED" w14:textId="346C1616" w:rsidR="00035655" w:rsidRPr="00606A4E" w:rsidRDefault="00B43085" w:rsidP="00A40B2C">
      <w:pPr>
        <w:rPr>
          <w:rFonts w:ascii="Bahnschrift" w:hAnsi="Bahnschrift"/>
          <w:noProof/>
          <w:color w:val="FFFFFF" w:themeColor="background1"/>
          <w:sz w:val="56"/>
          <w:szCs w:val="56"/>
        </w:rPr>
      </w:pPr>
      <w:r>
        <w:rPr>
          <w:rFonts w:ascii="Bahnschrift" w:hAnsi="Bahnschrift"/>
          <w:noProof/>
          <w:color w:val="FFFFFF" w:themeColor="background1"/>
          <w:sz w:val="56"/>
          <w:szCs w:val="56"/>
        </w:rPr>
        <w:t>NEXT SENSE</w:t>
      </w:r>
    </w:p>
    <w:p w14:paraId="57FBB5BF" w14:textId="54E0A5DA" w:rsidR="00A40B2C" w:rsidRPr="00606A4E" w:rsidRDefault="00B43085" w:rsidP="00A40B2C">
      <w:pPr>
        <w:rPr>
          <w:rFonts w:ascii="Bahnschrift" w:hAnsi="Bahnschrift"/>
          <w:b/>
          <w:bCs/>
          <w:noProof/>
          <w:color w:val="FFFFFF" w:themeColor="background1"/>
          <w:sz w:val="52"/>
          <w:szCs w:val="52"/>
        </w:rPr>
      </w:pPr>
      <w:r>
        <w:rPr>
          <w:rFonts w:ascii="Bahnschrift" w:hAnsi="Bahnschrift"/>
          <w:b/>
          <w:bCs/>
          <w:noProof/>
          <w:color w:val="FFFFFF" w:themeColor="background1"/>
          <w:sz w:val="52"/>
          <w:szCs w:val="52"/>
        </w:rPr>
        <w:t>NES-CL4R</w:t>
      </w:r>
    </w:p>
    <w:p w14:paraId="7FEB190C" w14:textId="792CEBE6" w:rsidR="00606A4E" w:rsidRDefault="00606A4E" w:rsidP="00A40B2C">
      <w:pPr>
        <w:rPr>
          <w:rFonts w:ascii="Bahnschrift" w:hAnsi="Bahnschrift"/>
          <w:b/>
          <w:bCs/>
          <w:noProof/>
          <w:color w:val="FFFFFF" w:themeColor="background1"/>
          <w:sz w:val="48"/>
          <w:szCs w:val="48"/>
        </w:rPr>
      </w:pPr>
    </w:p>
    <w:p w14:paraId="4B62D136" w14:textId="2900EBCC" w:rsidR="00606A4E" w:rsidRPr="00606A4E" w:rsidRDefault="00606A4E" w:rsidP="00A40B2C">
      <w:pPr>
        <w:rPr>
          <w:rFonts w:ascii="Bahnschrift" w:hAnsi="Bahnschrift"/>
          <w:noProof/>
          <w:sz w:val="40"/>
          <w:szCs w:val="40"/>
        </w:rPr>
      </w:pPr>
    </w:p>
    <w:p w14:paraId="2652A558" w14:textId="0CFD0F3C" w:rsidR="00334A98" w:rsidRDefault="00334A98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638"/>
      </w:tblGrid>
      <w:tr w:rsidR="00334A98" w14:paraId="38A14912" w14:textId="77777777" w:rsidTr="00334A98">
        <w:tc>
          <w:tcPr>
            <w:tcW w:w="6204" w:type="dxa"/>
          </w:tcPr>
          <w:p w14:paraId="2151EBE0" w14:textId="77777777" w:rsidR="00334A98" w:rsidRPr="00334A98" w:rsidRDefault="00334A98" w:rsidP="00334A98">
            <w:pPr>
              <w:rPr>
                <w:rFonts w:ascii="Bahnschrift" w:hAnsi="Bahnschrift"/>
                <w:noProof/>
                <w:color w:val="A02B93" w:themeColor="accent5"/>
                <w:sz w:val="36"/>
                <w:szCs w:val="36"/>
              </w:rPr>
            </w:pPr>
            <w:r w:rsidRPr="00334A98">
              <w:rPr>
                <w:rFonts w:ascii="Bahnschrift" w:hAnsi="Bahnschrift"/>
                <w:noProof/>
                <w:color w:val="A02B93" w:themeColor="accent5"/>
                <w:sz w:val="36"/>
                <w:szCs w:val="36"/>
              </w:rPr>
              <w:t>Principais características</w:t>
            </w:r>
          </w:p>
          <w:p w14:paraId="3426332B" w14:textId="283D3BA7" w:rsidR="00B43085" w:rsidRDefault="00B43085" w:rsidP="00B43085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Gateway para sensores </w:t>
            </w:r>
            <w:proofErr w:type="spellStart"/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NextSense</w:t>
            </w:r>
            <w:proofErr w:type="spellEnd"/>
          </w:p>
          <w:p w14:paraId="50263475" w14:textId="291FD9DE" w:rsidR="00B43085" w:rsidRDefault="00B43085" w:rsidP="00B43085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Capacidade para 20 sensores</w:t>
            </w:r>
          </w:p>
          <w:p w14:paraId="45F5F117" w14:textId="3A6F2A4C" w:rsidR="00B43085" w:rsidRPr="00B43085" w:rsidRDefault="00B43085" w:rsidP="00B43085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Conectividade </w:t>
            </w:r>
            <w:proofErr w:type="spellStart"/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LoRa</w:t>
            </w:r>
            <w:proofErr w:type="spellEnd"/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 e WiFi 2.4Ghz</w:t>
            </w:r>
          </w:p>
          <w:p w14:paraId="5ED2A460" w14:textId="49477CC7" w:rsidR="00334A98" w:rsidRP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 w:rsidRPr="00334A98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Acionamento de bombas</w:t>
            </w:r>
          </w:p>
          <w:p w14:paraId="51F8DE76" w14:textId="49FB5541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 w:rsidRPr="00334A98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Acionamento de remoto</w:t>
            </w:r>
          </w:p>
          <w:p w14:paraId="4A02742E" w14:textId="60506D1A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Controle de níveis de tanques</w:t>
            </w:r>
          </w:p>
          <w:p w14:paraId="0876792E" w14:textId="4096C121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Acionamento de portões </w:t>
            </w:r>
          </w:p>
          <w:p w14:paraId="727BD93D" w14:textId="3FDB53FC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Acionamento de lâmpadas</w:t>
            </w:r>
          </w:p>
          <w:p w14:paraId="5C31D2C5" w14:textId="7FC6F465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Intenção entre CLP e carga ou sensores</w:t>
            </w:r>
          </w:p>
          <w:p w14:paraId="6DAB816B" w14:textId="77777777" w:rsidR="00334A98" w:rsidRDefault="00334A98" w:rsidP="00334A98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3682" w:type="dxa"/>
          </w:tcPr>
          <w:p w14:paraId="4B7FCEFC" w14:textId="77777777" w:rsidR="00334A98" w:rsidRPr="00334A98" w:rsidRDefault="00334A98" w:rsidP="00334A98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 w:rsidRPr="00334A98">
              <w:rPr>
                <w:rFonts w:ascii="Bahnschrift" w:hAnsi="Bahnschrift"/>
                <w:noProof/>
                <w:color w:val="A02B93" w:themeColor="accent5"/>
                <w:sz w:val="36"/>
                <w:szCs w:val="36"/>
              </w:rPr>
              <w:t>Aplicações</w:t>
            </w:r>
          </w:p>
          <w:p w14:paraId="18A18AC1" w14:textId="097BD0A3" w:rsidR="00334A98" w:rsidRP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Agronegócio </w:t>
            </w:r>
          </w:p>
          <w:p w14:paraId="0854BF92" w14:textId="283A0E46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Industrias</w:t>
            </w:r>
          </w:p>
          <w:p w14:paraId="56426972" w14:textId="7861D56E" w:rsidR="00334A98" w:rsidRDefault="00334A98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Saneamento</w:t>
            </w:r>
          </w:p>
          <w:p w14:paraId="5C45DEF6" w14:textId="5CFBD3B3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Comercio</w:t>
            </w:r>
          </w:p>
          <w:p w14:paraId="43F55D88" w14:textId="041B90A3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Logística</w:t>
            </w:r>
          </w:p>
          <w:p w14:paraId="30887A95" w14:textId="581E5747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Saúde</w:t>
            </w:r>
          </w:p>
          <w:p w14:paraId="1F07364E" w14:textId="0449E610" w:rsidR="00B43085" w:rsidRDefault="00B43085" w:rsidP="00334A98">
            <w:pPr>
              <w:pStyle w:val="PargrafodaLista"/>
              <w:numPr>
                <w:ilvl w:val="0"/>
                <w:numId w:val="1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Cadeia de alimentos</w:t>
            </w:r>
          </w:p>
          <w:p w14:paraId="6790C9F9" w14:textId="77777777" w:rsidR="00334A98" w:rsidRDefault="00334A98" w:rsidP="00334A98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</w:tbl>
    <w:p w14:paraId="633E25EB" w14:textId="305E2900" w:rsidR="00334A98" w:rsidRDefault="00334A98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2757A225" w14:textId="77777777" w:rsidR="00567789" w:rsidRDefault="00567789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F8B7671" w14:textId="3EB547A7" w:rsidR="00334A98" w:rsidRDefault="00334A98" w:rsidP="00334A98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 w:rsidRPr="00334A98">
        <w:rPr>
          <w:rFonts w:ascii="Bahnschrift" w:hAnsi="Bahnschrift"/>
          <w:noProof/>
          <w:color w:val="A02B93" w:themeColor="accent5"/>
          <w:sz w:val="36"/>
          <w:szCs w:val="36"/>
        </w:rPr>
        <w:t>Visão geral</w:t>
      </w:r>
    </w:p>
    <w:p w14:paraId="4B8AB2C6" w14:textId="62857B67" w:rsidR="00334A98" w:rsidRDefault="00334A98" w:rsidP="00915F8E">
      <w:pPr>
        <w:jc w:val="both"/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O </w:t>
      </w:r>
      <w:proofErr w:type="spellStart"/>
      <w:r w:rsidR="00B43085">
        <w:rPr>
          <w:rFonts w:ascii="Bahnschrift Light" w:hAnsi="Bahnschrift Light"/>
          <w:color w:val="3A3A3A" w:themeColor="background2" w:themeShade="40"/>
          <w:sz w:val="26"/>
          <w:szCs w:val="26"/>
        </w:rPr>
        <w:t>NextSense</w:t>
      </w:r>
      <w:proofErr w:type="spellEnd"/>
      <w:r w:rsidR="00B43085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NES-CL4R</w:t>
      </w:r>
      <w:r w:rsidR="00567789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é </w:t>
      </w:r>
      <w:r w:rsidR="00B43085" w:rsidRPr="00FD5404">
        <w:rPr>
          <w:rStyle w:val="TextoChar"/>
        </w:rPr>
        <w:t xml:space="preserve">gateway e </w:t>
      </w:r>
      <w:r w:rsidR="001D02CA" w:rsidRPr="00FD5404">
        <w:rPr>
          <w:rStyle w:val="TextoChar"/>
        </w:rPr>
        <w:t>concentrador</w:t>
      </w:r>
      <w:r w:rsidR="00B43085" w:rsidRPr="00FD5404">
        <w:rPr>
          <w:rStyle w:val="TextoChar"/>
        </w:rPr>
        <w:t xml:space="preserve"> </w:t>
      </w:r>
      <w:proofErr w:type="spellStart"/>
      <w:r w:rsidR="001D02CA" w:rsidRPr="00FD5404">
        <w:rPr>
          <w:rStyle w:val="TextoChar"/>
        </w:rPr>
        <w:t>LoRa</w:t>
      </w:r>
      <w:proofErr w:type="spellEnd"/>
      <w:r w:rsidR="001D02CA" w:rsidRPr="00FD5404">
        <w:rPr>
          <w:rStyle w:val="TextoChar"/>
        </w:rPr>
        <w:t xml:space="preserve"> </w:t>
      </w:r>
      <w:r w:rsidR="00B43085" w:rsidRPr="00FD5404">
        <w:rPr>
          <w:rStyle w:val="TextoChar"/>
        </w:rPr>
        <w:t xml:space="preserve">para </w:t>
      </w:r>
      <w:r w:rsidR="001D02CA" w:rsidRPr="00FD5404">
        <w:rPr>
          <w:rStyle w:val="TextoChar"/>
        </w:rPr>
        <w:t xml:space="preserve">os </w:t>
      </w:r>
      <w:r w:rsidR="00B43085" w:rsidRPr="00FD5404">
        <w:rPr>
          <w:rStyle w:val="TextoChar"/>
        </w:rPr>
        <w:t xml:space="preserve">sensores da linha </w:t>
      </w:r>
      <w:proofErr w:type="spellStart"/>
      <w:r w:rsidR="00B43085" w:rsidRPr="00FD5404">
        <w:rPr>
          <w:rStyle w:val="TextoChar"/>
        </w:rPr>
        <w:t>NextSense</w:t>
      </w:r>
      <w:proofErr w:type="spellEnd"/>
      <w:r w:rsidR="00B43085" w:rsidRPr="00FD5404">
        <w:rPr>
          <w:rStyle w:val="TextoChar"/>
        </w:rPr>
        <w:t xml:space="preserve">, </w:t>
      </w:r>
      <w:r w:rsidR="00567789" w:rsidRPr="00FD5404">
        <w:rPr>
          <w:rStyle w:val="TextoChar"/>
        </w:rPr>
        <w:t xml:space="preserve">com alcance de até </w:t>
      </w:r>
      <w:r w:rsidR="00FD3620" w:rsidRPr="00FD5404">
        <w:rPr>
          <w:rStyle w:val="TextoChar"/>
        </w:rPr>
        <w:t>5</w:t>
      </w:r>
      <w:r w:rsidR="006504CF" w:rsidRPr="00FD5404">
        <w:rPr>
          <w:rStyle w:val="TextoChar"/>
        </w:rPr>
        <w:t>0</w:t>
      </w:r>
      <w:r w:rsidR="00567789" w:rsidRPr="00FD5404">
        <w:rPr>
          <w:rStyle w:val="TextoChar"/>
        </w:rPr>
        <w:t xml:space="preserve">00 metros, possui uma entrada </w:t>
      </w:r>
      <w:r w:rsidR="00B43085" w:rsidRPr="00FD5404">
        <w:rPr>
          <w:rStyle w:val="TextoChar"/>
        </w:rPr>
        <w:t xml:space="preserve">digital </w:t>
      </w:r>
      <w:r w:rsidR="00567789" w:rsidRPr="00FD5404">
        <w:rPr>
          <w:rStyle w:val="TextoChar"/>
        </w:rPr>
        <w:t xml:space="preserve">de contato seco e </w:t>
      </w:r>
      <w:r w:rsidR="00B43085" w:rsidRPr="00FD5404">
        <w:rPr>
          <w:rStyle w:val="TextoChar"/>
        </w:rPr>
        <w:t>4</w:t>
      </w:r>
      <w:r w:rsidR="00567789" w:rsidRPr="00FD5404">
        <w:rPr>
          <w:rStyle w:val="TextoChar"/>
        </w:rPr>
        <w:t xml:space="preserve"> saída</w:t>
      </w:r>
      <w:r w:rsidR="00B43085" w:rsidRPr="00FD5404">
        <w:rPr>
          <w:rStyle w:val="TextoChar"/>
        </w:rPr>
        <w:t>s</w:t>
      </w:r>
      <w:r w:rsidR="00567789" w:rsidRPr="00FD5404">
        <w:rPr>
          <w:rStyle w:val="TextoChar"/>
        </w:rPr>
        <w:t xml:space="preserve"> a relé com contato reversível para acionamento de carga de até 5A. O </w:t>
      </w:r>
      <w:r w:rsidR="001D02CA" w:rsidRPr="00FD5404">
        <w:rPr>
          <w:rStyle w:val="TextoChar"/>
        </w:rPr>
        <w:t>gateway</w:t>
      </w:r>
      <w:r w:rsidR="00567789" w:rsidRPr="00FD5404">
        <w:rPr>
          <w:rStyle w:val="TextoChar"/>
        </w:rPr>
        <w:t xml:space="preserve"> é alimentado por </w:t>
      </w:r>
      <w:r w:rsidR="001D02CA" w:rsidRPr="00FD5404">
        <w:rPr>
          <w:rStyle w:val="TextoChar"/>
        </w:rPr>
        <w:t>uma fonte externa de 12Vcc 1A</w:t>
      </w:r>
      <w:r w:rsidR="00567789" w:rsidRPr="00FD5404">
        <w:rPr>
          <w:rStyle w:val="TextoChar"/>
        </w:rPr>
        <w:t>.</w:t>
      </w:r>
      <w:r w:rsidR="001D02CA" w:rsidRPr="00FD5404">
        <w:rPr>
          <w:rStyle w:val="TextoChar"/>
        </w:rPr>
        <w:t xml:space="preserve"> Possui a capacidade de 20 sensores conectados ao mesmo tempo ao gateway. Para cada saída possui uma configuração individual onde podemos</w:t>
      </w:r>
      <w:r w:rsidR="001D02CA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escolher um sensor e determinar um valor e uma histerese para acionar o rele. </w:t>
      </w:r>
    </w:p>
    <w:p w14:paraId="3173263A" w14:textId="298E4DD2" w:rsidR="00567789" w:rsidRDefault="00567789" w:rsidP="00334A98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BA085CD" w14:textId="4449ADFF" w:rsidR="00BE001F" w:rsidRPr="00BE001F" w:rsidRDefault="00567789" w:rsidP="00BE001F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 w:rsidRPr="00567789">
        <w:rPr>
          <w:rFonts w:ascii="Bahnschrift" w:hAnsi="Bahnschrift"/>
          <w:noProof/>
          <w:color w:val="A02B93" w:themeColor="accent5"/>
          <w:sz w:val="36"/>
          <w:szCs w:val="36"/>
        </w:rPr>
        <w:lastRenderedPageBreak/>
        <w:t>Especificações técnicas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9"/>
        <w:gridCol w:w="4877"/>
      </w:tblGrid>
      <w:tr w:rsidR="00BE001F" w14:paraId="551EBE6E" w14:textId="77777777" w:rsidTr="00BE001F">
        <w:tc>
          <w:tcPr>
            <w:tcW w:w="4943" w:type="dxa"/>
          </w:tcPr>
          <w:p w14:paraId="3C676A47" w14:textId="77777777" w:rsidR="00BE001F" w:rsidRPr="00567789" w:rsidRDefault="00BE001F" w:rsidP="00BE001F">
            <w:pPr>
              <w:spacing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 w:rsidRPr="00567789"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Entrada</w:t>
            </w:r>
          </w:p>
          <w:p w14:paraId="6664F477" w14:textId="599B34CD" w:rsidR="00BE001F" w:rsidRDefault="001D02CA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1x c</w:t>
            </w:r>
            <w:r w:rsidR="00BE001F" w:rsidRPr="00567789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ontato seco 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(NPN)</w:t>
            </w:r>
          </w:p>
          <w:p w14:paraId="4A036ECB" w14:textId="77777777" w:rsidR="00BE001F" w:rsidRDefault="00BE001F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Tensão máxima permitida 3.3V </w:t>
            </w:r>
          </w:p>
          <w:p w14:paraId="00BE3B5D" w14:textId="1A244938" w:rsidR="00BE001F" w:rsidRDefault="00BE001F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Conexão via borne</w:t>
            </w:r>
          </w:p>
          <w:p w14:paraId="578B4663" w14:textId="77777777" w:rsidR="00BE001F" w:rsidRPr="004A112C" w:rsidRDefault="00BE001F" w:rsidP="004A112C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  <w:p w14:paraId="5780F2F6" w14:textId="77777777" w:rsidR="00BE001F" w:rsidRPr="00BE001F" w:rsidRDefault="00BE001F" w:rsidP="00BE001F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4943" w:type="dxa"/>
          </w:tcPr>
          <w:p w14:paraId="1E9FEF31" w14:textId="4EF815CA" w:rsidR="001D02CA" w:rsidRPr="00567789" w:rsidRDefault="001D02CA" w:rsidP="001D02CA">
            <w:pPr>
              <w:spacing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Alimentação</w:t>
            </w:r>
          </w:p>
          <w:p w14:paraId="78A7E158" w14:textId="767D08E9" w:rsidR="001D02CA" w:rsidRDefault="001D02CA" w:rsidP="001D02CA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Fonte externa</w:t>
            </w:r>
          </w:p>
          <w:p w14:paraId="5B7CF629" w14:textId="76EA80FE" w:rsidR="001D02CA" w:rsidRDefault="001D02CA" w:rsidP="001D02CA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Tensão de 12Vcc</w:t>
            </w:r>
          </w:p>
          <w:p w14:paraId="63FC7336" w14:textId="43BDF128" w:rsidR="001D02CA" w:rsidRDefault="001D02CA" w:rsidP="001D02CA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Corrente de consumo 1000mA</w:t>
            </w:r>
          </w:p>
          <w:p w14:paraId="08F5B49E" w14:textId="3245912D" w:rsidR="00BE001F" w:rsidRPr="001D02CA" w:rsidRDefault="00BE001F" w:rsidP="001D02CA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  <w:tr w:rsidR="00BE001F" w14:paraId="3293228A" w14:textId="77777777" w:rsidTr="00BE001F">
        <w:tc>
          <w:tcPr>
            <w:tcW w:w="4943" w:type="dxa"/>
          </w:tcPr>
          <w:p w14:paraId="60534486" w14:textId="77777777" w:rsidR="00BE001F" w:rsidRPr="00567789" w:rsidRDefault="00BE001F" w:rsidP="00BE001F">
            <w:pPr>
              <w:spacing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Saída</w:t>
            </w:r>
          </w:p>
          <w:p w14:paraId="7578A656" w14:textId="67387F2D" w:rsidR="00BE001F" w:rsidRDefault="001D02CA" w:rsidP="00BE001F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4x r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ele</w:t>
            </w: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s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 com contato reversível</w:t>
            </w:r>
          </w:p>
          <w:p w14:paraId="30923365" w14:textId="77777777" w:rsidR="00BE001F" w:rsidRDefault="00BE001F" w:rsidP="00BE001F">
            <w:pPr>
              <w:pStyle w:val="PargrafodaLista"/>
              <w:numPr>
                <w:ilvl w:val="0"/>
                <w:numId w:val="2"/>
              </w:numPr>
              <w:spacing w:after="160" w:line="259" w:lineRule="auto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Tensão máxima 220V </w:t>
            </w:r>
          </w:p>
          <w:p w14:paraId="5B3BE27D" w14:textId="185A4D99" w:rsidR="00BE001F" w:rsidRPr="004A112C" w:rsidRDefault="00BE001F" w:rsidP="004A112C">
            <w:pPr>
              <w:pStyle w:val="PargrafodaLista"/>
              <w:numPr>
                <w:ilvl w:val="0"/>
                <w:numId w:val="2"/>
              </w:numPr>
              <w:spacing w:after="160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 xml:space="preserve">Corrente máxima 5A </w:t>
            </w:r>
          </w:p>
          <w:p w14:paraId="177C622C" w14:textId="77777777" w:rsidR="00BE001F" w:rsidRPr="00BE001F" w:rsidRDefault="00BE001F" w:rsidP="00BE001F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4943" w:type="dxa"/>
          </w:tcPr>
          <w:p w14:paraId="5DB646FB" w14:textId="77777777" w:rsidR="001D02CA" w:rsidRPr="00BE001F" w:rsidRDefault="001D02CA" w:rsidP="001D02CA">
            <w:pPr>
              <w:spacing w:after="160"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Instalação</w:t>
            </w:r>
          </w:p>
          <w:p w14:paraId="34CE04F1" w14:textId="77777777" w:rsidR="001D02CA" w:rsidRDefault="001D02CA" w:rsidP="001D02CA">
            <w:pPr>
              <w:pStyle w:val="PargrafodaLista"/>
              <w:numPr>
                <w:ilvl w:val="0"/>
                <w:numId w:val="2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Proteção IP64</w:t>
            </w:r>
          </w:p>
          <w:p w14:paraId="5EA071C2" w14:textId="77777777" w:rsidR="001D02CA" w:rsidRDefault="001D02CA" w:rsidP="001D02CA">
            <w:pPr>
              <w:pStyle w:val="PargrafodaLista"/>
              <w:numPr>
                <w:ilvl w:val="0"/>
                <w:numId w:val="2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Temperatura de trabalho 0~60ºC</w:t>
            </w:r>
          </w:p>
          <w:p w14:paraId="4C390202" w14:textId="77777777" w:rsidR="001D02CA" w:rsidRPr="00BE001F" w:rsidRDefault="001D02CA" w:rsidP="001D02CA">
            <w:pPr>
              <w:pStyle w:val="PargrafodaLista"/>
              <w:numPr>
                <w:ilvl w:val="0"/>
                <w:numId w:val="2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Umidade de trabalho 10~85%</w:t>
            </w:r>
          </w:p>
          <w:p w14:paraId="19CEEE28" w14:textId="77777777" w:rsidR="00BE001F" w:rsidRDefault="00BE001F" w:rsidP="001D02CA">
            <w:pPr>
              <w:pStyle w:val="PargrafodaLista"/>
              <w:ind w:left="360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  <w:tr w:rsidR="00BE001F" w14:paraId="6B31B4D6" w14:textId="77777777" w:rsidTr="00BE001F">
        <w:tc>
          <w:tcPr>
            <w:tcW w:w="4943" w:type="dxa"/>
          </w:tcPr>
          <w:p w14:paraId="72DB7038" w14:textId="77777777" w:rsidR="00BE001F" w:rsidRPr="00BE001F" w:rsidRDefault="00BE001F" w:rsidP="00BE001F">
            <w:pPr>
              <w:spacing w:after="160" w:line="259" w:lineRule="auto"/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</w:pPr>
            <w:r w:rsidRPr="00BE001F">
              <w:rPr>
                <w:rFonts w:ascii="Bahnschrift Light" w:hAnsi="Bahnschrift Light"/>
                <w:b/>
                <w:bCs/>
                <w:color w:val="3A3A3A" w:themeColor="background2" w:themeShade="40"/>
                <w:sz w:val="26"/>
                <w:szCs w:val="26"/>
              </w:rPr>
              <w:t>Alcance</w:t>
            </w:r>
          </w:p>
          <w:p w14:paraId="676CF899" w14:textId="2D950F71" w:rsidR="00BE001F" w:rsidRPr="00BE001F" w:rsidRDefault="00FD3620" w:rsidP="00BE001F">
            <w:pPr>
              <w:pStyle w:val="PargrafodaLista"/>
              <w:numPr>
                <w:ilvl w:val="0"/>
                <w:numId w:val="3"/>
              </w:num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  <w: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5</w:t>
            </w:r>
            <w:r w:rsidR="006504C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0</w:t>
            </w:r>
            <w:r w:rsidR="00BE001F"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  <w:t>00m (campo aberto)</w:t>
            </w:r>
          </w:p>
          <w:p w14:paraId="51A0CFD7" w14:textId="77777777" w:rsidR="00BE001F" w:rsidRDefault="00BE001F" w:rsidP="00BE001F">
            <w:pPr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  <w:tc>
          <w:tcPr>
            <w:tcW w:w="4943" w:type="dxa"/>
          </w:tcPr>
          <w:p w14:paraId="21523E6E" w14:textId="77777777" w:rsidR="00BE001F" w:rsidRDefault="00BE001F" w:rsidP="001D02CA">
            <w:pPr>
              <w:pStyle w:val="PargrafodaLista"/>
              <w:ind w:left="360"/>
              <w:rPr>
                <w:rFonts w:ascii="Bahnschrift Light" w:hAnsi="Bahnschrift Light"/>
                <w:color w:val="3A3A3A" w:themeColor="background2" w:themeShade="40"/>
                <w:sz w:val="26"/>
                <w:szCs w:val="26"/>
              </w:rPr>
            </w:pPr>
          </w:p>
        </w:tc>
      </w:tr>
    </w:tbl>
    <w:p w14:paraId="66C1DE2B" w14:textId="10A8F2B5" w:rsidR="00BE001F" w:rsidRDefault="00BE001F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C73B583" w14:textId="77777777" w:rsidR="00032412" w:rsidRDefault="00032412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80FD8D2" w14:textId="32FDACE8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C909404" w14:textId="77777777" w:rsidR="001D7865" w:rsidRDefault="001D7865" w:rsidP="001D7865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>
        <w:rPr>
          <w:rFonts w:ascii="Bahnschrift" w:hAnsi="Bahnschrift"/>
          <w:noProof/>
          <w:color w:val="A02B93" w:themeColor="accent5"/>
          <w:sz w:val="36"/>
          <w:szCs w:val="36"/>
        </w:rPr>
        <w:t>Principio de funcionamento</w:t>
      </w:r>
    </w:p>
    <w:p w14:paraId="718B2528" w14:textId="320317D9" w:rsidR="001D7865" w:rsidRDefault="001D7865" w:rsidP="00915F8E">
      <w:pPr>
        <w:jc w:val="both"/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O gateway tem a função de concentrar as leituras dos sensores e enviar para a plataforma </w:t>
      </w:r>
      <w:proofErr w:type="spellStart"/>
      <w:r>
        <w:rPr>
          <w:rFonts w:ascii="Bahnschrift Light" w:hAnsi="Bahnschrift Light"/>
          <w:color w:val="3A3A3A" w:themeColor="background2" w:themeShade="40"/>
          <w:sz w:val="26"/>
          <w:szCs w:val="26"/>
        </w:rPr>
        <w:t>NextSense</w:t>
      </w:r>
      <w:proofErr w:type="spellEnd"/>
      <w:r>
        <w:rPr>
          <w:rFonts w:ascii="Bahnschrift Light" w:hAnsi="Bahnschrift Light"/>
          <w:color w:val="3A3A3A" w:themeColor="background2" w:themeShade="40"/>
          <w:sz w:val="26"/>
          <w:szCs w:val="26"/>
        </w:rPr>
        <w:t>, com 4 saídas a rele é possível configurar para criar automações, como acionamento de cargas ou alarmes.</w:t>
      </w:r>
    </w:p>
    <w:p w14:paraId="3BB6A84A" w14:textId="12E45A4A" w:rsidR="001F4D5C" w:rsidRDefault="001F4D5C" w:rsidP="00915F8E">
      <w:pPr>
        <w:jc w:val="both"/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As saídas a relé podem ser acionadas por um sensor ou pela plataforma </w:t>
      </w:r>
      <w:proofErr w:type="spellStart"/>
      <w:r>
        <w:rPr>
          <w:rFonts w:ascii="Bahnschrift Light" w:hAnsi="Bahnschrift Light"/>
          <w:color w:val="3A3A3A" w:themeColor="background2" w:themeShade="40"/>
          <w:sz w:val="26"/>
          <w:szCs w:val="26"/>
        </w:rPr>
        <w:t>NextSense</w:t>
      </w:r>
      <w:proofErr w:type="spellEnd"/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Cloud ou pelo aplicativo </w:t>
      </w:r>
      <w:proofErr w:type="spellStart"/>
      <w:r>
        <w:rPr>
          <w:rFonts w:ascii="Bahnschrift Light" w:hAnsi="Bahnschrift Light"/>
          <w:color w:val="3A3A3A" w:themeColor="background2" w:themeShade="40"/>
          <w:sz w:val="26"/>
          <w:szCs w:val="26"/>
        </w:rPr>
        <w:t>NextSense</w:t>
      </w:r>
      <w:proofErr w:type="spellEnd"/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Lite.</w:t>
      </w:r>
    </w:p>
    <w:p w14:paraId="42768A02" w14:textId="0824D269" w:rsidR="006D4D7B" w:rsidRDefault="006D4D7B" w:rsidP="00915F8E">
      <w:pPr>
        <w:jc w:val="both"/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Os dados dos sensores são enviados para a plataforma em um intervalo de 5 minutos, </w:t>
      </w:r>
      <w:r w:rsidR="00053AAC">
        <w:rPr>
          <w:rFonts w:ascii="Bahnschrift Light" w:hAnsi="Bahnschrift Light"/>
          <w:color w:val="3A3A3A" w:themeColor="background2" w:themeShade="40"/>
          <w:sz w:val="26"/>
          <w:szCs w:val="26"/>
        </w:rPr>
        <w:t>os sensores digitais na alteração do valor das entradas enviam</w:t>
      </w: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no mesmo instante para a plataforma.</w:t>
      </w:r>
    </w:p>
    <w:p w14:paraId="48DF1819" w14:textId="31AC4C6D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9FCC72B" w14:textId="317180BB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A64640B" w14:textId="285ED93B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9C0811A" w14:textId="4925A606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445F1D61" w14:textId="0FF6ECFB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A7F3A6D" w14:textId="3DF12F74" w:rsidR="0011566B" w:rsidRDefault="0011566B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0742385" w14:textId="58A92DEE" w:rsidR="00A421C3" w:rsidRDefault="00A421C3" w:rsidP="00A421C3">
      <w:pPr>
        <w:rPr>
          <w:rFonts w:ascii="Bahnschrift" w:hAnsi="Bahnschrift"/>
          <w:noProof/>
          <w:color w:val="A02B93" w:themeColor="accent5"/>
          <w:sz w:val="36"/>
          <w:szCs w:val="36"/>
        </w:rPr>
      </w:pPr>
      <w:r>
        <w:rPr>
          <w:rFonts w:ascii="Bahnschrift" w:hAnsi="Bahnschrift"/>
          <w:noProof/>
          <w:color w:val="A02B93" w:themeColor="accent5"/>
          <w:sz w:val="36"/>
          <w:szCs w:val="36"/>
        </w:rPr>
        <w:lastRenderedPageBreak/>
        <w:t>Modo de configuração</w:t>
      </w:r>
    </w:p>
    <w:p w14:paraId="7CC2A9F8" w14:textId="2BF6D340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>Para configurar o gateway via navegador web, siga as instruções abaixo:</w:t>
      </w:r>
    </w:p>
    <w:p w14:paraId="52FF79DE" w14:textId="77777777" w:rsidR="0011566B" w:rsidRPr="0011566B" w:rsidRDefault="0011566B" w:rsidP="00915F8E">
      <w:pPr>
        <w:pStyle w:val="Ttulo1"/>
        <w:jc w:val="both"/>
      </w:pPr>
      <w:r w:rsidRPr="0011566B">
        <w:t>Acessando o Modo de Configuração</w:t>
      </w:r>
    </w:p>
    <w:p w14:paraId="6053BEAF" w14:textId="0BCBFEB3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>Com o gateway energizado, pressione e mantenha pressionado o botão SYNC por 5 segundos. Após soltar o botão, o LED de status começará a piscar, indicando que o modo de configuração via web foi ativado.</w:t>
      </w:r>
    </w:p>
    <w:p w14:paraId="07C737FD" w14:textId="77777777" w:rsidR="0011566B" w:rsidRDefault="0011566B" w:rsidP="00915F8E">
      <w:pPr>
        <w:pStyle w:val="Ttulo1"/>
        <w:jc w:val="both"/>
        <w:rPr>
          <w:noProof/>
        </w:rPr>
      </w:pPr>
      <w:r>
        <w:rPr>
          <w:noProof/>
        </w:rPr>
        <w:t>Conectando à Rede Wi-Fi do Gateway</w:t>
      </w:r>
    </w:p>
    <w:p w14:paraId="3739867E" w14:textId="77777777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>Utilize um computador ou smartphone com suporte a Wi-Fi na frequência de 2.4 GHz.</w:t>
      </w:r>
    </w:p>
    <w:p w14:paraId="34E95D67" w14:textId="77777777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>Localize e conecte-se à nova rede Wi-Fi criada pelo gateway, identificada como:</w:t>
      </w:r>
    </w:p>
    <w:p w14:paraId="77B0FE40" w14:textId="77777777" w:rsidR="0011566B" w:rsidRDefault="0011566B" w:rsidP="00915F8E">
      <w:pPr>
        <w:pStyle w:val="Texto"/>
        <w:jc w:val="both"/>
        <w:rPr>
          <w:noProof/>
        </w:rPr>
      </w:pPr>
      <w:r w:rsidRPr="00032412">
        <w:rPr>
          <w:rFonts w:ascii="Bahnschrift" w:hAnsi="Bahnschrift"/>
          <w:b/>
          <w:bCs/>
          <w:noProof/>
        </w:rPr>
        <w:t>NEXT SENSE-XXXXXXXX</w:t>
      </w:r>
      <w:r>
        <w:rPr>
          <w:noProof/>
        </w:rPr>
        <w:t>, onde "</w:t>
      </w:r>
      <w:r w:rsidRPr="00032412">
        <w:rPr>
          <w:rFonts w:ascii="Bahnschrift" w:hAnsi="Bahnschrift"/>
          <w:b/>
          <w:bCs/>
          <w:noProof/>
        </w:rPr>
        <w:t>XXXXXXXX</w:t>
      </w:r>
      <w:r>
        <w:rPr>
          <w:noProof/>
        </w:rPr>
        <w:t>" é o número de série do equipamento.</w:t>
      </w:r>
    </w:p>
    <w:p w14:paraId="0B916BC2" w14:textId="24D49E5C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>Observação: Esta rede não possui senha.</w:t>
      </w:r>
    </w:p>
    <w:p w14:paraId="36B7609F" w14:textId="59407D38" w:rsidR="0011566B" w:rsidRDefault="0011566B" w:rsidP="00915F8E">
      <w:pPr>
        <w:pStyle w:val="Ttulo1"/>
        <w:jc w:val="both"/>
        <w:rPr>
          <w:noProof/>
        </w:rPr>
      </w:pPr>
      <w:r>
        <w:rPr>
          <w:noProof/>
        </w:rPr>
        <w:t>Acessando o Painel de Configuração</w:t>
      </w:r>
    </w:p>
    <w:p w14:paraId="34028F1A" w14:textId="77777777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>Após conectar-se à rede, abra um navegador de internet (preferencialmente Google Chrome).</w:t>
      </w:r>
    </w:p>
    <w:p w14:paraId="61389C07" w14:textId="77777777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 xml:space="preserve">No campo de URL, insira o seguinte endereço IP: </w:t>
      </w:r>
      <w:r w:rsidRPr="00032412">
        <w:rPr>
          <w:rFonts w:ascii="Bahnschrift" w:hAnsi="Bahnschrift"/>
          <w:b/>
          <w:bCs/>
          <w:noProof/>
        </w:rPr>
        <w:t>192.168.1.1</w:t>
      </w:r>
      <w:r>
        <w:rPr>
          <w:noProof/>
        </w:rPr>
        <w:t xml:space="preserve"> e pressione "Enter".</w:t>
      </w:r>
    </w:p>
    <w:p w14:paraId="53C6B29A" w14:textId="77777777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>A tela de login do painel de configuração será exibida.</w:t>
      </w:r>
    </w:p>
    <w:p w14:paraId="08BE93AB" w14:textId="77777777" w:rsidR="0011566B" w:rsidRDefault="0011566B" w:rsidP="00915F8E">
      <w:pPr>
        <w:pStyle w:val="Texto"/>
        <w:jc w:val="both"/>
        <w:rPr>
          <w:noProof/>
        </w:rPr>
      </w:pPr>
      <w:r>
        <w:rPr>
          <w:noProof/>
        </w:rPr>
        <w:t xml:space="preserve">Utilize a senha padrão </w:t>
      </w:r>
      <w:r w:rsidRPr="00032412">
        <w:rPr>
          <w:rFonts w:ascii="Bahnschrift" w:hAnsi="Bahnschrift"/>
          <w:b/>
          <w:bCs/>
          <w:noProof/>
        </w:rPr>
        <w:t>1234</w:t>
      </w:r>
      <w:r w:rsidRPr="00032412">
        <w:rPr>
          <w:rFonts w:ascii="Bahnschrift" w:hAnsi="Bahnschrift"/>
          <w:noProof/>
        </w:rPr>
        <w:t xml:space="preserve"> </w:t>
      </w:r>
      <w:r>
        <w:rPr>
          <w:noProof/>
        </w:rPr>
        <w:t>para acessar.</w:t>
      </w:r>
    </w:p>
    <w:p w14:paraId="3FF190CB" w14:textId="1233B2CF" w:rsidR="00F92E41" w:rsidRDefault="0011566B" w:rsidP="00915F8E">
      <w:pPr>
        <w:pStyle w:val="Texto"/>
        <w:jc w:val="both"/>
        <w:rPr>
          <w:noProof/>
        </w:rPr>
      </w:pPr>
      <w:r>
        <w:rPr>
          <w:noProof/>
        </w:rPr>
        <w:t>Com esses passos, você estará pronto para configurar seu gateway.</w:t>
      </w:r>
    </w:p>
    <w:p w14:paraId="2D119C7D" w14:textId="03105AFC" w:rsidR="005F49D4" w:rsidRDefault="005F49D4" w:rsidP="00A421C3">
      <w:pPr>
        <w:pStyle w:val="Texto"/>
        <w:rPr>
          <w:noProof/>
        </w:rPr>
      </w:pPr>
    </w:p>
    <w:p w14:paraId="257F2008" w14:textId="18FCAC60" w:rsidR="00FD5404" w:rsidRDefault="00FD5404" w:rsidP="00A421C3">
      <w:pPr>
        <w:pStyle w:val="Texto"/>
        <w:rPr>
          <w:noProof/>
        </w:rPr>
      </w:pPr>
      <w:r w:rsidRPr="00F35FD8">
        <w:rPr>
          <w:noProof/>
        </w:rPr>
        <w:drawing>
          <wp:inline distT="0" distB="0" distL="0" distR="0" wp14:anchorId="306DA4B6" wp14:editId="7FA5F95A">
            <wp:extent cx="6188710" cy="3479800"/>
            <wp:effectExtent l="0" t="0" r="254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461F" w14:textId="024C095A" w:rsidR="005F49D4" w:rsidRDefault="005F49D4" w:rsidP="00A421C3">
      <w:pPr>
        <w:pStyle w:val="Texto"/>
        <w:rPr>
          <w:noProof/>
        </w:rPr>
      </w:pPr>
    </w:p>
    <w:p w14:paraId="7E097DB8" w14:textId="77777777" w:rsidR="00915F8E" w:rsidRDefault="00915F8E" w:rsidP="00A421C3">
      <w:pPr>
        <w:pStyle w:val="Texto"/>
        <w:rPr>
          <w:noProof/>
        </w:rPr>
      </w:pPr>
    </w:p>
    <w:p w14:paraId="49D67BA9" w14:textId="77777777" w:rsidR="0011566B" w:rsidRDefault="0011566B" w:rsidP="0011566B">
      <w:pPr>
        <w:pStyle w:val="Titulo"/>
      </w:pPr>
      <w:r>
        <w:lastRenderedPageBreak/>
        <w:t>Menu de Configuração: Rede Wi-Fi</w:t>
      </w:r>
    </w:p>
    <w:p w14:paraId="4452D6EA" w14:textId="1575F929" w:rsidR="0011566B" w:rsidRDefault="0011566B" w:rsidP="00915F8E">
      <w:pPr>
        <w:pStyle w:val="Texto"/>
        <w:jc w:val="both"/>
      </w:pPr>
      <w:r>
        <w:t>Nesta tela, você pode ajustar as configurações da rede Wi-Fi, incluindo parâmetros básicos e opções avançadas de rede.</w:t>
      </w:r>
    </w:p>
    <w:p w14:paraId="69E44A25" w14:textId="5CCBFE50" w:rsidR="00032412" w:rsidRDefault="00915F8E" w:rsidP="00915F8E">
      <w:pPr>
        <w:pStyle w:val="Tex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E82931" wp14:editId="518FD222">
                <wp:simplePos x="0" y="0"/>
                <wp:positionH relativeFrom="column">
                  <wp:posOffset>-114300</wp:posOffset>
                </wp:positionH>
                <wp:positionV relativeFrom="paragraph">
                  <wp:posOffset>142240</wp:posOffset>
                </wp:positionV>
                <wp:extent cx="6431280" cy="784860"/>
                <wp:effectExtent l="0" t="0" r="26670" b="15240"/>
                <wp:wrapNone/>
                <wp:docPr id="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1280" cy="7848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BDC50B" id="Retângulo: Cantos Arredondados 1" o:spid="_x0000_s1026" style="position:absolute;margin-left:-9pt;margin-top:11.2pt;width:506.4pt;height:6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" filled="f" strokecolor="#030e13 [484]" strokeweight="1pt">
                <v:stroke joinstyle="miter"/>
              </v:roundrect>
            </w:pict>
          </mc:Fallback>
        </mc:AlternateContent>
      </w:r>
    </w:p>
    <w:p w14:paraId="390BA4A7" w14:textId="40A50322" w:rsidR="0011566B" w:rsidRDefault="0011566B" w:rsidP="00915F8E">
      <w:pPr>
        <w:pStyle w:val="Texto"/>
        <w:jc w:val="both"/>
      </w:pPr>
      <w:r w:rsidRPr="0011566B">
        <w:rPr>
          <w:rFonts w:ascii="Segoe UI Emoji" w:hAnsi="Segoe UI Emoji" w:cs="Segoe UI Emoji"/>
          <w:color w:val="F1A983" w:themeColor="accent2" w:themeTint="99"/>
        </w:rPr>
        <w:t>⚠️</w:t>
      </w:r>
      <w:r>
        <w:t xml:space="preserve"> </w:t>
      </w:r>
      <w:r w:rsidRPr="00032412">
        <w:rPr>
          <w:rFonts w:ascii="Bahnschrift" w:hAnsi="Bahnschrift"/>
        </w:rPr>
        <w:t>Atenção:</w:t>
      </w:r>
      <w:r w:rsidR="00032412">
        <w:t xml:space="preserve"> </w:t>
      </w:r>
      <w:r>
        <w:t>Se você tiver dúvidas sobre como configurar corretamente, recomendamos consultar um técnico em informática para evitar problemas de conexão.</w:t>
      </w:r>
    </w:p>
    <w:p w14:paraId="6DB49B32" w14:textId="77777777" w:rsidR="00FD5404" w:rsidRDefault="00FD5404" w:rsidP="00915F8E">
      <w:pPr>
        <w:pStyle w:val="Texto"/>
        <w:jc w:val="both"/>
      </w:pPr>
    </w:p>
    <w:p w14:paraId="3E636855" w14:textId="06A669F6" w:rsidR="0011566B" w:rsidRDefault="0011566B" w:rsidP="00915F8E">
      <w:pPr>
        <w:pStyle w:val="Texto"/>
        <w:jc w:val="center"/>
      </w:pPr>
      <w:r w:rsidRPr="00F35FD8">
        <w:rPr>
          <w:noProof/>
        </w:rPr>
        <w:drawing>
          <wp:inline distT="0" distB="0" distL="0" distR="0" wp14:anchorId="393BB71E" wp14:editId="262027A8">
            <wp:extent cx="5082540" cy="3501975"/>
            <wp:effectExtent l="0" t="0" r="381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83" t="12714" r="16643"/>
                    <a:stretch/>
                  </pic:blipFill>
                  <pic:spPr bwMode="auto">
                    <a:xfrm>
                      <a:off x="0" y="0"/>
                      <a:ext cx="5099503" cy="351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65C0" w14:textId="77777777" w:rsidR="0011566B" w:rsidRDefault="0011566B" w:rsidP="00915F8E">
      <w:pPr>
        <w:pStyle w:val="Ttulo1"/>
        <w:jc w:val="both"/>
      </w:pPr>
      <w:r>
        <w:t>Opções Disponíveis:</w:t>
      </w:r>
    </w:p>
    <w:p w14:paraId="53242A60" w14:textId="049E0975" w:rsidR="0011566B" w:rsidRPr="00032412" w:rsidRDefault="0011566B" w:rsidP="00915F8E">
      <w:pPr>
        <w:pStyle w:val="Texto"/>
        <w:jc w:val="both"/>
        <w:rPr>
          <w:rFonts w:ascii="Bahnschrift" w:hAnsi="Bahnschrift"/>
        </w:rPr>
      </w:pPr>
      <w:r w:rsidRPr="00032412">
        <w:rPr>
          <w:rFonts w:ascii="Bahnschrift" w:hAnsi="Bahnschrift"/>
          <w:b/>
          <w:bCs/>
        </w:rPr>
        <w:t>Configurações Básicas</w:t>
      </w:r>
      <w:r w:rsidR="00FD5404" w:rsidRPr="00032412">
        <w:rPr>
          <w:rFonts w:ascii="Bahnschrift" w:hAnsi="Bahnschrift"/>
          <w:b/>
          <w:bCs/>
        </w:rPr>
        <w:t xml:space="preserve"> (Rede WIFI)</w:t>
      </w:r>
      <w:r w:rsidRPr="00032412">
        <w:rPr>
          <w:rFonts w:ascii="Bahnschrift" w:hAnsi="Bahnschrift"/>
          <w:b/>
          <w:bCs/>
        </w:rPr>
        <w:t>:</w:t>
      </w:r>
    </w:p>
    <w:p w14:paraId="2D7A847C" w14:textId="77777777" w:rsidR="0011566B" w:rsidRDefault="0011566B" w:rsidP="00915F8E">
      <w:pPr>
        <w:pStyle w:val="Texto"/>
        <w:numPr>
          <w:ilvl w:val="0"/>
          <w:numId w:val="5"/>
        </w:numPr>
        <w:jc w:val="both"/>
      </w:pPr>
      <w:r>
        <w:t>Nome da Rede (SSID).</w:t>
      </w:r>
    </w:p>
    <w:p w14:paraId="50395A32" w14:textId="77777777" w:rsidR="0011566B" w:rsidRDefault="0011566B" w:rsidP="00915F8E">
      <w:pPr>
        <w:pStyle w:val="Texto"/>
        <w:numPr>
          <w:ilvl w:val="0"/>
          <w:numId w:val="5"/>
        </w:numPr>
        <w:jc w:val="both"/>
      </w:pPr>
      <w:r>
        <w:t>Senha da Rede.</w:t>
      </w:r>
    </w:p>
    <w:p w14:paraId="4345FF23" w14:textId="23FD033D" w:rsidR="0011566B" w:rsidRDefault="0011566B" w:rsidP="00915F8E">
      <w:pPr>
        <w:pStyle w:val="Texto"/>
        <w:numPr>
          <w:ilvl w:val="0"/>
          <w:numId w:val="5"/>
        </w:numPr>
        <w:jc w:val="both"/>
      </w:pPr>
      <w:r>
        <w:t>Tipo de Segurança (ex.: WPA2).</w:t>
      </w:r>
    </w:p>
    <w:p w14:paraId="3C71FF1F" w14:textId="77777777" w:rsidR="00FD5404" w:rsidRDefault="00FD5404" w:rsidP="00915F8E">
      <w:pPr>
        <w:pStyle w:val="Texto"/>
        <w:ind w:left="720"/>
        <w:jc w:val="both"/>
      </w:pPr>
    </w:p>
    <w:p w14:paraId="6F59CCC9" w14:textId="260B4E6C" w:rsidR="0011566B" w:rsidRPr="00032412" w:rsidRDefault="0011566B" w:rsidP="00915F8E">
      <w:pPr>
        <w:pStyle w:val="Texto"/>
        <w:jc w:val="both"/>
        <w:rPr>
          <w:rFonts w:ascii="Bahnschrift" w:hAnsi="Bahnschrift"/>
          <w:b/>
          <w:bCs/>
        </w:rPr>
      </w:pPr>
      <w:r w:rsidRPr="00032412">
        <w:rPr>
          <w:rFonts w:ascii="Bahnschrift" w:hAnsi="Bahnschrift"/>
        </w:rPr>
        <w:t>Configurações Avançadas</w:t>
      </w:r>
      <w:r w:rsidR="00FD5404" w:rsidRPr="00032412">
        <w:rPr>
          <w:rFonts w:ascii="Bahnschrift" w:hAnsi="Bahnschrift"/>
        </w:rPr>
        <w:t xml:space="preserve"> (Configurar IP)</w:t>
      </w:r>
      <w:r w:rsidRPr="00032412">
        <w:rPr>
          <w:rFonts w:ascii="Bahnschrift" w:hAnsi="Bahnschrift"/>
        </w:rPr>
        <w:t>:</w:t>
      </w:r>
    </w:p>
    <w:p w14:paraId="63122A83" w14:textId="77777777" w:rsidR="0011566B" w:rsidRDefault="0011566B" w:rsidP="00915F8E">
      <w:pPr>
        <w:pStyle w:val="Texto"/>
        <w:numPr>
          <w:ilvl w:val="0"/>
          <w:numId w:val="6"/>
        </w:numPr>
        <w:jc w:val="both"/>
      </w:pPr>
      <w:r>
        <w:t>Endereço IP estático ou dinâmico.</w:t>
      </w:r>
    </w:p>
    <w:p w14:paraId="4AF5C838" w14:textId="77777777" w:rsidR="0011566B" w:rsidRDefault="0011566B" w:rsidP="00915F8E">
      <w:pPr>
        <w:pStyle w:val="Texto"/>
        <w:numPr>
          <w:ilvl w:val="0"/>
          <w:numId w:val="6"/>
        </w:numPr>
        <w:jc w:val="both"/>
      </w:pPr>
      <w:r>
        <w:t xml:space="preserve">Máscara de </w:t>
      </w:r>
      <w:proofErr w:type="spellStart"/>
      <w:r>
        <w:t>Sub-rede</w:t>
      </w:r>
      <w:proofErr w:type="spellEnd"/>
      <w:r>
        <w:t>.</w:t>
      </w:r>
    </w:p>
    <w:p w14:paraId="204E0E80" w14:textId="6CEB8FEA" w:rsidR="0011566B" w:rsidRDefault="0011566B" w:rsidP="00915F8E">
      <w:pPr>
        <w:pStyle w:val="Texto"/>
        <w:numPr>
          <w:ilvl w:val="0"/>
          <w:numId w:val="6"/>
        </w:numPr>
        <w:jc w:val="both"/>
      </w:pPr>
      <w:r>
        <w:t>Gateway padrão.</w:t>
      </w:r>
    </w:p>
    <w:p w14:paraId="3A1F4CA9" w14:textId="71729E94" w:rsidR="0011566B" w:rsidRDefault="0011566B" w:rsidP="00915F8E">
      <w:pPr>
        <w:pStyle w:val="Texto"/>
        <w:jc w:val="both"/>
      </w:pPr>
    </w:p>
    <w:p w14:paraId="778CD920" w14:textId="437CC66A" w:rsidR="00FD5404" w:rsidRDefault="00FD5404" w:rsidP="00915F8E">
      <w:pPr>
        <w:pStyle w:val="Texto"/>
        <w:jc w:val="both"/>
      </w:pPr>
      <w:r>
        <w:t>Para acessar as configurações avançadas ative a opção de “</w:t>
      </w:r>
      <w:r w:rsidRPr="00032412">
        <w:rPr>
          <w:rFonts w:ascii="Bahnschrift" w:hAnsi="Bahnschrift"/>
          <w:b/>
          <w:bCs/>
        </w:rPr>
        <w:t>Usar DHCP</w:t>
      </w:r>
      <w:r>
        <w:t>”.</w:t>
      </w:r>
    </w:p>
    <w:p w14:paraId="6D8EFBF2" w14:textId="5DCCCB7B" w:rsidR="0011566B" w:rsidRDefault="0011566B" w:rsidP="00915F8E">
      <w:pPr>
        <w:pStyle w:val="Texto"/>
        <w:jc w:val="both"/>
      </w:pPr>
      <w:r>
        <w:t>Certifique-se de salvar as alterações antes de sair para que as configurações sejam aplicadas corretamente.</w:t>
      </w:r>
    </w:p>
    <w:p w14:paraId="14A71098" w14:textId="77777777" w:rsidR="0011566B" w:rsidRDefault="0011566B" w:rsidP="0011566B">
      <w:pPr>
        <w:pStyle w:val="Texto"/>
      </w:pPr>
    </w:p>
    <w:p w14:paraId="5935A562" w14:textId="77777777" w:rsidR="00264906" w:rsidRDefault="00264906" w:rsidP="00915F8E">
      <w:pPr>
        <w:pStyle w:val="Titulo"/>
        <w:jc w:val="both"/>
      </w:pPr>
      <w:r>
        <w:lastRenderedPageBreak/>
        <w:t>Menu de Configuração: MQTT</w:t>
      </w:r>
    </w:p>
    <w:p w14:paraId="7A1683CE" w14:textId="77777777" w:rsidR="00264906" w:rsidRDefault="00264906" w:rsidP="00915F8E">
      <w:pPr>
        <w:pStyle w:val="Texto"/>
        <w:jc w:val="both"/>
      </w:pPr>
      <w:r>
        <w:t xml:space="preserve">O gateway oferece um modo de configuração para integração com outros serviços de IoT. No entanto, </w:t>
      </w:r>
      <w:r w:rsidRPr="00032412">
        <w:rPr>
          <w:rStyle w:val="Forte"/>
          <w:rFonts w:ascii="Bahnschrift" w:hAnsi="Bahnschrift"/>
        </w:rPr>
        <w:t xml:space="preserve">ao habilitar este modo, não será possível utilizar as plataformas </w:t>
      </w:r>
      <w:proofErr w:type="spellStart"/>
      <w:r w:rsidRPr="00032412">
        <w:rPr>
          <w:rStyle w:val="Forte"/>
          <w:rFonts w:ascii="Bahnschrift" w:hAnsi="Bahnschrift"/>
        </w:rPr>
        <w:t>NextSense</w:t>
      </w:r>
      <w:proofErr w:type="spellEnd"/>
      <w:r w:rsidRPr="00032412">
        <w:rPr>
          <w:rStyle w:val="Forte"/>
          <w:rFonts w:ascii="Bahnschrift" w:hAnsi="Bahnschrift"/>
        </w:rPr>
        <w:t xml:space="preserve"> Cloud ou </w:t>
      </w:r>
      <w:proofErr w:type="spellStart"/>
      <w:r w:rsidRPr="00032412">
        <w:rPr>
          <w:rStyle w:val="Forte"/>
          <w:rFonts w:ascii="Bahnschrift" w:hAnsi="Bahnschrift"/>
        </w:rPr>
        <w:t>NextSense</w:t>
      </w:r>
      <w:proofErr w:type="spellEnd"/>
      <w:r w:rsidRPr="00032412">
        <w:rPr>
          <w:rStyle w:val="Forte"/>
          <w:rFonts w:ascii="Bahnschrift" w:hAnsi="Bahnschrift"/>
        </w:rPr>
        <w:t xml:space="preserve"> Lite</w:t>
      </w:r>
      <w:r>
        <w:t xml:space="preserve"> simultaneamente.</w:t>
      </w:r>
    </w:p>
    <w:p w14:paraId="4CCB628E" w14:textId="77777777" w:rsidR="00264906" w:rsidRDefault="00264906" w:rsidP="00915F8E">
      <w:pPr>
        <w:pStyle w:val="Ttulo1"/>
        <w:jc w:val="both"/>
      </w:pPr>
      <w:r>
        <w:t>Como Configurar o Modo MQTT</w:t>
      </w:r>
    </w:p>
    <w:p w14:paraId="3190D101" w14:textId="77777777" w:rsidR="00264906" w:rsidRPr="00264906" w:rsidRDefault="00264906" w:rsidP="00915F8E">
      <w:pPr>
        <w:pStyle w:val="NormalWeb"/>
        <w:numPr>
          <w:ilvl w:val="0"/>
          <w:numId w:val="7"/>
        </w:numPr>
        <w:jc w:val="both"/>
        <w:rPr>
          <w:rStyle w:val="TextoChar"/>
        </w:rPr>
      </w:pPr>
      <w:r w:rsidRPr="00264906">
        <w:rPr>
          <w:rStyle w:val="TextoChar"/>
        </w:rPr>
        <w:t>Habilitar MQTT:</w:t>
      </w:r>
      <w:r>
        <w:br/>
      </w:r>
      <w:r w:rsidRPr="00264906">
        <w:rPr>
          <w:rStyle w:val="TextoChar"/>
        </w:rPr>
        <w:t>Ative a opção "Habilitar MQTT" no menu de configuração.</w:t>
      </w:r>
    </w:p>
    <w:p w14:paraId="1BAEF107" w14:textId="77777777" w:rsidR="00264906" w:rsidRPr="00032412" w:rsidRDefault="00264906" w:rsidP="00915F8E">
      <w:pPr>
        <w:pStyle w:val="Texto"/>
        <w:numPr>
          <w:ilvl w:val="0"/>
          <w:numId w:val="7"/>
        </w:numPr>
        <w:jc w:val="both"/>
        <w:rPr>
          <w:rFonts w:ascii="Bahnschrift" w:hAnsi="Bahnschrift"/>
        </w:rPr>
      </w:pPr>
      <w:r w:rsidRPr="00032412">
        <w:rPr>
          <w:rStyle w:val="Forte"/>
          <w:rFonts w:ascii="Bahnschrift" w:hAnsi="Bahnschrift"/>
        </w:rPr>
        <w:t>Preencher os Campos Necessários:</w:t>
      </w:r>
    </w:p>
    <w:p w14:paraId="21614EF8" w14:textId="77777777" w:rsidR="00264906" w:rsidRDefault="00264906" w:rsidP="00915F8E">
      <w:pPr>
        <w:pStyle w:val="Texto"/>
        <w:numPr>
          <w:ilvl w:val="0"/>
          <w:numId w:val="9"/>
        </w:numPr>
        <w:jc w:val="both"/>
      </w:pPr>
      <w:r w:rsidRPr="00032412">
        <w:rPr>
          <w:rStyle w:val="Forte"/>
          <w:rFonts w:ascii="Bahnschrift" w:hAnsi="Bahnschrift"/>
        </w:rPr>
        <w:t>Endereço do Broker:</w:t>
      </w:r>
      <w:r>
        <w:t xml:space="preserve"> Insira o endereço do servidor MQTT.</w:t>
      </w:r>
    </w:p>
    <w:p w14:paraId="2D1F4721" w14:textId="77777777" w:rsidR="00264906" w:rsidRDefault="00264906" w:rsidP="00915F8E">
      <w:pPr>
        <w:pStyle w:val="Texto"/>
        <w:numPr>
          <w:ilvl w:val="0"/>
          <w:numId w:val="9"/>
        </w:numPr>
        <w:jc w:val="both"/>
      </w:pPr>
      <w:r w:rsidRPr="00032412">
        <w:rPr>
          <w:rStyle w:val="Forte"/>
          <w:rFonts w:ascii="Bahnschrift" w:hAnsi="Bahnschrift"/>
        </w:rPr>
        <w:t>Porta:</w:t>
      </w:r>
      <w:r>
        <w:t xml:space="preserve"> Defina a porta utilizada pelo broker MQTT (ex.: 1883).</w:t>
      </w:r>
    </w:p>
    <w:p w14:paraId="23F877F5" w14:textId="77777777" w:rsidR="00264906" w:rsidRDefault="00264906" w:rsidP="00915F8E">
      <w:pPr>
        <w:pStyle w:val="Texto"/>
        <w:numPr>
          <w:ilvl w:val="0"/>
          <w:numId w:val="9"/>
        </w:numPr>
        <w:jc w:val="both"/>
      </w:pPr>
      <w:r w:rsidRPr="00032412">
        <w:rPr>
          <w:rStyle w:val="Forte"/>
          <w:rFonts w:ascii="Bahnschrift" w:hAnsi="Bahnschrift"/>
        </w:rPr>
        <w:t>Usuário:</w:t>
      </w:r>
      <w:r>
        <w:t xml:space="preserve"> Informe o nome de usuário, se requerido pelo broker.</w:t>
      </w:r>
    </w:p>
    <w:p w14:paraId="0E1EC9F9" w14:textId="77777777" w:rsidR="00264906" w:rsidRDefault="00264906" w:rsidP="00915F8E">
      <w:pPr>
        <w:pStyle w:val="Texto"/>
        <w:numPr>
          <w:ilvl w:val="0"/>
          <w:numId w:val="9"/>
        </w:numPr>
        <w:jc w:val="both"/>
      </w:pPr>
      <w:r w:rsidRPr="00032412">
        <w:rPr>
          <w:rStyle w:val="Forte"/>
          <w:rFonts w:ascii="Bahnschrift" w:hAnsi="Bahnschrift"/>
        </w:rPr>
        <w:t>Senha:</w:t>
      </w:r>
      <w:r>
        <w:t xml:space="preserve"> Insira a senha correspondente ao usuário.</w:t>
      </w:r>
    </w:p>
    <w:p w14:paraId="31C8BA34" w14:textId="77777777" w:rsidR="00264906" w:rsidRDefault="00264906" w:rsidP="00915F8E">
      <w:pPr>
        <w:pStyle w:val="Ttulo1"/>
        <w:jc w:val="both"/>
      </w:pPr>
      <w:r>
        <w:t>Observações Importantes</w:t>
      </w:r>
    </w:p>
    <w:p w14:paraId="7C9C21BF" w14:textId="77777777" w:rsidR="00264906" w:rsidRDefault="00264906" w:rsidP="00915F8E">
      <w:pPr>
        <w:pStyle w:val="Texto"/>
        <w:numPr>
          <w:ilvl w:val="0"/>
          <w:numId w:val="10"/>
        </w:numPr>
        <w:jc w:val="both"/>
      </w:pPr>
      <w:r w:rsidRPr="00032412">
        <w:rPr>
          <w:rStyle w:val="Forte"/>
          <w:rFonts w:ascii="Bahnschrift" w:hAnsi="Bahnschrift"/>
        </w:rPr>
        <w:t>Compatibilidade:</w:t>
      </w:r>
      <w:r>
        <w:t xml:space="preserve"> Este modo </w:t>
      </w:r>
      <w:r w:rsidRPr="003340B1">
        <w:rPr>
          <w:rStyle w:val="Forte"/>
          <w:b w:val="0"/>
          <w:bCs w:val="0"/>
        </w:rPr>
        <w:t>não suporta configurações de segurança via arquivos TLS</w:t>
      </w:r>
      <w:r>
        <w:t>. Caso o broker exija essa funcionalidade, não será possível utilizá-lo com o gateway.</w:t>
      </w:r>
    </w:p>
    <w:p w14:paraId="0CC799D2" w14:textId="19C7B04A" w:rsidR="00264906" w:rsidRDefault="00264906" w:rsidP="00915F8E">
      <w:pPr>
        <w:pStyle w:val="Texto"/>
        <w:numPr>
          <w:ilvl w:val="0"/>
          <w:numId w:val="10"/>
        </w:numPr>
        <w:jc w:val="both"/>
      </w:pPr>
      <w:r w:rsidRPr="00032412">
        <w:rPr>
          <w:rStyle w:val="Forte"/>
          <w:rFonts w:ascii="Bahnschrift" w:hAnsi="Bahnschrift"/>
        </w:rPr>
        <w:t>Revisão das Configurações:</w:t>
      </w:r>
      <w:r>
        <w:t xml:space="preserve"> Certifique-se de preencher todos os campos corretamente para garantir o funcionamento adequado do serviço MQTT.</w:t>
      </w:r>
    </w:p>
    <w:p w14:paraId="1CC2B44B" w14:textId="77777777" w:rsidR="00264906" w:rsidRDefault="00264906" w:rsidP="00915F8E">
      <w:pPr>
        <w:pStyle w:val="Texto"/>
        <w:ind w:left="720"/>
        <w:jc w:val="both"/>
      </w:pPr>
    </w:p>
    <w:p w14:paraId="6064C376" w14:textId="748B5791" w:rsidR="00264906" w:rsidRDefault="00264906" w:rsidP="00915F8E">
      <w:pPr>
        <w:pStyle w:val="Texto"/>
        <w:jc w:val="both"/>
      </w:pPr>
      <w:r>
        <w:t>Lembre-se de salvar as configurações antes de sair para aplicar as alterações.</w:t>
      </w:r>
    </w:p>
    <w:p w14:paraId="20AB49F7" w14:textId="77777777" w:rsidR="00264906" w:rsidRDefault="00264906" w:rsidP="00264906">
      <w:pPr>
        <w:pStyle w:val="Texto"/>
      </w:pPr>
    </w:p>
    <w:p w14:paraId="254EE332" w14:textId="5E6ECC74" w:rsidR="00306EA5" w:rsidRPr="00264906" w:rsidRDefault="00306EA5" w:rsidP="00264906">
      <w:pPr>
        <w:jc w:val="center"/>
        <w:rPr>
          <w:rFonts w:ascii="Bahnschrift" w:hAnsi="Bahnschrift"/>
          <w:b/>
          <w:bCs/>
          <w:noProof/>
          <w:color w:val="A02B93" w:themeColor="accent5"/>
          <w:sz w:val="36"/>
          <w:szCs w:val="36"/>
        </w:rPr>
      </w:pPr>
      <w:r w:rsidRPr="00F35FD8">
        <w:rPr>
          <w:noProof/>
        </w:rPr>
        <w:drawing>
          <wp:inline distT="0" distB="0" distL="0" distR="0" wp14:anchorId="5BA66F6E" wp14:editId="75DFBC61">
            <wp:extent cx="5887284" cy="32080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13" r="16397"/>
                    <a:stretch/>
                  </pic:blipFill>
                  <pic:spPr bwMode="auto">
                    <a:xfrm>
                      <a:off x="0" y="0"/>
                      <a:ext cx="5901923" cy="321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41A4" w14:textId="77777777" w:rsidR="00306EA5" w:rsidRDefault="00306EA5" w:rsidP="00F92E41">
      <w:pPr>
        <w:rPr>
          <w:rFonts w:ascii="Bahnschrift" w:hAnsi="Bahnschrift"/>
          <w:noProof/>
          <w:color w:val="A02B93" w:themeColor="accent5"/>
          <w:sz w:val="36"/>
          <w:szCs w:val="36"/>
        </w:rPr>
      </w:pPr>
    </w:p>
    <w:p w14:paraId="32192AFB" w14:textId="77777777" w:rsidR="003340B1" w:rsidRDefault="003340B1" w:rsidP="00915F8E">
      <w:pPr>
        <w:pStyle w:val="Titulo"/>
        <w:jc w:val="both"/>
      </w:pPr>
      <w:r>
        <w:lastRenderedPageBreak/>
        <w:t>Menu de Configuração: Modo de Operação dos Relés</w:t>
      </w:r>
    </w:p>
    <w:p w14:paraId="0A92B475" w14:textId="2174C5C5" w:rsidR="003340B1" w:rsidRDefault="003340B1" w:rsidP="00915F8E">
      <w:pPr>
        <w:pStyle w:val="Texto"/>
        <w:jc w:val="both"/>
      </w:pPr>
      <w:r>
        <w:t>Nesta tela, você pode definir o comportamento do dispositivo e configurar o modo de operação das saídas a relé.</w:t>
      </w:r>
    </w:p>
    <w:p w14:paraId="17D3E937" w14:textId="2A3C1A2B" w:rsidR="00F0206B" w:rsidRDefault="00F0206B" w:rsidP="003340B1">
      <w:pPr>
        <w:pStyle w:val="Texto"/>
      </w:pPr>
    </w:p>
    <w:p w14:paraId="5EC4A82E" w14:textId="3974CE45" w:rsidR="00F0206B" w:rsidRDefault="00F0206B" w:rsidP="00F0206B">
      <w:pPr>
        <w:pStyle w:val="Texto"/>
        <w:jc w:val="center"/>
      </w:pPr>
      <w:r w:rsidRPr="00F35FD8">
        <w:rPr>
          <w:noProof/>
        </w:rPr>
        <w:drawing>
          <wp:inline distT="0" distB="0" distL="0" distR="0" wp14:anchorId="5119F393" wp14:editId="6BA22551">
            <wp:extent cx="5505809" cy="30022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91" t="11168" r="15288" b="21606"/>
                    <a:stretch/>
                  </pic:blipFill>
                  <pic:spPr bwMode="auto">
                    <a:xfrm>
                      <a:off x="0" y="0"/>
                      <a:ext cx="5529001" cy="301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194BE" w14:textId="77777777" w:rsidR="003340B1" w:rsidRDefault="003340B1" w:rsidP="00915F8E">
      <w:pPr>
        <w:pStyle w:val="Ttulo1"/>
        <w:jc w:val="both"/>
      </w:pPr>
      <w:r>
        <w:t>Opções Disponíveis:</w:t>
      </w:r>
    </w:p>
    <w:p w14:paraId="58540541" w14:textId="77777777" w:rsidR="003340B1" w:rsidRPr="00032412" w:rsidRDefault="003340B1" w:rsidP="00915F8E">
      <w:pPr>
        <w:pStyle w:val="Texto"/>
        <w:numPr>
          <w:ilvl w:val="0"/>
          <w:numId w:val="13"/>
        </w:numPr>
        <w:tabs>
          <w:tab w:val="clear" w:pos="720"/>
          <w:tab w:val="num" w:pos="360"/>
        </w:tabs>
        <w:ind w:left="360"/>
        <w:jc w:val="both"/>
        <w:rPr>
          <w:rFonts w:ascii="Bahnschrift" w:hAnsi="Bahnschrift"/>
        </w:rPr>
      </w:pPr>
      <w:r w:rsidRPr="00032412">
        <w:rPr>
          <w:rStyle w:val="Forte"/>
          <w:rFonts w:ascii="Bahnschrift" w:hAnsi="Bahnschrift"/>
        </w:rPr>
        <w:t>Modo de Operação do Dispositivo:</w:t>
      </w:r>
    </w:p>
    <w:p w14:paraId="2A5A6C5A" w14:textId="77777777" w:rsidR="003340B1" w:rsidRDefault="003340B1" w:rsidP="00915F8E">
      <w:pPr>
        <w:pStyle w:val="Texto"/>
        <w:numPr>
          <w:ilvl w:val="0"/>
          <w:numId w:val="14"/>
        </w:numPr>
        <w:ind w:left="708"/>
        <w:jc w:val="both"/>
      </w:pPr>
      <w:r w:rsidRPr="00032412">
        <w:rPr>
          <w:rStyle w:val="Forte"/>
          <w:rFonts w:ascii="Bahnschrift" w:hAnsi="Bahnschrift"/>
        </w:rPr>
        <w:t>Gateway:</w:t>
      </w:r>
      <w:r>
        <w:t xml:space="preserve"> O dispositivo funciona como uma unidade principal para coleta e envio de dados.</w:t>
      </w:r>
    </w:p>
    <w:p w14:paraId="69FB7516" w14:textId="4C7C399E" w:rsidR="003340B1" w:rsidRDefault="003340B1" w:rsidP="00915F8E">
      <w:pPr>
        <w:pStyle w:val="Texto"/>
        <w:numPr>
          <w:ilvl w:val="0"/>
          <w:numId w:val="14"/>
        </w:numPr>
        <w:ind w:left="708"/>
        <w:jc w:val="both"/>
      </w:pPr>
      <w:r w:rsidRPr="00032412">
        <w:rPr>
          <w:rStyle w:val="Forte"/>
          <w:rFonts w:ascii="Bahnschrift" w:hAnsi="Bahnschrift"/>
        </w:rPr>
        <w:t>Repetidor:</w:t>
      </w:r>
      <w:r>
        <w:t xml:space="preserve"> O dispositivo atua como um extensor de sinal para outros dispositivos na rede.</w:t>
      </w:r>
    </w:p>
    <w:p w14:paraId="54BB33FF" w14:textId="77777777" w:rsidR="00F0206B" w:rsidRDefault="00F0206B" w:rsidP="00915F8E">
      <w:pPr>
        <w:pStyle w:val="Texto"/>
        <w:ind w:left="708"/>
        <w:jc w:val="both"/>
      </w:pPr>
    </w:p>
    <w:p w14:paraId="6EC7B644" w14:textId="77777777" w:rsidR="003340B1" w:rsidRDefault="003340B1" w:rsidP="00915F8E">
      <w:pPr>
        <w:pStyle w:val="Texto"/>
        <w:numPr>
          <w:ilvl w:val="0"/>
          <w:numId w:val="13"/>
        </w:numPr>
        <w:tabs>
          <w:tab w:val="clear" w:pos="720"/>
          <w:tab w:val="num" w:pos="360"/>
        </w:tabs>
        <w:ind w:left="360"/>
        <w:jc w:val="both"/>
      </w:pPr>
      <w:r>
        <w:rPr>
          <w:rStyle w:val="Forte"/>
        </w:rPr>
        <w:t>Configuração das Saídas a Relé:</w:t>
      </w:r>
    </w:p>
    <w:p w14:paraId="31AE6313" w14:textId="77777777" w:rsidR="00F0206B" w:rsidRDefault="00F0206B" w:rsidP="00915F8E">
      <w:pPr>
        <w:pStyle w:val="Texto"/>
        <w:ind w:left="348"/>
        <w:jc w:val="both"/>
      </w:pPr>
      <w:r>
        <w:t>As saídas a relé podem ser configuradas para diferentes modos de operação, permitindo flexibilidade no controle e na automação. Abaixo estão os modos disponíveis e suas descrições:</w:t>
      </w:r>
    </w:p>
    <w:p w14:paraId="0A1BA8B2" w14:textId="7B77645D" w:rsidR="00F0206B" w:rsidRPr="00F0206B" w:rsidRDefault="00F0206B" w:rsidP="00915F8E">
      <w:pPr>
        <w:pStyle w:val="Ttulo1"/>
        <w:ind w:left="348"/>
        <w:jc w:val="both"/>
      </w:pPr>
      <w:r w:rsidRPr="00F0206B">
        <w:t>Local e Remoto</w:t>
      </w:r>
    </w:p>
    <w:p w14:paraId="04C64E97" w14:textId="4A7A1C74" w:rsidR="00F0206B" w:rsidRDefault="00F0206B" w:rsidP="00915F8E">
      <w:pPr>
        <w:pStyle w:val="Texto"/>
        <w:ind w:left="348"/>
        <w:jc w:val="both"/>
      </w:pPr>
      <w:r>
        <w:t>O dispositivo utiliza sensores digitais e a plataforma IoT para controlar as saídas. Ideal para sistemas que precisam de controle tanto automático quanto remoto.</w:t>
      </w:r>
    </w:p>
    <w:p w14:paraId="46C19979" w14:textId="17EB0A7D" w:rsidR="00F0206B" w:rsidRDefault="00F0206B" w:rsidP="00915F8E">
      <w:pPr>
        <w:pStyle w:val="Ttulo1"/>
        <w:ind w:left="348"/>
        <w:jc w:val="both"/>
      </w:pPr>
      <w:r>
        <w:t>Apenas Remoto</w:t>
      </w:r>
    </w:p>
    <w:p w14:paraId="312BF937" w14:textId="76425C70" w:rsidR="00F0206B" w:rsidRDefault="00F0206B" w:rsidP="00915F8E">
      <w:pPr>
        <w:pStyle w:val="Texto"/>
        <w:ind w:left="348"/>
        <w:jc w:val="both"/>
      </w:pPr>
      <w:r>
        <w:t>As saídas são controladas exclusivamente pela plataforma IoT, sem dependência de sensores locais. Recomendado para cenários onde o controle é centralizado na plataforma.</w:t>
      </w:r>
    </w:p>
    <w:p w14:paraId="7F0479A2" w14:textId="3D779CA1" w:rsidR="00F0206B" w:rsidRDefault="00F0206B" w:rsidP="00915F8E">
      <w:pPr>
        <w:pStyle w:val="Ttulo1"/>
        <w:ind w:left="348"/>
        <w:jc w:val="both"/>
      </w:pPr>
      <w:r>
        <w:lastRenderedPageBreak/>
        <w:t>Apenas Local</w:t>
      </w:r>
    </w:p>
    <w:p w14:paraId="50A243E5" w14:textId="5D801785" w:rsidR="00F0206B" w:rsidRDefault="00F0206B" w:rsidP="00915F8E">
      <w:pPr>
        <w:pStyle w:val="Texto"/>
        <w:ind w:left="348"/>
        <w:jc w:val="both"/>
      </w:pPr>
      <w:r>
        <w:t>As saídas são controladas somente pelos sensores digitais conectados ao dispositivo, sem interação com a plataforma IoT. Útil para sistemas que operam de forma autônoma e offline.</w:t>
      </w:r>
    </w:p>
    <w:p w14:paraId="7C139788" w14:textId="55F37C7D" w:rsidR="00F0206B" w:rsidRDefault="00F0206B" w:rsidP="00915F8E">
      <w:pPr>
        <w:pStyle w:val="Ttulo1"/>
        <w:ind w:left="348"/>
        <w:jc w:val="both"/>
      </w:pPr>
      <w:r>
        <w:t>Usar Sensores</w:t>
      </w:r>
    </w:p>
    <w:p w14:paraId="16A93977" w14:textId="77777777" w:rsidR="00F0206B" w:rsidRDefault="00F0206B" w:rsidP="00915F8E">
      <w:pPr>
        <w:pStyle w:val="Texto"/>
        <w:ind w:left="348"/>
        <w:jc w:val="both"/>
      </w:pPr>
      <w:r>
        <w:t>Permite configurar individualmente as saídas, associando-as a sensores específicos.</w:t>
      </w:r>
    </w:p>
    <w:p w14:paraId="750E43D9" w14:textId="77777777" w:rsidR="00F0206B" w:rsidRPr="00032412" w:rsidRDefault="00F0206B" w:rsidP="00915F8E">
      <w:pPr>
        <w:pStyle w:val="Texto"/>
        <w:ind w:left="348"/>
        <w:jc w:val="both"/>
        <w:rPr>
          <w:rFonts w:ascii="Bahnschrift" w:hAnsi="Bahnschrift"/>
          <w:b/>
          <w:bCs/>
        </w:rPr>
      </w:pPr>
      <w:r w:rsidRPr="00032412">
        <w:rPr>
          <w:rFonts w:ascii="Bahnschrift" w:hAnsi="Bahnschrift"/>
          <w:b/>
          <w:bCs/>
        </w:rPr>
        <w:t>Configurações disponíveis:</w:t>
      </w:r>
    </w:p>
    <w:p w14:paraId="3F4DCFD2" w14:textId="7BA421AB" w:rsidR="00F0206B" w:rsidRDefault="00F0206B" w:rsidP="00915F8E">
      <w:pPr>
        <w:pStyle w:val="Texto"/>
        <w:ind w:left="348"/>
        <w:jc w:val="both"/>
      </w:pPr>
      <w:r w:rsidRPr="00032412">
        <w:rPr>
          <w:rFonts w:ascii="Bahnschrift" w:hAnsi="Bahnschrift"/>
          <w:b/>
          <w:bCs/>
        </w:rPr>
        <w:t>Escolha do Sensor:</w:t>
      </w:r>
      <w:r>
        <w:t xml:space="preserve"> Selecionar qual sensor será utilizado.</w:t>
      </w:r>
    </w:p>
    <w:p w14:paraId="272A8C06" w14:textId="05028385" w:rsidR="00F0206B" w:rsidRDefault="00F0206B" w:rsidP="00915F8E">
      <w:pPr>
        <w:pStyle w:val="Texto"/>
        <w:ind w:left="348"/>
        <w:jc w:val="both"/>
      </w:pPr>
      <w:r>
        <w:t>Valor para Acionamento: Definir o ponto de ativação da saída (</w:t>
      </w:r>
      <w:proofErr w:type="spellStart"/>
      <w:r>
        <w:t>setpoint</w:t>
      </w:r>
      <w:proofErr w:type="spellEnd"/>
      <w:r>
        <w:t>).</w:t>
      </w:r>
    </w:p>
    <w:p w14:paraId="264A88C4" w14:textId="77777777" w:rsidR="00F0206B" w:rsidRDefault="00F0206B" w:rsidP="00915F8E">
      <w:pPr>
        <w:pStyle w:val="Texto"/>
        <w:ind w:left="348"/>
        <w:jc w:val="both"/>
      </w:pPr>
      <w:r>
        <w:t>Histerese: Configurar a faixa de tolerância para evitar acionamentos frequentes.</w:t>
      </w:r>
    </w:p>
    <w:p w14:paraId="59C0026C" w14:textId="77777777" w:rsidR="003340B1" w:rsidRDefault="003340B1" w:rsidP="00F0206B">
      <w:pPr>
        <w:pStyle w:val="Texto"/>
        <w:rPr>
          <w:noProof/>
        </w:rPr>
      </w:pPr>
    </w:p>
    <w:p w14:paraId="67D1523A" w14:textId="32451CC6" w:rsidR="003340B1" w:rsidRDefault="003340B1" w:rsidP="003340B1">
      <w:pPr>
        <w:pStyle w:val="Texto"/>
        <w:jc w:val="center"/>
        <w:rPr>
          <w:noProof/>
        </w:rPr>
      </w:pPr>
      <w:r w:rsidRPr="00F35FD8">
        <w:rPr>
          <w:noProof/>
        </w:rPr>
        <w:drawing>
          <wp:inline distT="0" distB="0" distL="0" distR="0" wp14:anchorId="04AD916C" wp14:editId="10E9B630">
            <wp:extent cx="5548904" cy="12115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322" cy="12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B5F8" w14:textId="77777777" w:rsidR="00F0206B" w:rsidRDefault="00F0206B" w:rsidP="003340B1">
      <w:pPr>
        <w:pStyle w:val="Texto"/>
        <w:jc w:val="center"/>
        <w:rPr>
          <w:noProof/>
        </w:rPr>
      </w:pPr>
    </w:p>
    <w:p w14:paraId="4CB5BB4A" w14:textId="4A3E6A0D" w:rsidR="003340B1" w:rsidRDefault="003340B1" w:rsidP="003340B1">
      <w:pPr>
        <w:pStyle w:val="Texto"/>
        <w:jc w:val="center"/>
        <w:rPr>
          <w:noProof/>
        </w:rPr>
      </w:pPr>
    </w:p>
    <w:p w14:paraId="57774D23" w14:textId="76C70826" w:rsidR="003340B1" w:rsidRDefault="003340B1" w:rsidP="00F0206B">
      <w:pPr>
        <w:pStyle w:val="Ttulo1"/>
        <w:rPr>
          <w:noProof/>
        </w:rPr>
      </w:pPr>
      <w:r>
        <w:rPr>
          <w:noProof/>
        </w:rPr>
        <w:t>No modo “usar sensores”:</w:t>
      </w:r>
    </w:p>
    <w:p w14:paraId="6B65D0DD" w14:textId="2B219560" w:rsidR="003340B1" w:rsidRDefault="003340B1" w:rsidP="003340B1">
      <w:pPr>
        <w:pStyle w:val="Texto"/>
        <w:jc w:val="center"/>
        <w:rPr>
          <w:noProof/>
        </w:rPr>
      </w:pPr>
      <w:r w:rsidRPr="00F35FD8">
        <w:rPr>
          <w:noProof/>
        </w:rPr>
        <w:drawing>
          <wp:inline distT="0" distB="0" distL="0" distR="0" wp14:anchorId="426C4C55" wp14:editId="2DD1BB49">
            <wp:extent cx="6188710" cy="3062605"/>
            <wp:effectExtent l="0" t="0" r="254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98C4" w14:textId="77777777" w:rsidR="005F49D4" w:rsidRDefault="005F49D4" w:rsidP="005F49D4">
      <w:pPr>
        <w:pStyle w:val="Texto"/>
        <w:rPr>
          <w:noProof/>
        </w:rPr>
      </w:pPr>
    </w:p>
    <w:p w14:paraId="7374024F" w14:textId="1716EEC9" w:rsidR="00F92E41" w:rsidRDefault="00F92E41" w:rsidP="00F92E41">
      <w:pPr>
        <w:pStyle w:val="Texto"/>
      </w:pPr>
    </w:p>
    <w:p w14:paraId="65D349EB" w14:textId="75C79F59" w:rsidR="00F0206B" w:rsidRDefault="00F0206B" w:rsidP="00F92E41">
      <w:pPr>
        <w:pStyle w:val="Texto"/>
      </w:pPr>
    </w:p>
    <w:p w14:paraId="06391784" w14:textId="77777777" w:rsidR="00F0206B" w:rsidRPr="00F92E41" w:rsidRDefault="00F0206B" w:rsidP="00F92E41">
      <w:pPr>
        <w:pStyle w:val="Texto"/>
      </w:pPr>
    </w:p>
    <w:p w14:paraId="3E4E33E8" w14:textId="5747D1EF" w:rsidR="005F49D4" w:rsidRDefault="005F49D4" w:rsidP="00915F8E">
      <w:pPr>
        <w:jc w:val="both"/>
        <w:rPr>
          <w:rFonts w:ascii="Bahnschrift" w:hAnsi="Bahnschrift"/>
          <w:noProof/>
          <w:color w:val="A02B93" w:themeColor="accent5"/>
          <w:sz w:val="36"/>
          <w:szCs w:val="36"/>
        </w:rPr>
      </w:pPr>
      <w:r>
        <w:rPr>
          <w:rFonts w:ascii="Bahnschrift" w:hAnsi="Bahnschrift"/>
          <w:noProof/>
          <w:color w:val="A02B93" w:themeColor="accent5"/>
          <w:sz w:val="36"/>
          <w:szCs w:val="36"/>
        </w:rPr>
        <w:lastRenderedPageBreak/>
        <w:t>Menu de configuração</w:t>
      </w:r>
      <w:r w:rsidR="00F0206B">
        <w:rPr>
          <w:rFonts w:ascii="Bahnschrift" w:hAnsi="Bahnschrift"/>
          <w:noProof/>
          <w:color w:val="A02B93" w:themeColor="accent5"/>
          <w:sz w:val="36"/>
          <w:szCs w:val="36"/>
        </w:rPr>
        <w:t>:</w:t>
      </w:r>
      <w:r>
        <w:rPr>
          <w:rFonts w:ascii="Bahnschrift" w:hAnsi="Bahnschrift"/>
          <w:noProof/>
          <w:color w:val="A02B93" w:themeColor="accent5"/>
          <w:sz w:val="36"/>
          <w:szCs w:val="36"/>
        </w:rPr>
        <w:t xml:space="preserve"> Sensores</w:t>
      </w:r>
    </w:p>
    <w:p w14:paraId="65EE0DFB" w14:textId="487BEDC0" w:rsidR="00F0206B" w:rsidRDefault="00F0206B" w:rsidP="00915F8E">
      <w:pPr>
        <w:pStyle w:val="Texto"/>
        <w:jc w:val="both"/>
      </w:pPr>
      <w:r>
        <w:t>Neste menu, você pode gerenciar os dispositivos conectados ao gateway, incluindo a adição, remoção e edição dos sensores.</w:t>
      </w:r>
    </w:p>
    <w:p w14:paraId="791A5379" w14:textId="555CC999" w:rsidR="00F0206B" w:rsidRDefault="00F0206B" w:rsidP="00915F8E">
      <w:pPr>
        <w:pStyle w:val="Ttulo1"/>
        <w:jc w:val="both"/>
      </w:pPr>
      <w:r>
        <w:t>Funcionalidades Disponíveis:</w:t>
      </w:r>
    </w:p>
    <w:p w14:paraId="63AECD2B" w14:textId="175D55D7" w:rsidR="00F0206B" w:rsidRDefault="00F0206B" w:rsidP="00915F8E">
      <w:pPr>
        <w:pStyle w:val="Texto"/>
        <w:numPr>
          <w:ilvl w:val="0"/>
          <w:numId w:val="18"/>
        </w:numPr>
        <w:jc w:val="both"/>
      </w:pPr>
      <w:r>
        <w:t>Adicionar Sensores:</w:t>
      </w:r>
    </w:p>
    <w:p w14:paraId="72B2E2B8" w14:textId="302E0959" w:rsidR="00F0206B" w:rsidRDefault="00F0206B" w:rsidP="00915F8E">
      <w:pPr>
        <w:pStyle w:val="Texto"/>
        <w:ind w:left="360"/>
        <w:jc w:val="both"/>
      </w:pPr>
      <w:r>
        <w:t xml:space="preserve">Altere o nome e ID do dispositivo. </w:t>
      </w:r>
      <w:r w:rsidR="008B2BFD">
        <w:t>Cuidado, pois,</w:t>
      </w:r>
      <w:r>
        <w:t xml:space="preserve"> alterar o ID fara com que o gateway não reconheça o mesmo sensor, pois o ID </w:t>
      </w:r>
      <w:r w:rsidR="008B2BFD">
        <w:t xml:space="preserve">se refere ao </w:t>
      </w:r>
      <w:r w:rsidR="00915F8E">
        <w:t>número</w:t>
      </w:r>
      <w:r w:rsidR="008B2BFD">
        <w:t xml:space="preserve"> de </w:t>
      </w:r>
      <w:r w:rsidR="00915F8E">
        <w:t>série</w:t>
      </w:r>
      <w:r w:rsidR="008B2BFD">
        <w:t xml:space="preserve"> do sensor.</w:t>
      </w:r>
    </w:p>
    <w:p w14:paraId="1C4C7E55" w14:textId="49FE853A" w:rsidR="00F0206B" w:rsidRDefault="00F0206B" w:rsidP="00915F8E">
      <w:pPr>
        <w:pStyle w:val="Texto"/>
        <w:numPr>
          <w:ilvl w:val="0"/>
          <w:numId w:val="18"/>
        </w:numPr>
        <w:jc w:val="both"/>
      </w:pPr>
      <w:r>
        <w:t>Remover Sensores:</w:t>
      </w:r>
    </w:p>
    <w:p w14:paraId="4449CE33" w14:textId="223F8604" w:rsidR="00F0206B" w:rsidRDefault="00F0206B" w:rsidP="00915F8E">
      <w:pPr>
        <w:pStyle w:val="Texto"/>
        <w:ind w:left="360"/>
        <w:jc w:val="both"/>
      </w:pPr>
      <w:r>
        <w:t>Exclua sensores que não estão mais em uso ou conectados ao sistema.</w:t>
      </w:r>
    </w:p>
    <w:p w14:paraId="0A578459" w14:textId="77777777" w:rsidR="00F0206B" w:rsidRDefault="00F0206B" w:rsidP="00915F8E">
      <w:pPr>
        <w:pStyle w:val="Texto"/>
        <w:numPr>
          <w:ilvl w:val="0"/>
          <w:numId w:val="18"/>
        </w:numPr>
        <w:jc w:val="both"/>
      </w:pPr>
      <w:r>
        <w:t xml:space="preserve">Editar Sensores: </w:t>
      </w:r>
    </w:p>
    <w:p w14:paraId="02DAD463" w14:textId="1F20D7AB" w:rsidR="00F0206B" w:rsidRPr="00F0206B" w:rsidRDefault="00F0206B" w:rsidP="00915F8E">
      <w:pPr>
        <w:pStyle w:val="Texto"/>
        <w:ind w:left="360"/>
        <w:jc w:val="both"/>
      </w:pPr>
      <w:r w:rsidRPr="00F0206B">
        <w:rPr>
          <w:lang w:eastAsia="pt-BR"/>
        </w:rPr>
        <w:t>Atualize as informações de sensores já cadastrados, como:</w:t>
      </w:r>
      <w:r>
        <w:t xml:space="preserve"> n</w:t>
      </w:r>
      <w:r w:rsidRPr="00F0206B">
        <w:rPr>
          <w:lang w:eastAsia="pt-BR"/>
        </w:rPr>
        <w:t>ome ou descrição.</w:t>
      </w:r>
    </w:p>
    <w:p w14:paraId="56BD29A4" w14:textId="77777777" w:rsidR="00F0206B" w:rsidRDefault="00F0206B" w:rsidP="005F49D4">
      <w:pPr>
        <w:pStyle w:val="Texto"/>
        <w:rPr>
          <w:noProof/>
        </w:rPr>
      </w:pPr>
    </w:p>
    <w:p w14:paraId="2CF53E9F" w14:textId="6358B039" w:rsidR="00BE001F" w:rsidRDefault="00F0206B" w:rsidP="00C77BA3">
      <w:pPr>
        <w:pStyle w:val="Texto"/>
        <w:jc w:val="center"/>
        <w:rPr>
          <w:noProof/>
        </w:rPr>
      </w:pPr>
      <w:r w:rsidRPr="00F35FD8">
        <w:rPr>
          <w:noProof/>
        </w:rPr>
        <w:drawing>
          <wp:inline distT="0" distB="0" distL="0" distR="0" wp14:anchorId="6003D6A4" wp14:editId="0AB1D0C6">
            <wp:extent cx="6232443" cy="4015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827" t="10730" r="17392" b="15036"/>
                    <a:stretch/>
                  </pic:blipFill>
                  <pic:spPr bwMode="auto">
                    <a:xfrm>
                      <a:off x="0" y="0"/>
                      <a:ext cx="6276754" cy="404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6E2C" w14:textId="6D28644D" w:rsidR="00C77BA3" w:rsidRDefault="00C77BA3" w:rsidP="00C77BA3">
      <w:pPr>
        <w:pStyle w:val="Texto"/>
        <w:jc w:val="center"/>
        <w:rPr>
          <w:noProof/>
        </w:rPr>
      </w:pPr>
    </w:p>
    <w:p w14:paraId="419CC167" w14:textId="35B467C2" w:rsidR="00C77BA3" w:rsidRDefault="00C77BA3" w:rsidP="00C77BA3">
      <w:pPr>
        <w:pStyle w:val="Texto"/>
        <w:jc w:val="center"/>
        <w:rPr>
          <w:noProof/>
        </w:rPr>
      </w:pPr>
    </w:p>
    <w:p w14:paraId="64FD410F" w14:textId="62B5D681" w:rsidR="00C77BA3" w:rsidRDefault="00C77BA3" w:rsidP="00C77BA3">
      <w:pPr>
        <w:pStyle w:val="Texto"/>
        <w:jc w:val="center"/>
        <w:rPr>
          <w:noProof/>
        </w:rPr>
      </w:pPr>
    </w:p>
    <w:p w14:paraId="74F30EF1" w14:textId="2B912BF6" w:rsidR="00C77BA3" w:rsidRDefault="00C77BA3" w:rsidP="00C77BA3">
      <w:pPr>
        <w:pStyle w:val="Texto"/>
        <w:jc w:val="center"/>
        <w:rPr>
          <w:noProof/>
        </w:rPr>
      </w:pPr>
    </w:p>
    <w:p w14:paraId="7B50524F" w14:textId="537287A6" w:rsidR="00C77BA3" w:rsidRDefault="00C77BA3" w:rsidP="00C77BA3">
      <w:pPr>
        <w:pStyle w:val="Texto"/>
        <w:jc w:val="center"/>
        <w:rPr>
          <w:noProof/>
        </w:rPr>
      </w:pPr>
    </w:p>
    <w:p w14:paraId="6BCADB52" w14:textId="604CC7D5" w:rsidR="00C77BA3" w:rsidRDefault="00C77BA3" w:rsidP="00C77BA3">
      <w:pPr>
        <w:pStyle w:val="Texto"/>
        <w:jc w:val="center"/>
        <w:rPr>
          <w:noProof/>
        </w:rPr>
      </w:pPr>
    </w:p>
    <w:p w14:paraId="7C9B17B5" w14:textId="64E97915" w:rsidR="00C77BA3" w:rsidRDefault="00C77BA3" w:rsidP="00C77BA3">
      <w:pPr>
        <w:pStyle w:val="Texto"/>
        <w:jc w:val="center"/>
        <w:rPr>
          <w:noProof/>
        </w:rPr>
      </w:pPr>
    </w:p>
    <w:p w14:paraId="744A418D" w14:textId="2C9220F6" w:rsidR="003226A6" w:rsidRDefault="003226A6" w:rsidP="00915F8E">
      <w:pPr>
        <w:pStyle w:val="Ttulo1"/>
        <w:jc w:val="both"/>
        <w:rPr>
          <w:noProof/>
        </w:rPr>
      </w:pPr>
      <w:r>
        <w:rPr>
          <w:noProof/>
        </w:rPr>
        <w:lastRenderedPageBreak/>
        <w:t>Sincronizar os dispositivos</w:t>
      </w:r>
    </w:p>
    <w:p w14:paraId="5FC1AA31" w14:textId="31DD60B7" w:rsidR="003226A6" w:rsidRDefault="003226A6" w:rsidP="00915F8E">
      <w:pPr>
        <w:jc w:val="both"/>
        <w:rPr>
          <w:rFonts w:ascii="Bahnschrift Light" w:hAnsi="Bahnschrift Light"/>
          <w:color w:val="3A3A3A" w:themeColor="background2" w:themeShade="40"/>
          <w:sz w:val="26"/>
          <w:szCs w:val="26"/>
        </w:rPr>
      </w:pP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Para sincronizar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>nov</w:t>
      </w:r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os dispositivos pressione o botão </w:t>
      </w:r>
      <w:proofErr w:type="spellStart"/>
      <w:r w:rsidRPr="00032412">
        <w:rPr>
          <w:rFonts w:ascii="Bahnschrift" w:hAnsi="Bahnschrift"/>
          <w:b/>
          <w:bCs/>
          <w:color w:val="3A3A3A" w:themeColor="background2" w:themeShade="40"/>
          <w:sz w:val="26"/>
          <w:szCs w:val="26"/>
        </w:rPr>
        <w:t>sync</w:t>
      </w:r>
      <w:proofErr w:type="spellEnd"/>
      <w:r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no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dispositivo sensor, e após clique no botão de SINCRONIZAR </w:t>
      </w:r>
      <w:r w:rsidR="00C77BA3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NOVOS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SENSORES, assim o gateway </w:t>
      </w:r>
      <w:r w:rsidR="00C77BA3">
        <w:rPr>
          <w:rFonts w:ascii="Bahnschrift Light" w:hAnsi="Bahnschrift Light"/>
          <w:color w:val="3A3A3A" w:themeColor="background2" w:themeShade="40"/>
          <w:sz w:val="26"/>
          <w:szCs w:val="26"/>
        </w:rPr>
        <w:t>irá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 adicionar de forma automática o sensor, após adicionado podemos alterar o nome e verificar o status do sensor clicando no botão </w:t>
      </w:r>
      <w:r w:rsidR="00C77BA3">
        <w:rPr>
          <w:rFonts w:ascii="Bahnschrift Light" w:hAnsi="Bahnschrift Light"/>
          <w:color w:val="3A3A3A" w:themeColor="background2" w:themeShade="40"/>
          <w:sz w:val="26"/>
          <w:szCs w:val="26"/>
        </w:rPr>
        <w:t xml:space="preserve">com um ícone de </w:t>
      </w:r>
      <w:r w:rsidR="005F49D4">
        <w:rPr>
          <w:rFonts w:ascii="Bahnschrift Light" w:hAnsi="Bahnschrift Light"/>
          <w:color w:val="3A3A3A" w:themeColor="background2" w:themeShade="40"/>
          <w:sz w:val="26"/>
          <w:szCs w:val="26"/>
        </w:rPr>
        <w:t>um olho, assim abrira uma janela com as informações.</w:t>
      </w:r>
    </w:p>
    <w:p w14:paraId="14D40940" w14:textId="25739BA4" w:rsidR="00C77BA3" w:rsidRPr="00BE001F" w:rsidRDefault="00C77BA3" w:rsidP="003226A6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  <w:r w:rsidRPr="00F35FD8">
        <w:rPr>
          <w:noProof/>
        </w:rPr>
        <w:drawing>
          <wp:inline distT="0" distB="0" distL="0" distR="0" wp14:anchorId="5F26AFAE" wp14:editId="5B81C470">
            <wp:extent cx="6188710" cy="343662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B6D7" w14:textId="1C59D242" w:rsidR="003226A6" w:rsidRDefault="003226A6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3CE3F216" w14:textId="0FCB141B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7CCF08AD" w14:textId="2D8CCFE2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0E0FCE79" w14:textId="0F70A25F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F11C2A4" w14:textId="24152BAE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B39806F" w14:textId="48011471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C79FF07" w14:textId="1F39906D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7E667A30" w14:textId="3C6A866A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DB35777" w14:textId="442F4A98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654D854E" w14:textId="77777777" w:rsidR="001D7865" w:rsidRDefault="001D7865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1ABA643C" w14:textId="33471905" w:rsidR="00C77BA3" w:rsidRDefault="00C77BA3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49979747" w14:textId="57935D0D" w:rsidR="00555DFE" w:rsidRDefault="00555DFE" w:rsidP="00BE001F">
      <w:pPr>
        <w:rPr>
          <w:rFonts w:ascii="Bahnschrift Light" w:hAnsi="Bahnschrift Light"/>
          <w:color w:val="3A3A3A" w:themeColor="background2" w:themeShade="40"/>
          <w:sz w:val="26"/>
          <w:szCs w:val="26"/>
        </w:rPr>
      </w:pPr>
    </w:p>
    <w:p w14:paraId="5DA2928D" w14:textId="42BDC0C7" w:rsidR="00F35FD8" w:rsidRDefault="00555DFE" w:rsidP="00555DFE">
      <w:pPr>
        <w:pStyle w:val="Titulo"/>
      </w:pPr>
      <w:r>
        <w:lastRenderedPageBreak/>
        <w:t>Detelhes do hardware</w:t>
      </w:r>
    </w:p>
    <w:p w14:paraId="116902BB" w14:textId="77777777" w:rsidR="00555DFE" w:rsidRDefault="00555DFE" w:rsidP="00087FE5">
      <w:pPr>
        <w:pStyle w:val="Tex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9"/>
        <w:gridCol w:w="5487"/>
      </w:tblGrid>
      <w:tr w:rsidR="00555DFE" w14:paraId="63ECCF47" w14:textId="77777777" w:rsidTr="009949BA">
        <w:tc>
          <w:tcPr>
            <w:tcW w:w="426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513F29B" w14:textId="77777777" w:rsidR="00555DFE" w:rsidRDefault="00555DFE" w:rsidP="009949BA">
            <w:r>
              <w:rPr>
                <w:noProof/>
              </w:rPr>
              <w:drawing>
                <wp:inline distT="0" distB="0" distL="0" distR="0" wp14:anchorId="0ED8CD55" wp14:editId="73A4A4E7">
                  <wp:extent cx="2512423" cy="4396740"/>
                  <wp:effectExtent l="0" t="0" r="2540" b="3810"/>
                  <wp:docPr id="38584988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849885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396" cy="442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4F087D" w14:textId="522EA403" w:rsidR="00555DFE" w:rsidRDefault="00555DFE" w:rsidP="00915F8E">
            <w:pPr>
              <w:pStyle w:val="Texto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Led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RX</w:t>
            </w:r>
            <w:r w:rsidRPr="00555DFE">
              <w:rPr>
                <w:sz w:val="24"/>
                <w:szCs w:val="24"/>
              </w:rPr>
              <w:t xml:space="preserve"> indica que uma mensagem foi recebida de outro dispositivo.</w:t>
            </w:r>
          </w:p>
          <w:p w14:paraId="6256DA42" w14:textId="77777777" w:rsidR="00555DFE" w:rsidRPr="00555DFE" w:rsidRDefault="00555DFE" w:rsidP="00915F8E">
            <w:pPr>
              <w:pStyle w:val="Texto"/>
              <w:ind w:left="720"/>
              <w:jc w:val="both"/>
              <w:rPr>
                <w:sz w:val="24"/>
                <w:szCs w:val="24"/>
              </w:rPr>
            </w:pPr>
          </w:p>
          <w:p w14:paraId="780577A0" w14:textId="390007A5" w:rsidR="00555DFE" w:rsidRDefault="00555DFE" w:rsidP="00915F8E">
            <w:pPr>
              <w:pStyle w:val="Texto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Led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TX/STATUS</w:t>
            </w:r>
            <w:r w:rsidRPr="00555DFE">
              <w:rPr>
                <w:sz w:val="24"/>
                <w:szCs w:val="24"/>
              </w:rPr>
              <w:t xml:space="preserve"> indica que foi envia uma mensagem para um dispositivo, e mensagens de status e funcionamento.</w:t>
            </w:r>
          </w:p>
          <w:p w14:paraId="51320D79" w14:textId="77777777" w:rsidR="00555DFE" w:rsidRPr="00555DFE" w:rsidRDefault="00555DFE" w:rsidP="00915F8E">
            <w:pPr>
              <w:pStyle w:val="Texto"/>
              <w:jc w:val="both"/>
              <w:rPr>
                <w:sz w:val="24"/>
                <w:szCs w:val="24"/>
              </w:rPr>
            </w:pPr>
          </w:p>
          <w:p w14:paraId="04CB3BA0" w14:textId="7496D329" w:rsidR="00555DFE" w:rsidRDefault="00555DFE" w:rsidP="00915F8E">
            <w:pPr>
              <w:pStyle w:val="Texto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Botão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SYNC</w:t>
            </w:r>
            <w:r w:rsidRPr="00555DFE">
              <w:rPr>
                <w:sz w:val="24"/>
                <w:szCs w:val="24"/>
              </w:rPr>
              <w:t xml:space="preserve"> é utilizado para sincronizar novos dispositivos apenas clicando o botão, e se segurar o botão por 5s inicia o sistema WEB de configuração, onde será gerado uma rede WIFI como o nome de </w:t>
            </w:r>
            <w:r w:rsidRPr="00032412">
              <w:rPr>
                <w:rFonts w:ascii="Bahnschrift" w:hAnsi="Bahnschrift"/>
                <w:b/>
                <w:bCs/>
                <w:sz w:val="24"/>
                <w:szCs w:val="24"/>
              </w:rPr>
              <w:t>NEXT SENSE-XXXXXXXX</w:t>
            </w:r>
            <w:r w:rsidRPr="00555DFE">
              <w:rPr>
                <w:sz w:val="24"/>
                <w:szCs w:val="24"/>
              </w:rPr>
              <w:t xml:space="preserve">, onde XXXXXXX indica o número de série do dispositivo. </w:t>
            </w:r>
          </w:p>
          <w:p w14:paraId="592FB6AB" w14:textId="77777777" w:rsidR="00555DFE" w:rsidRPr="00555DFE" w:rsidRDefault="00555DFE" w:rsidP="00915F8E">
            <w:pPr>
              <w:pStyle w:val="Texto"/>
              <w:jc w:val="both"/>
              <w:rPr>
                <w:sz w:val="24"/>
                <w:szCs w:val="24"/>
              </w:rPr>
            </w:pPr>
          </w:p>
          <w:p w14:paraId="03BB1E67" w14:textId="3709D4A5" w:rsidR="00555DFE" w:rsidRDefault="00555DFE" w:rsidP="00915F8E">
            <w:pPr>
              <w:pStyle w:val="Texto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>Leds que indicam o status das saídas a relé.</w:t>
            </w:r>
          </w:p>
          <w:p w14:paraId="0F2F8FFE" w14:textId="77777777" w:rsidR="00555DFE" w:rsidRPr="00555DFE" w:rsidRDefault="00555DFE" w:rsidP="00915F8E">
            <w:pPr>
              <w:pStyle w:val="Texto"/>
              <w:jc w:val="both"/>
              <w:rPr>
                <w:sz w:val="24"/>
                <w:szCs w:val="24"/>
              </w:rPr>
            </w:pPr>
          </w:p>
          <w:p w14:paraId="3C8A0E84" w14:textId="3EDE5C47" w:rsidR="00555DFE" w:rsidRDefault="00555DFE" w:rsidP="00915F8E">
            <w:pPr>
              <w:pStyle w:val="Texto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>Bornes das saídas a relé.</w:t>
            </w:r>
          </w:p>
          <w:p w14:paraId="7386DD6A" w14:textId="77777777" w:rsidR="00555DFE" w:rsidRPr="00555DFE" w:rsidRDefault="00555DFE" w:rsidP="00915F8E">
            <w:pPr>
              <w:pStyle w:val="Texto"/>
              <w:jc w:val="both"/>
              <w:rPr>
                <w:sz w:val="24"/>
                <w:szCs w:val="24"/>
              </w:rPr>
            </w:pPr>
          </w:p>
          <w:p w14:paraId="175BA12B" w14:textId="77777777" w:rsidR="00555DFE" w:rsidRPr="00555DFE" w:rsidRDefault="00555DFE" w:rsidP="00915F8E">
            <w:pPr>
              <w:pStyle w:val="Texto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555DFE">
              <w:rPr>
                <w:sz w:val="24"/>
                <w:szCs w:val="24"/>
              </w:rPr>
              <w:t xml:space="preserve">Alimentação 12Vcc e uma entrada digital, a entrada digital para acionar terá que ser ligado no GND ou </w:t>
            </w:r>
            <w:r w:rsidRPr="00555DFE">
              <w:rPr>
                <w:b/>
                <w:bCs/>
                <w:sz w:val="24"/>
                <w:szCs w:val="24"/>
              </w:rPr>
              <w:t>(V-)</w:t>
            </w:r>
            <w:r w:rsidRPr="00555DFE">
              <w:rPr>
                <w:sz w:val="24"/>
                <w:szCs w:val="24"/>
              </w:rPr>
              <w:t>, não pode ser liga ao (V+), tensões acima de 3V podem danificar seu equipamento de forma irreversível.</w:t>
            </w:r>
          </w:p>
          <w:p w14:paraId="31429F7A" w14:textId="77777777" w:rsidR="00555DFE" w:rsidRDefault="00555DFE" w:rsidP="009949BA">
            <w:pPr>
              <w:ind w:left="360"/>
            </w:pPr>
          </w:p>
        </w:tc>
      </w:tr>
    </w:tbl>
    <w:p w14:paraId="36E75E28" w14:textId="15417D11" w:rsidR="00555DFE" w:rsidRDefault="00555DFE" w:rsidP="00087FE5">
      <w:pPr>
        <w:pStyle w:val="Texto"/>
      </w:pPr>
    </w:p>
    <w:p w14:paraId="6466AB54" w14:textId="77777777" w:rsidR="004A00D0" w:rsidRDefault="004A00D0" w:rsidP="00087FE5">
      <w:pPr>
        <w:pStyle w:val="Texto"/>
      </w:pPr>
    </w:p>
    <w:p w14:paraId="6C28737C" w14:textId="010DC507" w:rsidR="004A00D0" w:rsidRPr="00663931" w:rsidRDefault="004A00D0" w:rsidP="004A00D0">
      <w:pPr>
        <w:pStyle w:val="Titulo"/>
      </w:pPr>
      <w:r w:rsidRPr="00663931">
        <w:t>A montagem</w:t>
      </w:r>
      <w:r w:rsidR="00C63495">
        <w:t xml:space="preserve"> e instalação eletrica</w:t>
      </w:r>
    </w:p>
    <w:p w14:paraId="66E355E1" w14:textId="1A21C10B" w:rsidR="004A00D0" w:rsidRDefault="00C545B6" w:rsidP="00915F8E">
      <w:pPr>
        <w:pStyle w:val="Texto"/>
        <w:jc w:val="both"/>
      </w:pPr>
      <w:r>
        <w:t>O</w:t>
      </w:r>
      <w:r w:rsidR="004A00D0">
        <w:t xml:space="preserve"> dispositivo deve ser montado com a antena para posição superior e deve ser montado com uma altura mínima de 2,5m para maximizar o alcance, não deve ser montado dentro de painéis metálicos pois o sinal será prejudicado. Após a instalação elétrica fechar a caixa e garantir que não fique pontos que possam entrar água, pois isso pode danificar o dispositivo.</w:t>
      </w:r>
      <w:r w:rsidR="00C63495">
        <w:t xml:space="preserve"> Use fontes DC de 12V de alta qualidade para um melhor funcionamento, as cargas conectadas as saídas a rele devem seu utilizados contatores, e na bobina dos contactores usar um filtro RC.</w:t>
      </w:r>
      <w:r w:rsidR="00D345CE">
        <w:t xml:space="preserve"> Não montar muito próximo de contatores e inversores, ou outros dispositivos que possam gerar interferência, recomendado o mínimo de 30cm.</w:t>
      </w:r>
    </w:p>
    <w:p w14:paraId="1BE2F046" w14:textId="4B6E8D43" w:rsidR="004A00D0" w:rsidRDefault="004A00D0" w:rsidP="00087FE5">
      <w:pPr>
        <w:pStyle w:val="Texto"/>
      </w:pPr>
    </w:p>
    <w:p w14:paraId="6B2E2319" w14:textId="6405552A" w:rsidR="00032412" w:rsidRDefault="00032412" w:rsidP="00087FE5">
      <w:pPr>
        <w:pStyle w:val="Texto"/>
      </w:pPr>
    </w:p>
    <w:p w14:paraId="3F3DF682" w14:textId="77777777" w:rsidR="00915F8E" w:rsidRDefault="00915F8E" w:rsidP="00087FE5">
      <w:pPr>
        <w:pStyle w:val="Texto"/>
      </w:pPr>
    </w:p>
    <w:p w14:paraId="5CE615F4" w14:textId="76176099" w:rsidR="00032412" w:rsidRDefault="00032412" w:rsidP="0061377D">
      <w:pPr>
        <w:pStyle w:val="Titulo"/>
      </w:pPr>
      <w:r>
        <w:lastRenderedPageBreak/>
        <w:t>Problemas e soluções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3256"/>
        <w:gridCol w:w="6480"/>
      </w:tblGrid>
      <w:tr w:rsidR="00032412" w14:paraId="3F6DA2EA" w14:textId="77777777" w:rsidTr="001D61AE">
        <w:tc>
          <w:tcPr>
            <w:tcW w:w="3256" w:type="dxa"/>
          </w:tcPr>
          <w:p w14:paraId="1E862367" w14:textId="1B8F5F25" w:rsidR="00032412" w:rsidRPr="00032412" w:rsidRDefault="00032412" w:rsidP="00032412">
            <w:pPr>
              <w:pStyle w:val="Texto"/>
              <w:jc w:val="center"/>
              <w:rPr>
                <w:rFonts w:ascii="Bahnschrift" w:hAnsi="Bahnschrift"/>
                <w:b/>
                <w:bCs/>
              </w:rPr>
            </w:pPr>
            <w:r w:rsidRPr="00032412">
              <w:rPr>
                <w:rFonts w:ascii="Bahnschrift" w:hAnsi="Bahnschrift"/>
                <w:b/>
                <w:bCs/>
              </w:rPr>
              <w:t>Problema</w:t>
            </w:r>
          </w:p>
        </w:tc>
        <w:tc>
          <w:tcPr>
            <w:tcW w:w="6480" w:type="dxa"/>
          </w:tcPr>
          <w:p w14:paraId="1B08E609" w14:textId="77C05977" w:rsidR="00032412" w:rsidRPr="00032412" w:rsidRDefault="00032412" w:rsidP="00032412">
            <w:pPr>
              <w:pStyle w:val="Texto"/>
              <w:jc w:val="center"/>
              <w:rPr>
                <w:rFonts w:ascii="Bahnschrift" w:hAnsi="Bahnschrift"/>
                <w:b/>
                <w:bCs/>
              </w:rPr>
            </w:pPr>
            <w:r w:rsidRPr="00032412">
              <w:rPr>
                <w:rFonts w:ascii="Bahnschrift" w:hAnsi="Bahnschrift"/>
                <w:b/>
                <w:bCs/>
              </w:rPr>
              <w:t>Solução</w:t>
            </w:r>
          </w:p>
        </w:tc>
      </w:tr>
      <w:tr w:rsidR="00032412" w14:paraId="1B219F96" w14:textId="77777777" w:rsidTr="001D61AE">
        <w:tc>
          <w:tcPr>
            <w:tcW w:w="3256" w:type="dxa"/>
          </w:tcPr>
          <w:p w14:paraId="6C0FB4F6" w14:textId="68CEA8D9" w:rsidR="00032412" w:rsidRDefault="009F7DD3" w:rsidP="00915F8E">
            <w:pPr>
              <w:pStyle w:val="Texto"/>
              <w:jc w:val="both"/>
            </w:pPr>
            <w:r>
              <w:t>Não sincroniza com um dispositivo sensor</w:t>
            </w:r>
          </w:p>
        </w:tc>
        <w:tc>
          <w:tcPr>
            <w:tcW w:w="6480" w:type="dxa"/>
          </w:tcPr>
          <w:p w14:paraId="4C0BCE0D" w14:textId="77777777" w:rsidR="00032412" w:rsidRDefault="009F7DD3" w:rsidP="00915F8E">
            <w:pPr>
              <w:pStyle w:val="Texto"/>
              <w:numPr>
                <w:ilvl w:val="0"/>
                <w:numId w:val="21"/>
              </w:numPr>
              <w:jc w:val="both"/>
            </w:pPr>
            <w:r>
              <w:t>Verificar a distância entre o gateway e o dispositivo sensor, verificar se há obstáculos entre os dispositivos.</w:t>
            </w:r>
          </w:p>
          <w:p w14:paraId="319E25EC" w14:textId="29764ECE" w:rsidR="009F7DD3" w:rsidRDefault="009F7DD3" w:rsidP="00915F8E">
            <w:pPr>
              <w:pStyle w:val="Texto"/>
              <w:numPr>
                <w:ilvl w:val="0"/>
                <w:numId w:val="21"/>
              </w:numPr>
              <w:jc w:val="both"/>
            </w:pPr>
            <w:r>
              <w:t>Verificar se o dispositivo sensor está energizado corretamente.</w:t>
            </w:r>
          </w:p>
        </w:tc>
      </w:tr>
      <w:tr w:rsidR="00032412" w14:paraId="72EBC636" w14:textId="77777777" w:rsidTr="001D61AE">
        <w:tc>
          <w:tcPr>
            <w:tcW w:w="3256" w:type="dxa"/>
          </w:tcPr>
          <w:p w14:paraId="73F3F097" w14:textId="672506D3" w:rsidR="00032412" w:rsidRDefault="009F7DD3" w:rsidP="00915F8E">
            <w:pPr>
              <w:pStyle w:val="Texto"/>
              <w:jc w:val="both"/>
            </w:pPr>
            <w:r>
              <w:t>Falha na recepção dos dados do sensor</w:t>
            </w:r>
          </w:p>
        </w:tc>
        <w:tc>
          <w:tcPr>
            <w:tcW w:w="6480" w:type="dxa"/>
          </w:tcPr>
          <w:p w14:paraId="56DB30B2" w14:textId="77777777" w:rsidR="00032412" w:rsidRDefault="009F7DD3" w:rsidP="00915F8E">
            <w:pPr>
              <w:pStyle w:val="Texto"/>
              <w:numPr>
                <w:ilvl w:val="0"/>
                <w:numId w:val="22"/>
              </w:numPr>
              <w:jc w:val="both"/>
            </w:pPr>
            <w:r>
              <w:t>Verificar obstáculos entre o gateway e dispositivo sensor.</w:t>
            </w:r>
          </w:p>
          <w:p w14:paraId="2C9CE1A5" w14:textId="2E150BD3" w:rsidR="009F7DD3" w:rsidRDefault="009F7DD3" w:rsidP="00915F8E">
            <w:pPr>
              <w:pStyle w:val="Texto"/>
              <w:numPr>
                <w:ilvl w:val="0"/>
                <w:numId w:val="22"/>
              </w:numPr>
              <w:jc w:val="both"/>
            </w:pPr>
            <w:r>
              <w:t xml:space="preserve">Verificar o nível de sinal (RSSI), na tela </w:t>
            </w:r>
            <w:r w:rsidR="001D61AE" w:rsidRPr="001D61AE">
              <w:t>“</w:t>
            </w:r>
            <w:r w:rsidRPr="001A7657">
              <w:rPr>
                <w:b/>
                <w:bCs/>
              </w:rPr>
              <w:t>Ver Dispositivo</w:t>
            </w:r>
            <w:r w:rsidR="001D61AE" w:rsidRPr="001D61AE">
              <w:rPr>
                <w:rFonts w:ascii="Bahnschrift" w:hAnsi="Bahnschrift"/>
              </w:rPr>
              <w:t>”</w:t>
            </w:r>
            <w:r>
              <w:t>, o valor do sinal deve estar entre -20</w:t>
            </w:r>
            <w:r w:rsidR="00467A8F">
              <w:t>dB</w:t>
            </w:r>
            <w:r>
              <w:t xml:space="preserve"> à -115dB.   </w:t>
            </w:r>
          </w:p>
          <w:p w14:paraId="7061CC69" w14:textId="0ED85E58" w:rsidR="009F7DD3" w:rsidRDefault="009F7DD3" w:rsidP="00915F8E">
            <w:pPr>
              <w:pStyle w:val="Texto"/>
              <w:numPr>
                <w:ilvl w:val="0"/>
                <w:numId w:val="22"/>
              </w:numPr>
              <w:jc w:val="both"/>
            </w:pPr>
            <w:r>
              <w:t>Verificar o nível de bateria do dispositivo sensor que deve estar acima de 3,3V.</w:t>
            </w:r>
          </w:p>
        </w:tc>
      </w:tr>
      <w:tr w:rsidR="00032412" w14:paraId="234E7608" w14:textId="77777777" w:rsidTr="001D61AE">
        <w:tc>
          <w:tcPr>
            <w:tcW w:w="3256" w:type="dxa"/>
          </w:tcPr>
          <w:p w14:paraId="5A1FFF60" w14:textId="5D548026" w:rsidR="00032412" w:rsidRDefault="001D61AE" w:rsidP="00915F8E">
            <w:pPr>
              <w:pStyle w:val="Texto"/>
              <w:jc w:val="both"/>
            </w:pPr>
            <w:r>
              <w:t>Não recebo nenhum dado dos sensores e do gateway na plataforma</w:t>
            </w:r>
          </w:p>
        </w:tc>
        <w:tc>
          <w:tcPr>
            <w:tcW w:w="6480" w:type="dxa"/>
          </w:tcPr>
          <w:p w14:paraId="48727704" w14:textId="77777777" w:rsidR="00032412" w:rsidRDefault="001D61AE" w:rsidP="00915F8E">
            <w:pPr>
              <w:pStyle w:val="Texto"/>
              <w:numPr>
                <w:ilvl w:val="0"/>
                <w:numId w:val="23"/>
              </w:numPr>
              <w:jc w:val="both"/>
            </w:pPr>
            <w:r>
              <w:t>Verificar se a opção “</w:t>
            </w:r>
            <w:r>
              <w:rPr>
                <w:rFonts w:ascii="Lucida Sans" w:hAnsi="Lucida Sans"/>
                <w:color w:val="000000"/>
              </w:rPr>
              <w:t>Habilitar MQTT</w:t>
            </w:r>
            <w:r>
              <w:t>” está desabilitada.</w:t>
            </w:r>
          </w:p>
          <w:p w14:paraId="2BC4D8A4" w14:textId="77777777" w:rsidR="001D61AE" w:rsidRDefault="001D61AE" w:rsidP="00915F8E">
            <w:pPr>
              <w:pStyle w:val="Texto"/>
              <w:numPr>
                <w:ilvl w:val="0"/>
                <w:numId w:val="23"/>
              </w:numPr>
              <w:jc w:val="both"/>
            </w:pPr>
            <w:r>
              <w:t>Conferir se a rede WiFi foi corretamente configurada.</w:t>
            </w:r>
          </w:p>
          <w:p w14:paraId="1894E629" w14:textId="71C4E2C0" w:rsidR="001D61AE" w:rsidRDefault="001D61AE" w:rsidP="00915F8E">
            <w:pPr>
              <w:pStyle w:val="Texto"/>
              <w:numPr>
                <w:ilvl w:val="0"/>
                <w:numId w:val="23"/>
              </w:numPr>
              <w:jc w:val="both"/>
            </w:pPr>
            <w:r>
              <w:t>Verificar se o gateway não está configurado com um repetidor, na função “</w:t>
            </w:r>
            <w:r>
              <w:rPr>
                <w:rFonts w:ascii="Lucida Sans" w:hAnsi="Lucida Sans"/>
                <w:color w:val="000000"/>
              </w:rPr>
              <w:t>Ativar modo repetidor”.</w:t>
            </w:r>
          </w:p>
        </w:tc>
      </w:tr>
      <w:tr w:rsidR="00032412" w14:paraId="4C49EDD5" w14:textId="77777777" w:rsidTr="001D61AE">
        <w:tc>
          <w:tcPr>
            <w:tcW w:w="3256" w:type="dxa"/>
          </w:tcPr>
          <w:p w14:paraId="1412E128" w14:textId="5A3C922E" w:rsidR="00032412" w:rsidRDefault="001D61AE" w:rsidP="00915F8E">
            <w:pPr>
              <w:pStyle w:val="Texto"/>
              <w:jc w:val="both"/>
            </w:pPr>
            <w:r>
              <w:t>Não aciona as saídas a rele quando aciono uma entrada digital no dispositivo sensor</w:t>
            </w:r>
          </w:p>
        </w:tc>
        <w:tc>
          <w:tcPr>
            <w:tcW w:w="6480" w:type="dxa"/>
          </w:tcPr>
          <w:p w14:paraId="3354839D" w14:textId="031BAFAA" w:rsidR="00032412" w:rsidRDefault="001D61AE" w:rsidP="00915F8E">
            <w:pPr>
              <w:pStyle w:val="Texto"/>
              <w:numPr>
                <w:ilvl w:val="0"/>
                <w:numId w:val="24"/>
              </w:numPr>
              <w:jc w:val="both"/>
            </w:pPr>
            <w:r>
              <w:t>Verificar se na tela de configuração dos sensores, está configurado de forma correta.</w:t>
            </w:r>
          </w:p>
        </w:tc>
      </w:tr>
      <w:tr w:rsidR="001A7657" w14:paraId="4CEDB7A4" w14:textId="77777777" w:rsidTr="001D61AE">
        <w:tc>
          <w:tcPr>
            <w:tcW w:w="3256" w:type="dxa"/>
          </w:tcPr>
          <w:p w14:paraId="2BD6748D" w14:textId="3F3B1047" w:rsidR="001A7657" w:rsidRDefault="001A7657" w:rsidP="00915F8E">
            <w:pPr>
              <w:pStyle w:val="Texto"/>
              <w:jc w:val="both"/>
            </w:pPr>
            <w:r>
              <w:t>Não consigo acessar as configurações, mantenho apertado o botão SYNC e não pisca o led STATUS</w:t>
            </w:r>
          </w:p>
        </w:tc>
        <w:tc>
          <w:tcPr>
            <w:tcW w:w="6480" w:type="dxa"/>
          </w:tcPr>
          <w:p w14:paraId="4692053D" w14:textId="77777777" w:rsidR="001A7657" w:rsidRDefault="001A7657" w:rsidP="00915F8E">
            <w:pPr>
              <w:pStyle w:val="Texto"/>
              <w:numPr>
                <w:ilvl w:val="0"/>
                <w:numId w:val="24"/>
              </w:numPr>
              <w:jc w:val="both"/>
            </w:pPr>
            <w:r>
              <w:t>Verificar se o gateway está energizado de forma correta</w:t>
            </w:r>
            <w:r w:rsidR="00C63495">
              <w:t>.</w:t>
            </w:r>
          </w:p>
          <w:p w14:paraId="5D4220B5" w14:textId="01E8FC14" w:rsidR="00C63495" w:rsidRDefault="00C63495" w:rsidP="00915F8E">
            <w:pPr>
              <w:pStyle w:val="Texto"/>
              <w:numPr>
                <w:ilvl w:val="0"/>
                <w:numId w:val="24"/>
              </w:numPr>
              <w:jc w:val="both"/>
            </w:pPr>
            <w:r>
              <w:t>Desligue o gateway e aguarde por 30 segundos e energize novamente.</w:t>
            </w:r>
          </w:p>
        </w:tc>
      </w:tr>
      <w:tr w:rsidR="00C63495" w14:paraId="17362F29" w14:textId="77777777" w:rsidTr="001D61AE">
        <w:tc>
          <w:tcPr>
            <w:tcW w:w="3256" w:type="dxa"/>
          </w:tcPr>
          <w:p w14:paraId="78736296" w14:textId="4D6B5A83" w:rsidR="00C63495" w:rsidRDefault="00C63495" w:rsidP="00915F8E">
            <w:pPr>
              <w:pStyle w:val="Texto"/>
              <w:jc w:val="both"/>
            </w:pPr>
            <w:r>
              <w:t>O gateway não responde, após um tempo de funcionamento</w:t>
            </w:r>
          </w:p>
        </w:tc>
        <w:tc>
          <w:tcPr>
            <w:tcW w:w="6480" w:type="dxa"/>
          </w:tcPr>
          <w:p w14:paraId="616C48B3" w14:textId="77777777" w:rsidR="00C63495" w:rsidRDefault="00C63495" w:rsidP="00915F8E">
            <w:pPr>
              <w:pStyle w:val="Texto"/>
              <w:numPr>
                <w:ilvl w:val="0"/>
                <w:numId w:val="24"/>
              </w:numPr>
              <w:jc w:val="both"/>
            </w:pPr>
            <w:r>
              <w:t>Desligue da fonte o gateway e aguarde por 30 segundos e ligue novamente.</w:t>
            </w:r>
          </w:p>
          <w:p w14:paraId="0CA20503" w14:textId="77777777" w:rsidR="00C63495" w:rsidRDefault="00C63495" w:rsidP="00915F8E">
            <w:pPr>
              <w:pStyle w:val="Texto"/>
              <w:numPr>
                <w:ilvl w:val="0"/>
                <w:numId w:val="24"/>
              </w:numPr>
              <w:jc w:val="both"/>
            </w:pPr>
            <w:r>
              <w:t>Veja as informações técnicas da fonte se atende aos requisitos. Fontes de baixa qualidade podem danificar o equipamento, como quando ao mal funcionamento.</w:t>
            </w:r>
          </w:p>
          <w:p w14:paraId="69C7B1EF" w14:textId="77777777" w:rsidR="00C63495" w:rsidRDefault="00C63495" w:rsidP="00915F8E">
            <w:pPr>
              <w:pStyle w:val="Texto"/>
              <w:numPr>
                <w:ilvl w:val="0"/>
                <w:numId w:val="24"/>
              </w:numPr>
              <w:jc w:val="both"/>
            </w:pPr>
            <w:r>
              <w:t>Não instalar próximos a contatores e inversores, recomendado instalar a no mínimo a 30cm.</w:t>
            </w:r>
          </w:p>
          <w:p w14:paraId="7D99FAC4" w14:textId="113D348C" w:rsidR="00C63495" w:rsidRDefault="00C63495" w:rsidP="00915F8E">
            <w:pPr>
              <w:pStyle w:val="Texto"/>
              <w:numPr>
                <w:ilvl w:val="0"/>
                <w:numId w:val="24"/>
              </w:numPr>
              <w:jc w:val="both"/>
            </w:pPr>
            <w:r>
              <w:t>Em contares nas saídas é recomendado usar filtros RC.</w:t>
            </w:r>
          </w:p>
        </w:tc>
      </w:tr>
    </w:tbl>
    <w:p w14:paraId="14389A65" w14:textId="364CD020" w:rsidR="00032412" w:rsidRDefault="00032412" w:rsidP="00087FE5">
      <w:pPr>
        <w:pStyle w:val="Texto"/>
      </w:pPr>
    </w:p>
    <w:p w14:paraId="5C77B84B" w14:textId="77777777" w:rsidR="00EF34F0" w:rsidRDefault="00EF34F0" w:rsidP="00CA2798">
      <w:pPr>
        <w:pStyle w:val="Titulo"/>
      </w:pPr>
      <w:r>
        <w:rPr>
          <w:rStyle w:val="Forte"/>
        </w:rPr>
        <w:lastRenderedPageBreak/>
        <w:t>Política de Garantia</w:t>
      </w:r>
    </w:p>
    <w:p w14:paraId="77E5FC92" w14:textId="77777777" w:rsidR="00EF34F0" w:rsidRDefault="00EF34F0" w:rsidP="00915F8E">
      <w:pPr>
        <w:pStyle w:val="Texto"/>
        <w:jc w:val="both"/>
      </w:pPr>
      <w:r>
        <w:t>Nossos equipamentos possuem garantia de 1 ano, sendo os primeiros 90 dias correspondentes à garantia legal contra defeitos de fabricação, conforme previsto no Código de Defesa do Consumidor. A garantia cobre exclusivamente problemas decorrentes de falhas nos materiais ou no processo de fabricação.</w:t>
      </w:r>
    </w:p>
    <w:p w14:paraId="4D175963" w14:textId="77777777" w:rsidR="00EF34F0" w:rsidRDefault="00EF34F0" w:rsidP="00915F8E">
      <w:pPr>
        <w:pStyle w:val="Ttulo1"/>
        <w:jc w:val="both"/>
      </w:pPr>
      <w:r>
        <w:rPr>
          <w:rStyle w:val="Forte"/>
          <w:b w:val="0"/>
          <w:bCs w:val="0"/>
        </w:rPr>
        <w:t>Condições para Solicitação da Garantia</w:t>
      </w:r>
    </w:p>
    <w:p w14:paraId="13CCF79F" w14:textId="77777777" w:rsidR="00EF34F0" w:rsidRDefault="00EF34F0" w:rsidP="00915F8E">
      <w:pPr>
        <w:pStyle w:val="Texto"/>
        <w:numPr>
          <w:ilvl w:val="0"/>
          <w:numId w:val="28"/>
        </w:numPr>
        <w:jc w:val="both"/>
      </w:pPr>
      <w:r>
        <w:rPr>
          <w:rStyle w:val="Forte"/>
        </w:rPr>
        <w:t>Nota Fiscal de Compra</w:t>
      </w:r>
      <w:r>
        <w:t>: A apresentação da nota fiscal original é obrigatória para acionar a garantia.</w:t>
      </w:r>
    </w:p>
    <w:p w14:paraId="39443B45" w14:textId="77777777" w:rsidR="00EF34F0" w:rsidRDefault="00EF34F0" w:rsidP="00915F8E">
      <w:pPr>
        <w:pStyle w:val="Texto"/>
        <w:numPr>
          <w:ilvl w:val="0"/>
          <w:numId w:val="28"/>
        </w:numPr>
        <w:jc w:val="both"/>
      </w:pPr>
      <w:r>
        <w:rPr>
          <w:rStyle w:val="Forte"/>
        </w:rPr>
        <w:t>Estado do Produto</w:t>
      </w:r>
      <w:r>
        <w:t>: O produto deve ser enviado acompanhado de todos os acessórios e manuais originais, se aplicável.</w:t>
      </w:r>
    </w:p>
    <w:p w14:paraId="09A29BDD" w14:textId="77777777" w:rsidR="00EF34F0" w:rsidRDefault="00EF34F0" w:rsidP="00915F8E">
      <w:pPr>
        <w:pStyle w:val="Ttulo1"/>
        <w:jc w:val="both"/>
      </w:pPr>
      <w:r>
        <w:rPr>
          <w:rStyle w:val="Forte"/>
          <w:b w:val="0"/>
          <w:bCs w:val="0"/>
        </w:rPr>
        <w:t>Análise Técnica</w:t>
      </w:r>
    </w:p>
    <w:p w14:paraId="3E421FF0" w14:textId="77777777" w:rsidR="00EF34F0" w:rsidRDefault="00EF34F0" w:rsidP="00915F8E">
      <w:pPr>
        <w:pStyle w:val="Texto"/>
        <w:jc w:val="both"/>
      </w:pPr>
      <w:r>
        <w:t>Todos os produtos enviados para garantia passam por uma avaliação técnica criteriosa para identificar a causa do problema.</w:t>
      </w:r>
    </w:p>
    <w:p w14:paraId="09D00BF0" w14:textId="77777777" w:rsidR="00EF34F0" w:rsidRDefault="00EF34F0" w:rsidP="00915F8E">
      <w:pPr>
        <w:pStyle w:val="Texto"/>
        <w:numPr>
          <w:ilvl w:val="0"/>
          <w:numId w:val="29"/>
        </w:numPr>
        <w:jc w:val="both"/>
      </w:pPr>
      <w:r>
        <w:rPr>
          <w:rStyle w:val="Forte"/>
        </w:rPr>
        <w:t>Defeito de Fabricação</w:t>
      </w:r>
      <w:r>
        <w:t>: Se constatado, o reparo ou a substituição do produto será realizado sem custos ao cliente.</w:t>
      </w:r>
    </w:p>
    <w:p w14:paraId="0D66B02F" w14:textId="77777777" w:rsidR="00EF34F0" w:rsidRDefault="00EF34F0" w:rsidP="00915F8E">
      <w:pPr>
        <w:pStyle w:val="Texto"/>
        <w:numPr>
          <w:ilvl w:val="0"/>
          <w:numId w:val="29"/>
        </w:numPr>
        <w:jc w:val="both"/>
      </w:pPr>
      <w:r>
        <w:rPr>
          <w:rStyle w:val="Forte"/>
        </w:rPr>
        <w:t>Mau Uso ou Danos Externos</w:t>
      </w:r>
      <w:r>
        <w:t>: Caso o problema seja decorrente de uso inadequado, quedas, exposição a líquidos, instalações incorretas ou qualquer outra condição não coberta pela garantia, o cliente será informado e receberá um orçamento detalhado para aprovação.</w:t>
      </w:r>
    </w:p>
    <w:p w14:paraId="3781C52E" w14:textId="77777777" w:rsidR="00EF34F0" w:rsidRDefault="00EF34F0" w:rsidP="00915F8E">
      <w:pPr>
        <w:pStyle w:val="Ttulo1"/>
        <w:jc w:val="both"/>
      </w:pPr>
      <w:r>
        <w:rPr>
          <w:rStyle w:val="Forte"/>
          <w:b w:val="0"/>
          <w:bCs w:val="0"/>
        </w:rPr>
        <w:t>Condições que Invalidam a Garantia</w:t>
      </w:r>
    </w:p>
    <w:p w14:paraId="087641D8" w14:textId="77777777" w:rsidR="00EF34F0" w:rsidRDefault="00EF34F0" w:rsidP="00915F8E">
      <w:pPr>
        <w:pStyle w:val="Texto"/>
        <w:jc w:val="both"/>
      </w:pPr>
      <w:r>
        <w:t>A garantia será automaticamente invalidada nos seguintes casos:</w:t>
      </w:r>
    </w:p>
    <w:p w14:paraId="3BC89D90" w14:textId="77777777" w:rsidR="00EF34F0" w:rsidRDefault="00EF34F0" w:rsidP="00915F8E">
      <w:pPr>
        <w:pStyle w:val="Texto"/>
        <w:numPr>
          <w:ilvl w:val="0"/>
          <w:numId w:val="30"/>
        </w:numPr>
        <w:jc w:val="both"/>
      </w:pPr>
      <w:r>
        <w:t>Utilização em desacordo com o manual ou especificações do fabricante.</w:t>
      </w:r>
    </w:p>
    <w:p w14:paraId="1A516998" w14:textId="77777777" w:rsidR="00EF34F0" w:rsidRDefault="00EF34F0" w:rsidP="00915F8E">
      <w:pPr>
        <w:pStyle w:val="Texto"/>
        <w:numPr>
          <w:ilvl w:val="0"/>
          <w:numId w:val="30"/>
        </w:numPr>
        <w:jc w:val="both"/>
      </w:pPr>
      <w:r>
        <w:t>Intervenções não autorizadas, como reparos realizados por terceiros não credenciados.</w:t>
      </w:r>
    </w:p>
    <w:p w14:paraId="404C9C40" w14:textId="77777777" w:rsidR="00EF34F0" w:rsidRDefault="00EF34F0" w:rsidP="00915F8E">
      <w:pPr>
        <w:pStyle w:val="Texto"/>
        <w:numPr>
          <w:ilvl w:val="0"/>
          <w:numId w:val="30"/>
        </w:numPr>
        <w:jc w:val="both"/>
      </w:pPr>
      <w:r>
        <w:t>Modificações ou alterações no produto que não tenham sido realizadas ou autorizadas pelo fabricante.</w:t>
      </w:r>
    </w:p>
    <w:p w14:paraId="56130749" w14:textId="77777777" w:rsidR="00EF34F0" w:rsidRDefault="00EF34F0" w:rsidP="00915F8E">
      <w:pPr>
        <w:pStyle w:val="Texto"/>
        <w:numPr>
          <w:ilvl w:val="0"/>
          <w:numId w:val="30"/>
        </w:numPr>
        <w:jc w:val="both"/>
      </w:pPr>
      <w:r>
        <w:t>Danos decorrentes de acidentes, quedas, exposição a agentes químicos ou outros fatores externos.</w:t>
      </w:r>
    </w:p>
    <w:p w14:paraId="330B52AA" w14:textId="77777777" w:rsidR="00EF34F0" w:rsidRDefault="00EF34F0" w:rsidP="00915F8E">
      <w:pPr>
        <w:pStyle w:val="Ttulo1"/>
        <w:jc w:val="both"/>
      </w:pPr>
      <w:r>
        <w:rPr>
          <w:rStyle w:val="Forte"/>
          <w:b w:val="0"/>
          <w:bCs w:val="0"/>
        </w:rPr>
        <w:t>Custos de Envio</w:t>
      </w:r>
    </w:p>
    <w:p w14:paraId="546F00C0" w14:textId="77777777" w:rsidR="00EF34F0" w:rsidRDefault="00EF34F0" w:rsidP="00915F8E">
      <w:pPr>
        <w:pStyle w:val="Texto"/>
        <w:jc w:val="both"/>
      </w:pPr>
      <w:r>
        <w:t>Os custos de envio para análise técnica ou reparo são de responsabilidade do cliente, tanto para o envio inicial quanto para o retorno do produto.</w:t>
      </w:r>
    </w:p>
    <w:p w14:paraId="417C9A0B" w14:textId="77777777" w:rsidR="00EF34F0" w:rsidRDefault="00EF34F0" w:rsidP="00915F8E">
      <w:pPr>
        <w:pStyle w:val="Ttulo1"/>
        <w:jc w:val="both"/>
      </w:pPr>
      <w:r>
        <w:rPr>
          <w:rStyle w:val="Forte"/>
          <w:b w:val="0"/>
          <w:bCs w:val="0"/>
        </w:rPr>
        <w:t>Prazo de Atendimento</w:t>
      </w:r>
    </w:p>
    <w:p w14:paraId="642E7F18" w14:textId="77777777" w:rsidR="00EF34F0" w:rsidRDefault="00EF34F0" w:rsidP="00915F8E">
      <w:pPr>
        <w:pStyle w:val="Texto"/>
        <w:jc w:val="both"/>
      </w:pPr>
      <w:r>
        <w:t xml:space="preserve">Após o recebimento do produto, o prazo para análise e retorno ao cliente será de até </w:t>
      </w:r>
      <w:r>
        <w:rPr>
          <w:rStyle w:val="Forte"/>
        </w:rPr>
        <w:t>10 dias úteis</w:t>
      </w:r>
      <w:r>
        <w:t>, podendo variar conforme a complexidade do caso.</w:t>
      </w:r>
    </w:p>
    <w:p w14:paraId="724E3DFC" w14:textId="2F9E06CD" w:rsidR="001D39A4" w:rsidRDefault="001D39A4" w:rsidP="00EF34F0">
      <w:pPr>
        <w:pStyle w:val="Titulo"/>
      </w:pPr>
    </w:p>
    <w:sectPr w:rsidR="001D39A4" w:rsidSect="00334A98"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B68AA" w14:textId="77777777" w:rsidR="00C30F02" w:rsidRDefault="00C30F02" w:rsidP="00A40B2C">
      <w:pPr>
        <w:spacing w:after="0" w:line="240" w:lineRule="auto"/>
      </w:pPr>
      <w:r>
        <w:separator/>
      </w:r>
    </w:p>
  </w:endnote>
  <w:endnote w:type="continuationSeparator" w:id="0">
    <w:p w14:paraId="2D97F0B6" w14:textId="77777777" w:rsidR="00C30F02" w:rsidRDefault="00C30F02" w:rsidP="00A40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E4DF4" w14:textId="45256D55" w:rsidR="007B2EF5" w:rsidRPr="00A745C7" w:rsidRDefault="00395820" w:rsidP="007B2EF5">
    <w:pPr>
      <w:pStyle w:val="Rodap"/>
      <w:jc w:val="right"/>
      <w:rPr>
        <w:rFonts w:ascii="Bahnschrift Light" w:hAnsi="Bahnschrift Light"/>
        <w:color w:val="7F7F7F" w:themeColor="text1" w:themeTint="80"/>
      </w:rPr>
    </w:pPr>
    <w:r w:rsidRPr="00A745C7">
      <w:rPr>
        <w:rFonts w:ascii="Bahnschrift Light" w:hAnsi="Bahnschrift Light"/>
        <w:noProof/>
        <w:color w:val="7F7F7F" w:themeColor="text1" w:themeTint="80"/>
      </w:rPr>
      <w:drawing>
        <wp:anchor distT="0" distB="0" distL="114300" distR="114300" simplePos="0" relativeHeight="251654144" behindDoc="1" locked="0" layoutInCell="1" allowOverlap="1" wp14:anchorId="49987A74" wp14:editId="4AA761D6">
          <wp:simplePos x="0" y="0"/>
          <wp:positionH relativeFrom="column">
            <wp:posOffset>1</wp:posOffset>
          </wp:positionH>
          <wp:positionV relativeFrom="paragraph">
            <wp:posOffset>6351</wp:posOffset>
          </wp:positionV>
          <wp:extent cx="1082040" cy="598664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0419" cy="603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B2EF5" w:rsidRPr="00A745C7">
      <w:rPr>
        <w:rFonts w:ascii="Bahnschrift Light" w:hAnsi="Bahnschrift Light"/>
        <w:color w:val="7F7F7F" w:themeColor="text1" w:themeTint="80"/>
      </w:rPr>
      <w:t xml:space="preserve">Av. Getúlio Vargas, 120, sala </w:t>
    </w:r>
    <w:r w:rsidR="00915F8E">
      <w:rPr>
        <w:rFonts w:ascii="Bahnschrift Light" w:hAnsi="Bahnschrift Light"/>
        <w:color w:val="7F7F7F" w:themeColor="text1" w:themeTint="80"/>
      </w:rPr>
      <w:t>20</w:t>
    </w:r>
    <w:r w:rsidR="007B2EF5" w:rsidRPr="00A745C7">
      <w:rPr>
        <w:rFonts w:ascii="Bahnschrift Light" w:hAnsi="Bahnschrift Light"/>
        <w:color w:val="7F7F7F" w:themeColor="text1" w:themeTint="80"/>
      </w:rPr>
      <w:t>5 - Braço do Norte, SC</w:t>
    </w:r>
  </w:p>
  <w:p w14:paraId="280B1161" w14:textId="77777777" w:rsidR="007B2EF5" w:rsidRPr="00A745C7" w:rsidRDefault="007B2EF5" w:rsidP="007B2EF5">
    <w:pPr>
      <w:pStyle w:val="Rodap"/>
      <w:jc w:val="right"/>
      <w:rPr>
        <w:rFonts w:ascii="Bahnschrift Light" w:hAnsi="Bahnschrift Light"/>
        <w:color w:val="7F7F7F" w:themeColor="text1" w:themeTint="80"/>
      </w:rPr>
    </w:pPr>
    <w:r w:rsidRPr="00A745C7">
      <w:rPr>
        <w:rFonts w:ascii="Bahnschrift Light" w:hAnsi="Bahnschrift Light"/>
        <w:color w:val="7F7F7F" w:themeColor="text1" w:themeTint="80"/>
      </w:rPr>
      <w:t>48 9 9225-9802</w:t>
    </w:r>
  </w:p>
  <w:p w14:paraId="0C42C15D" w14:textId="338B2680" w:rsidR="00395820" w:rsidRPr="00A745C7" w:rsidRDefault="007B2EF5" w:rsidP="007B2EF5">
    <w:pPr>
      <w:pStyle w:val="Rodap"/>
      <w:jc w:val="right"/>
      <w:rPr>
        <w:rFonts w:ascii="Bahnschrift Light" w:hAnsi="Bahnschrift Light"/>
        <w:color w:val="7F7F7F" w:themeColor="text1" w:themeTint="80"/>
      </w:rPr>
    </w:pPr>
    <w:r w:rsidRPr="00A745C7">
      <w:rPr>
        <w:rFonts w:ascii="Bahnschrift Light" w:hAnsi="Bahnschrift Light"/>
        <w:color w:val="7F7F7F" w:themeColor="text1" w:themeTint="80"/>
      </w:rPr>
      <w:t xml:space="preserve">comercial@t5tecnologia.com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C3299" w14:textId="77777777" w:rsidR="00C30F02" w:rsidRDefault="00C30F02" w:rsidP="00A40B2C">
      <w:pPr>
        <w:spacing w:after="0" w:line="240" w:lineRule="auto"/>
      </w:pPr>
      <w:r>
        <w:separator/>
      </w:r>
    </w:p>
  </w:footnote>
  <w:footnote w:type="continuationSeparator" w:id="0">
    <w:p w14:paraId="1DA3414B" w14:textId="77777777" w:rsidR="00C30F02" w:rsidRDefault="00C30F02" w:rsidP="00A40B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A89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00ED43AB"/>
    <w:multiLevelType w:val="hybridMultilevel"/>
    <w:tmpl w:val="94BC6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D67C7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4AA2507"/>
    <w:multiLevelType w:val="hybridMultilevel"/>
    <w:tmpl w:val="82B82E2E"/>
    <w:lvl w:ilvl="0" w:tplc="BA6689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A3A3A" w:themeColor="background2" w:themeShade="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04E5E"/>
    <w:multiLevelType w:val="multilevel"/>
    <w:tmpl w:val="7EB09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EC0AFC"/>
    <w:multiLevelType w:val="hybridMultilevel"/>
    <w:tmpl w:val="0E02B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36233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147049B6"/>
    <w:multiLevelType w:val="hybridMultilevel"/>
    <w:tmpl w:val="06C0689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7640223"/>
    <w:multiLevelType w:val="multilevel"/>
    <w:tmpl w:val="37DE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907D7D"/>
    <w:multiLevelType w:val="multilevel"/>
    <w:tmpl w:val="F104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0B6BB1"/>
    <w:multiLevelType w:val="hybridMultilevel"/>
    <w:tmpl w:val="4390595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D0609D"/>
    <w:multiLevelType w:val="multilevel"/>
    <w:tmpl w:val="754A1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1D25D0"/>
    <w:multiLevelType w:val="hybridMultilevel"/>
    <w:tmpl w:val="A5A65344"/>
    <w:lvl w:ilvl="0" w:tplc="BA6689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A3A3A" w:themeColor="background2" w:themeShade="4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184834"/>
    <w:multiLevelType w:val="multilevel"/>
    <w:tmpl w:val="929E2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51254B"/>
    <w:multiLevelType w:val="hybridMultilevel"/>
    <w:tmpl w:val="70502A06"/>
    <w:lvl w:ilvl="0" w:tplc="C6B0D9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4BE0D91"/>
    <w:multiLevelType w:val="multilevel"/>
    <w:tmpl w:val="37DE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744325"/>
    <w:multiLevelType w:val="hybridMultilevel"/>
    <w:tmpl w:val="3EBC470A"/>
    <w:lvl w:ilvl="0" w:tplc="BA6689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A3A3A" w:themeColor="background2" w:themeShade="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C6E5B"/>
    <w:multiLevelType w:val="multilevel"/>
    <w:tmpl w:val="37DEBF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4DA1BFB"/>
    <w:multiLevelType w:val="hybridMultilevel"/>
    <w:tmpl w:val="29AAA2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756185"/>
    <w:multiLevelType w:val="multilevel"/>
    <w:tmpl w:val="FA02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70A15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F94A54"/>
    <w:multiLevelType w:val="hybridMultilevel"/>
    <w:tmpl w:val="749034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54755D"/>
    <w:multiLevelType w:val="hybridMultilevel"/>
    <w:tmpl w:val="865C1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59069D"/>
    <w:multiLevelType w:val="multilevel"/>
    <w:tmpl w:val="D38C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A00110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BF62F27"/>
    <w:multiLevelType w:val="multilevel"/>
    <w:tmpl w:val="4118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C061B3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66C60077"/>
    <w:multiLevelType w:val="hybridMultilevel"/>
    <w:tmpl w:val="2E7A8C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C7BAF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53330C"/>
    <w:multiLevelType w:val="multilevel"/>
    <w:tmpl w:val="40B00A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342175137">
    <w:abstractNumId w:val="12"/>
  </w:num>
  <w:num w:numId="2" w16cid:durableId="1376924244">
    <w:abstractNumId w:val="3"/>
  </w:num>
  <w:num w:numId="3" w16cid:durableId="2023048218">
    <w:abstractNumId w:val="16"/>
  </w:num>
  <w:num w:numId="4" w16cid:durableId="873270475">
    <w:abstractNumId w:val="13"/>
  </w:num>
  <w:num w:numId="5" w16cid:durableId="534467242">
    <w:abstractNumId w:val="1"/>
  </w:num>
  <w:num w:numId="6" w16cid:durableId="332268524">
    <w:abstractNumId w:val="22"/>
  </w:num>
  <w:num w:numId="7" w16cid:durableId="1013845578">
    <w:abstractNumId w:val="15"/>
  </w:num>
  <w:num w:numId="8" w16cid:durableId="1082795895">
    <w:abstractNumId w:val="25"/>
  </w:num>
  <w:num w:numId="9" w16cid:durableId="1354578525">
    <w:abstractNumId w:val="7"/>
  </w:num>
  <w:num w:numId="10" w16cid:durableId="128480845">
    <w:abstractNumId w:val="5"/>
  </w:num>
  <w:num w:numId="11" w16cid:durableId="832450982">
    <w:abstractNumId w:val="18"/>
  </w:num>
  <w:num w:numId="12" w16cid:durableId="1919439121">
    <w:abstractNumId w:val="11"/>
  </w:num>
  <w:num w:numId="13" w16cid:durableId="2077822002">
    <w:abstractNumId w:val="8"/>
  </w:num>
  <w:num w:numId="14" w16cid:durableId="775172685">
    <w:abstractNumId w:val="10"/>
  </w:num>
  <w:num w:numId="15" w16cid:durableId="479886188">
    <w:abstractNumId w:val="29"/>
  </w:num>
  <w:num w:numId="16" w16cid:durableId="1880119272">
    <w:abstractNumId w:val="0"/>
  </w:num>
  <w:num w:numId="17" w16cid:durableId="1700161591">
    <w:abstractNumId w:val="14"/>
  </w:num>
  <w:num w:numId="18" w16cid:durableId="843667475">
    <w:abstractNumId w:val="17"/>
  </w:num>
  <w:num w:numId="19" w16cid:durableId="922572070">
    <w:abstractNumId w:val="23"/>
  </w:num>
  <w:num w:numId="20" w16cid:durableId="1963346844">
    <w:abstractNumId w:val="27"/>
  </w:num>
  <w:num w:numId="21" w16cid:durableId="1583030977">
    <w:abstractNumId w:val="2"/>
  </w:num>
  <w:num w:numId="22" w16cid:durableId="2126196268">
    <w:abstractNumId w:val="6"/>
  </w:num>
  <w:num w:numId="23" w16cid:durableId="35276193">
    <w:abstractNumId w:val="24"/>
  </w:num>
  <w:num w:numId="24" w16cid:durableId="437406364">
    <w:abstractNumId w:val="26"/>
  </w:num>
  <w:num w:numId="25" w16cid:durableId="1674868689">
    <w:abstractNumId w:val="19"/>
  </w:num>
  <w:num w:numId="26" w16cid:durableId="2041316206">
    <w:abstractNumId w:val="9"/>
  </w:num>
  <w:num w:numId="27" w16cid:durableId="2066755646">
    <w:abstractNumId w:val="4"/>
  </w:num>
  <w:num w:numId="28" w16cid:durableId="955254436">
    <w:abstractNumId w:val="20"/>
  </w:num>
  <w:num w:numId="29" w16cid:durableId="1436485062">
    <w:abstractNumId w:val="28"/>
  </w:num>
  <w:num w:numId="30" w16cid:durableId="59620931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E4"/>
    <w:rsid w:val="00032412"/>
    <w:rsid w:val="00035655"/>
    <w:rsid w:val="00037539"/>
    <w:rsid w:val="00053AAC"/>
    <w:rsid w:val="00087FE5"/>
    <w:rsid w:val="000B0B4C"/>
    <w:rsid w:val="0011566B"/>
    <w:rsid w:val="001A7657"/>
    <w:rsid w:val="001D02CA"/>
    <w:rsid w:val="001D39A4"/>
    <w:rsid w:val="001D61AE"/>
    <w:rsid w:val="001D7865"/>
    <w:rsid w:val="001F4D5C"/>
    <w:rsid w:val="00264906"/>
    <w:rsid w:val="00292A38"/>
    <w:rsid w:val="002F714D"/>
    <w:rsid w:val="00301396"/>
    <w:rsid w:val="00306EA5"/>
    <w:rsid w:val="003226A6"/>
    <w:rsid w:val="003340B1"/>
    <w:rsid w:val="00334A98"/>
    <w:rsid w:val="00395820"/>
    <w:rsid w:val="003B7715"/>
    <w:rsid w:val="004332EC"/>
    <w:rsid w:val="00467A8F"/>
    <w:rsid w:val="004A00D0"/>
    <w:rsid w:val="004A112C"/>
    <w:rsid w:val="004F2242"/>
    <w:rsid w:val="004F50B7"/>
    <w:rsid w:val="00555DFE"/>
    <w:rsid w:val="00567789"/>
    <w:rsid w:val="005F49D4"/>
    <w:rsid w:val="00606A4E"/>
    <w:rsid w:val="0061377D"/>
    <w:rsid w:val="006504CF"/>
    <w:rsid w:val="006D4D7B"/>
    <w:rsid w:val="006D7C16"/>
    <w:rsid w:val="0078019C"/>
    <w:rsid w:val="00782856"/>
    <w:rsid w:val="007B2EF5"/>
    <w:rsid w:val="00826012"/>
    <w:rsid w:val="008359D3"/>
    <w:rsid w:val="008B2BFD"/>
    <w:rsid w:val="008E5B29"/>
    <w:rsid w:val="00900F38"/>
    <w:rsid w:val="00915F8E"/>
    <w:rsid w:val="00945EFE"/>
    <w:rsid w:val="009D0F11"/>
    <w:rsid w:val="009E46BE"/>
    <w:rsid w:val="009F7DD3"/>
    <w:rsid w:val="00A40B2C"/>
    <w:rsid w:val="00A421C3"/>
    <w:rsid w:val="00A745C7"/>
    <w:rsid w:val="00A86BF8"/>
    <w:rsid w:val="00AE7BE4"/>
    <w:rsid w:val="00B43085"/>
    <w:rsid w:val="00B80359"/>
    <w:rsid w:val="00BE001F"/>
    <w:rsid w:val="00C30F02"/>
    <w:rsid w:val="00C545B6"/>
    <w:rsid w:val="00C63495"/>
    <w:rsid w:val="00C77BA3"/>
    <w:rsid w:val="00CA2798"/>
    <w:rsid w:val="00D345CE"/>
    <w:rsid w:val="00DF7FBB"/>
    <w:rsid w:val="00E106C6"/>
    <w:rsid w:val="00EF2F5B"/>
    <w:rsid w:val="00EF34F0"/>
    <w:rsid w:val="00F0206B"/>
    <w:rsid w:val="00F35FD8"/>
    <w:rsid w:val="00F92E41"/>
    <w:rsid w:val="00FD3620"/>
    <w:rsid w:val="00FD513B"/>
    <w:rsid w:val="00FD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25020B"/>
  <w15:chartTrackingRefBased/>
  <w15:docId w15:val="{DFD1A1D3-0FFB-498D-8DDF-0C00A2BFF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1156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02B93" w:themeColor="accent5"/>
      <w:sz w:val="28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156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020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40B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0B2C"/>
  </w:style>
  <w:style w:type="paragraph" w:styleId="Rodap">
    <w:name w:val="footer"/>
    <w:basedOn w:val="Normal"/>
    <w:link w:val="RodapChar"/>
    <w:uiPriority w:val="99"/>
    <w:unhideWhenUsed/>
    <w:rsid w:val="00A40B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0B2C"/>
  </w:style>
  <w:style w:type="paragraph" w:styleId="PargrafodaLista">
    <w:name w:val="List Paragraph"/>
    <w:basedOn w:val="Normal"/>
    <w:uiPriority w:val="34"/>
    <w:qFormat/>
    <w:rsid w:val="00334A98"/>
    <w:pPr>
      <w:ind w:left="720"/>
      <w:contextualSpacing/>
    </w:pPr>
  </w:style>
  <w:style w:type="table" w:styleId="Tabelacomgrade">
    <w:name w:val="Table Grid"/>
    <w:basedOn w:val="Tabelanormal"/>
    <w:uiPriority w:val="39"/>
    <w:rsid w:val="00334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">
    <w:name w:val="Titulo"/>
    <w:basedOn w:val="Normal"/>
    <w:link w:val="TituloChar"/>
    <w:qFormat/>
    <w:rsid w:val="00087FE5"/>
    <w:rPr>
      <w:rFonts w:ascii="Bahnschrift" w:hAnsi="Bahnschrift"/>
      <w:noProof/>
      <w:color w:val="A02B93" w:themeColor="accent5"/>
      <w:sz w:val="36"/>
      <w:szCs w:val="36"/>
    </w:rPr>
  </w:style>
  <w:style w:type="paragraph" w:customStyle="1" w:styleId="Texto">
    <w:name w:val="Texto"/>
    <w:basedOn w:val="Normal"/>
    <w:link w:val="TextoChar"/>
    <w:qFormat/>
    <w:rsid w:val="00FD5404"/>
    <w:pPr>
      <w:spacing w:after="0"/>
    </w:pPr>
    <w:rPr>
      <w:rFonts w:ascii="Bahnschrift Light" w:hAnsi="Bahnschrift Light"/>
      <w:color w:val="3A3A3A" w:themeColor="background2" w:themeShade="40"/>
      <w:sz w:val="26"/>
      <w:szCs w:val="26"/>
    </w:rPr>
  </w:style>
  <w:style w:type="character" w:customStyle="1" w:styleId="TituloChar">
    <w:name w:val="Titulo Char"/>
    <w:basedOn w:val="Fontepargpadro"/>
    <w:link w:val="Titulo"/>
    <w:rsid w:val="00087FE5"/>
    <w:rPr>
      <w:rFonts w:ascii="Bahnschrift" w:hAnsi="Bahnschrift"/>
      <w:noProof/>
      <w:color w:val="A02B93" w:themeColor="accent5"/>
      <w:sz w:val="36"/>
      <w:szCs w:val="36"/>
    </w:rPr>
  </w:style>
  <w:style w:type="character" w:customStyle="1" w:styleId="TextoChar">
    <w:name w:val="Texto Char"/>
    <w:basedOn w:val="Fontepargpadro"/>
    <w:link w:val="Texto"/>
    <w:rsid w:val="00FD5404"/>
    <w:rPr>
      <w:rFonts w:ascii="Bahnschrift Light" w:hAnsi="Bahnschrift Light"/>
      <w:color w:val="3A3A3A" w:themeColor="background2" w:themeShade="40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11566B"/>
    <w:rPr>
      <w:rFonts w:asciiTheme="majorHAnsi" w:eastAsiaTheme="majorEastAsia" w:hAnsiTheme="majorHAnsi" w:cstheme="majorBidi"/>
      <w:color w:val="A02B93" w:themeColor="accent5"/>
      <w:sz w:val="28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1566B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15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11566B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F0206B"/>
    <w:rPr>
      <w:rFonts w:asciiTheme="majorHAnsi" w:eastAsiaTheme="majorEastAsia" w:hAnsiTheme="majorHAnsi" w:cstheme="majorBidi"/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7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4DE80-79CA-45AE-A934-970223262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3798</TotalTime>
  <Pages>12</Pages>
  <Words>1889</Words>
  <Characters>10206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redivo</dc:creator>
  <cp:keywords/>
  <dc:description/>
  <cp:lastModifiedBy>T5 Tecnologia</cp:lastModifiedBy>
  <cp:revision>30</cp:revision>
  <cp:lastPrinted>2025-01-13T12:55:00Z</cp:lastPrinted>
  <dcterms:created xsi:type="dcterms:W3CDTF">2024-12-08T15:45:00Z</dcterms:created>
  <dcterms:modified xsi:type="dcterms:W3CDTF">2025-02-03T16:34:00Z</dcterms:modified>
</cp:coreProperties>
</file>