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5C0" w:rsidRPr="008A576A" w:rsidRDefault="00F855C0" w:rsidP="008A576A">
      <w:pPr>
        <w:spacing w:before="0" w:after="0" w:line="360" w:lineRule="auto"/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Prvky p</w:t>
      </w:r>
      <w:r w:rsidR="008A576A">
        <w:rPr>
          <w:b/>
          <w:bCs/>
          <w:sz w:val="28"/>
          <w:u w:val="single"/>
          <w:vertAlign w:val="superscript"/>
        </w:rPr>
        <w:t>3</w:t>
      </w:r>
      <w:r w:rsidR="008A576A">
        <w:rPr>
          <w:b/>
          <w:bCs/>
          <w:sz w:val="28"/>
          <w:u w:val="single"/>
        </w:rPr>
        <w:t xml:space="preserve"> – prvky V</w:t>
      </w:r>
      <w:r>
        <w:rPr>
          <w:b/>
          <w:bCs/>
          <w:sz w:val="28"/>
          <w:u w:val="single"/>
        </w:rPr>
        <w:t>.A skupiny PSP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A576A" w:rsidRPr="008A576A" w:rsidRDefault="008A576A" w:rsidP="008A576A">
      <w:pPr>
        <w:rPr>
          <w:rFonts w:ascii="Times New Roman" w:hAnsi="Times New Roman"/>
          <w:kern w:val="0"/>
          <w:sz w:val="20"/>
          <w:szCs w:val="20"/>
          <w14:ligatures w14:val="none"/>
        </w:rPr>
      </w:pPr>
      <w:r w:rsidRPr="008A576A">
        <w:rPr>
          <w:sz w:val="20"/>
          <w:szCs w:val="20"/>
        </w:rPr>
        <w:t>Základné charakteristiky p</w:t>
      </w:r>
      <w:r w:rsidRPr="008A576A">
        <w:rPr>
          <w:sz w:val="20"/>
          <w:szCs w:val="20"/>
          <w:vertAlign w:val="superscript"/>
        </w:rPr>
        <w:t>3</w:t>
      </w:r>
      <w:r w:rsidRPr="008A576A">
        <w:rPr>
          <w:sz w:val="20"/>
          <w:szCs w:val="20"/>
        </w:rPr>
        <w:t xml:space="preserve"> – prvkov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5"/>
        <w:gridCol w:w="830"/>
        <w:gridCol w:w="1853"/>
        <w:gridCol w:w="1752"/>
        <w:gridCol w:w="824"/>
        <w:gridCol w:w="824"/>
        <w:gridCol w:w="1700"/>
      </w:tblGrid>
      <w:tr w:rsidR="008A576A" w:rsidRPr="008A576A" w:rsidTr="008A57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 w:rsidP="00F43AC1">
            <w:pPr>
              <w:pStyle w:val="Nadpis1"/>
              <w:numPr>
                <w:ilvl w:val="0"/>
                <w:numId w:val="0"/>
              </w:numPr>
              <w:ind w:left="432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 w:rsidP="00F43AC1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Značka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 w:rsidP="00F43AC1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Elektrónová</w:t>
            </w:r>
          </w:p>
          <w:p w:rsidR="008A576A" w:rsidRPr="008A576A" w:rsidRDefault="008A576A">
            <w:pPr>
              <w:rPr>
                <w:b/>
                <w:bCs/>
                <w:sz w:val="20"/>
                <w:szCs w:val="20"/>
              </w:rPr>
            </w:pPr>
            <w:r w:rsidRPr="008A576A">
              <w:rPr>
                <w:b/>
                <w:bCs/>
                <w:sz w:val="20"/>
                <w:szCs w:val="20"/>
              </w:rPr>
              <w:t>Konfigurácia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 w:rsidP="00F43AC1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bCs/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Elektronegativita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b/>
                <w:bCs/>
                <w:sz w:val="20"/>
                <w:szCs w:val="20"/>
              </w:rPr>
            </w:pPr>
            <w:r w:rsidRPr="008A576A">
              <w:rPr>
                <w:b/>
                <w:bCs/>
                <w:sz w:val="20"/>
                <w:szCs w:val="20"/>
              </w:rPr>
              <w:t xml:space="preserve">  Teplota (</w:t>
            </w:r>
            <w:r w:rsidRPr="008A576A">
              <w:rPr>
                <w:b/>
                <w:bCs/>
                <w:sz w:val="20"/>
                <w:szCs w:val="20"/>
              </w:rPr>
              <w:sym w:font="Symbol" w:char="F0B0"/>
            </w:r>
            <w:r w:rsidRPr="008A576A">
              <w:rPr>
                <w:b/>
                <w:bCs/>
                <w:sz w:val="20"/>
                <w:szCs w:val="20"/>
              </w:rPr>
              <w:t>C)</w:t>
            </w:r>
          </w:p>
          <w:p w:rsidR="008A576A" w:rsidRPr="008A576A" w:rsidRDefault="008A576A">
            <w:pPr>
              <w:rPr>
                <w:b/>
                <w:bCs/>
                <w:sz w:val="20"/>
                <w:szCs w:val="20"/>
              </w:rPr>
            </w:pPr>
            <w:r w:rsidRPr="008A576A">
              <w:rPr>
                <w:b/>
                <w:bCs/>
                <w:sz w:val="20"/>
                <w:szCs w:val="20"/>
              </w:rPr>
              <w:t>Topenia      varu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 w:rsidP="00F43AC1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bCs/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 xml:space="preserve">Oxidačné </w:t>
            </w:r>
            <w:r w:rsidRPr="008A576A">
              <w:rPr>
                <w:b w:val="0"/>
                <w:bCs/>
                <w:sz w:val="20"/>
                <w:szCs w:val="20"/>
              </w:rPr>
              <w:t xml:space="preserve"> číslo</w:t>
            </w:r>
          </w:p>
        </w:tc>
      </w:tr>
      <w:tr w:rsidR="008A576A" w:rsidRPr="008A576A" w:rsidTr="008A57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sym w:font="Symbol" w:char="F05B"/>
            </w:r>
            <w:r w:rsidRPr="008A576A">
              <w:rPr>
                <w:sz w:val="20"/>
                <w:szCs w:val="20"/>
              </w:rPr>
              <w:t>He</w:t>
            </w:r>
            <w:r w:rsidRPr="008A576A">
              <w:rPr>
                <w:sz w:val="20"/>
                <w:szCs w:val="20"/>
              </w:rPr>
              <w:sym w:font="Symbol" w:char="F05D"/>
            </w:r>
            <w:r w:rsidRPr="008A576A">
              <w:rPr>
                <w:sz w:val="20"/>
                <w:szCs w:val="20"/>
              </w:rPr>
              <w:t xml:space="preserve"> </w:t>
            </w:r>
            <w:r w:rsidRPr="008A576A">
              <w:rPr>
                <w:b/>
                <w:bCs/>
                <w:sz w:val="20"/>
                <w:szCs w:val="20"/>
              </w:rPr>
              <w:t>2s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8A576A">
              <w:rPr>
                <w:b/>
                <w:bCs/>
                <w:sz w:val="20"/>
                <w:szCs w:val="20"/>
              </w:rPr>
              <w:t>2p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3,1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-210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-195,8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-III,-II,-I,I,II,III,IV,V</w:t>
            </w:r>
          </w:p>
        </w:tc>
      </w:tr>
      <w:tr w:rsidR="008A576A" w:rsidRPr="008A576A" w:rsidTr="008A57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sym w:font="Symbol" w:char="F05B"/>
            </w:r>
            <w:proofErr w:type="spellStart"/>
            <w:r w:rsidRPr="008A576A">
              <w:rPr>
                <w:sz w:val="20"/>
                <w:szCs w:val="20"/>
              </w:rPr>
              <w:t>Ne</w:t>
            </w:r>
            <w:proofErr w:type="spellEnd"/>
            <w:r w:rsidRPr="008A576A">
              <w:rPr>
                <w:sz w:val="20"/>
                <w:szCs w:val="20"/>
              </w:rPr>
              <w:sym w:font="Symbol" w:char="F05D"/>
            </w:r>
            <w:r w:rsidRPr="008A576A">
              <w:rPr>
                <w:sz w:val="20"/>
                <w:szCs w:val="20"/>
              </w:rPr>
              <w:t xml:space="preserve"> </w:t>
            </w:r>
            <w:r w:rsidRPr="008A576A">
              <w:rPr>
                <w:b/>
                <w:bCs/>
                <w:sz w:val="20"/>
                <w:szCs w:val="20"/>
              </w:rPr>
              <w:t>3s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8A576A">
              <w:rPr>
                <w:b/>
                <w:bCs/>
                <w:sz w:val="20"/>
                <w:szCs w:val="20"/>
              </w:rPr>
              <w:t>3p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2,1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44,1</w:t>
            </w:r>
            <w:r w:rsidRPr="008A576A">
              <w:rPr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280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-III, III, V</w:t>
            </w:r>
          </w:p>
        </w:tc>
      </w:tr>
      <w:tr w:rsidR="008A576A" w:rsidRPr="008A576A" w:rsidTr="008A57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sym w:font="Symbol" w:char="F05B"/>
            </w:r>
            <w:proofErr w:type="spellStart"/>
            <w:r w:rsidRPr="008A576A">
              <w:rPr>
                <w:sz w:val="20"/>
                <w:szCs w:val="20"/>
              </w:rPr>
              <w:t>Ar</w:t>
            </w:r>
            <w:proofErr w:type="spellEnd"/>
            <w:r w:rsidRPr="008A576A">
              <w:rPr>
                <w:sz w:val="20"/>
                <w:szCs w:val="20"/>
              </w:rPr>
              <w:sym w:font="Symbol" w:char="F05D"/>
            </w:r>
            <w:r w:rsidRPr="008A576A">
              <w:rPr>
                <w:sz w:val="20"/>
                <w:szCs w:val="20"/>
              </w:rPr>
              <w:t xml:space="preserve"> 3d</w:t>
            </w:r>
            <w:r w:rsidRPr="008A576A">
              <w:rPr>
                <w:sz w:val="20"/>
                <w:szCs w:val="20"/>
                <w:vertAlign w:val="superscript"/>
              </w:rPr>
              <w:t>10</w:t>
            </w:r>
            <w:r w:rsidRPr="008A576A">
              <w:rPr>
                <w:b/>
                <w:bCs/>
                <w:sz w:val="20"/>
                <w:szCs w:val="20"/>
              </w:rPr>
              <w:t>4s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8A576A">
              <w:rPr>
                <w:b/>
                <w:bCs/>
                <w:sz w:val="20"/>
                <w:szCs w:val="20"/>
              </w:rPr>
              <w:t>4p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2,2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816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615</w:t>
            </w:r>
            <w:r w:rsidRPr="008A576A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-III, III, V</w:t>
            </w:r>
          </w:p>
        </w:tc>
      </w:tr>
      <w:tr w:rsidR="008A576A" w:rsidRPr="008A576A" w:rsidTr="008A57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proofErr w:type="spellStart"/>
            <w:r w:rsidRPr="008A576A">
              <w:rPr>
                <w:sz w:val="20"/>
                <w:szCs w:val="20"/>
              </w:rPr>
              <w:t>Sb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sym w:font="Symbol" w:char="F05B"/>
            </w:r>
            <w:proofErr w:type="spellStart"/>
            <w:r w:rsidRPr="008A576A">
              <w:rPr>
                <w:sz w:val="20"/>
                <w:szCs w:val="20"/>
              </w:rPr>
              <w:t>Kr</w:t>
            </w:r>
            <w:proofErr w:type="spellEnd"/>
            <w:r w:rsidRPr="008A576A">
              <w:rPr>
                <w:sz w:val="20"/>
                <w:szCs w:val="20"/>
              </w:rPr>
              <w:sym w:font="Symbol" w:char="F05D"/>
            </w:r>
            <w:r w:rsidRPr="008A576A">
              <w:rPr>
                <w:sz w:val="20"/>
                <w:szCs w:val="20"/>
              </w:rPr>
              <w:t xml:space="preserve"> 4d</w:t>
            </w:r>
            <w:r w:rsidRPr="008A576A">
              <w:rPr>
                <w:sz w:val="20"/>
                <w:szCs w:val="20"/>
                <w:vertAlign w:val="superscript"/>
              </w:rPr>
              <w:t>10</w:t>
            </w:r>
            <w:r w:rsidRPr="008A576A">
              <w:rPr>
                <w:b/>
                <w:bCs/>
                <w:sz w:val="20"/>
                <w:szCs w:val="20"/>
              </w:rPr>
              <w:t>5s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8A576A">
              <w:rPr>
                <w:b/>
                <w:bCs/>
                <w:sz w:val="20"/>
                <w:szCs w:val="20"/>
              </w:rPr>
              <w:t>5p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1,8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630,7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1380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(-III), III, V</w:t>
            </w:r>
          </w:p>
        </w:tc>
      </w:tr>
      <w:tr w:rsidR="008A576A" w:rsidRPr="008A576A" w:rsidTr="008A57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Bi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sym w:font="Symbol" w:char="F05B"/>
            </w:r>
            <w:proofErr w:type="spellStart"/>
            <w:r w:rsidRPr="008A576A">
              <w:rPr>
                <w:sz w:val="20"/>
                <w:szCs w:val="20"/>
              </w:rPr>
              <w:t>Xe</w:t>
            </w:r>
            <w:proofErr w:type="spellEnd"/>
            <w:r w:rsidRPr="008A576A">
              <w:rPr>
                <w:sz w:val="20"/>
                <w:szCs w:val="20"/>
              </w:rPr>
              <w:sym w:font="Symbol" w:char="F05D"/>
            </w:r>
            <w:r w:rsidRPr="008A576A">
              <w:rPr>
                <w:sz w:val="20"/>
                <w:szCs w:val="20"/>
              </w:rPr>
              <w:t>4f</w:t>
            </w:r>
            <w:r w:rsidRPr="008A576A">
              <w:rPr>
                <w:sz w:val="20"/>
                <w:szCs w:val="20"/>
                <w:vertAlign w:val="superscript"/>
              </w:rPr>
              <w:t>14</w:t>
            </w:r>
            <w:r w:rsidRPr="008A576A">
              <w:rPr>
                <w:sz w:val="20"/>
                <w:szCs w:val="20"/>
              </w:rPr>
              <w:t>5d</w:t>
            </w:r>
            <w:r w:rsidRPr="008A576A">
              <w:rPr>
                <w:sz w:val="20"/>
                <w:szCs w:val="20"/>
                <w:vertAlign w:val="superscript"/>
              </w:rPr>
              <w:t>10</w:t>
            </w:r>
            <w:r w:rsidRPr="008A576A">
              <w:rPr>
                <w:sz w:val="20"/>
                <w:szCs w:val="20"/>
              </w:rPr>
              <w:t xml:space="preserve"> </w:t>
            </w:r>
            <w:r w:rsidRPr="008A576A">
              <w:rPr>
                <w:b/>
                <w:bCs/>
                <w:sz w:val="20"/>
                <w:szCs w:val="20"/>
              </w:rPr>
              <w:t>6s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8A576A">
              <w:rPr>
                <w:b/>
                <w:bCs/>
                <w:sz w:val="20"/>
                <w:szCs w:val="20"/>
              </w:rPr>
              <w:t>6p</w:t>
            </w:r>
            <w:r w:rsidRPr="008A576A">
              <w:rPr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1,7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271,4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jc w:val="center"/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1564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76A" w:rsidRPr="008A576A" w:rsidRDefault="008A576A">
            <w:pPr>
              <w:rPr>
                <w:sz w:val="20"/>
                <w:szCs w:val="20"/>
              </w:rPr>
            </w:pPr>
            <w:r w:rsidRPr="008A576A">
              <w:rPr>
                <w:sz w:val="20"/>
                <w:szCs w:val="20"/>
              </w:rPr>
              <w:t>III,(V)</w:t>
            </w:r>
          </w:p>
        </w:tc>
      </w:tr>
    </w:tbl>
    <w:p w:rsidR="008A576A" w:rsidRPr="008A576A" w:rsidRDefault="008A576A" w:rsidP="008A576A">
      <w:pPr>
        <w:rPr>
          <w:sz w:val="20"/>
          <w:szCs w:val="20"/>
          <w:lang w:eastAsia="cs-CZ"/>
        </w:rPr>
      </w:pPr>
      <w:r w:rsidRPr="008A576A">
        <w:rPr>
          <w:sz w:val="20"/>
          <w:szCs w:val="20"/>
          <w:vertAlign w:val="superscript"/>
        </w:rPr>
        <w:t>1</w:t>
      </w:r>
      <w:r w:rsidRPr="008A576A">
        <w:rPr>
          <w:sz w:val="20"/>
          <w:szCs w:val="20"/>
        </w:rPr>
        <w:t xml:space="preserve"> – biely fosfor, </w:t>
      </w:r>
      <w:r w:rsidRPr="008A576A">
        <w:rPr>
          <w:sz w:val="20"/>
          <w:szCs w:val="20"/>
          <w:vertAlign w:val="superscript"/>
        </w:rPr>
        <w:t>2</w:t>
      </w:r>
      <w:r w:rsidRPr="008A576A">
        <w:rPr>
          <w:sz w:val="20"/>
          <w:szCs w:val="20"/>
        </w:rPr>
        <w:t xml:space="preserve"> – šedý arzén</w:t>
      </w:r>
    </w:p>
    <w:p w:rsidR="008A576A" w:rsidRDefault="008A576A" w:rsidP="008A576A">
      <w:pPr>
        <w:spacing w:line="360" w:lineRule="auto"/>
      </w:pPr>
      <w:r>
        <w:t>Konfigurácia val. vrstvy – ns</w:t>
      </w:r>
      <w:r>
        <w:rPr>
          <w:vertAlign w:val="superscript"/>
        </w:rPr>
        <w:t>2</w:t>
      </w:r>
      <w:r>
        <w:t>np</w:t>
      </w:r>
      <w:r>
        <w:rPr>
          <w:vertAlign w:val="superscript"/>
        </w:rPr>
        <w:t>3</w:t>
      </w:r>
      <w:r>
        <w:t xml:space="preserve"> ( n je 2 až 6). S rastúcim Z stúpa kovový charakter, pričom N, P  sú nekovy, As, </w:t>
      </w:r>
      <w:proofErr w:type="spellStart"/>
      <w:r>
        <w:t>Sb</w:t>
      </w:r>
      <w:proofErr w:type="spellEnd"/>
      <w:r>
        <w:t xml:space="preserve"> sú </w:t>
      </w:r>
      <w:proofErr w:type="spellStart"/>
      <w:r>
        <w:t>polokovy</w:t>
      </w:r>
      <w:proofErr w:type="spellEnd"/>
      <w:r>
        <w:t xml:space="preserve"> a Bi je kov. S rastúcim Z rastie stabilita zlúčenín s oxid. číslom III a klesá stabilita zlúčenín s oxid. číslom V. Neúplná elektrónová konfigurácia sa stabilizuje utvorením troch </w:t>
      </w:r>
      <w:proofErr w:type="spellStart"/>
      <w:r>
        <w:t>kovalentných</w:t>
      </w:r>
      <w:proofErr w:type="spellEnd"/>
      <w:r>
        <w:t xml:space="preserve"> väzieb ( aj v </w:t>
      </w:r>
      <w:proofErr w:type="spellStart"/>
      <w:r>
        <w:t>nitridoch</w:t>
      </w:r>
      <w:proofErr w:type="spellEnd"/>
      <w:r>
        <w:t xml:space="preserve">, </w:t>
      </w:r>
      <w:proofErr w:type="spellStart"/>
      <w:r>
        <w:t>fosfidoch</w:t>
      </w:r>
      <w:proofErr w:type="spellEnd"/>
      <w:r>
        <w:t xml:space="preserve"> prevažuje </w:t>
      </w:r>
      <w:proofErr w:type="spellStart"/>
      <w:r>
        <w:t>kovalentný</w:t>
      </w:r>
      <w:proofErr w:type="spellEnd"/>
      <w:r>
        <w:t xml:space="preserve"> charakter. väzby).</w:t>
      </w:r>
    </w:p>
    <w:p w:rsidR="008A576A" w:rsidRDefault="008A576A" w:rsidP="008A576A">
      <w:pPr>
        <w:spacing w:line="360" w:lineRule="auto"/>
      </w:pPr>
      <w:r>
        <w:t xml:space="preserve"> Maximálna </w:t>
      </w:r>
      <w:proofErr w:type="spellStart"/>
      <w:r>
        <w:t>väzbovosť</w:t>
      </w:r>
      <w:proofErr w:type="spellEnd"/>
      <w:r>
        <w:t xml:space="preserve"> N  je štyri </w:t>
      </w:r>
      <w:r w:rsidR="00EB49F3">
        <w:t>......................................</w:t>
      </w:r>
      <w:r>
        <w:t xml:space="preserve"> – má len s a p </w:t>
      </w:r>
      <w:proofErr w:type="spellStart"/>
      <w:r>
        <w:t>orbitály</w:t>
      </w:r>
      <w:proofErr w:type="spellEnd"/>
      <w:r>
        <w:t xml:space="preserve">, ostatné prvky majú voľné  </w:t>
      </w:r>
      <w:proofErr w:type="spellStart"/>
      <w:r>
        <w:t>nd</w:t>
      </w:r>
      <w:proofErr w:type="spellEnd"/>
      <w:r>
        <w:t xml:space="preserve"> </w:t>
      </w:r>
      <w:proofErr w:type="spellStart"/>
      <w:r>
        <w:t>orbitály</w:t>
      </w:r>
      <w:proofErr w:type="spellEnd"/>
      <w:r>
        <w:t xml:space="preserve">, </w:t>
      </w:r>
      <w:proofErr w:type="spellStart"/>
      <w:r>
        <w:t>t.j</w:t>
      </w:r>
      <w:proofErr w:type="spellEnd"/>
      <w:r>
        <w:t>. môžu byť až päťväzbové.</w:t>
      </w:r>
    </w:p>
    <w:p w:rsidR="008A576A" w:rsidRDefault="008A576A" w:rsidP="008A576A">
      <w:pPr>
        <w:spacing w:line="360" w:lineRule="auto"/>
      </w:pPr>
      <w:r>
        <w:rPr>
          <w:b/>
          <w:bCs/>
        </w:rPr>
        <w:t xml:space="preserve">Výskyt </w:t>
      </w:r>
      <w:r>
        <w:t xml:space="preserve">– </w:t>
      </w:r>
      <w:r>
        <w:rPr>
          <w:b/>
          <w:bCs/>
        </w:rPr>
        <w:t>N</w:t>
      </w:r>
      <w:r>
        <w:rPr>
          <w:b/>
          <w:bCs/>
          <w:vertAlign w:val="subscript"/>
        </w:rPr>
        <w:t>2</w:t>
      </w:r>
      <w:r>
        <w:t xml:space="preserve"> – zem. atmosféra (</w:t>
      </w:r>
      <w:r>
        <w:sym w:font="Symbol" w:char="F06A"/>
      </w:r>
      <w:r>
        <w:rPr>
          <w:vertAlign w:val="subscript"/>
        </w:rPr>
        <w:t>%</w:t>
      </w:r>
      <w:r>
        <w:t xml:space="preserve"> = 78% ), NH</w:t>
      </w:r>
      <w:r>
        <w:rPr>
          <w:vertAlign w:val="subscript"/>
        </w:rPr>
        <w:t>3</w:t>
      </w:r>
      <w:r>
        <w:t xml:space="preserve"> – produkt rozkladu </w:t>
      </w:r>
      <w:proofErr w:type="spellStart"/>
      <w:r>
        <w:t>rastl</w:t>
      </w:r>
      <w:proofErr w:type="spellEnd"/>
      <w:r>
        <w:t>. a </w:t>
      </w:r>
      <w:proofErr w:type="spellStart"/>
      <w:r>
        <w:t>živoč</w:t>
      </w:r>
      <w:proofErr w:type="spellEnd"/>
      <w:r>
        <w:t>. organizmov, NaNO</w:t>
      </w:r>
      <w:r>
        <w:rPr>
          <w:vertAlign w:val="subscript"/>
        </w:rPr>
        <w:t>3</w:t>
      </w:r>
      <w:r>
        <w:t xml:space="preserve"> – čilský liadok, </w:t>
      </w:r>
      <w:proofErr w:type="spellStart"/>
      <w:r>
        <w:t>viaz</w:t>
      </w:r>
      <w:proofErr w:type="spellEnd"/>
      <w:r>
        <w:t xml:space="preserve">. v bielkovinách. Dusík a fosfor sú biogénne prvky, ich funkcia v živých organizmoch je </w:t>
      </w:r>
      <w:proofErr w:type="spellStart"/>
      <w:r>
        <w:t>nezastúpiteľná</w:t>
      </w:r>
      <w:proofErr w:type="spellEnd"/>
      <w:r>
        <w:t>. Fosfor sa v prírode vyskytuje iba v zlúčeninách odvodených od kyseliny fosforečnej, napr. v </w:t>
      </w:r>
      <w:proofErr w:type="spellStart"/>
      <w:r>
        <w:t>apatitoch</w:t>
      </w:r>
      <w:proofErr w:type="spellEnd"/>
      <w:r>
        <w:t xml:space="preserve"> Ca</w:t>
      </w:r>
      <w:r>
        <w:rPr>
          <w:vertAlign w:val="subscript"/>
        </w:rPr>
        <w:t>5</w:t>
      </w:r>
      <w:r>
        <w:t>X(PO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 xml:space="preserve">, ( X je F, Cl, OH skupina), v kostiach, v bunkách organizmu.   </w:t>
      </w:r>
    </w:p>
    <w:p w:rsidR="008A576A" w:rsidRPr="00E805BC" w:rsidRDefault="00E805BC" w:rsidP="00E805BC">
      <w:pPr>
        <w:pStyle w:val="Nadpis2"/>
        <w:numPr>
          <w:ilvl w:val="0"/>
          <w:numId w:val="0"/>
        </w:numPr>
        <w:ind w:left="576"/>
      </w:pPr>
      <w:r w:rsidRPr="00E805BC">
        <w:lastRenderedPageBreak/>
        <w:t>Dusík – vlastnosti, výroba a použitie</w:t>
      </w:r>
    </w:p>
    <w:p w:rsidR="008A576A" w:rsidRDefault="008A576A" w:rsidP="008A576A">
      <w:pPr>
        <w:spacing w:line="360" w:lineRule="auto"/>
      </w:pPr>
      <w:r>
        <w:t>Vytvára molekuly N</w:t>
      </w:r>
      <w:r>
        <w:rPr>
          <w:vertAlign w:val="subscript"/>
        </w:rPr>
        <w:t>2</w:t>
      </w:r>
      <w:r>
        <w:t xml:space="preserve">, ktoré sú mimoriadne stabilné( </w:t>
      </w:r>
      <w:r>
        <w:sym w:font="Symbol" w:char="F07C"/>
      </w:r>
      <w:r>
        <w:t>N</w:t>
      </w:r>
      <w:r>
        <w:sym w:font="Symbol" w:char="F0BA"/>
      </w:r>
      <w:proofErr w:type="spellStart"/>
      <w:r>
        <w:t>N</w:t>
      </w:r>
      <w:proofErr w:type="spellEnd"/>
      <w:r>
        <w:sym w:font="Symbol" w:char="F07C"/>
      </w:r>
      <w:r>
        <w:t xml:space="preserve"> , E</w:t>
      </w:r>
      <w:r>
        <w:rPr>
          <w:vertAlign w:val="subscript"/>
        </w:rPr>
        <w:t>v</w:t>
      </w:r>
      <w:r>
        <w:t xml:space="preserve"> = 945 </w:t>
      </w:r>
      <w:proofErr w:type="spellStart"/>
      <w:r>
        <w:t>kJ</w:t>
      </w:r>
      <w:proofErr w:type="spellEnd"/>
      <w:r>
        <w:t xml:space="preserve"> .mol</w:t>
      </w:r>
      <w:r>
        <w:rPr>
          <w:vertAlign w:val="superscript"/>
        </w:rPr>
        <w:t>–1</w:t>
      </w:r>
      <w:r>
        <w:t xml:space="preserve"> ). Vyznačuje sa značnou inertnosťou( </w:t>
      </w:r>
      <w:proofErr w:type="spellStart"/>
      <w:r>
        <w:t>nezlúčivosťou</w:t>
      </w:r>
      <w:proofErr w:type="spellEnd"/>
      <w:r>
        <w:t>)- reaguje s väčšinou látok až pri vysokej teplote. Zahriatím s Si, B, Al a s</w:t>
      </w:r>
      <w:r>
        <w:rPr>
          <w:vertAlign w:val="superscript"/>
        </w:rPr>
        <w:t>2</w:t>
      </w:r>
      <w:r>
        <w:t xml:space="preserve">–prvkami vznikajú </w:t>
      </w:r>
      <w:proofErr w:type="spellStart"/>
      <w:r>
        <w:rPr>
          <w:b/>
          <w:bCs/>
        </w:rPr>
        <w:t>nitridy</w:t>
      </w:r>
      <w:proofErr w:type="spellEnd"/>
      <w:r>
        <w:t xml:space="preserve"> (napr. Mg</w:t>
      </w:r>
      <w:r>
        <w:rPr>
          <w:vertAlign w:val="subscript"/>
        </w:rPr>
        <w:t>3</w:t>
      </w:r>
      <w:r>
        <w:t>N</w:t>
      </w:r>
      <w:r>
        <w:rPr>
          <w:vertAlign w:val="subscript"/>
        </w:rPr>
        <w:t>2</w:t>
      </w:r>
      <w:r>
        <w:t>).</w:t>
      </w:r>
    </w:p>
    <w:p w:rsidR="008A576A" w:rsidRDefault="008A576A" w:rsidP="008A576A">
      <w:pPr>
        <w:spacing w:line="360" w:lineRule="auto"/>
        <w:rPr>
          <w:b/>
          <w:bCs/>
        </w:rPr>
      </w:pPr>
      <w:r>
        <w:rPr>
          <w:b/>
          <w:bCs/>
        </w:rPr>
        <w:t>Vyrába</w:t>
      </w:r>
      <w:r>
        <w:t xml:space="preserve"> sa frakčnou destiláciou skvapalneného vzduchu. Uskladňuje a prepravuje sa v oceľových tlakových fľašiach (15 MPa, zelený pruh). </w:t>
      </w:r>
      <w:r>
        <w:br/>
      </w:r>
      <w:r>
        <w:rPr>
          <w:b/>
          <w:bCs/>
          <w:i/>
          <w:iCs/>
        </w:rPr>
        <w:t>Laboratórna príprava:</w:t>
      </w:r>
      <w:r>
        <w:t xml:space="preserve"> napr.  </w:t>
      </w:r>
      <w:r w:rsidR="00EB49F3">
        <w:t>...............................................................................</w:t>
      </w:r>
      <w:bookmarkStart w:id="0" w:name="_GoBack"/>
      <w:bookmarkEnd w:id="0"/>
      <w:r>
        <w:t xml:space="preserve">  </w:t>
      </w:r>
    </w:p>
    <w:p w:rsidR="008A576A" w:rsidRDefault="008A576A" w:rsidP="008A576A">
      <w:pPr>
        <w:spacing w:line="360" w:lineRule="auto"/>
      </w:pPr>
      <w:r>
        <w:rPr>
          <w:b/>
          <w:bCs/>
          <w:i/>
          <w:iCs/>
        </w:rPr>
        <w:t>Použitie</w:t>
      </w:r>
      <w:r>
        <w:t xml:space="preserve"> – výroba NH</w:t>
      </w:r>
      <w:r>
        <w:rPr>
          <w:vertAlign w:val="subscript"/>
        </w:rPr>
        <w:t>3</w:t>
      </w:r>
      <w:r>
        <w:t xml:space="preserve"> , NO, ochranný plyn ( vytvorenie inertnej atmosféry – možno mlieť výbušniny, prečerpávať horľaviny), plnenie žiaroviek – v zmesi s argónom.</w:t>
      </w:r>
    </w:p>
    <w:p w:rsidR="008A576A" w:rsidRPr="00E805BC" w:rsidRDefault="00E805BC" w:rsidP="00E805BC">
      <w:pPr>
        <w:pStyle w:val="Nadpis2"/>
        <w:numPr>
          <w:ilvl w:val="0"/>
          <w:numId w:val="0"/>
        </w:numPr>
        <w:ind w:left="576"/>
      </w:pPr>
      <w:r w:rsidRPr="00E805BC">
        <w:t>Zlúčeniny dusíka</w:t>
      </w:r>
    </w:p>
    <w:p w:rsidR="008A576A" w:rsidRDefault="00E805BC" w:rsidP="008A576A">
      <w:pPr>
        <w:spacing w:line="360" w:lineRule="auto"/>
      </w:pPr>
      <w:r>
        <w:rPr>
          <w:b/>
          <w:bCs/>
        </w:rPr>
        <w:t xml:space="preserve">Amoniak </w:t>
      </w:r>
      <w:r w:rsidR="008A576A">
        <w:rPr>
          <w:b/>
          <w:bCs/>
        </w:rPr>
        <w:t>NH</w:t>
      </w:r>
      <w:r w:rsidR="008A576A">
        <w:rPr>
          <w:b/>
          <w:bCs/>
          <w:vertAlign w:val="subscript"/>
        </w:rPr>
        <w:t>3</w:t>
      </w:r>
      <w:r w:rsidR="008A576A">
        <w:t xml:space="preserve"> – bezfarebný, ľahko </w:t>
      </w:r>
      <w:proofErr w:type="spellStart"/>
      <w:r w:rsidR="008A576A">
        <w:t>skvapalniteľný</w:t>
      </w:r>
      <w:proofErr w:type="spellEnd"/>
      <w:r w:rsidR="008A576A">
        <w:t xml:space="preserve"> plyn </w:t>
      </w:r>
      <w:proofErr w:type="spellStart"/>
      <w:r w:rsidR="008A576A">
        <w:t>štiplavého</w:t>
      </w:r>
      <w:proofErr w:type="spellEnd"/>
      <w:r w:rsidR="008A576A">
        <w:t xml:space="preserve"> zápachu. Jednotlivé  molekuly sa spájajú  vodíkovými väzbami, podobne sa viažu aj s molekulami vody, preto je amoniak dobre rozpustný vo vode. Amoniak je  schopný viazať protón, čo spôsobuje, že má v </w:t>
      </w:r>
      <w:proofErr w:type="spellStart"/>
      <w:r w:rsidR="008A576A">
        <w:t>chem</w:t>
      </w:r>
      <w:proofErr w:type="spellEnd"/>
      <w:r w:rsidR="008A576A">
        <w:t>. reakciách prevažne zásaditý charakter a vytvára amónny katión NH</w:t>
      </w:r>
      <w:r w:rsidR="008A576A">
        <w:rPr>
          <w:vertAlign w:val="subscript"/>
        </w:rPr>
        <w:t>4</w:t>
      </w:r>
      <w:r w:rsidR="008A576A">
        <w:rPr>
          <w:vertAlign w:val="superscript"/>
        </w:rPr>
        <w:t>+</w:t>
      </w:r>
      <w:r w:rsidR="008A576A">
        <w:t xml:space="preserve">. </w:t>
      </w:r>
    </w:p>
    <w:p w:rsidR="008A576A" w:rsidRDefault="008A576A" w:rsidP="00AB5778">
      <w:pPr>
        <w:spacing w:line="360" w:lineRule="auto"/>
      </w:pPr>
      <w:r>
        <w:t xml:space="preserve"> </w:t>
      </w:r>
      <w:proofErr w:type="spellStart"/>
      <w:r>
        <w:rPr>
          <w:b/>
          <w:bCs/>
          <w:i/>
          <w:iCs/>
        </w:rPr>
        <w:t>Lab</w:t>
      </w:r>
      <w:proofErr w:type="spellEnd"/>
      <w:r>
        <w:rPr>
          <w:b/>
          <w:bCs/>
          <w:i/>
          <w:iCs/>
        </w:rPr>
        <w:t>. príprava</w:t>
      </w:r>
      <w:r>
        <w:rPr>
          <w:b/>
          <w:bCs/>
        </w:rPr>
        <w:t xml:space="preserve">  – </w:t>
      </w:r>
      <w:r>
        <w:t xml:space="preserve"> možno ho pripraviť z NH</w:t>
      </w:r>
      <w:r>
        <w:rPr>
          <w:vertAlign w:val="subscript"/>
        </w:rPr>
        <w:t>4</w:t>
      </w:r>
      <w:r w:rsidR="00AB5778">
        <w:t>OH alebo z amónnych solí:</w:t>
      </w:r>
    </w:p>
    <w:p w:rsidR="00AB5778" w:rsidRDefault="00AB5778" w:rsidP="00AB5778">
      <w:pPr>
        <w:spacing w:line="360" w:lineRule="auto"/>
      </w:pPr>
    </w:p>
    <w:p w:rsidR="00AB5778" w:rsidRDefault="00AB5778" w:rsidP="00AB5778">
      <w:pPr>
        <w:spacing w:line="360" w:lineRule="auto"/>
      </w:pPr>
    </w:p>
    <w:p w:rsidR="00AB5778" w:rsidRDefault="00AB5778" w:rsidP="00AB5778">
      <w:pPr>
        <w:spacing w:line="360" w:lineRule="auto"/>
        <w:rPr>
          <w:b/>
          <w:bCs/>
        </w:rPr>
      </w:pPr>
    </w:p>
    <w:p w:rsidR="008A576A" w:rsidRDefault="008A576A" w:rsidP="008A576A">
      <w:pPr>
        <w:spacing w:line="360" w:lineRule="auto"/>
        <w:rPr>
          <w:b/>
        </w:rPr>
      </w:pPr>
      <w:r>
        <w:rPr>
          <w:b/>
          <w:bCs/>
          <w:i/>
          <w:iCs/>
        </w:rPr>
        <w:t>Priemyselná výroba:</w:t>
      </w:r>
      <w:r>
        <w:t xml:space="preserve">   </w:t>
      </w:r>
      <w:r>
        <w:rPr>
          <w:b/>
        </w:rPr>
        <w:t>N</w:t>
      </w:r>
      <w:r>
        <w:rPr>
          <w:b/>
          <w:vertAlign w:val="subscript"/>
        </w:rPr>
        <w:t>2</w:t>
      </w:r>
      <w:r>
        <w:rPr>
          <w:b/>
        </w:rPr>
        <w:t>(g) + 3H</w:t>
      </w:r>
      <w:r>
        <w:rPr>
          <w:b/>
          <w:vertAlign w:val="subscript"/>
        </w:rPr>
        <w:t>2</w:t>
      </w:r>
      <w:r>
        <w:rPr>
          <w:b/>
        </w:rPr>
        <w:t xml:space="preserve">(g) </w:t>
      </w:r>
      <w:r>
        <w:rPr>
          <w:rFonts w:ascii="Times New Roman" w:eastAsia="Times New Roman" w:hAnsi="Times New Roman" w:cs="Times New Roman"/>
          <w:b/>
          <w:position w:val="-6"/>
          <w:szCs w:val="24"/>
          <w:lang w:eastAsia="cs-CZ"/>
        </w:rPr>
        <w:object w:dxaOrig="162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15.75pt" o:ole="">
            <v:imagedata r:id="rId5" o:title=""/>
          </v:shape>
          <o:OLEObject Type="Embed" ProgID="Equation.3" ShapeID="_x0000_i1025" DrawAspect="Content" ObjectID="_1822725705" r:id="rId6"/>
        </w:object>
      </w:r>
      <w:r>
        <w:rPr>
          <w:b/>
        </w:rPr>
        <w:t xml:space="preserve"> 2NH</w:t>
      </w:r>
      <w:r>
        <w:rPr>
          <w:b/>
          <w:vertAlign w:val="subscript"/>
        </w:rPr>
        <w:t>3</w:t>
      </w:r>
      <w:r>
        <w:rPr>
          <w:b/>
        </w:rPr>
        <w:t>(g)</w:t>
      </w:r>
    </w:p>
    <w:p w:rsidR="008A576A" w:rsidRDefault="008A576A" w:rsidP="008A576A">
      <w:pPr>
        <w:spacing w:line="360" w:lineRule="auto"/>
      </w:pPr>
      <w:r>
        <w:rPr>
          <w:b/>
          <w:bCs/>
          <w:i/>
          <w:iCs/>
        </w:rPr>
        <w:t>Použitie</w:t>
      </w:r>
      <w:r>
        <w:rPr>
          <w:b/>
          <w:bCs/>
        </w:rPr>
        <w:t xml:space="preserve"> –</w:t>
      </w:r>
      <w:r>
        <w:t xml:space="preserve"> ako kvapalné hnojivo,  na výrobu HNO</w:t>
      </w:r>
      <w:r>
        <w:rPr>
          <w:vertAlign w:val="subscript"/>
        </w:rPr>
        <w:t>3</w:t>
      </w:r>
      <w:r>
        <w:t>, dusíkatých hnojív, chladiace médium v niektorých chladiacich zariadeniach( postupne sa od tohto použitia upúšťa).</w:t>
      </w:r>
    </w:p>
    <w:p w:rsidR="008A576A" w:rsidRPr="00F43AC1" w:rsidRDefault="008A576A" w:rsidP="008A576A">
      <w:pPr>
        <w:spacing w:line="360" w:lineRule="auto"/>
      </w:pPr>
      <w:r>
        <w:rPr>
          <w:b/>
          <w:bCs/>
        </w:rPr>
        <w:t>Amónne soli</w:t>
      </w:r>
      <w:r>
        <w:t xml:space="preserve"> - biele kryštalické látky, dobre rozpustné vo vode, pri vyššej teplote sa rozkladajú </w:t>
      </w:r>
    </w:p>
    <w:p w:rsidR="008A576A" w:rsidRPr="00FA4FED" w:rsidRDefault="00FA4FED" w:rsidP="008A576A">
      <w:pPr>
        <w:spacing w:line="360" w:lineRule="auto"/>
        <w:rPr>
          <w:b/>
          <w:lang w:eastAsia="cs-CZ"/>
        </w:rPr>
      </w:pPr>
      <w:r w:rsidRPr="00FA4FED">
        <w:rPr>
          <w:b/>
          <w:lang w:eastAsia="cs-CZ"/>
        </w:rPr>
        <w:t>Oxidy dusíka</w:t>
      </w:r>
    </w:p>
    <w:p w:rsidR="00FA4FED" w:rsidRDefault="008A576A" w:rsidP="008A576A">
      <w:pPr>
        <w:spacing w:line="360" w:lineRule="auto"/>
      </w:pPr>
      <w:r>
        <w:t xml:space="preserve">Dusík poskytuje s kyslíkom </w:t>
      </w:r>
      <w:r>
        <w:rPr>
          <w:b/>
          <w:bCs/>
        </w:rPr>
        <w:t>oxidy</w:t>
      </w:r>
      <w:r>
        <w:t xml:space="preserve">, v ktorých majú atómy dusíka </w:t>
      </w:r>
      <w:proofErr w:type="spellStart"/>
      <w:r>
        <w:t>ox</w:t>
      </w:r>
      <w:proofErr w:type="spellEnd"/>
      <w:r>
        <w:t xml:space="preserve">. číslo I až V. </w:t>
      </w:r>
    </w:p>
    <w:p w:rsidR="00FA4FED" w:rsidRDefault="00FA4FED" w:rsidP="008A576A">
      <w:pPr>
        <w:spacing w:line="360" w:lineRule="auto"/>
      </w:pPr>
      <w:r w:rsidRPr="00FA4FED">
        <w:rPr>
          <w:b/>
        </w:rPr>
        <w:t>Oxid dusný N</w:t>
      </w:r>
      <w:r w:rsidRPr="00FA4FED">
        <w:rPr>
          <w:b/>
          <w:vertAlign w:val="subscript"/>
        </w:rPr>
        <w:t>2</w:t>
      </w:r>
      <w:r w:rsidRPr="00FA4FED">
        <w:rPr>
          <w:b/>
        </w:rPr>
        <w:t>O</w:t>
      </w:r>
      <w:r>
        <w:t xml:space="preserve"> je bezfarebný plyn príjemnej vône. Nie je toxický, vďaka svojim narkotickým účinkom sa v lekárstve používal ako inhalačná </w:t>
      </w:r>
      <w:proofErr w:type="spellStart"/>
      <w:r>
        <w:t>anestéza</w:t>
      </w:r>
      <w:proofErr w:type="spellEnd"/>
      <w:r>
        <w:t>. Pôsobí omamujúco, preto sa nazýva rajský plyn.</w:t>
      </w:r>
    </w:p>
    <w:p w:rsidR="00FA4FED" w:rsidRDefault="00FA4FED" w:rsidP="008A576A">
      <w:pPr>
        <w:spacing w:line="360" w:lineRule="auto"/>
      </w:pPr>
      <w:r w:rsidRPr="00FA4FED">
        <w:rPr>
          <w:b/>
        </w:rPr>
        <w:t xml:space="preserve">Oxid </w:t>
      </w:r>
      <w:proofErr w:type="spellStart"/>
      <w:r w:rsidRPr="00FA4FED">
        <w:rPr>
          <w:b/>
        </w:rPr>
        <w:t>dusnatý</w:t>
      </w:r>
      <w:proofErr w:type="spellEnd"/>
      <w:r w:rsidRPr="00FA4FED">
        <w:rPr>
          <w:b/>
        </w:rPr>
        <w:t xml:space="preserve"> NO</w:t>
      </w:r>
      <w:r>
        <w:t xml:space="preserve"> je bezfarebný plyn, na vzduchu veľmi rýchlo podlieha oxidácii na oxid dusičitý.</w:t>
      </w:r>
    </w:p>
    <w:p w:rsidR="00FA4FED" w:rsidRDefault="00FA4FED" w:rsidP="008A576A">
      <w:pPr>
        <w:spacing w:line="360" w:lineRule="auto"/>
      </w:pPr>
      <w:r w:rsidRPr="00E805BC">
        <w:rPr>
          <w:b/>
        </w:rPr>
        <w:t>Oxid dusič</w:t>
      </w:r>
      <w:r w:rsidR="00E805BC" w:rsidRPr="00E805BC">
        <w:rPr>
          <w:b/>
        </w:rPr>
        <w:t>itý NO</w:t>
      </w:r>
      <w:r w:rsidR="00E805BC" w:rsidRPr="00E805BC">
        <w:rPr>
          <w:b/>
          <w:vertAlign w:val="subscript"/>
        </w:rPr>
        <w:t>2</w:t>
      </w:r>
      <w:r w:rsidR="00E805BC">
        <w:t xml:space="preserve"> je pri bežných podmienka</w:t>
      </w:r>
      <w:r>
        <w:t xml:space="preserve">ch </w:t>
      </w:r>
      <w:r w:rsidR="00E805BC">
        <w:t xml:space="preserve">plyn červenohnedej farby. Obsahuje aj malé množstvo molekúl jeho </w:t>
      </w:r>
      <w:proofErr w:type="spellStart"/>
      <w:r w:rsidR="00E805BC">
        <w:t>diméru</w:t>
      </w:r>
      <w:proofErr w:type="spellEnd"/>
      <w:r w:rsidR="00E805BC">
        <w:t xml:space="preserve"> N</w:t>
      </w:r>
      <w:r w:rsidR="00E805BC" w:rsidRPr="00E805BC">
        <w:rPr>
          <w:vertAlign w:val="subscript"/>
        </w:rPr>
        <w:t>2</w:t>
      </w:r>
      <w:r w:rsidR="00E805BC">
        <w:t>O</w:t>
      </w:r>
      <w:r w:rsidR="00E805BC" w:rsidRPr="00E805BC">
        <w:rPr>
          <w:vertAlign w:val="subscript"/>
        </w:rPr>
        <w:t>4</w:t>
      </w:r>
      <w:r w:rsidR="00E805BC">
        <w:t xml:space="preserve">, ktoré ľahko vytvára. Je veľmi toxický. Jeho obsah v ovzduší je neustále monitorovaný. </w:t>
      </w:r>
    </w:p>
    <w:p w:rsidR="00E805BC" w:rsidRDefault="00E805BC" w:rsidP="008A576A">
      <w:pPr>
        <w:spacing w:line="360" w:lineRule="auto"/>
      </w:pPr>
      <w:r>
        <w:t>O</w:t>
      </w:r>
      <w:r w:rsidR="008A576A">
        <w:rPr>
          <w:b/>
          <w:bCs/>
        </w:rPr>
        <w:t xml:space="preserve">xid </w:t>
      </w:r>
      <w:proofErr w:type="spellStart"/>
      <w:r w:rsidR="008A576A">
        <w:rPr>
          <w:b/>
          <w:bCs/>
        </w:rPr>
        <w:t>dusnatý</w:t>
      </w:r>
      <w:proofErr w:type="spellEnd"/>
      <w:r w:rsidR="008A576A">
        <w:rPr>
          <w:b/>
          <w:bCs/>
        </w:rPr>
        <w:t xml:space="preserve"> NO</w:t>
      </w:r>
      <w:r w:rsidR="008A576A">
        <w:t xml:space="preserve"> a </w:t>
      </w:r>
      <w:r w:rsidR="008A576A">
        <w:rPr>
          <w:b/>
          <w:bCs/>
        </w:rPr>
        <w:t>oxid dusičitý NO</w:t>
      </w:r>
      <w:r w:rsidR="008A576A">
        <w:rPr>
          <w:b/>
          <w:bCs/>
          <w:vertAlign w:val="subscript"/>
        </w:rPr>
        <w:t>2</w:t>
      </w:r>
      <w:r>
        <w:t xml:space="preserve"> v</w:t>
      </w:r>
      <w:r w:rsidR="008A576A">
        <w:t xml:space="preserve">znikajú pri </w:t>
      </w:r>
      <w:proofErr w:type="spellStart"/>
      <w:r w:rsidR="008A576A">
        <w:t>redoxných</w:t>
      </w:r>
      <w:proofErr w:type="spellEnd"/>
      <w:r w:rsidR="008A576A">
        <w:t xml:space="preserve"> reakciách dusíkatých zlúčenín, sú medziproduktami pri výrobe </w:t>
      </w:r>
      <w:proofErr w:type="spellStart"/>
      <w:r w:rsidR="008A576A">
        <w:t>kys</w:t>
      </w:r>
      <w:proofErr w:type="spellEnd"/>
      <w:r w:rsidR="008A576A">
        <w:t xml:space="preserve">. dusičnej z amoniaku, sú zložkou </w:t>
      </w:r>
      <w:proofErr w:type="spellStart"/>
      <w:r w:rsidR="008A576A">
        <w:t>priemys</w:t>
      </w:r>
      <w:proofErr w:type="spellEnd"/>
      <w:r w:rsidR="008A576A">
        <w:t xml:space="preserve">. emisií a výfukových plynov. </w:t>
      </w:r>
    </w:p>
    <w:p w:rsidR="008A576A" w:rsidRDefault="008A576A" w:rsidP="008A576A">
      <w:pPr>
        <w:spacing w:line="360" w:lineRule="auto"/>
      </w:pPr>
      <w:r>
        <w:rPr>
          <w:b/>
          <w:bCs/>
        </w:rPr>
        <w:t>Kyselina dusičná  HNO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</w:t>
      </w:r>
      <w:r>
        <w:t xml:space="preserve">- silná kyselina a význ. priem. chemikália, jej 68% vodný </w:t>
      </w:r>
      <w:r>
        <w:sym w:font="Wingdings 2" w:char="F09D"/>
      </w:r>
      <w:r>
        <w:t xml:space="preserve"> sa označuje koncentrovaná </w:t>
      </w:r>
      <w:proofErr w:type="spellStart"/>
      <w:r>
        <w:t>kys</w:t>
      </w:r>
      <w:proofErr w:type="spellEnd"/>
      <w:r>
        <w:t xml:space="preserve">. dusičná. Uchováva sa v tmavých </w:t>
      </w:r>
      <w:proofErr w:type="spellStart"/>
      <w:r>
        <w:t>flašiach</w:t>
      </w:r>
      <w:proofErr w:type="spellEnd"/>
      <w:r>
        <w:t xml:space="preserve">, pretože pôsobením svetla sa pomaly rozkladá:   </w:t>
      </w:r>
      <w:r>
        <w:rPr>
          <w:b/>
          <w:bCs/>
        </w:rPr>
        <w:t>4HNO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2H</w:t>
      </w:r>
      <w:r>
        <w:rPr>
          <w:b/>
          <w:bCs/>
          <w:vertAlign w:val="subscript"/>
        </w:rPr>
        <w:t>2</w:t>
      </w:r>
      <w:r>
        <w:rPr>
          <w:b/>
          <w:bCs/>
        </w:rPr>
        <w:t>O + 4NO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+O</w:t>
      </w:r>
      <w:r>
        <w:rPr>
          <w:b/>
          <w:bCs/>
          <w:vertAlign w:val="subscript"/>
        </w:rPr>
        <w:t>2</w:t>
      </w:r>
      <w:r>
        <w:t xml:space="preserve"> , oxid dusičitý zostáva v roztoku a je príčinou žltého až červeného sfarbenia kyseliny. Čistá kyselina je bezfarebná. HNO</w:t>
      </w:r>
      <w:r>
        <w:rPr>
          <w:vertAlign w:val="subscript"/>
        </w:rPr>
        <w:t>3</w:t>
      </w:r>
      <w:r>
        <w:t xml:space="preserve"> je silné oxidačné činidlo. Podľa podmienok ( koncentrácia, druh oxidovanej látky a teplota) môžu pri reakcii prebiehať napr. tieto deje: </w:t>
      </w:r>
    </w:p>
    <w:p w:rsidR="008A576A" w:rsidRDefault="008A576A" w:rsidP="00AB5778">
      <w:pPr>
        <w:spacing w:line="360" w:lineRule="auto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ab/>
        <w:t xml:space="preserve">  </w:t>
      </w:r>
    </w:p>
    <w:p w:rsidR="00AB5778" w:rsidRDefault="00AB5778" w:rsidP="00AB5778">
      <w:pPr>
        <w:spacing w:line="360" w:lineRule="auto"/>
      </w:pPr>
    </w:p>
    <w:p w:rsidR="008A576A" w:rsidRDefault="008A576A" w:rsidP="008A576A">
      <w:pPr>
        <w:spacing w:line="360" w:lineRule="auto"/>
      </w:pPr>
      <w:proofErr w:type="spellStart"/>
      <w:r>
        <w:t>Kys</w:t>
      </w:r>
      <w:proofErr w:type="spellEnd"/>
      <w:r>
        <w:t>. dusičná oxiduje všetky kovy s výnimkou zlata a niektorých platinových kovov. Tieto kovy sa rozpúšťajú len v zmesi koncentrovaných kyselín HNO</w:t>
      </w:r>
      <w:r>
        <w:rPr>
          <w:vertAlign w:val="subscript"/>
        </w:rPr>
        <w:t>3</w:t>
      </w:r>
      <w:r>
        <w:t xml:space="preserve"> a </w:t>
      </w:r>
      <w:proofErr w:type="spellStart"/>
      <w:r>
        <w:t>HCl</w:t>
      </w:r>
      <w:proofErr w:type="spellEnd"/>
      <w:r>
        <w:t xml:space="preserve"> v pomere 1:3, táto zmes sa nazýva </w:t>
      </w:r>
      <w:r>
        <w:rPr>
          <w:b/>
          <w:bCs/>
          <w:i/>
          <w:iCs/>
        </w:rPr>
        <w:t>lúčavka kráľovská</w:t>
      </w:r>
      <w:r>
        <w:t xml:space="preserve">.   Fe, Cr, Al s koncentrovanou kyselinou dusičnou nereagujú, reagujú iba so zriedenou kyselinou, lebo na povrchu kovu ponoreného do </w:t>
      </w:r>
      <w:proofErr w:type="spellStart"/>
      <w:r>
        <w:t>konc</w:t>
      </w:r>
      <w:proofErr w:type="spellEnd"/>
      <w:r>
        <w:t xml:space="preserve">. kyseliny sa vytvára súvislá vrstvička oxidov, brániaca jeho ďalšej reakcii – - tento proces sa nazýva </w:t>
      </w:r>
      <w:proofErr w:type="spellStart"/>
      <w:r>
        <w:rPr>
          <w:b/>
          <w:bCs/>
          <w:i/>
          <w:iCs/>
        </w:rPr>
        <w:t>pasivácia</w:t>
      </w:r>
      <w:proofErr w:type="spellEnd"/>
      <w:r>
        <w:rPr>
          <w:b/>
          <w:bCs/>
          <w:i/>
          <w:iCs/>
        </w:rPr>
        <w:t xml:space="preserve"> kovu</w:t>
      </w:r>
      <w:r w:rsidR="00F43AC1">
        <w:t>.</w:t>
      </w:r>
    </w:p>
    <w:p w:rsidR="00E805BC" w:rsidRPr="00E805BC" w:rsidRDefault="00E805BC" w:rsidP="008A576A">
      <w:pPr>
        <w:spacing w:line="360" w:lineRule="auto"/>
        <w:rPr>
          <w:b/>
        </w:rPr>
      </w:pPr>
      <w:r w:rsidRPr="00E805BC">
        <w:rPr>
          <w:b/>
        </w:rPr>
        <w:t>Výroba kyseliny dusičnej</w:t>
      </w:r>
    </w:p>
    <w:p w:rsidR="008A576A" w:rsidRPr="00F43AC1" w:rsidRDefault="008A576A" w:rsidP="008A576A">
      <w:pPr>
        <w:spacing w:line="360" w:lineRule="auto"/>
        <w:rPr>
          <w:i/>
          <w:iCs/>
        </w:rPr>
      </w:pPr>
      <w:r>
        <w:t>V minulosti sa vyrábala reakciou čilského liadku s </w:t>
      </w:r>
      <w:proofErr w:type="spellStart"/>
      <w:r>
        <w:t>kys</w:t>
      </w:r>
      <w:proofErr w:type="spellEnd"/>
      <w:r>
        <w:t xml:space="preserve">. sírovou. Skutočný priebeh reakcie vyjadrujú dve nasledovné rovnice:    </w:t>
      </w:r>
      <w:r>
        <w:rPr>
          <w:b/>
          <w:bCs/>
        </w:rPr>
        <w:t>NaNO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NaHSO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HNO</w:t>
      </w:r>
      <w:r>
        <w:rPr>
          <w:b/>
          <w:bCs/>
          <w:vertAlign w:val="subscript"/>
        </w:rPr>
        <w:t>3</w:t>
      </w:r>
    </w:p>
    <w:p w:rsidR="008A576A" w:rsidRDefault="008A576A" w:rsidP="008A576A">
      <w:pPr>
        <w:spacing w:line="36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NaNO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NaHSO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Na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HNO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</w:t>
      </w:r>
    </w:p>
    <w:p w:rsidR="00F43AC1" w:rsidRDefault="008A576A" w:rsidP="008A576A">
      <w:pPr>
        <w:spacing w:line="360" w:lineRule="auto"/>
      </w:pPr>
      <w:r>
        <w:t xml:space="preserve">Reakcia sa často zapisuje </w:t>
      </w:r>
      <w:r w:rsidR="00F43AC1">
        <w:t>jednou súhrnnou rovnicou:</w:t>
      </w:r>
    </w:p>
    <w:p w:rsidR="008A576A" w:rsidRDefault="008A576A" w:rsidP="00F43AC1">
      <w:pPr>
        <w:spacing w:line="360" w:lineRule="auto"/>
        <w:ind w:left="1416" w:firstLine="708"/>
        <w:rPr>
          <w:b/>
          <w:bCs/>
        </w:rPr>
      </w:pPr>
      <w:r>
        <w:rPr>
          <w:b/>
          <w:bCs/>
        </w:rPr>
        <w:t>2NaNO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Na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+ 2HNO</w:t>
      </w:r>
      <w:r>
        <w:rPr>
          <w:b/>
          <w:bCs/>
          <w:vertAlign w:val="subscript"/>
        </w:rPr>
        <w:t>3</w:t>
      </w:r>
    </w:p>
    <w:p w:rsidR="008A576A" w:rsidRDefault="008A576A" w:rsidP="008A576A">
      <w:pPr>
        <w:spacing w:line="360" w:lineRule="auto"/>
      </w:pPr>
      <w:r>
        <w:t>V súčasnosti sa HNO</w:t>
      </w:r>
      <w:r>
        <w:rPr>
          <w:vertAlign w:val="subscript"/>
        </w:rPr>
        <w:t>3</w:t>
      </w:r>
      <w:r>
        <w:t xml:space="preserve"> vyrába katalytickou oxidáciou amoniaku. Vznikajúci oxid </w:t>
      </w:r>
      <w:proofErr w:type="spellStart"/>
      <w:r>
        <w:t>dusnatý</w:t>
      </w:r>
      <w:proofErr w:type="spellEnd"/>
      <w:r>
        <w:t xml:space="preserve"> reaguje so vzdušným kyslíkom na oxid dusičitý a ten potom reaguje s vodou za vzniku kyseliny dusičnej:</w:t>
      </w:r>
    </w:p>
    <w:p w:rsidR="00AB5778" w:rsidRDefault="00AB5778" w:rsidP="00F43AC1">
      <w:pPr>
        <w:spacing w:line="360" w:lineRule="auto"/>
        <w:ind w:left="360"/>
      </w:pPr>
    </w:p>
    <w:p w:rsidR="00AB5778" w:rsidRDefault="00AB5778" w:rsidP="00F43AC1">
      <w:pPr>
        <w:spacing w:line="360" w:lineRule="auto"/>
        <w:ind w:left="360"/>
      </w:pPr>
    </w:p>
    <w:p w:rsidR="00AB5778" w:rsidRDefault="00AB5778" w:rsidP="00F43AC1">
      <w:pPr>
        <w:spacing w:line="360" w:lineRule="auto"/>
        <w:ind w:left="360"/>
      </w:pPr>
    </w:p>
    <w:p w:rsidR="00AB5778" w:rsidRDefault="00AB5778" w:rsidP="00F43AC1">
      <w:pPr>
        <w:spacing w:line="360" w:lineRule="auto"/>
        <w:ind w:left="360"/>
      </w:pPr>
    </w:p>
    <w:p w:rsidR="008A576A" w:rsidRPr="00F43AC1" w:rsidRDefault="00AB5778" w:rsidP="00F43AC1">
      <w:pPr>
        <w:spacing w:line="360" w:lineRule="auto"/>
        <w:ind w:left="360"/>
        <w:rPr>
          <w:b/>
          <w:bCs/>
          <w:vertAlign w:val="subscript"/>
        </w:rPr>
      </w:pPr>
      <w:r>
        <w:t xml:space="preserve"> </w:t>
      </w:r>
      <w:r w:rsidR="008A576A">
        <w:t>(Posledná rovnica je iba sumárnym vyjadrením zložitejšieho deja.)</w:t>
      </w:r>
    </w:p>
    <w:p w:rsidR="008A576A" w:rsidRDefault="008A576A" w:rsidP="008A576A">
      <w:pPr>
        <w:spacing w:line="360" w:lineRule="auto"/>
      </w:pPr>
      <w:r>
        <w:rPr>
          <w:b/>
          <w:bCs/>
          <w:i/>
          <w:iCs/>
        </w:rPr>
        <w:t>Použitie</w:t>
      </w:r>
      <w:r>
        <w:rPr>
          <w:b/>
          <w:bCs/>
        </w:rPr>
        <w:t xml:space="preserve"> – </w:t>
      </w:r>
      <w:r>
        <w:t xml:space="preserve">ako oxidačné činidlo, pri leptaní </w:t>
      </w:r>
      <w:proofErr w:type="spellStart"/>
      <w:r>
        <w:t>rôz</w:t>
      </w:r>
      <w:proofErr w:type="spellEnd"/>
      <w:r>
        <w:t>. kovov, na nitrácie v </w:t>
      </w:r>
      <w:r w:rsidR="00F43AC1">
        <w:t>kombinácii s </w:t>
      </w:r>
      <w:proofErr w:type="spellStart"/>
      <w:r w:rsidR="00F43AC1">
        <w:t>kys</w:t>
      </w:r>
      <w:proofErr w:type="spellEnd"/>
      <w:r w:rsidR="00F43AC1">
        <w:t xml:space="preserve">. sírovou </w:t>
      </w:r>
      <w:r>
        <w:t>(organická chémia),výroba farbív, umelých hnojív, výbušnín, celulózových lakov.</w:t>
      </w:r>
    </w:p>
    <w:p w:rsidR="00E805BC" w:rsidRDefault="008A576A" w:rsidP="00E805BC">
      <w:pPr>
        <w:spacing w:line="360" w:lineRule="auto"/>
      </w:pPr>
      <w:r>
        <w:rPr>
          <w:b/>
        </w:rPr>
        <w:t xml:space="preserve">Dusičnany </w:t>
      </w:r>
      <w:r>
        <w:rPr>
          <w:bCs/>
        </w:rPr>
        <w:t>( nitráty)</w:t>
      </w:r>
      <w:r>
        <w:t xml:space="preserve">  M</w:t>
      </w:r>
      <w:r>
        <w:rPr>
          <w:vertAlign w:val="superscript"/>
        </w:rPr>
        <w:t>n+</w:t>
      </w:r>
      <w:r>
        <w:t>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 xml:space="preserve">n </w:t>
      </w:r>
      <w:r>
        <w:t xml:space="preserve"> -  soli </w:t>
      </w:r>
      <w:proofErr w:type="spellStart"/>
      <w:r>
        <w:t>kys</w:t>
      </w:r>
      <w:proofErr w:type="spellEnd"/>
      <w:r>
        <w:t>. dusičnej. Sú dobre rozpustné vo vode a zahriatím sa rozkladajú. Niektoré dusičnany (tzv. liadky) sú dôležité priemyselné hnojivá: NaNO</w:t>
      </w:r>
      <w:r>
        <w:rPr>
          <w:vertAlign w:val="subscript"/>
        </w:rPr>
        <w:t>3</w:t>
      </w:r>
      <w:r>
        <w:t xml:space="preserve"> – čilský liadok, KNO</w:t>
      </w:r>
      <w:r>
        <w:rPr>
          <w:vertAlign w:val="subscript"/>
        </w:rPr>
        <w:t>3</w:t>
      </w:r>
      <w:r>
        <w:t xml:space="preserve"> – draselný liadok, NH</w:t>
      </w:r>
      <w:r>
        <w:rPr>
          <w:vertAlign w:val="subscript"/>
        </w:rPr>
        <w:t>4</w:t>
      </w:r>
      <w:r>
        <w:t>NO</w:t>
      </w:r>
      <w:r>
        <w:rPr>
          <w:vertAlign w:val="subscript"/>
        </w:rPr>
        <w:t>3</w:t>
      </w:r>
      <w:r>
        <w:t xml:space="preserve"> – amónny liadok, Ca(NO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 – vápenatý liadok.</w:t>
      </w:r>
    </w:p>
    <w:p w:rsidR="00E805BC" w:rsidRDefault="00E805BC" w:rsidP="00E805BC">
      <w:pPr>
        <w:spacing w:line="360" w:lineRule="auto"/>
      </w:pPr>
    </w:p>
    <w:p w:rsidR="00E805BC" w:rsidRPr="00E805BC" w:rsidRDefault="00E805BC" w:rsidP="00E805BC">
      <w:pPr>
        <w:pStyle w:val="Nadpis2"/>
        <w:numPr>
          <w:ilvl w:val="0"/>
          <w:numId w:val="0"/>
        </w:numPr>
        <w:ind w:left="576" w:hanging="576"/>
      </w:pPr>
      <w:r>
        <w:t>Fosfor – vlastnosti, výroba a použitie</w:t>
      </w:r>
    </w:p>
    <w:p w:rsidR="00E805BC" w:rsidRDefault="00E805BC" w:rsidP="00E805BC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Alotropické</w:t>
      </w:r>
      <w:proofErr w:type="spellEnd"/>
      <w:r>
        <w:rPr>
          <w:b/>
          <w:bCs/>
          <w:i/>
          <w:iCs/>
        </w:rPr>
        <w:t xml:space="preserve"> modifikácie:</w:t>
      </w:r>
    </w:p>
    <w:p w:rsidR="00E805BC" w:rsidRDefault="00E805BC" w:rsidP="00E805BC">
      <w:pPr>
        <w:spacing w:line="360" w:lineRule="auto"/>
      </w:pPr>
      <w:r>
        <w:rPr>
          <w:b/>
          <w:bCs/>
        </w:rPr>
        <w:t>Biely</w:t>
      </w:r>
      <w:r>
        <w:t xml:space="preserve"> fosfor – najreaktívnejší, tvoria ho molekuly P</w:t>
      </w:r>
      <w:r>
        <w:rPr>
          <w:vertAlign w:val="subscript"/>
        </w:rPr>
        <w:t>4</w:t>
      </w:r>
      <w:r>
        <w:t>, na vzduchu je samozápalný (uchováva sa pod vodou), prudko jedovatý, pary fosforeskujú, je rozpustný v CS</w:t>
      </w:r>
      <w:r>
        <w:rPr>
          <w:vertAlign w:val="subscript"/>
        </w:rPr>
        <w:t>2</w:t>
      </w:r>
      <w:r>
        <w:t xml:space="preserve">. 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Použitie</w:t>
      </w:r>
      <w:r>
        <w:rPr>
          <w:b/>
          <w:bCs/>
        </w:rPr>
        <w:t xml:space="preserve"> –</w:t>
      </w:r>
      <w:r>
        <w:t xml:space="preserve"> ako náplň </w:t>
      </w:r>
      <w:proofErr w:type="spellStart"/>
      <w:r>
        <w:t>bomb</w:t>
      </w:r>
      <w:proofErr w:type="spellEnd"/>
      <w:r>
        <w:t xml:space="preserve">, ničenie krýs. </w:t>
      </w:r>
    </w:p>
    <w:p w:rsidR="00E805BC" w:rsidRDefault="00E805BC" w:rsidP="00E805BC">
      <w:pPr>
        <w:spacing w:line="360" w:lineRule="auto"/>
      </w:pPr>
      <w:r>
        <w:rPr>
          <w:b/>
          <w:bCs/>
        </w:rPr>
        <w:t>Červený</w:t>
      </w:r>
      <w:r>
        <w:t xml:space="preserve"> fosfor – vzniká z bieleho zahrievaním v inertnej atmosfére. Molekuly červ. fosforu majú podobu reťazcov. Je tvrdý, málo reaktívny, nie je jedovatý, nerozpúšťa sa vo vode a v </w:t>
      </w:r>
      <w:proofErr w:type="spellStart"/>
      <w:r>
        <w:t>org.rozpúšťadlách</w:t>
      </w:r>
      <w:proofErr w:type="spellEnd"/>
      <w:r>
        <w:t>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Použitie</w:t>
      </w:r>
      <w:r>
        <w:t xml:space="preserve"> – výroba zápaliek</w:t>
      </w:r>
    </w:p>
    <w:p w:rsidR="00E805BC" w:rsidRPr="00B82D18" w:rsidRDefault="00E805BC" w:rsidP="00B82D18">
      <w:pPr>
        <w:pStyle w:val="Zkladntext"/>
        <w:spacing w:line="360" w:lineRule="auto"/>
        <w:rPr>
          <w:rFonts w:ascii="Arial" w:hAnsi="Arial" w:cs="Arial"/>
        </w:rPr>
      </w:pPr>
      <w:r w:rsidRPr="00B82D18">
        <w:rPr>
          <w:rFonts w:ascii="Arial" w:hAnsi="Arial" w:cs="Arial"/>
          <w:b/>
          <w:bCs/>
        </w:rPr>
        <w:t>Čierny</w:t>
      </w:r>
      <w:r w:rsidRPr="00B82D18">
        <w:rPr>
          <w:rFonts w:ascii="Arial" w:hAnsi="Arial" w:cs="Arial"/>
        </w:rPr>
        <w:t xml:space="preserve"> (kovový) fosfor – je kryštalický, má kovový lesk, od bieleho a červeného sa okrem iného odlišuje tým, že dobre vedie teplo a elektrický prúd. Zo všetkých modifikácii je najmenej reaktívny. Nerozpustný vo vode a v </w:t>
      </w:r>
      <w:proofErr w:type="spellStart"/>
      <w:r w:rsidRPr="00B82D18">
        <w:rPr>
          <w:rFonts w:ascii="Arial" w:hAnsi="Arial" w:cs="Arial"/>
        </w:rPr>
        <w:t>org</w:t>
      </w:r>
      <w:proofErr w:type="spellEnd"/>
      <w:r w:rsidRPr="00B82D18">
        <w:rPr>
          <w:rFonts w:ascii="Arial" w:hAnsi="Arial" w:cs="Arial"/>
        </w:rPr>
        <w:t>. rozpúšťadlách, nie je jedovatý.</w:t>
      </w:r>
    </w:p>
    <w:p w:rsidR="00B82D18" w:rsidRDefault="00E805BC" w:rsidP="00E805BC">
      <w:pPr>
        <w:spacing w:line="360" w:lineRule="auto"/>
      </w:pPr>
      <w:r>
        <w:rPr>
          <w:b/>
          <w:bCs/>
        </w:rPr>
        <w:t>Fosfor</w:t>
      </w:r>
      <w:r>
        <w:t xml:space="preserve"> má pomerne nízku elektronegativitu (2,1) a preto sa na rozdiel od dusíka nemôže podieľať na tvorbe vodíkových mostíkov. </w:t>
      </w:r>
      <w:r w:rsidR="00B82D18">
        <w:t xml:space="preserve">Je významným biogénnym </w:t>
      </w:r>
      <w:proofErr w:type="spellStart"/>
      <w:r w:rsidR="00B82D18">
        <w:t>makroprvkom</w:t>
      </w:r>
      <w:proofErr w:type="spellEnd"/>
      <w:r w:rsidR="00B82D18">
        <w:t xml:space="preserve">. Je nevyhnutný pre rastlinné a živočíšne organizmy. </w:t>
      </w:r>
    </w:p>
    <w:p w:rsidR="00E805BC" w:rsidRDefault="00E805BC" w:rsidP="00E805BC">
      <w:pPr>
        <w:spacing w:line="360" w:lineRule="auto"/>
      </w:pPr>
      <w:r>
        <w:t xml:space="preserve">S väčšinou </w:t>
      </w:r>
      <w:proofErr w:type="spellStart"/>
      <w:r>
        <w:t>prvkou</w:t>
      </w:r>
      <w:proofErr w:type="spellEnd"/>
      <w:r>
        <w:t xml:space="preserve"> (okrem </w:t>
      </w:r>
      <w:proofErr w:type="spellStart"/>
      <w:r>
        <w:t>Sb</w:t>
      </w:r>
      <w:proofErr w:type="spellEnd"/>
      <w:r>
        <w:t xml:space="preserve">, Bi, </w:t>
      </w:r>
      <w:proofErr w:type="spellStart"/>
      <w:r>
        <w:t>vzác</w:t>
      </w:r>
      <w:proofErr w:type="spellEnd"/>
      <w:r>
        <w:t xml:space="preserve">. plynov) tvorí binárne zlúčeniny. Za </w:t>
      </w:r>
      <w:proofErr w:type="spellStart"/>
      <w:r>
        <w:t>lab</w:t>
      </w:r>
      <w:proofErr w:type="spellEnd"/>
      <w:r>
        <w:t>. teploty reaguje fosfor s kyslíkom a halogénmi, reakcie s ostatnými prvkami prebiehajú až po zahriatí.</w:t>
      </w:r>
    </w:p>
    <w:p w:rsidR="00E805BC" w:rsidRDefault="00E805BC" w:rsidP="00E805BC">
      <w:pPr>
        <w:spacing w:line="360" w:lineRule="auto"/>
      </w:pPr>
      <w:r>
        <w:rPr>
          <w:b/>
          <w:bCs/>
          <w:i/>
          <w:iCs/>
        </w:rPr>
        <w:t>Výroba</w:t>
      </w:r>
      <w:r>
        <w:rPr>
          <w:b/>
          <w:bCs/>
        </w:rPr>
        <w:t xml:space="preserve"> – </w:t>
      </w:r>
      <w:r>
        <w:t>redukciou fosforečnanov pieskom a koksom v elektrickej peci:</w:t>
      </w:r>
    </w:p>
    <w:p w:rsidR="00E805BC" w:rsidRDefault="00E805BC" w:rsidP="00E805BC">
      <w:pPr>
        <w:spacing w:line="360" w:lineRule="auto"/>
      </w:pPr>
      <w:r>
        <w:tab/>
      </w:r>
      <w:r>
        <w:rPr>
          <w:b/>
          <w:bCs/>
        </w:rPr>
        <w:t>Ca</w:t>
      </w:r>
      <w:r>
        <w:rPr>
          <w:b/>
          <w:bCs/>
          <w:vertAlign w:val="subscript"/>
        </w:rPr>
        <w:t>3</w:t>
      </w:r>
      <w:r>
        <w:rPr>
          <w:b/>
          <w:bCs/>
        </w:rPr>
        <w:t>( PO</w:t>
      </w:r>
      <w:r>
        <w:rPr>
          <w:b/>
          <w:bCs/>
          <w:vertAlign w:val="subscript"/>
        </w:rPr>
        <w:t>4</w:t>
      </w:r>
      <w:r>
        <w:rPr>
          <w:b/>
          <w:bCs/>
        </w:rPr>
        <w:t>)</w:t>
      </w:r>
      <w:r>
        <w:rPr>
          <w:b/>
          <w:bCs/>
          <w:vertAlign w:val="subscript"/>
        </w:rPr>
        <w:t xml:space="preserve">2 </w:t>
      </w:r>
      <w:r>
        <w:rPr>
          <w:b/>
          <w:bCs/>
        </w:rPr>
        <w:t>+ 3SiO</w:t>
      </w:r>
      <w:r>
        <w:rPr>
          <w:b/>
          <w:bCs/>
          <w:vertAlign w:val="subscript"/>
        </w:rPr>
        <w:t xml:space="preserve">2  </w:t>
      </w:r>
      <w:r>
        <w:rPr>
          <w:b/>
          <w:bCs/>
        </w:rPr>
        <w:sym w:font="Symbol" w:char="F0AE"/>
      </w:r>
      <w:r>
        <w:rPr>
          <w:b/>
          <w:bCs/>
        </w:rPr>
        <w:t xml:space="preserve"> 3CaSiO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+P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5</w:t>
      </w:r>
      <w:r>
        <w:tab/>
        <w:t>(P</w:t>
      </w:r>
      <w:r>
        <w:rPr>
          <w:vertAlign w:val="subscript"/>
        </w:rPr>
        <w:t>4</w:t>
      </w:r>
      <w:r>
        <w:t>O</w:t>
      </w:r>
      <w:r>
        <w:rPr>
          <w:vertAlign w:val="subscript"/>
        </w:rPr>
        <w:t>10</w:t>
      </w:r>
      <w:r>
        <w:t>)</w:t>
      </w:r>
    </w:p>
    <w:p w:rsidR="00E805BC" w:rsidRDefault="00E805BC" w:rsidP="00B82D18">
      <w:pPr>
        <w:spacing w:line="360" w:lineRule="auto"/>
        <w:rPr>
          <w:b/>
          <w:bCs/>
        </w:rPr>
      </w:pPr>
      <w:r>
        <w:rPr>
          <w:b/>
          <w:bCs/>
        </w:rPr>
        <w:tab/>
        <w:t>P</w:t>
      </w:r>
      <w:r>
        <w:rPr>
          <w:b/>
          <w:bCs/>
          <w:vertAlign w:val="subscript"/>
        </w:rPr>
        <w:t>4</w:t>
      </w:r>
      <w:r>
        <w:rPr>
          <w:b/>
          <w:bCs/>
        </w:rPr>
        <w:t>O</w:t>
      </w:r>
      <w:r>
        <w:rPr>
          <w:b/>
          <w:bCs/>
          <w:vertAlign w:val="subscript"/>
        </w:rPr>
        <w:t xml:space="preserve">10 </w:t>
      </w:r>
      <w:r>
        <w:rPr>
          <w:b/>
          <w:bCs/>
        </w:rPr>
        <w:t xml:space="preserve">+ </w:t>
      </w:r>
      <w:smartTag w:uri="urn:schemas-microsoft-com:office:smarttags" w:element="metricconverter">
        <w:smartTagPr>
          <w:attr w:name="ProductID" w:val="10C"/>
        </w:smartTagPr>
        <w:r>
          <w:rPr>
            <w:b/>
            <w:bCs/>
          </w:rPr>
          <w:t>10C</w:t>
        </w:r>
      </w:smartTag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P</w:t>
      </w:r>
      <w:r>
        <w:rPr>
          <w:b/>
          <w:bCs/>
          <w:vertAlign w:val="subscript"/>
        </w:rPr>
        <w:t>4</w:t>
      </w:r>
      <w:r w:rsidR="00B82D18">
        <w:rPr>
          <w:b/>
          <w:bCs/>
        </w:rPr>
        <w:t xml:space="preserve"> + 10CO</w:t>
      </w:r>
    </w:p>
    <w:p w:rsidR="00B82D18" w:rsidRPr="00B82D18" w:rsidRDefault="00B82D18" w:rsidP="00B82D18">
      <w:pPr>
        <w:spacing w:line="360" w:lineRule="auto"/>
        <w:rPr>
          <w:b/>
          <w:bCs/>
        </w:rPr>
      </w:pPr>
      <w:r>
        <w:rPr>
          <w:b/>
          <w:bCs/>
        </w:rPr>
        <w:t>Zlúčeniny fosforu</w:t>
      </w:r>
    </w:p>
    <w:p w:rsidR="00E805BC" w:rsidRDefault="00E805BC" w:rsidP="00E805BC">
      <w:pPr>
        <w:spacing w:line="360" w:lineRule="auto"/>
      </w:pPr>
      <w:r>
        <w:rPr>
          <w:b/>
          <w:bCs/>
        </w:rPr>
        <w:t>P</w:t>
      </w:r>
      <w:r>
        <w:rPr>
          <w:b/>
          <w:bCs/>
          <w:vertAlign w:val="subscript"/>
        </w:rPr>
        <w:t>4</w:t>
      </w:r>
      <w:r>
        <w:rPr>
          <w:b/>
          <w:bCs/>
        </w:rPr>
        <w:t>O</w:t>
      </w:r>
      <w:r>
        <w:rPr>
          <w:b/>
          <w:bCs/>
          <w:vertAlign w:val="subscript"/>
        </w:rPr>
        <w:t>6</w:t>
      </w:r>
      <w:r>
        <w:t xml:space="preserve">  – </w:t>
      </w:r>
      <w:proofErr w:type="spellStart"/>
      <w:r>
        <w:t>dimér</w:t>
      </w:r>
      <w:proofErr w:type="spellEnd"/>
      <w:r>
        <w:t xml:space="preserve"> – </w:t>
      </w:r>
      <w:r>
        <w:rPr>
          <w:b/>
          <w:bCs/>
        </w:rPr>
        <w:t xml:space="preserve">oxid </w:t>
      </w:r>
      <w:proofErr w:type="spellStart"/>
      <w:r>
        <w:rPr>
          <w:b/>
          <w:bCs/>
        </w:rPr>
        <w:t>fosforitý</w:t>
      </w:r>
      <w:proofErr w:type="spellEnd"/>
      <w:r>
        <w:t>, biela kryštalická látka, vzniká nedokonalým spaľovaním fosforu. Je veľmi jedovatý. Základom jeho štruktúry je tetraéder P</w:t>
      </w:r>
      <w:r>
        <w:rPr>
          <w:vertAlign w:val="subscript"/>
        </w:rPr>
        <w:t>4</w:t>
      </w:r>
      <w:r>
        <w:t>, v ktorom sú všetky atómy fosforu spojené pomocou kyslíkových mostíkov.</w:t>
      </w:r>
    </w:p>
    <w:p w:rsidR="00E805BC" w:rsidRDefault="00E805BC" w:rsidP="00E805BC">
      <w:pPr>
        <w:spacing w:line="360" w:lineRule="auto"/>
        <w:rPr>
          <w:b/>
          <w:bCs/>
        </w:rPr>
      </w:pPr>
      <w:r>
        <w:rPr>
          <w:b/>
          <w:bCs/>
        </w:rPr>
        <w:t>P</w:t>
      </w:r>
      <w:r>
        <w:rPr>
          <w:b/>
          <w:bCs/>
          <w:vertAlign w:val="subscript"/>
        </w:rPr>
        <w:t>4</w:t>
      </w:r>
      <w:r>
        <w:rPr>
          <w:b/>
          <w:bCs/>
        </w:rPr>
        <w:t>O</w:t>
      </w:r>
      <w:r>
        <w:rPr>
          <w:b/>
          <w:bCs/>
          <w:vertAlign w:val="subscript"/>
        </w:rPr>
        <w:t>10</w:t>
      </w:r>
      <w:r>
        <w:t xml:space="preserve"> – </w:t>
      </w:r>
      <w:proofErr w:type="spellStart"/>
      <w:r>
        <w:t>dimér</w:t>
      </w:r>
      <w:proofErr w:type="spellEnd"/>
      <w:r>
        <w:t xml:space="preserve"> – </w:t>
      </w:r>
      <w:r>
        <w:rPr>
          <w:b/>
          <w:bCs/>
        </w:rPr>
        <w:t xml:space="preserve">oxid fosforečný </w:t>
      </w:r>
      <w:r>
        <w:t>– biela látka podobná snehu, vznik</w:t>
      </w:r>
      <w:r w:rsidR="00B82D18">
        <w:t xml:space="preserve">á pri úplnom spaľovaní fosforu </w:t>
      </w:r>
      <w:r>
        <w:t xml:space="preserve">na vzduchu:  </w:t>
      </w:r>
      <w:r>
        <w:rPr>
          <w:b/>
          <w:bCs/>
        </w:rPr>
        <w:t>P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+ 5O</w:t>
      </w:r>
      <w:r>
        <w:rPr>
          <w:b/>
          <w:bCs/>
          <w:vertAlign w:val="subscript"/>
        </w:rPr>
        <w:t xml:space="preserve">2 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P</w:t>
      </w:r>
      <w:r>
        <w:rPr>
          <w:b/>
          <w:bCs/>
          <w:vertAlign w:val="subscript"/>
        </w:rPr>
        <w:t>4</w:t>
      </w:r>
      <w:r>
        <w:rPr>
          <w:b/>
          <w:bCs/>
        </w:rPr>
        <w:t>O</w:t>
      </w:r>
      <w:r>
        <w:rPr>
          <w:b/>
          <w:bCs/>
          <w:vertAlign w:val="subscript"/>
        </w:rPr>
        <w:t>10</w:t>
      </w:r>
      <w:r>
        <w:t xml:space="preserve">, je silne hygroskopický ( používa sa na vysušovanie látok), v nadbytku vody poskytuje kyselinu </w:t>
      </w:r>
      <w:proofErr w:type="spellStart"/>
      <w:r>
        <w:t>trihydrogénfosforečnú</w:t>
      </w:r>
      <w:proofErr w:type="spellEnd"/>
      <w:r>
        <w:t xml:space="preserve">:   </w:t>
      </w:r>
      <w:r>
        <w:rPr>
          <w:b/>
          <w:bCs/>
        </w:rPr>
        <w:t>P</w:t>
      </w:r>
      <w:r>
        <w:rPr>
          <w:b/>
          <w:bCs/>
          <w:vertAlign w:val="subscript"/>
        </w:rPr>
        <w:t>4</w:t>
      </w:r>
      <w:r>
        <w:rPr>
          <w:b/>
          <w:bCs/>
        </w:rPr>
        <w:t>O</w:t>
      </w:r>
      <w:r>
        <w:rPr>
          <w:b/>
          <w:bCs/>
          <w:vertAlign w:val="subscript"/>
        </w:rPr>
        <w:t xml:space="preserve">10 </w:t>
      </w:r>
      <w:r>
        <w:rPr>
          <w:b/>
          <w:bCs/>
        </w:rPr>
        <w:t>+ 6H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</w:t>
      </w:r>
      <w:r>
        <w:rPr>
          <w:b/>
          <w:bCs/>
        </w:rPr>
        <w:sym w:font="Symbol" w:char="F0AE"/>
      </w:r>
      <w:r>
        <w:rPr>
          <w:b/>
          <w:bCs/>
        </w:rPr>
        <w:t xml:space="preserve"> 4H</w:t>
      </w:r>
      <w:r>
        <w:rPr>
          <w:b/>
          <w:bCs/>
          <w:vertAlign w:val="subscript"/>
        </w:rPr>
        <w:t>3</w:t>
      </w:r>
      <w:r>
        <w:rPr>
          <w:b/>
          <w:bCs/>
        </w:rPr>
        <w:t>PO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</w:p>
    <w:p w:rsidR="00E805BC" w:rsidRDefault="00E805BC" w:rsidP="00E805BC">
      <w:pPr>
        <w:spacing w:line="360" w:lineRule="auto"/>
      </w:pPr>
      <w:r>
        <w:rPr>
          <w:b/>
        </w:rPr>
        <w:t>H</w:t>
      </w:r>
      <w:r>
        <w:rPr>
          <w:b/>
          <w:vertAlign w:val="subscript"/>
        </w:rPr>
        <w:t>3</w:t>
      </w:r>
      <w:r>
        <w:rPr>
          <w:b/>
        </w:rPr>
        <w:t>PO</w:t>
      </w:r>
      <w:r>
        <w:rPr>
          <w:b/>
          <w:vertAlign w:val="subscript"/>
        </w:rPr>
        <w:t xml:space="preserve">4  </w:t>
      </w:r>
      <w:r>
        <w:rPr>
          <w:b/>
        </w:rPr>
        <w:t xml:space="preserve">- </w:t>
      </w:r>
      <w:r>
        <w:t xml:space="preserve">pevná kryštalická látka, ktorá sa vo vodnom </w:t>
      </w:r>
      <w:r w:rsidR="00B82D18">
        <w:t>roztoku</w:t>
      </w:r>
      <w:r>
        <w:t xml:space="preserve"> prejavuje ako stredne silná trojsýtna kyselina. Na rozdiel od HNO</w:t>
      </w:r>
      <w:r>
        <w:rPr>
          <w:vertAlign w:val="subscript"/>
        </w:rPr>
        <w:t>3</w:t>
      </w:r>
      <w:r>
        <w:t xml:space="preserve"> je veľmi stála a nemá oxidačné vlastnosti. Väčšina kovov sa v nej nerozpúšťa, lebo na ich povrchu sa aj v </w:t>
      </w:r>
      <w:proofErr w:type="spellStart"/>
      <w:r>
        <w:t>zried</w:t>
      </w:r>
      <w:proofErr w:type="spellEnd"/>
      <w:r>
        <w:t>. 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4</w:t>
      </w:r>
      <w:r>
        <w:t xml:space="preserve"> tvorí vrstvička nerozpustných fosforečnanov.  Používa sa k povrchovej  </w:t>
      </w:r>
      <w:proofErr w:type="spellStart"/>
      <w:r>
        <w:t>antikorozívnej</w:t>
      </w:r>
      <w:proofErr w:type="spellEnd"/>
      <w:r>
        <w:t xml:space="preserve"> úprave kovov – </w:t>
      </w:r>
      <w:proofErr w:type="spellStart"/>
      <w:r>
        <w:rPr>
          <w:b/>
          <w:bCs/>
          <w:i/>
          <w:iCs/>
        </w:rPr>
        <w:t>fosfatácia</w:t>
      </w:r>
      <w:proofErr w:type="spellEnd"/>
      <w:r>
        <w:t>, k </w:t>
      </w:r>
      <w:proofErr w:type="spellStart"/>
      <w:r>
        <w:t>okyslovaniu</w:t>
      </w:r>
      <w:proofErr w:type="spellEnd"/>
      <w:r>
        <w:t xml:space="preserve"> nápojov v </w:t>
      </w:r>
      <w:proofErr w:type="spellStart"/>
      <w:r>
        <w:t>potrav</w:t>
      </w:r>
      <w:proofErr w:type="spellEnd"/>
      <w:r>
        <w:t>. priemysle. 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4</w:t>
      </w:r>
      <w:r>
        <w:t xml:space="preserve"> tvorí tri rady solí: </w:t>
      </w:r>
      <w:proofErr w:type="spellStart"/>
      <w:r>
        <w:rPr>
          <w:b/>
          <w:bCs/>
        </w:rPr>
        <w:t>dihydrogenfosforečnany</w:t>
      </w:r>
      <w:proofErr w:type="spellEnd"/>
      <w:r>
        <w:t xml:space="preserve"> (H</w:t>
      </w:r>
      <w:r>
        <w:rPr>
          <w:vertAlign w:val="subscript"/>
        </w:rPr>
        <w:t>2</w:t>
      </w:r>
      <w:r>
        <w:t>PO</w:t>
      </w:r>
      <w:r>
        <w:rPr>
          <w:vertAlign w:val="subscript"/>
        </w:rPr>
        <w:t>4</w:t>
      </w:r>
      <w:r>
        <w:rPr>
          <w:vertAlign w:val="superscript"/>
        </w:rPr>
        <w:t>–</w:t>
      </w:r>
      <w:r>
        <w:t xml:space="preserve">), </w:t>
      </w:r>
      <w:proofErr w:type="spellStart"/>
      <w:r>
        <w:rPr>
          <w:b/>
          <w:bCs/>
        </w:rPr>
        <w:t>hydrogenfosforečnany</w:t>
      </w:r>
      <w:proofErr w:type="spellEnd"/>
      <w:r>
        <w:t xml:space="preserve"> (HPO</w:t>
      </w:r>
      <w:r>
        <w:rPr>
          <w:vertAlign w:val="subscript"/>
        </w:rPr>
        <w:t>4</w:t>
      </w:r>
      <w:r>
        <w:rPr>
          <w:vertAlign w:val="superscript"/>
        </w:rPr>
        <w:t>2–</w:t>
      </w:r>
      <w:r>
        <w:t>) a </w:t>
      </w:r>
      <w:r>
        <w:rPr>
          <w:b/>
          <w:bCs/>
        </w:rPr>
        <w:t>fosforečnany</w:t>
      </w:r>
      <w:r>
        <w:t xml:space="preserve"> (PO</w:t>
      </w:r>
      <w:r>
        <w:rPr>
          <w:vertAlign w:val="subscript"/>
        </w:rPr>
        <w:t>4</w:t>
      </w:r>
      <w:r>
        <w:rPr>
          <w:vertAlign w:val="superscript"/>
        </w:rPr>
        <w:t>3–</w:t>
      </w:r>
      <w:r>
        <w:t>).</w:t>
      </w:r>
      <w:r w:rsidR="00B82D18">
        <w:t xml:space="preserve"> </w:t>
      </w:r>
      <w:r>
        <w:t xml:space="preserve">Vo vode sú rozpustné len </w:t>
      </w:r>
      <w:proofErr w:type="spellStart"/>
      <w:r>
        <w:t>dihydrogenfosforečnany</w:t>
      </w:r>
      <w:proofErr w:type="spellEnd"/>
      <w:r>
        <w:t xml:space="preserve"> s</w:t>
      </w:r>
      <w:r>
        <w:rPr>
          <w:vertAlign w:val="superscript"/>
        </w:rPr>
        <w:t>1</w:t>
      </w:r>
      <w:r>
        <w:t xml:space="preserve"> a s</w:t>
      </w:r>
      <w:r>
        <w:rPr>
          <w:vertAlign w:val="superscript"/>
        </w:rPr>
        <w:t>2</w:t>
      </w:r>
      <w:r w:rsidR="00B82D18">
        <w:t xml:space="preserve">-prvkov, </w:t>
      </w:r>
      <w:proofErr w:type="spellStart"/>
      <w:r>
        <w:t>hydrogenfosforečnany</w:t>
      </w:r>
      <w:proofErr w:type="spellEnd"/>
      <w:r>
        <w:t xml:space="preserve"> a fosforečnany s</w:t>
      </w:r>
      <w:r>
        <w:rPr>
          <w:vertAlign w:val="superscript"/>
        </w:rPr>
        <w:t>1</w:t>
      </w:r>
      <w:r>
        <w:t>-prvkov. Nerozpustné fosforečnany sa môžu pôsobením silných kyselín premeniť na soli rozpustné vo vode:</w:t>
      </w:r>
    </w:p>
    <w:p w:rsidR="00E805BC" w:rsidRDefault="00E805BC" w:rsidP="00E805BC">
      <w:pPr>
        <w:spacing w:line="360" w:lineRule="auto"/>
      </w:pPr>
      <w:r>
        <w:rPr>
          <w:b/>
          <w:bCs/>
        </w:rPr>
        <w:t xml:space="preserve">    Ca</w:t>
      </w:r>
      <w:r>
        <w:rPr>
          <w:b/>
          <w:bCs/>
          <w:vertAlign w:val="subscript"/>
        </w:rPr>
        <w:t>3</w:t>
      </w:r>
      <w:r>
        <w:rPr>
          <w:b/>
          <w:bCs/>
        </w:rPr>
        <w:t>(PO</w:t>
      </w:r>
      <w:r>
        <w:rPr>
          <w:b/>
          <w:bCs/>
          <w:vertAlign w:val="subscript"/>
        </w:rPr>
        <w:t>4</w:t>
      </w:r>
      <w:r>
        <w:rPr>
          <w:b/>
          <w:bCs/>
        </w:rPr>
        <w:t>)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+ 2H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+ 2H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</w:rPr>
        <w:sym w:font="Symbol" w:char="F0AE"/>
      </w:r>
      <w:r>
        <w:rPr>
          <w:b/>
          <w:bCs/>
        </w:rPr>
        <w:t xml:space="preserve"> Ca(H</w:t>
      </w:r>
      <w:r>
        <w:rPr>
          <w:b/>
          <w:bCs/>
          <w:vertAlign w:val="subscript"/>
        </w:rPr>
        <w:t>2</w:t>
      </w:r>
      <w:r>
        <w:rPr>
          <w:b/>
          <w:bCs/>
        </w:rPr>
        <w:t>PO</w:t>
      </w:r>
      <w:r>
        <w:rPr>
          <w:b/>
          <w:bCs/>
          <w:vertAlign w:val="subscript"/>
        </w:rPr>
        <w:t>4</w:t>
      </w:r>
      <w:r>
        <w:rPr>
          <w:b/>
          <w:bCs/>
        </w:rPr>
        <w:t>)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+ 2CaSO</w:t>
      </w:r>
      <w:r>
        <w:rPr>
          <w:b/>
          <w:bCs/>
          <w:vertAlign w:val="subscript"/>
        </w:rPr>
        <w:t xml:space="preserve">4 </w:t>
      </w:r>
      <w:r>
        <w:rPr>
          <w:b/>
          <w:bCs/>
        </w:rPr>
        <w:t>.2H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t xml:space="preserve"> .......</w:t>
      </w:r>
      <w:r>
        <w:rPr>
          <w:b/>
          <w:bCs/>
        </w:rPr>
        <w:t>superfosfát</w:t>
      </w:r>
    </w:p>
    <w:p w:rsidR="00E805BC" w:rsidRDefault="00E805BC" w:rsidP="00E805BC">
      <w:pPr>
        <w:spacing w:line="360" w:lineRule="auto"/>
      </w:pPr>
      <w:r>
        <w:t>Ca</w:t>
      </w:r>
      <w:r>
        <w:rPr>
          <w:vertAlign w:val="subscript"/>
        </w:rPr>
        <w:t>3</w:t>
      </w:r>
      <w:r>
        <w:t>(PO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 xml:space="preserve"> – podstatná zložka </w:t>
      </w:r>
      <w:proofErr w:type="spellStart"/>
      <w:r>
        <w:t>fosforitov</w:t>
      </w:r>
      <w:proofErr w:type="spellEnd"/>
      <w:r>
        <w:t xml:space="preserve"> a </w:t>
      </w:r>
      <w:proofErr w:type="spellStart"/>
      <w:r>
        <w:t>apatitov</w:t>
      </w:r>
      <w:proofErr w:type="spellEnd"/>
      <w:r>
        <w:t xml:space="preserve">, základná surovina pre výrobu  priemyselných fosforečných hnojív.                                   </w:t>
      </w:r>
    </w:p>
    <w:p w:rsidR="00E805BC" w:rsidRDefault="00E805BC" w:rsidP="008A576A">
      <w:pPr>
        <w:spacing w:line="360" w:lineRule="auto"/>
      </w:pPr>
    </w:p>
    <w:sectPr w:rsidR="00E80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1D43B8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C0"/>
    <w:rsid w:val="00767A56"/>
    <w:rsid w:val="008A576A"/>
    <w:rsid w:val="00AB5778"/>
    <w:rsid w:val="00B82D18"/>
    <w:rsid w:val="00E805BC"/>
    <w:rsid w:val="00EB49F3"/>
    <w:rsid w:val="00F43AC1"/>
    <w:rsid w:val="00F855C0"/>
    <w:rsid w:val="00FA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,"/>
  <w:listSeparator w:val=";"/>
  <w14:docId w14:val="20820BD6"/>
  <w15:chartTrackingRefBased/>
  <w15:docId w15:val="{A9765E21-3245-4C62-B3B8-B87194A3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F855C0"/>
    <w:pPr>
      <w:spacing w:before="240" w:after="240"/>
      <w:jc w:val="both"/>
    </w:pPr>
    <w:rPr>
      <w:rFonts w:ascii="Arial" w:hAnsi="Arial"/>
      <w:kern w:val="2"/>
      <w:sz w:val="24"/>
      <w14:ligatures w14:val="standardContextual"/>
    </w:rPr>
  </w:style>
  <w:style w:type="paragraph" w:styleId="Nadpis1">
    <w:name w:val="heading 1"/>
    <w:basedOn w:val="Normlny"/>
    <w:next w:val="Normlny"/>
    <w:link w:val="Nadpis1Char"/>
    <w:uiPriority w:val="9"/>
    <w:qFormat/>
    <w:rsid w:val="00F855C0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855C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85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85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85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855C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855C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855C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855C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855C0"/>
    <w:rPr>
      <w:rFonts w:ascii="Arial" w:eastAsiaTheme="majorEastAsia" w:hAnsi="Arial" w:cstheme="majorBidi"/>
      <w:b/>
      <w:kern w:val="2"/>
      <w:sz w:val="32"/>
      <w:szCs w:val="32"/>
      <w14:ligatures w14:val="standardContextual"/>
    </w:rPr>
  </w:style>
  <w:style w:type="character" w:customStyle="1" w:styleId="Nadpis2Char">
    <w:name w:val="Nadpis 2 Char"/>
    <w:basedOn w:val="Predvolenpsmoodseku"/>
    <w:link w:val="Nadpis2"/>
    <w:uiPriority w:val="9"/>
    <w:rsid w:val="00F855C0"/>
    <w:rPr>
      <w:rFonts w:ascii="Arial" w:eastAsiaTheme="majorEastAsia" w:hAnsi="Arial" w:cstheme="majorBidi"/>
      <w:b/>
      <w:kern w:val="2"/>
      <w:sz w:val="28"/>
      <w:szCs w:val="26"/>
      <w14:ligatures w14:val="standardContextual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855C0"/>
    <w:rPr>
      <w:rFonts w:asciiTheme="majorHAnsi" w:eastAsiaTheme="majorEastAsia" w:hAnsiTheme="majorHAnsi" w:cstheme="majorBidi"/>
      <w:b/>
      <w:bCs/>
      <w:color w:val="5B9BD5" w:themeColor="accent1"/>
      <w:kern w:val="2"/>
      <w:sz w:val="24"/>
      <w14:ligatures w14:val="standardContextual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855C0"/>
    <w:rPr>
      <w:rFonts w:asciiTheme="majorHAnsi" w:eastAsiaTheme="majorEastAsia" w:hAnsiTheme="majorHAnsi" w:cstheme="majorBidi"/>
      <w:b/>
      <w:bCs/>
      <w:i/>
      <w:iCs/>
      <w:color w:val="5B9BD5" w:themeColor="accent1"/>
      <w:kern w:val="2"/>
      <w:sz w:val="24"/>
      <w14:ligatures w14:val="standardContextual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855C0"/>
    <w:rPr>
      <w:rFonts w:asciiTheme="majorHAnsi" w:eastAsiaTheme="majorEastAsia" w:hAnsiTheme="majorHAnsi" w:cstheme="majorBidi"/>
      <w:color w:val="1F4D78" w:themeColor="accent1" w:themeShade="7F"/>
      <w:kern w:val="2"/>
      <w:sz w:val="24"/>
      <w14:ligatures w14:val="standardContextual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855C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14:ligatures w14:val="standardContextual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855C0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14:ligatures w14:val="standardContextual"/>
    </w:rPr>
  </w:style>
  <w:style w:type="paragraph" w:styleId="Zkladntext">
    <w:name w:val="Body Text"/>
    <w:basedOn w:val="Normlny"/>
    <w:link w:val="ZkladntextChar"/>
    <w:semiHidden/>
    <w:rsid w:val="00F855C0"/>
    <w:pPr>
      <w:spacing w:before="0" w:after="0" w:line="240" w:lineRule="auto"/>
    </w:pPr>
    <w:rPr>
      <w:rFonts w:ascii="Times New Roman" w:eastAsia="Times New Roman" w:hAnsi="Times New Roman" w:cs="Times New Roman"/>
      <w:kern w:val="0"/>
      <w:szCs w:val="24"/>
      <w:lang w:eastAsia="cs-CZ"/>
      <w14:ligatures w14:val="none"/>
    </w:rPr>
  </w:style>
  <w:style w:type="character" w:customStyle="1" w:styleId="ZkladntextChar">
    <w:name w:val="Základný text Char"/>
    <w:basedOn w:val="Predvolenpsmoodseku"/>
    <w:link w:val="Zkladntext"/>
    <w:semiHidden/>
    <w:rsid w:val="00F855C0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kabinet chémie</cp:lastModifiedBy>
  <cp:revision>4</cp:revision>
  <cp:lastPrinted>2023-10-02T19:56:00Z</cp:lastPrinted>
  <dcterms:created xsi:type="dcterms:W3CDTF">2023-10-02T20:32:00Z</dcterms:created>
  <dcterms:modified xsi:type="dcterms:W3CDTF">2025-10-23T09:55:00Z</dcterms:modified>
</cp:coreProperties>
</file>