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5C0" w:rsidRPr="00515EB7" w:rsidRDefault="00F855C0" w:rsidP="00F855C0">
      <w:pPr>
        <w:spacing w:before="0" w:after="0" w:line="360" w:lineRule="auto"/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Prvky p</w:t>
      </w:r>
      <w:r>
        <w:rPr>
          <w:b/>
          <w:bCs/>
          <w:sz w:val="28"/>
          <w:u w:val="single"/>
          <w:vertAlign w:val="superscript"/>
        </w:rPr>
        <w:t>2</w:t>
      </w:r>
      <w:r>
        <w:rPr>
          <w:b/>
          <w:bCs/>
          <w:sz w:val="28"/>
          <w:u w:val="single"/>
        </w:rPr>
        <w:t xml:space="preserve"> – prvky IV.A skupiny PSP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855C0" w:rsidRPr="00515EB7" w:rsidRDefault="00F855C0" w:rsidP="00F855C0">
      <w:pPr>
        <w:spacing w:before="0" w:after="0" w:line="360" w:lineRule="auto"/>
        <w:rPr>
          <w:sz w:val="16"/>
          <w:szCs w:val="16"/>
        </w:rPr>
      </w:pPr>
      <w:r w:rsidRPr="00515EB7">
        <w:rPr>
          <w:sz w:val="16"/>
          <w:szCs w:val="16"/>
        </w:rPr>
        <w:t>Základné charakteristiky p</w:t>
      </w:r>
      <w:r w:rsidRPr="00515EB7">
        <w:rPr>
          <w:sz w:val="16"/>
          <w:szCs w:val="16"/>
          <w:vertAlign w:val="superscript"/>
        </w:rPr>
        <w:t>2</w:t>
      </w:r>
      <w:r w:rsidRPr="00515EB7">
        <w:rPr>
          <w:sz w:val="16"/>
          <w:szCs w:val="16"/>
        </w:rPr>
        <w:t xml:space="preserve"> – prvkov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4"/>
        <w:gridCol w:w="1215"/>
        <w:gridCol w:w="1926"/>
        <w:gridCol w:w="2400"/>
        <w:gridCol w:w="731"/>
        <w:gridCol w:w="731"/>
        <w:gridCol w:w="2259"/>
      </w:tblGrid>
      <w:tr w:rsidR="00F855C0" w:rsidTr="004D01B3">
        <w:trPr>
          <w:trHeight w:val="935"/>
        </w:trPr>
        <w:tc>
          <w:tcPr>
            <w:tcW w:w="0" w:type="auto"/>
          </w:tcPr>
          <w:p w:rsidR="00F855C0" w:rsidRPr="00515EB7" w:rsidRDefault="00F855C0" w:rsidP="004D01B3">
            <w:pPr>
              <w:pStyle w:val="Nadpis1"/>
              <w:numPr>
                <w:ilvl w:val="0"/>
                <w:numId w:val="0"/>
              </w:numPr>
              <w:spacing w:before="0" w:line="360" w:lineRule="auto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Z</w:t>
            </w:r>
          </w:p>
        </w:tc>
        <w:tc>
          <w:tcPr>
            <w:tcW w:w="1215" w:type="dxa"/>
          </w:tcPr>
          <w:p w:rsidR="00F855C0" w:rsidRPr="00515EB7" w:rsidRDefault="00F855C0" w:rsidP="004D01B3">
            <w:pPr>
              <w:pStyle w:val="Nadpis1"/>
              <w:numPr>
                <w:ilvl w:val="0"/>
                <w:numId w:val="0"/>
              </w:numPr>
              <w:spacing w:before="0" w:line="360" w:lineRule="auto"/>
              <w:ind w:left="432" w:hanging="432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Značka</w:t>
            </w:r>
          </w:p>
        </w:tc>
        <w:tc>
          <w:tcPr>
            <w:tcW w:w="1926" w:type="dxa"/>
          </w:tcPr>
          <w:p w:rsidR="00F855C0" w:rsidRPr="00515EB7" w:rsidRDefault="00F855C0" w:rsidP="004D01B3">
            <w:pPr>
              <w:pStyle w:val="Nadpis1"/>
              <w:numPr>
                <w:ilvl w:val="0"/>
                <w:numId w:val="0"/>
              </w:numPr>
              <w:spacing w:before="0" w:line="360" w:lineRule="auto"/>
              <w:ind w:left="432" w:hanging="432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Elektrónová</w:t>
            </w:r>
          </w:p>
          <w:p w:rsidR="00F855C0" w:rsidRPr="00515EB7" w:rsidRDefault="00F855C0" w:rsidP="004D01B3">
            <w:pPr>
              <w:spacing w:before="0" w:after="0" w:line="360" w:lineRule="auto"/>
              <w:rPr>
                <w:b/>
                <w:bCs/>
                <w:sz w:val="18"/>
                <w:szCs w:val="18"/>
              </w:rPr>
            </w:pPr>
            <w:r w:rsidRPr="00515EB7">
              <w:rPr>
                <w:b/>
                <w:bCs/>
                <w:sz w:val="18"/>
                <w:szCs w:val="18"/>
              </w:rPr>
              <w:t>konfigurácia</w:t>
            </w:r>
          </w:p>
        </w:tc>
        <w:tc>
          <w:tcPr>
            <w:tcW w:w="0" w:type="auto"/>
          </w:tcPr>
          <w:p w:rsidR="00F855C0" w:rsidRPr="00515EB7" w:rsidRDefault="00F855C0" w:rsidP="004D01B3">
            <w:pPr>
              <w:pStyle w:val="Nadpis1"/>
              <w:numPr>
                <w:ilvl w:val="0"/>
                <w:numId w:val="0"/>
              </w:numPr>
              <w:spacing w:before="0" w:line="360" w:lineRule="auto"/>
              <w:ind w:left="432" w:hanging="432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Elektronegativita</w:t>
            </w:r>
          </w:p>
        </w:tc>
        <w:tc>
          <w:tcPr>
            <w:tcW w:w="0" w:type="auto"/>
            <w:gridSpan w:val="2"/>
          </w:tcPr>
          <w:p w:rsidR="00F855C0" w:rsidRPr="00515EB7" w:rsidRDefault="00F855C0" w:rsidP="004D01B3">
            <w:pPr>
              <w:spacing w:before="0" w:after="0" w:line="360" w:lineRule="auto"/>
              <w:rPr>
                <w:b/>
                <w:bCs/>
                <w:sz w:val="18"/>
                <w:szCs w:val="18"/>
              </w:rPr>
            </w:pPr>
            <w:r w:rsidRPr="00515EB7">
              <w:rPr>
                <w:b/>
                <w:bCs/>
                <w:sz w:val="18"/>
                <w:szCs w:val="18"/>
              </w:rPr>
              <w:t xml:space="preserve">  Teplota (</w:t>
            </w:r>
            <w:r w:rsidRPr="00515EB7">
              <w:rPr>
                <w:b/>
                <w:bCs/>
                <w:sz w:val="18"/>
                <w:szCs w:val="18"/>
              </w:rPr>
              <w:sym w:font="Symbol" w:char="F0B0"/>
            </w:r>
            <w:r w:rsidRPr="00515EB7">
              <w:rPr>
                <w:b/>
                <w:bCs/>
                <w:sz w:val="18"/>
                <w:szCs w:val="18"/>
              </w:rPr>
              <w:t>C)</w:t>
            </w:r>
          </w:p>
          <w:p w:rsidR="00F855C0" w:rsidRPr="00515EB7" w:rsidRDefault="00F855C0" w:rsidP="004D01B3">
            <w:pPr>
              <w:spacing w:before="0" w:after="0" w:line="360" w:lineRule="auto"/>
              <w:rPr>
                <w:b/>
                <w:bCs/>
                <w:sz w:val="18"/>
                <w:szCs w:val="18"/>
              </w:rPr>
            </w:pPr>
            <w:r w:rsidRPr="00515EB7">
              <w:rPr>
                <w:b/>
                <w:bCs/>
                <w:sz w:val="18"/>
                <w:szCs w:val="18"/>
              </w:rPr>
              <w:t>topenia      varu</w:t>
            </w:r>
          </w:p>
        </w:tc>
        <w:tc>
          <w:tcPr>
            <w:tcW w:w="2259" w:type="dxa"/>
          </w:tcPr>
          <w:p w:rsidR="00F855C0" w:rsidRPr="00515EB7" w:rsidRDefault="00F855C0" w:rsidP="004D01B3">
            <w:pPr>
              <w:pStyle w:val="Nadpis1"/>
              <w:numPr>
                <w:ilvl w:val="0"/>
                <w:numId w:val="0"/>
              </w:numPr>
              <w:spacing w:before="0" w:line="360" w:lineRule="auto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 xml:space="preserve">Oxidačné </w:t>
            </w:r>
          </w:p>
          <w:p w:rsidR="00F855C0" w:rsidRPr="00515EB7" w:rsidRDefault="00F855C0" w:rsidP="004D01B3">
            <w:pPr>
              <w:spacing w:before="0" w:after="0" w:line="360" w:lineRule="auto"/>
              <w:rPr>
                <w:b/>
                <w:bCs/>
                <w:sz w:val="18"/>
                <w:szCs w:val="18"/>
              </w:rPr>
            </w:pPr>
            <w:r w:rsidRPr="00515EB7">
              <w:rPr>
                <w:b/>
                <w:bCs/>
                <w:sz w:val="18"/>
                <w:szCs w:val="18"/>
              </w:rPr>
              <w:t xml:space="preserve">   Číslo</w:t>
            </w:r>
          </w:p>
        </w:tc>
      </w:tr>
      <w:tr w:rsidR="00F855C0" w:rsidTr="004D01B3"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6</w:t>
            </w:r>
          </w:p>
        </w:tc>
        <w:tc>
          <w:tcPr>
            <w:tcW w:w="1215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C</w:t>
            </w:r>
          </w:p>
        </w:tc>
        <w:tc>
          <w:tcPr>
            <w:tcW w:w="1926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sym w:font="Symbol" w:char="F05B"/>
            </w:r>
            <w:r w:rsidRPr="00515EB7">
              <w:rPr>
                <w:sz w:val="18"/>
                <w:szCs w:val="18"/>
              </w:rPr>
              <w:t>He</w:t>
            </w:r>
            <w:r w:rsidRPr="00515EB7">
              <w:rPr>
                <w:sz w:val="18"/>
                <w:szCs w:val="18"/>
              </w:rPr>
              <w:sym w:font="Symbol" w:char="F05D"/>
            </w:r>
            <w:r w:rsidRPr="00515EB7">
              <w:rPr>
                <w:sz w:val="18"/>
                <w:szCs w:val="18"/>
              </w:rPr>
              <w:t xml:space="preserve"> 2s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  <w:r w:rsidRPr="00515EB7">
              <w:rPr>
                <w:sz w:val="18"/>
                <w:szCs w:val="18"/>
              </w:rPr>
              <w:t>2p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2,5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3800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4347</w:t>
            </w:r>
          </w:p>
        </w:tc>
        <w:tc>
          <w:tcPr>
            <w:tcW w:w="2259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(-IV),II,IV</w:t>
            </w:r>
          </w:p>
        </w:tc>
      </w:tr>
      <w:tr w:rsidR="00F855C0" w:rsidTr="004D01B3"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14</w:t>
            </w:r>
          </w:p>
        </w:tc>
        <w:tc>
          <w:tcPr>
            <w:tcW w:w="1215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Si</w:t>
            </w:r>
          </w:p>
        </w:tc>
        <w:tc>
          <w:tcPr>
            <w:tcW w:w="1926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sym w:font="Symbol" w:char="F05B"/>
            </w:r>
            <w:proofErr w:type="spellStart"/>
            <w:r w:rsidRPr="00515EB7">
              <w:rPr>
                <w:sz w:val="18"/>
                <w:szCs w:val="18"/>
              </w:rPr>
              <w:t>Ne</w:t>
            </w:r>
            <w:proofErr w:type="spellEnd"/>
            <w:r w:rsidRPr="00515EB7">
              <w:rPr>
                <w:sz w:val="18"/>
                <w:szCs w:val="18"/>
              </w:rPr>
              <w:sym w:font="Symbol" w:char="F05D"/>
            </w:r>
            <w:r w:rsidRPr="00515EB7">
              <w:rPr>
                <w:sz w:val="18"/>
                <w:szCs w:val="18"/>
              </w:rPr>
              <w:t xml:space="preserve"> 3s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  <w:r w:rsidRPr="00515EB7">
              <w:rPr>
                <w:sz w:val="18"/>
                <w:szCs w:val="18"/>
              </w:rPr>
              <w:t>3p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1,7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1414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3280</w:t>
            </w:r>
          </w:p>
        </w:tc>
        <w:tc>
          <w:tcPr>
            <w:tcW w:w="2259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(-IV),IV</w:t>
            </w:r>
          </w:p>
        </w:tc>
      </w:tr>
      <w:tr w:rsidR="00F855C0" w:rsidTr="004D01B3"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32</w:t>
            </w:r>
          </w:p>
        </w:tc>
        <w:tc>
          <w:tcPr>
            <w:tcW w:w="1215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Ge</w:t>
            </w:r>
          </w:p>
        </w:tc>
        <w:tc>
          <w:tcPr>
            <w:tcW w:w="1926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sym w:font="Symbol" w:char="F05B"/>
            </w:r>
            <w:proofErr w:type="spellStart"/>
            <w:r w:rsidRPr="00515EB7">
              <w:rPr>
                <w:sz w:val="18"/>
                <w:szCs w:val="18"/>
              </w:rPr>
              <w:t>Ar</w:t>
            </w:r>
            <w:proofErr w:type="spellEnd"/>
            <w:r w:rsidRPr="00515EB7">
              <w:rPr>
                <w:sz w:val="18"/>
                <w:szCs w:val="18"/>
              </w:rPr>
              <w:sym w:font="Symbol" w:char="F05D"/>
            </w:r>
            <w:r w:rsidRPr="00515EB7">
              <w:rPr>
                <w:sz w:val="18"/>
                <w:szCs w:val="18"/>
              </w:rPr>
              <w:t xml:space="preserve"> 3d</w:t>
            </w:r>
            <w:r w:rsidRPr="00515EB7">
              <w:rPr>
                <w:sz w:val="18"/>
                <w:szCs w:val="18"/>
                <w:vertAlign w:val="superscript"/>
              </w:rPr>
              <w:t>10</w:t>
            </w:r>
            <w:r w:rsidRPr="00515EB7">
              <w:rPr>
                <w:sz w:val="18"/>
                <w:szCs w:val="18"/>
              </w:rPr>
              <w:t>4s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  <w:r w:rsidRPr="00515EB7">
              <w:rPr>
                <w:sz w:val="18"/>
                <w:szCs w:val="18"/>
              </w:rPr>
              <w:t>4p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2,0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945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2850</w:t>
            </w:r>
          </w:p>
        </w:tc>
        <w:tc>
          <w:tcPr>
            <w:tcW w:w="2259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(II),IV</w:t>
            </w:r>
          </w:p>
        </w:tc>
      </w:tr>
      <w:tr w:rsidR="00F855C0" w:rsidTr="004D01B3"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50</w:t>
            </w:r>
          </w:p>
        </w:tc>
        <w:tc>
          <w:tcPr>
            <w:tcW w:w="1215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Sn</w:t>
            </w:r>
          </w:p>
        </w:tc>
        <w:tc>
          <w:tcPr>
            <w:tcW w:w="1926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sym w:font="Symbol" w:char="F05B"/>
            </w:r>
            <w:proofErr w:type="spellStart"/>
            <w:r w:rsidRPr="00515EB7">
              <w:rPr>
                <w:sz w:val="18"/>
                <w:szCs w:val="18"/>
              </w:rPr>
              <w:t>Kr</w:t>
            </w:r>
            <w:proofErr w:type="spellEnd"/>
            <w:r w:rsidRPr="00515EB7">
              <w:rPr>
                <w:sz w:val="18"/>
                <w:szCs w:val="18"/>
              </w:rPr>
              <w:sym w:font="Symbol" w:char="F05D"/>
            </w:r>
            <w:r w:rsidRPr="00515EB7">
              <w:rPr>
                <w:sz w:val="18"/>
                <w:szCs w:val="18"/>
              </w:rPr>
              <w:t xml:space="preserve"> 4d</w:t>
            </w:r>
            <w:r w:rsidRPr="00515EB7">
              <w:rPr>
                <w:sz w:val="18"/>
                <w:szCs w:val="18"/>
                <w:vertAlign w:val="superscript"/>
              </w:rPr>
              <w:t>10</w:t>
            </w:r>
            <w:r w:rsidRPr="00515EB7">
              <w:rPr>
                <w:sz w:val="18"/>
                <w:szCs w:val="18"/>
              </w:rPr>
              <w:t>5s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  <w:r w:rsidRPr="00515EB7">
              <w:rPr>
                <w:sz w:val="18"/>
                <w:szCs w:val="18"/>
              </w:rPr>
              <w:t>5p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1,7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232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2623</w:t>
            </w:r>
          </w:p>
        </w:tc>
        <w:tc>
          <w:tcPr>
            <w:tcW w:w="2259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II,IV</w:t>
            </w:r>
          </w:p>
        </w:tc>
      </w:tr>
      <w:tr w:rsidR="00F855C0" w:rsidTr="004D01B3">
        <w:trPr>
          <w:trHeight w:val="867"/>
        </w:trPr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82</w:t>
            </w:r>
          </w:p>
        </w:tc>
        <w:tc>
          <w:tcPr>
            <w:tcW w:w="1215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Pb</w:t>
            </w:r>
          </w:p>
        </w:tc>
        <w:tc>
          <w:tcPr>
            <w:tcW w:w="1926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sym w:font="Symbol" w:char="F05B"/>
            </w:r>
            <w:proofErr w:type="spellStart"/>
            <w:r w:rsidRPr="00515EB7">
              <w:rPr>
                <w:sz w:val="18"/>
                <w:szCs w:val="18"/>
              </w:rPr>
              <w:t>Xe</w:t>
            </w:r>
            <w:proofErr w:type="spellEnd"/>
            <w:r w:rsidRPr="00515EB7">
              <w:rPr>
                <w:sz w:val="18"/>
                <w:szCs w:val="18"/>
              </w:rPr>
              <w:sym w:font="Symbol" w:char="F05D"/>
            </w:r>
            <w:r w:rsidRPr="00515EB7">
              <w:rPr>
                <w:sz w:val="18"/>
                <w:szCs w:val="18"/>
              </w:rPr>
              <w:t>4f</w:t>
            </w:r>
            <w:r w:rsidRPr="00515EB7">
              <w:rPr>
                <w:sz w:val="18"/>
                <w:szCs w:val="18"/>
                <w:vertAlign w:val="superscript"/>
              </w:rPr>
              <w:t>14</w:t>
            </w:r>
            <w:r w:rsidRPr="00515EB7">
              <w:rPr>
                <w:sz w:val="18"/>
                <w:szCs w:val="18"/>
              </w:rPr>
              <w:t>5d</w:t>
            </w:r>
            <w:r w:rsidRPr="00515EB7">
              <w:rPr>
                <w:sz w:val="18"/>
                <w:szCs w:val="18"/>
                <w:vertAlign w:val="superscript"/>
              </w:rPr>
              <w:t>10</w:t>
            </w:r>
            <w:r w:rsidRPr="00515EB7">
              <w:rPr>
                <w:sz w:val="18"/>
                <w:szCs w:val="18"/>
              </w:rPr>
              <w:t xml:space="preserve"> 6s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  <w:r w:rsidRPr="00515EB7">
              <w:rPr>
                <w:sz w:val="18"/>
                <w:szCs w:val="18"/>
              </w:rPr>
              <w:t>6p</w:t>
            </w:r>
            <w:r w:rsidRPr="00515EB7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1,5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327</w:t>
            </w:r>
          </w:p>
        </w:tc>
        <w:tc>
          <w:tcPr>
            <w:tcW w:w="661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1751</w:t>
            </w:r>
          </w:p>
        </w:tc>
        <w:tc>
          <w:tcPr>
            <w:tcW w:w="2259" w:type="dxa"/>
          </w:tcPr>
          <w:p w:rsidR="00F855C0" w:rsidRPr="00515EB7" w:rsidRDefault="00F855C0" w:rsidP="004D01B3">
            <w:pPr>
              <w:spacing w:before="0" w:after="0" w:line="360" w:lineRule="auto"/>
              <w:jc w:val="center"/>
              <w:rPr>
                <w:sz w:val="18"/>
                <w:szCs w:val="18"/>
              </w:rPr>
            </w:pPr>
            <w:r w:rsidRPr="00515EB7">
              <w:rPr>
                <w:sz w:val="18"/>
                <w:szCs w:val="18"/>
              </w:rPr>
              <w:t>II,(IV)</w:t>
            </w:r>
          </w:p>
        </w:tc>
      </w:tr>
    </w:tbl>
    <w:p w:rsidR="00F855C0" w:rsidRDefault="00F855C0" w:rsidP="00F855C0">
      <w:pPr>
        <w:spacing w:before="0" w:after="0" w:line="360" w:lineRule="auto"/>
      </w:pPr>
    </w:p>
    <w:p w:rsidR="00F855C0" w:rsidRDefault="00F855C0" w:rsidP="00F855C0">
      <w:pPr>
        <w:spacing w:before="0" w:after="0" w:line="360" w:lineRule="auto"/>
      </w:pPr>
      <w:r>
        <w:t>Všetky p</w:t>
      </w:r>
      <w:r>
        <w:rPr>
          <w:vertAlign w:val="superscript"/>
        </w:rPr>
        <w:t>2</w:t>
      </w:r>
      <w:r>
        <w:t xml:space="preserve"> prvky sú pevné látky. Konfigurácia val. vrstvy – ns</w:t>
      </w:r>
      <w:r>
        <w:rPr>
          <w:vertAlign w:val="superscript"/>
        </w:rPr>
        <w:t>2</w:t>
      </w:r>
      <w:r>
        <w:t xml:space="preserve"> np</w:t>
      </w:r>
      <w:r>
        <w:rPr>
          <w:vertAlign w:val="superscript"/>
        </w:rPr>
        <w:t>2</w:t>
      </w:r>
      <w:r>
        <w:t xml:space="preserve"> ( n je 2 až 6). S rastúcim Z stúpa kovový charakter, pričom C je typický nekov, Si, Ge sú </w:t>
      </w:r>
      <w:proofErr w:type="spellStart"/>
      <w:r>
        <w:t>polokovy</w:t>
      </w:r>
      <w:proofErr w:type="spellEnd"/>
      <w:r>
        <w:t xml:space="preserve"> a Sn, Pb sú kovy. </w:t>
      </w:r>
    </w:p>
    <w:p w:rsidR="00F855C0" w:rsidRDefault="00F855C0" w:rsidP="00F855C0">
      <w:pPr>
        <w:spacing w:before="0" w:after="0" w:line="360" w:lineRule="auto"/>
      </w:pPr>
      <w:r>
        <w:t>Uhlík je v zlúčeninách najviac štvorväzbový ( C*: 2s</w:t>
      </w:r>
      <w:r>
        <w:rPr>
          <w:vertAlign w:val="superscript"/>
        </w:rPr>
        <w:t>1</w:t>
      </w:r>
      <w:r>
        <w:t xml:space="preserve"> 2p</w:t>
      </w:r>
      <w:r>
        <w:rPr>
          <w:vertAlign w:val="superscript"/>
        </w:rPr>
        <w:t>3</w:t>
      </w:r>
      <w:r>
        <w:t>), atómy ostatných p</w:t>
      </w:r>
      <w:r>
        <w:rPr>
          <w:vertAlign w:val="superscript"/>
        </w:rPr>
        <w:t>2</w:t>
      </w:r>
      <w:r>
        <w:t xml:space="preserve"> prvkov môžu byť v dôsledku voľných </w:t>
      </w:r>
      <w:proofErr w:type="spellStart"/>
      <w:r>
        <w:t>nd</w:t>
      </w:r>
      <w:proofErr w:type="spellEnd"/>
      <w:r>
        <w:t xml:space="preserve"> </w:t>
      </w:r>
      <w:proofErr w:type="spellStart"/>
      <w:r>
        <w:t>orbitálov</w:t>
      </w:r>
      <w:proofErr w:type="spellEnd"/>
      <w:r>
        <w:t xml:space="preserve"> až šesťväzbové (SiF</w:t>
      </w:r>
      <w:r>
        <w:rPr>
          <w:vertAlign w:val="subscript"/>
        </w:rPr>
        <w:t>6</w:t>
      </w:r>
      <w:r>
        <w:rPr>
          <w:vertAlign w:val="superscript"/>
        </w:rPr>
        <w:t>2-</w:t>
      </w:r>
      <w:r>
        <w:t xml:space="preserve">). </w:t>
      </w:r>
    </w:p>
    <w:p w:rsidR="00F855C0" w:rsidRDefault="00F855C0" w:rsidP="00F855C0">
      <w:pPr>
        <w:pStyle w:val="Nadpis1"/>
        <w:numPr>
          <w:ilvl w:val="0"/>
          <w:numId w:val="0"/>
        </w:numPr>
        <w:spacing w:before="0" w:line="360" w:lineRule="auto"/>
        <w:ind w:left="432" w:hanging="432"/>
      </w:pPr>
      <w:r>
        <w:t xml:space="preserve">Uhlík </w:t>
      </w:r>
    </w:p>
    <w:p w:rsidR="00F855C0" w:rsidRDefault="00F855C0" w:rsidP="00F855C0">
      <w:pPr>
        <w:spacing w:before="0" w:after="0" w:line="360" w:lineRule="auto"/>
      </w:pPr>
      <w:r>
        <w:t xml:space="preserve">V prírode sa vyskytuje voľný (grafit, diamant) ale aj viazaný (uhličitany – </w:t>
      </w:r>
      <w:r>
        <w:rPr>
          <w:b/>
          <w:bCs/>
        </w:rPr>
        <w:t>kalcit CaCO</w:t>
      </w:r>
      <w:r>
        <w:rPr>
          <w:b/>
          <w:bCs/>
          <w:vertAlign w:val="subscript"/>
        </w:rPr>
        <w:t>3</w:t>
      </w:r>
      <w:r>
        <w:t xml:space="preserve">, </w:t>
      </w:r>
      <w:r>
        <w:rPr>
          <w:b/>
          <w:bCs/>
        </w:rPr>
        <w:t>magnezit MgCO</w:t>
      </w:r>
      <w:r>
        <w:rPr>
          <w:b/>
          <w:bCs/>
          <w:vertAlign w:val="subscript"/>
        </w:rPr>
        <w:t>3</w:t>
      </w:r>
      <w:r>
        <w:t xml:space="preserve">, </w:t>
      </w:r>
      <w:r>
        <w:rPr>
          <w:b/>
          <w:bCs/>
        </w:rPr>
        <w:t>dolomit CaCO</w:t>
      </w:r>
      <w:r>
        <w:rPr>
          <w:b/>
          <w:bCs/>
          <w:vertAlign w:val="subscript"/>
        </w:rPr>
        <w:t>3</w:t>
      </w:r>
      <w:r>
        <w:rPr>
          <w:b/>
          <w:bCs/>
        </w:rPr>
        <w:t>.MgCO</w:t>
      </w:r>
      <w:r>
        <w:rPr>
          <w:b/>
          <w:bCs/>
          <w:vertAlign w:val="subscript"/>
        </w:rPr>
        <w:t>3</w:t>
      </w:r>
      <w:r>
        <w:t xml:space="preserve"> – ako zložky hornín tvoria celé pohoria), CO</w:t>
      </w:r>
      <w:r>
        <w:rPr>
          <w:vertAlign w:val="subscript"/>
        </w:rPr>
        <w:t>2</w:t>
      </w:r>
      <w:r>
        <w:t>, uhlie, ropa, zemný plyn, stavba rastlín a živočíchov ( C- zákl. biogénny prvok).</w:t>
      </w:r>
    </w:p>
    <w:p w:rsidR="00F855C0" w:rsidRDefault="00F855C0" w:rsidP="00F855C0">
      <w:pPr>
        <w:spacing w:before="0" w:after="0" w:line="360" w:lineRule="auto"/>
      </w:pPr>
      <w:r>
        <w:t>Vyskytuje sa v </w:t>
      </w:r>
      <w:proofErr w:type="spellStart"/>
      <w:r>
        <w:rPr>
          <w:b/>
          <w:bCs/>
        </w:rPr>
        <w:t>alotropických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modifikáciach</w:t>
      </w:r>
      <w:proofErr w:type="spellEnd"/>
      <w:r>
        <w:t xml:space="preserve"> – </w:t>
      </w:r>
      <w:r>
        <w:rPr>
          <w:b/>
          <w:bCs/>
        </w:rPr>
        <w:t xml:space="preserve">grafit, diamant, </w:t>
      </w:r>
      <w:proofErr w:type="spellStart"/>
      <w:r>
        <w:rPr>
          <w:b/>
          <w:bCs/>
        </w:rPr>
        <w:t>fulerény</w:t>
      </w:r>
      <w:proofErr w:type="spellEnd"/>
      <w:r>
        <w:t xml:space="preserve">. Prvé dve modifikácie sú prírodné, </w:t>
      </w:r>
      <w:proofErr w:type="spellStart"/>
      <w:r>
        <w:t>fulerény</w:t>
      </w:r>
      <w:proofErr w:type="spellEnd"/>
      <w:r>
        <w:t xml:space="preserve"> boli až nedávno pripravené umele.</w:t>
      </w:r>
    </w:p>
    <w:p w:rsidR="00F855C0" w:rsidRDefault="00F855C0" w:rsidP="00F855C0">
      <w:pPr>
        <w:spacing w:before="0" w:after="0" w:line="360" w:lineRule="auto"/>
      </w:pPr>
      <w:r>
        <w:rPr>
          <w:b/>
        </w:rPr>
        <w:t xml:space="preserve">Grafit – tuha </w:t>
      </w:r>
      <w:r>
        <w:t xml:space="preserve">má vrstevnatú štruktúru, pričom medzi vrstvami pôsobia van der </w:t>
      </w:r>
      <w:proofErr w:type="spellStart"/>
      <w:r>
        <w:t>Waalsove</w:t>
      </w:r>
      <w:proofErr w:type="spellEnd"/>
      <w:r>
        <w:t xml:space="preserve"> sily. V dôsledku toho je mäkký, el. vodivý, chemicky menej odolný než diamant. V atmosfére kyslíka sa vznieti pri teplote 690</w:t>
      </w:r>
      <w:r>
        <w:rPr>
          <w:rFonts w:cs="Arial"/>
        </w:rPr>
        <w:t>°</w:t>
      </w:r>
      <w:r>
        <w:t>C a zhorí na oxid uhličitý.</w:t>
      </w:r>
      <w:r w:rsidRPr="00D54D30">
        <w:rPr>
          <w:b/>
        </w:rPr>
        <w:t xml:space="preserve"> </w:t>
      </w:r>
      <w:r w:rsidRPr="00D54D30">
        <w:t>Používa sa</w:t>
      </w:r>
      <w:r>
        <w:rPr>
          <w:b/>
        </w:rPr>
        <w:t xml:space="preserve"> :</w:t>
      </w:r>
      <w:r>
        <w:t>výroba ceruziek, grafitové elektródy, mazadlo ložísk, moderátor jadrových reaktorov, žiaruvzdorné nátery.</w:t>
      </w:r>
    </w:p>
    <w:p w:rsidR="00F855C0" w:rsidRDefault="00F855C0" w:rsidP="00F855C0">
      <w:pPr>
        <w:spacing w:before="0" w:after="0" w:line="360" w:lineRule="auto"/>
      </w:pPr>
      <w:r>
        <w:rPr>
          <w:b/>
        </w:rPr>
        <w:t>Diamant</w:t>
      </w:r>
      <w:r>
        <w:t xml:space="preserve"> – má polymérnu štruktúru, atómy uhlíka sú viazané štyrmi </w:t>
      </w:r>
      <w:proofErr w:type="spellStart"/>
      <w:r>
        <w:t>kovalentnými</w:t>
      </w:r>
      <w:proofErr w:type="spellEnd"/>
      <w:r>
        <w:t xml:space="preserve"> väzbami, ktoré smerujú do rohov pravidelného tetraédra. Atómy uhlíka vytvárajú husté, trojrozmerné, sieťové štruktúry, ktoré podmieňujú pevnosť a tvrdosť diamantu. Je to najtvrdšia prírodná látka. Opracovaný diamant sa nazýva briliant. Nevedie elektrický prúd, ale jeho tepelná vodivosť je vysoká.</w:t>
      </w:r>
      <w:r w:rsidRPr="00D54D30">
        <w:t xml:space="preserve"> </w:t>
      </w:r>
      <w:r>
        <w:t>Používa sa ako brúsený drahokam briliant, na hroty vrtákov, na rezanie tabuľového skla, na ložiská do presných prístrojov.</w:t>
      </w:r>
    </w:p>
    <w:p w:rsidR="00F855C0" w:rsidRDefault="00F855C0" w:rsidP="00F855C0">
      <w:pPr>
        <w:spacing w:before="0" w:after="0" w:line="360" w:lineRule="auto"/>
      </w:pPr>
      <w:proofErr w:type="spellStart"/>
      <w:r>
        <w:rPr>
          <w:b/>
        </w:rPr>
        <w:lastRenderedPageBreak/>
        <w:t>Fullerény</w:t>
      </w:r>
      <w:proofErr w:type="spellEnd"/>
      <w:r>
        <w:rPr>
          <w:b/>
        </w:rPr>
        <w:t xml:space="preserve"> – </w:t>
      </w:r>
      <w:r>
        <w:t>boli pripravené umelo. Získavajú sa odparovaním grafitovej elektródy v </w:t>
      </w:r>
      <w:proofErr w:type="spellStart"/>
      <w:r>
        <w:t>el.oblúku</w:t>
      </w:r>
      <w:proofErr w:type="spellEnd"/>
      <w:r>
        <w:t xml:space="preserve"> (v héliovej atmosfére). Modifikácia je tvorená molekulami o rôznom zložení ( izolované boli napr. molekuly C</w:t>
      </w:r>
      <w:r>
        <w:rPr>
          <w:vertAlign w:val="subscript"/>
        </w:rPr>
        <w:t>60</w:t>
      </w:r>
      <w:r>
        <w:t>, C</w:t>
      </w:r>
      <w:r>
        <w:rPr>
          <w:vertAlign w:val="subscript"/>
        </w:rPr>
        <w:t>70</w:t>
      </w:r>
      <w:r>
        <w:t>, C</w:t>
      </w:r>
      <w:r>
        <w:rPr>
          <w:vertAlign w:val="subscript"/>
        </w:rPr>
        <w:t>80</w:t>
      </w:r>
      <w:r>
        <w:t>, C</w:t>
      </w:r>
      <w:r>
        <w:rPr>
          <w:vertAlign w:val="subscript"/>
        </w:rPr>
        <w:t>84</w:t>
      </w:r>
      <w:r>
        <w:t>, C</w:t>
      </w:r>
      <w:r>
        <w:rPr>
          <w:vertAlign w:val="subscript"/>
        </w:rPr>
        <w:t>90</w:t>
      </w:r>
      <w:r>
        <w:t>, C</w:t>
      </w:r>
      <w:r>
        <w:rPr>
          <w:vertAlign w:val="subscript"/>
        </w:rPr>
        <w:t>94</w:t>
      </w:r>
      <w:r>
        <w:t xml:space="preserve">,...). Molekuly </w:t>
      </w:r>
      <w:proofErr w:type="spellStart"/>
      <w:r>
        <w:t>fullerénov</w:t>
      </w:r>
      <w:proofErr w:type="spellEnd"/>
      <w:r>
        <w:t xml:space="preserve"> majú tvar mnohostenov. 1. identifikovaná molekula </w:t>
      </w:r>
      <w:r>
        <w:rPr>
          <w:b/>
          <w:bCs/>
        </w:rPr>
        <w:t>C</w:t>
      </w:r>
      <w:r>
        <w:rPr>
          <w:b/>
          <w:bCs/>
          <w:vertAlign w:val="subscript"/>
        </w:rPr>
        <w:t>60</w:t>
      </w:r>
      <w:r>
        <w:t xml:space="preserve"> tvarom pripomína futbalovú loptu. Vyznačuje sa veľkou stabilitou.</w:t>
      </w:r>
      <w:r w:rsidR="00BA00F2">
        <w:t xml:space="preserve"> </w:t>
      </w:r>
      <w:bookmarkStart w:id="0" w:name="_GoBack"/>
      <w:bookmarkEnd w:id="0"/>
      <w:r>
        <w:t xml:space="preserve">Každý atóm C je pútaný so susednými atómami tromi väzbami σ a jednou väzbou π. Chémiou </w:t>
      </w:r>
      <w:proofErr w:type="spellStart"/>
      <w:r>
        <w:t>fullerénov</w:t>
      </w:r>
      <w:proofErr w:type="spellEnd"/>
      <w:r>
        <w:t xml:space="preserve"> sa v súčasnosti zaoberá celý rad renomovaných pracovísk.</w:t>
      </w:r>
    </w:p>
    <w:p w:rsidR="00F855C0" w:rsidRDefault="00F855C0" w:rsidP="00F855C0">
      <w:pPr>
        <w:spacing w:before="0" w:after="0" w:line="360" w:lineRule="auto"/>
      </w:pPr>
      <w:r>
        <w:rPr>
          <w:b/>
          <w:bCs/>
        </w:rPr>
        <w:t>Uhlík</w:t>
      </w:r>
      <w:r>
        <w:t xml:space="preserve"> je málo reaktívny, reaguje s inými prvkami až pri vyšších teplotách, pričom v reakciách sa používajú jeho </w:t>
      </w:r>
      <w:r>
        <w:rPr>
          <w:b/>
          <w:bCs/>
        </w:rPr>
        <w:t>technické formy – koks, uhlie</w:t>
      </w:r>
      <w:r>
        <w:t>. Má schopnosť vytvárať násobné väzby ( dvojité, trojité), ako aj reťazce (otvorené i cyklické).</w:t>
      </w:r>
    </w:p>
    <w:p w:rsidR="00F855C0" w:rsidRDefault="00F855C0" w:rsidP="00F855C0">
      <w:pPr>
        <w:tabs>
          <w:tab w:val="left" w:pos="1620"/>
        </w:tabs>
        <w:spacing w:before="0" w:after="0" w:line="360" w:lineRule="auto"/>
        <w:rPr>
          <w:b/>
          <w:bCs/>
        </w:rPr>
      </w:pPr>
      <w:r>
        <w:rPr>
          <w:b/>
        </w:rPr>
        <w:t xml:space="preserve">Koks – </w:t>
      </w:r>
      <w:r>
        <w:t xml:space="preserve">v metalurgickom priemysle ako </w:t>
      </w:r>
      <w:proofErr w:type="spellStart"/>
      <w:r>
        <w:t>redukovadlo</w:t>
      </w:r>
      <w:proofErr w:type="spellEnd"/>
      <w:r>
        <w:t xml:space="preserve">, </w:t>
      </w:r>
      <w:proofErr w:type="spellStart"/>
      <w:r>
        <w:t>vysokovýhrevné</w:t>
      </w:r>
      <w:proofErr w:type="spellEnd"/>
      <w:r>
        <w:t xml:space="preserve"> palivo.</w:t>
      </w:r>
    </w:p>
    <w:p w:rsidR="00F855C0" w:rsidRDefault="00F855C0" w:rsidP="00F855C0">
      <w:pPr>
        <w:tabs>
          <w:tab w:val="left" w:pos="1620"/>
        </w:tabs>
        <w:spacing w:before="0" w:after="0" w:line="360" w:lineRule="auto"/>
      </w:pPr>
      <w:r>
        <w:rPr>
          <w:b/>
        </w:rPr>
        <w:t>Sadze –</w:t>
      </w:r>
      <w:r>
        <w:t xml:space="preserve"> ako prísada zlepšujúca kvalitu gumy, ako farbivo do tušu, tlačovej černe a krému na topánky. </w:t>
      </w:r>
    </w:p>
    <w:p w:rsidR="00F855C0" w:rsidRDefault="00F855C0" w:rsidP="00F855C0">
      <w:pPr>
        <w:tabs>
          <w:tab w:val="left" w:pos="1620"/>
        </w:tabs>
        <w:spacing w:before="0" w:after="0" w:line="360" w:lineRule="auto"/>
      </w:pPr>
      <w:r>
        <w:rPr>
          <w:b/>
        </w:rPr>
        <w:t xml:space="preserve">Aktívne uhlie – </w:t>
      </w:r>
      <w:r>
        <w:t>pre svoj veľký povrch sa používa na čistenie plynných a kvapalných látok, ako filter do plynových masiek, ako lekárske uhlie (živočíšne) proti žalúdočným a črevným poruchám.</w:t>
      </w:r>
    </w:p>
    <w:p w:rsidR="00F855C0" w:rsidRDefault="00F855C0" w:rsidP="00F855C0">
      <w:pPr>
        <w:tabs>
          <w:tab w:val="left" w:pos="1620"/>
        </w:tabs>
        <w:spacing w:before="0" w:after="0" w:line="360" w:lineRule="auto"/>
        <w:rPr>
          <w:b/>
        </w:rPr>
      </w:pPr>
      <w:r>
        <w:rPr>
          <w:b/>
          <w:u w:val="single"/>
        </w:rPr>
        <w:t>Zlúčeniny uhlíka: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  <w:rPr>
          <w:b/>
        </w:rPr>
      </w:pPr>
      <w:proofErr w:type="spellStart"/>
      <w:r>
        <w:rPr>
          <w:b/>
        </w:rPr>
        <w:t>Bezkyslíkaté</w:t>
      </w:r>
      <w:proofErr w:type="spellEnd"/>
      <w:r>
        <w:rPr>
          <w:b/>
        </w:rPr>
        <w:t>: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proofErr w:type="spellStart"/>
      <w:r>
        <w:rPr>
          <w:b/>
        </w:rPr>
        <w:t>Halogenidy</w:t>
      </w:r>
      <w:proofErr w:type="spellEnd"/>
      <w:r>
        <w:rPr>
          <w:b/>
        </w:rPr>
        <w:t xml:space="preserve">- </w:t>
      </w:r>
      <w:r>
        <w:rPr>
          <w:bCs/>
        </w:rPr>
        <w:t>na</w:t>
      </w:r>
      <w:r>
        <w:t xml:space="preserve">pr. </w:t>
      </w:r>
      <w:r>
        <w:rPr>
          <w:b/>
          <w:bCs/>
        </w:rPr>
        <w:t>CCl</w:t>
      </w:r>
      <w:r>
        <w:rPr>
          <w:b/>
          <w:bCs/>
          <w:vertAlign w:val="subscript"/>
        </w:rPr>
        <w:t>4</w:t>
      </w:r>
      <w:r>
        <w:t xml:space="preserve"> (</w:t>
      </w:r>
      <w:r>
        <w:rPr>
          <w:b/>
          <w:bCs/>
        </w:rPr>
        <w:t xml:space="preserve">chlorid uhličitý, </w:t>
      </w:r>
      <w:proofErr w:type="spellStart"/>
      <w:r>
        <w:rPr>
          <w:b/>
          <w:bCs/>
        </w:rPr>
        <w:t>tetrachlórmetán</w:t>
      </w:r>
      <w:proofErr w:type="spellEnd"/>
      <w:r>
        <w:t xml:space="preserve">) – jedov. kvapalina </w:t>
      </w:r>
      <w:proofErr w:type="spellStart"/>
      <w:r>
        <w:t>nasládleho</w:t>
      </w:r>
      <w:proofErr w:type="spellEnd"/>
      <w:r>
        <w:t xml:space="preserve"> zápachu s karcinogénnymi účinkami. Často sa používa ako rozpúšťadlo. Donedávna sa ním plnili hasiace prístroje, ale v súčasnosti sa pre svoju jedovatosť k týmto účelom nepoužíva. V posledných rokoch sú najdiskutovanejšou skupinou zlúčenín uhlíka s halogénmi tzv. </w:t>
      </w:r>
      <w:r>
        <w:rPr>
          <w:b/>
        </w:rPr>
        <w:t xml:space="preserve">freóny </w:t>
      </w:r>
      <w:r>
        <w:t>- ide o </w:t>
      </w:r>
      <w:proofErr w:type="spellStart"/>
      <w:r>
        <w:rPr>
          <w:b/>
          <w:bCs/>
        </w:rPr>
        <w:t>fluórchlórderiváty</w:t>
      </w:r>
      <w:proofErr w:type="spellEnd"/>
      <w:r>
        <w:rPr>
          <w:b/>
          <w:bCs/>
        </w:rPr>
        <w:t xml:space="preserve"> uhľovodíkov</w:t>
      </w:r>
      <w:r>
        <w:t xml:space="preserve">. Používali sa ako náplne do chladiacich zariadení, </w:t>
      </w:r>
      <w:proofErr w:type="spellStart"/>
      <w:r>
        <w:t>propelanty</w:t>
      </w:r>
      <w:proofErr w:type="spellEnd"/>
      <w:r>
        <w:t xml:space="preserve"> (hnacie média) v sprejoch (laky na vlasy). Ničia však ozónovú vrstvu, preto sa od ich výroby  a použitia postupne upúšťa. 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rPr>
          <w:b/>
        </w:rPr>
        <w:t>CS</w:t>
      </w:r>
      <w:r>
        <w:rPr>
          <w:b/>
          <w:vertAlign w:val="subscript"/>
        </w:rPr>
        <w:t>2</w:t>
      </w:r>
      <w:r>
        <w:rPr>
          <w:b/>
        </w:rPr>
        <w:t xml:space="preserve"> – sírouhlík </w:t>
      </w:r>
      <w:r>
        <w:t xml:space="preserve"> vzniká z prvkov zahriatím: </w:t>
      </w:r>
      <w:r>
        <w:rPr>
          <w:b/>
          <w:bCs/>
        </w:rPr>
        <w:t xml:space="preserve">C + 2S </w:t>
      </w:r>
      <w:r>
        <w:rPr>
          <w:b/>
          <w:bCs/>
        </w:rPr>
        <w:sym w:font="Symbol" w:char="F0AE"/>
      </w:r>
      <w:r>
        <w:rPr>
          <w:b/>
          <w:bCs/>
        </w:rPr>
        <w:t xml:space="preserve"> CS</w:t>
      </w:r>
      <w:r>
        <w:rPr>
          <w:b/>
          <w:bCs/>
          <w:vertAlign w:val="subscript"/>
        </w:rPr>
        <w:t>2</w:t>
      </w:r>
      <w:r>
        <w:t xml:space="preserve"> , je to jedovatá, ľahko zápalná kvapalina, používa sa ako nepolárne rozpúšťadlo ( P, S, I,  tuky, živice, kaučuky), k výrobe hodvábu, celofánu.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rPr>
          <w:b/>
        </w:rPr>
        <w:t>Kyanovodík HCN</w:t>
      </w:r>
      <w:r>
        <w:t xml:space="preserve"> ( H-C</w:t>
      </w:r>
      <w:r>
        <w:sym w:font="Symbol" w:char="F0BA"/>
      </w:r>
      <w:r>
        <w:t xml:space="preserve">N) – </w:t>
      </w:r>
      <w:proofErr w:type="spellStart"/>
      <w:r>
        <w:t>bezf</w:t>
      </w:r>
      <w:proofErr w:type="spellEnd"/>
      <w:r>
        <w:t>. kvapalina s </w:t>
      </w:r>
      <w:proofErr w:type="spellStart"/>
      <w:r>
        <w:t>T</w:t>
      </w:r>
      <w:r>
        <w:rPr>
          <w:vertAlign w:val="subscript"/>
        </w:rPr>
        <w:t>v</w:t>
      </w:r>
      <w:proofErr w:type="spellEnd"/>
      <w:r>
        <w:t xml:space="preserve"> ~ 25,7°C, prudko jedovatý- spôsobuje ochrnutie dýchacieho centra nervovej sústavy. Jeho vodný roztok je veľmi slabá </w:t>
      </w:r>
      <w:proofErr w:type="spellStart"/>
      <w:r>
        <w:t>kys</w:t>
      </w:r>
      <w:proofErr w:type="spellEnd"/>
      <w:r>
        <w:t xml:space="preserve">. kyanovodíková, jej soli sú kyanidy. Obidve formy HCN sú charakteristickej  </w:t>
      </w:r>
      <w:proofErr w:type="spellStart"/>
      <w:r>
        <w:t>horkomandľovej</w:t>
      </w:r>
      <w:proofErr w:type="spellEnd"/>
      <w:r>
        <w:t xml:space="preserve"> vône. Veľké množstvo kyanovodíka spotrebuje priemysel plastických hmôt a syntetických vlákien. Je účinným prostriedkom k ničeniu hmyzu a krýs. </w:t>
      </w:r>
      <w:r>
        <w:lastRenderedPageBreak/>
        <w:t xml:space="preserve">Z kyanidov majú technické použitie alkalické kyanidy v metalurgii zlata a striebra, kyanid vápenatý k ničeniu škodcov. </w:t>
      </w:r>
      <w:r>
        <w:rPr>
          <w:b/>
          <w:bCs/>
        </w:rPr>
        <w:t>KCN</w:t>
      </w:r>
      <w:r>
        <w:t>(</w:t>
      </w:r>
      <w:r>
        <w:rPr>
          <w:b/>
          <w:bCs/>
        </w:rPr>
        <w:t>cyankáli</w:t>
      </w:r>
      <w:r>
        <w:t>). Jedovatosť kyanidov spočíva v tom, že blokujú pôsobenie oxidačných enzýmov v organizme.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</w:p>
    <w:p w:rsidR="00F855C0" w:rsidRDefault="00F855C0" w:rsidP="00F855C0">
      <w:pPr>
        <w:pStyle w:val="Nadpis2"/>
        <w:numPr>
          <w:ilvl w:val="0"/>
          <w:numId w:val="0"/>
        </w:numPr>
        <w:spacing w:before="0" w:after="0" w:line="360" w:lineRule="auto"/>
        <w:ind w:left="576" w:hanging="576"/>
        <w:jc w:val="left"/>
      </w:pPr>
      <w:r>
        <w:t>Kyslíkaté zlúčeniny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rPr>
          <w:b/>
        </w:rPr>
        <w:t>CO</w:t>
      </w:r>
      <w:r>
        <w:t xml:space="preserve"> – </w:t>
      </w:r>
      <w:proofErr w:type="spellStart"/>
      <w:r>
        <w:t>bezf</w:t>
      </w:r>
      <w:proofErr w:type="spellEnd"/>
      <w:r>
        <w:t>. plyn, málo rozpustný vo vode. V </w:t>
      </w:r>
      <w:proofErr w:type="spellStart"/>
      <w:r>
        <w:t>lab</w:t>
      </w:r>
      <w:proofErr w:type="spellEnd"/>
      <w:r>
        <w:t xml:space="preserve">. sa pripravuje dehydratáciou </w:t>
      </w:r>
      <w:proofErr w:type="spellStart"/>
      <w:r>
        <w:t>kys</w:t>
      </w:r>
      <w:proofErr w:type="spellEnd"/>
      <w:r>
        <w:t>. mravčej kyselinou sírovou:</w:t>
      </w:r>
      <w:r>
        <w:tab/>
      </w:r>
      <w:r>
        <w:tab/>
      </w:r>
      <w:r>
        <w:rPr>
          <w:b/>
          <w:bCs/>
        </w:rPr>
        <w:t xml:space="preserve">HCOOH  </w:t>
      </w:r>
      <w:r>
        <w:rPr>
          <w:b/>
          <w:bCs/>
          <w:position w:val="-6"/>
        </w:rPr>
        <w:object w:dxaOrig="9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6pt;height:15.6pt" o:ole="">
            <v:imagedata r:id="rId5" o:title=""/>
          </v:shape>
          <o:OLEObject Type="Embed" ProgID="Equation.3" ShapeID="_x0000_i1025" DrawAspect="Content" ObjectID="_1823586309" r:id="rId6"/>
        </w:object>
      </w:r>
      <w:r>
        <w:rPr>
          <w:b/>
          <w:bCs/>
        </w:rPr>
        <w:t xml:space="preserve"> CO +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t xml:space="preserve">. Oxid uhoľnatý vzniká pri spaľovaní uhlíka za nedostatočného prístupu kyslíka( vzduchu). Skutočný priebeh reakcie spočíva v tvorbe oxidu uhličitého, ktorý je následne redukovaný nezreagovaným uhlíkom na oxid uhoľnatý: </w:t>
      </w:r>
      <w:r>
        <w:rPr>
          <w:b/>
          <w:bCs/>
        </w:rPr>
        <w:t>C + 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CO</w:t>
      </w:r>
      <w:r>
        <w:rPr>
          <w:b/>
          <w:bCs/>
          <w:vertAlign w:val="subscript"/>
        </w:rPr>
        <w:t xml:space="preserve">2, </w:t>
      </w:r>
      <w:r>
        <w:rPr>
          <w:b/>
          <w:bCs/>
        </w:rPr>
        <w:t xml:space="preserve">    CO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C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 CO</w:t>
      </w:r>
      <w:r>
        <w:t xml:space="preserve">. Oxid uhoľnatý CO je veľmi reaktívna látka, kt. má redukčné účinky – nepriama redukcia oxidov železa na železo:   </w:t>
      </w:r>
      <w:r>
        <w:rPr>
          <w:b/>
          <w:bCs/>
        </w:rPr>
        <w:t>Fe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+ 3 CO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2Fe  +  3CO</w:t>
      </w:r>
      <w:r>
        <w:rPr>
          <w:b/>
          <w:bCs/>
          <w:vertAlign w:val="subscript"/>
        </w:rPr>
        <w:t>2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t xml:space="preserve">Je </w:t>
      </w:r>
      <w:r>
        <w:rPr>
          <w:b/>
          <w:bCs/>
        </w:rPr>
        <w:t>jedovatý</w:t>
      </w:r>
      <w:r>
        <w:t xml:space="preserve"> a nebezpečie otravy zvyšuje skutočnosť, že je bez zápachu. Príčinou jedovatosti CO je jeho schopnosť viazať sa s červeným krvným farbivom hemoglobínom, ktoré v tele celej rady živočíchov prenáša kyslík. Väzba hemoglobínu s CO je v porovnaní s obdobne viazaným kyslíkom oveľa pevnejšia. CO sa však na rozdiel od kyslíka v tkanivách neuvoľňuje a „postihnutý“ hemoglobín je pre ďalší prenos plynov z pľúc do tkanív zablokovaný. Pri väčšom zasiahnutí hrozí smrť vnútorným udusením. Človeka otráveného oxidom uhoľnatým treba preniesť na čerstvý vzduch a nechať ( pokiaľ je to možné) vdychovať vzduch obohatený kyslíkom. Niekedy je nevyhnutná transfúzia krvi. CO je tiež súčasťou výfukových plynov spaľovacích motorov, ktoré znečisťujú naše životné prostredie.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rPr>
          <w:b/>
        </w:rPr>
        <w:t>CO</w:t>
      </w:r>
      <w:r>
        <w:rPr>
          <w:b/>
          <w:vertAlign w:val="subscript"/>
        </w:rPr>
        <w:t>2</w:t>
      </w:r>
      <w:r>
        <w:t xml:space="preserve"> – </w:t>
      </w:r>
      <w:proofErr w:type="spellStart"/>
      <w:r>
        <w:t>bezf</w:t>
      </w:r>
      <w:proofErr w:type="spellEnd"/>
      <w:r>
        <w:t xml:space="preserve">. plyn slabo kyslého zápachu, je 1,5 – krát ťažší než vzduch. </w:t>
      </w:r>
      <w:r>
        <w:rPr>
          <w:b/>
          <w:bCs/>
        </w:rPr>
        <w:t>Nie je jedovatý, ale je nedýchateľný.</w:t>
      </w:r>
      <w:r>
        <w:t xml:space="preserve">  Vzniká pri dokonalom spaľovaní uhlíka, pri dýchaní, kvasení, tlení, horení uhlia a je konečným produktom spaľovania každej organickej látky. Jeho stále stúpajúci obsah značne prispieva ku skleníkovému efektu. Na rozdiel od CO je podstatne menej reaktívny, bežne stály. Silným ochladením CO</w:t>
      </w:r>
      <w:r>
        <w:rPr>
          <w:vertAlign w:val="subscript"/>
        </w:rPr>
        <w:t>2</w:t>
      </w:r>
      <w:r>
        <w:t xml:space="preserve"> sa získa pevný oxid uhličitý (suchý ľad) – sublimuje pri </w:t>
      </w:r>
      <w:proofErr w:type="spellStart"/>
      <w:r>
        <w:t>tepl</w:t>
      </w:r>
      <w:proofErr w:type="spellEnd"/>
      <w:r>
        <w:t xml:space="preserve">.  – 78,5°C. Zmes suchého ľadu a acetónu alebo </w:t>
      </w:r>
      <w:proofErr w:type="spellStart"/>
      <w:r>
        <w:t>metanolu</w:t>
      </w:r>
      <w:proofErr w:type="spellEnd"/>
      <w:r>
        <w:t xml:space="preserve"> slúži ako chladiaca zmes. Kvapalný CO</w:t>
      </w:r>
      <w:r>
        <w:rPr>
          <w:vertAlign w:val="subscript"/>
        </w:rPr>
        <w:t>2</w:t>
      </w:r>
      <w:r>
        <w:t xml:space="preserve"> sa používa napr. ako náplň snehových hasiacich prístrojov (CO</w:t>
      </w:r>
      <w:r>
        <w:rPr>
          <w:vertAlign w:val="subscript"/>
        </w:rPr>
        <w:t xml:space="preserve">2 </w:t>
      </w:r>
      <w:r>
        <w:t xml:space="preserve"> pri vypúšťaní z tlakovej nádoby tuhne a je vypudzovaný v podobe vločiek podobných snehu). CO</w:t>
      </w:r>
      <w:r>
        <w:rPr>
          <w:vertAlign w:val="subscript"/>
        </w:rPr>
        <w:t>2</w:t>
      </w:r>
      <w:r>
        <w:t xml:space="preserve">  sa získava tepelným rozkladom uhličitanov alebo reakciou uhličitanov so silnými kyselinami: 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  <w:rPr>
          <w:b/>
          <w:bCs/>
        </w:rPr>
      </w:pPr>
      <w:r>
        <w:rPr>
          <w:b/>
          <w:bCs/>
        </w:rPr>
        <w:t>CaCO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+ 2HCl </w:t>
      </w:r>
      <w:r>
        <w:rPr>
          <w:b/>
          <w:bCs/>
        </w:rPr>
        <w:sym w:font="Symbol" w:char="F0AE"/>
      </w:r>
      <w:r>
        <w:rPr>
          <w:b/>
          <w:bCs/>
        </w:rPr>
        <w:t xml:space="preserve">  CaCl</w:t>
      </w:r>
      <w:r>
        <w:rPr>
          <w:b/>
          <w:bCs/>
          <w:vertAlign w:val="subscript"/>
        </w:rPr>
        <w:t xml:space="preserve">2 </w:t>
      </w:r>
      <w:r>
        <w:rPr>
          <w:b/>
          <w:bCs/>
        </w:rPr>
        <w:t>+ CO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        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  <w:rPr>
          <w:u w:val="single"/>
        </w:rPr>
      </w:pPr>
      <w:r>
        <w:lastRenderedPageBreak/>
        <w:t>Pri rozpúšťaní CO</w:t>
      </w:r>
      <w:r>
        <w:rPr>
          <w:vertAlign w:val="subscript"/>
        </w:rPr>
        <w:t>2</w:t>
      </w:r>
      <w:r>
        <w:t xml:space="preserve"> v H</w:t>
      </w:r>
      <w:r>
        <w:rPr>
          <w:vertAlign w:val="subscript"/>
        </w:rPr>
        <w:t>2</w:t>
      </w:r>
      <w:r>
        <w:t xml:space="preserve">O len nepatrná časť jeho molekúl reaguje s vodou a vzniká slabá </w:t>
      </w:r>
      <w:r>
        <w:rPr>
          <w:b/>
          <w:bCs/>
        </w:rPr>
        <w:t>kyselina uhličitá H</w:t>
      </w:r>
      <w:r>
        <w:rPr>
          <w:b/>
          <w:bCs/>
          <w:vertAlign w:val="subscript"/>
        </w:rPr>
        <w:t>2</w:t>
      </w:r>
      <w:r>
        <w:rPr>
          <w:b/>
          <w:bCs/>
        </w:rPr>
        <w:t>CO</w:t>
      </w:r>
      <w:r>
        <w:rPr>
          <w:b/>
          <w:bCs/>
          <w:vertAlign w:val="subscript"/>
        </w:rPr>
        <w:t>3</w:t>
      </w:r>
      <w:r>
        <w:t xml:space="preserve"> (podstatnú časť roztoku oxidu uhličitého vo vode tvoria hydratované molekuly CO</w:t>
      </w:r>
      <w:r>
        <w:rPr>
          <w:vertAlign w:val="subscript"/>
        </w:rPr>
        <w:t xml:space="preserve">2 </w:t>
      </w:r>
      <w:r>
        <w:t>. nH</w:t>
      </w:r>
      <w:r>
        <w:rPr>
          <w:vertAlign w:val="subscript"/>
        </w:rPr>
        <w:t>2</w:t>
      </w:r>
      <w:r>
        <w:t>O).</w:t>
      </w:r>
      <w:r>
        <w:rPr>
          <w:u w:val="single"/>
        </w:rPr>
        <w:t xml:space="preserve"> 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rPr>
          <w:u w:val="single"/>
        </w:rPr>
        <w:t xml:space="preserve">Kyselina uhličitá </w:t>
      </w:r>
      <w:r>
        <w:t>H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sa zahriatím spätne rozkladá na CO</w:t>
      </w:r>
      <w:r>
        <w:rPr>
          <w:vertAlign w:val="subscript"/>
        </w:rPr>
        <w:t>2</w:t>
      </w:r>
      <w:r>
        <w:t xml:space="preserve"> a  H</w:t>
      </w:r>
      <w:r>
        <w:rPr>
          <w:vertAlign w:val="subscript"/>
        </w:rPr>
        <w:t>2</w:t>
      </w:r>
      <w:r>
        <w:t xml:space="preserve">O. Od </w:t>
      </w:r>
      <w:proofErr w:type="spellStart"/>
      <w:r>
        <w:t>kys</w:t>
      </w:r>
      <w:proofErr w:type="spellEnd"/>
      <w:r>
        <w:t xml:space="preserve">. uhličitej sa odvodzujú </w:t>
      </w:r>
      <w:r>
        <w:rPr>
          <w:b/>
          <w:bCs/>
        </w:rPr>
        <w:t xml:space="preserve">dva rady solí: </w:t>
      </w:r>
      <w:proofErr w:type="spellStart"/>
      <w:r>
        <w:rPr>
          <w:b/>
          <w:bCs/>
        </w:rPr>
        <w:t>hydrogenuhličitany</w:t>
      </w:r>
      <w:proofErr w:type="spellEnd"/>
      <w:r>
        <w:t xml:space="preserve"> M</w:t>
      </w:r>
      <w:r>
        <w:rPr>
          <w:vertAlign w:val="superscript"/>
        </w:rPr>
        <w:t>I</w:t>
      </w:r>
      <w:r>
        <w:t>HCO</w:t>
      </w:r>
      <w:r>
        <w:rPr>
          <w:vertAlign w:val="subscript"/>
        </w:rPr>
        <w:t>3</w:t>
      </w:r>
      <w:r>
        <w:t xml:space="preserve"> </w:t>
      </w:r>
      <w:r>
        <w:rPr>
          <w:b/>
          <w:bCs/>
        </w:rPr>
        <w:t>a  uhličitany</w:t>
      </w:r>
      <w:r>
        <w:t xml:space="preserve">  M</w:t>
      </w:r>
      <w:r>
        <w:rPr>
          <w:vertAlign w:val="superscript"/>
        </w:rPr>
        <w:t>I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(karbonáty) 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proofErr w:type="spellStart"/>
      <w:r>
        <w:t>Hydrogenuhličitany</w:t>
      </w:r>
      <w:proofErr w:type="spellEnd"/>
      <w:r>
        <w:t xml:space="preserve"> sú vo vode rozpustné, uhličitany sú vo vode väčšinou nerozpustné ( výnimkou sú uhličitany alkalických kovov – </w:t>
      </w:r>
      <w:r>
        <w:sym w:font="Symbol" w:char="F07B"/>
      </w:r>
      <w:proofErr w:type="spellStart"/>
      <w:r>
        <w:t>Li</w:t>
      </w:r>
      <w:proofErr w:type="spellEnd"/>
      <w:r>
        <w:sym w:font="Symbol" w:char="F07D"/>
      </w:r>
      <w:r>
        <w:t>) . Všetky uhličitany sa rozkladajú pôsobením kyselín silnejších než H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a zahrievaním : </w:t>
      </w:r>
      <w:r>
        <w:rPr>
          <w:b/>
          <w:bCs/>
        </w:rPr>
        <w:t>CaCO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</w:t>
      </w:r>
      <w:r>
        <w:rPr>
          <w:b/>
          <w:bCs/>
          <w:position w:val="-6"/>
        </w:rPr>
        <w:object w:dxaOrig="600" w:dyaOrig="320">
          <v:shape id="_x0000_i1026" type="#_x0000_t75" style="width:30pt;height:15.6pt" o:ole="">
            <v:imagedata r:id="rId7" o:title=""/>
          </v:shape>
          <o:OLEObject Type="Embed" ProgID="Equation.3" ShapeID="_x0000_i1026" DrawAspect="Content" ObjectID="_1823586310" r:id="rId8"/>
        </w:objec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+ CO</w:t>
      </w:r>
      <w:r>
        <w:rPr>
          <w:b/>
          <w:bCs/>
          <w:vertAlign w:val="subscript"/>
        </w:rPr>
        <w:t>2</w:t>
      </w:r>
      <w:r>
        <w:t xml:space="preserve"> 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</w:p>
    <w:p w:rsidR="00F855C0" w:rsidRDefault="00F855C0" w:rsidP="00F855C0">
      <w:pPr>
        <w:pStyle w:val="Nadpis1"/>
        <w:numPr>
          <w:ilvl w:val="0"/>
          <w:numId w:val="0"/>
        </w:numPr>
        <w:spacing w:before="0" w:line="360" w:lineRule="auto"/>
        <w:ind w:left="432" w:hanging="432"/>
        <w:rPr>
          <w:u w:val="single"/>
        </w:rPr>
      </w:pPr>
      <w:r>
        <w:rPr>
          <w:u w:val="single"/>
        </w:rPr>
        <w:t>Kremík</w:t>
      </w:r>
    </w:p>
    <w:p w:rsidR="00F855C0" w:rsidRDefault="00F855C0" w:rsidP="00F855C0">
      <w:pPr>
        <w:pStyle w:val="Zkladntext"/>
        <w:spacing w:line="360" w:lineRule="auto"/>
        <w:rPr>
          <w:rFonts w:ascii="Arial" w:hAnsi="Arial" w:cs="Arial"/>
        </w:rPr>
      </w:pPr>
      <w:r w:rsidRPr="00D54D30">
        <w:rPr>
          <w:rFonts w:ascii="Arial" w:hAnsi="Arial" w:cs="Arial"/>
        </w:rPr>
        <w:t xml:space="preserve">Kremík je po kyslíku </w:t>
      </w:r>
      <w:r w:rsidRPr="00D54D30">
        <w:rPr>
          <w:rFonts w:ascii="Arial" w:hAnsi="Arial" w:cs="Arial"/>
          <w:b/>
          <w:bCs/>
        </w:rPr>
        <w:t>2. najrozšírenejším prvkom v zemskej kôre</w:t>
      </w:r>
      <w:r w:rsidRPr="00D54D30">
        <w:rPr>
          <w:rFonts w:ascii="Arial" w:hAnsi="Arial" w:cs="Arial"/>
        </w:rPr>
        <w:t>. Jeho zlúčeniny s kyslíkom a hliníkom (oxid kremičitý, kremičitany a </w:t>
      </w:r>
      <w:proofErr w:type="spellStart"/>
      <w:r w:rsidRPr="00D54D30">
        <w:rPr>
          <w:rFonts w:ascii="Arial" w:hAnsi="Arial" w:cs="Arial"/>
        </w:rPr>
        <w:t>hlinitokremičitany</w:t>
      </w:r>
      <w:proofErr w:type="spellEnd"/>
      <w:r w:rsidRPr="00D54D30">
        <w:rPr>
          <w:rFonts w:ascii="Arial" w:hAnsi="Arial" w:cs="Arial"/>
        </w:rPr>
        <w:t xml:space="preserve">) sú základom zemskej kôry (95 %). </w:t>
      </w:r>
    </w:p>
    <w:p w:rsidR="00F855C0" w:rsidRPr="00D54D30" w:rsidRDefault="00F855C0" w:rsidP="00F855C0">
      <w:pPr>
        <w:pStyle w:val="Zkladntext"/>
        <w:spacing w:line="360" w:lineRule="auto"/>
        <w:rPr>
          <w:rFonts w:ascii="Arial" w:hAnsi="Arial" w:cs="Arial"/>
        </w:rPr>
      </w:pPr>
      <w:r w:rsidRPr="00D54D30">
        <w:rPr>
          <w:rFonts w:ascii="Arial" w:hAnsi="Arial" w:cs="Arial"/>
        </w:rPr>
        <w:t>Príprave čistého kremíka dlho bránila jeho značná afinita ku kyslíku. Elementárny kremík je podľa podmienok prípravy hnedý prášok alebo šedá kryštalická látka.</w:t>
      </w:r>
    </w:p>
    <w:p w:rsidR="00F855C0" w:rsidRPr="00D54D30" w:rsidRDefault="00F855C0" w:rsidP="00F855C0">
      <w:pPr>
        <w:spacing w:before="0" w:after="0" w:line="360" w:lineRule="auto"/>
        <w:rPr>
          <w:rFonts w:cs="Arial"/>
        </w:rPr>
      </w:pPr>
      <w:r w:rsidRPr="00D54D30">
        <w:rPr>
          <w:rFonts w:cs="Arial"/>
          <w:b/>
          <w:bCs/>
        </w:rPr>
        <w:t>Výroba -</w:t>
      </w:r>
      <w:r w:rsidRPr="00D54D30">
        <w:rPr>
          <w:rFonts w:cs="Arial"/>
        </w:rPr>
        <w:t xml:space="preserve"> redukciou kremeňa veľmi čistým koksom, SiO</w:t>
      </w:r>
      <w:r w:rsidRPr="00D54D30">
        <w:rPr>
          <w:rFonts w:cs="Arial"/>
          <w:vertAlign w:val="subscript"/>
        </w:rPr>
        <w:t>2</w:t>
      </w:r>
      <w:r w:rsidRPr="00D54D30">
        <w:rPr>
          <w:rFonts w:cs="Arial"/>
        </w:rPr>
        <w:t xml:space="preserve"> musí byť v nadbytku, reakcia prebieha v elektrickej oblúkovej peci: </w:t>
      </w:r>
      <w:r w:rsidRPr="00D54D30">
        <w:rPr>
          <w:rFonts w:cs="Arial"/>
          <w:b/>
          <w:bCs/>
        </w:rPr>
        <w:t>SiO</w:t>
      </w:r>
      <w:r w:rsidRPr="00D54D30">
        <w:rPr>
          <w:rFonts w:cs="Arial"/>
          <w:b/>
          <w:bCs/>
          <w:vertAlign w:val="subscript"/>
        </w:rPr>
        <w:t>2</w:t>
      </w:r>
      <w:r w:rsidRPr="00D54D30">
        <w:rPr>
          <w:rFonts w:cs="Arial"/>
          <w:b/>
          <w:bCs/>
        </w:rPr>
        <w:t xml:space="preserve">  + 2C </w:t>
      </w:r>
      <w:r w:rsidRPr="00D54D30">
        <w:rPr>
          <w:rFonts w:cs="Arial"/>
          <w:b/>
          <w:bCs/>
        </w:rPr>
        <w:sym w:font="Symbol" w:char="F0AE"/>
      </w:r>
      <w:r w:rsidRPr="00D54D30">
        <w:rPr>
          <w:rFonts w:cs="Arial"/>
          <w:b/>
          <w:bCs/>
        </w:rPr>
        <w:t xml:space="preserve"> Si + 2CO</w:t>
      </w:r>
    </w:p>
    <w:p w:rsidR="00F855C0" w:rsidRPr="00D54D30" w:rsidRDefault="00F855C0" w:rsidP="00F855C0">
      <w:pPr>
        <w:spacing w:before="0" w:after="0" w:line="360" w:lineRule="auto"/>
        <w:rPr>
          <w:rFonts w:cs="Arial"/>
        </w:rPr>
      </w:pPr>
      <w:r w:rsidRPr="00D54D30">
        <w:rPr>
          <w:rFonts w:cs="Arial"/>
        </w:rPr>
        <w:t>Inou možnosťou je redukcia oxidu kremičitého karbidom vápenatým:</w:t>
      </w:r>
    </w:p>
    <w:p w:rsidR="00F855C0" w:rsidRDefault="00F855C0" w:rsidP="00F855C0">
      <w:pPr>
        <w:spacing w:before="0" w:after="0" w:line="360" w:lineRule="auto"/>
        <w:rPr>
          <w:b/>
          <w:bCs/>
        </w:rPr>
      </w:pPr>
      <w:r>
        <w:rPr>
          <w:b/>
          <w:bCs/>
        </w:rPr>
        <w:t>SiO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CaC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Si + Ca + 2CO  </w:t>
      </w:r>
      <w:r>
        <w:t>Veľmi čistý kremík, obsahujúci menej než 10</w:t>
      </w:r>
      <w:r>
        <w:rPr>
          <w:vertAlign w:val="superscript"/>
        </w:rPr>
        <w:t xml:space="preserve">–7 </w:t>
      </w:r>
      <w:r>
        <w:t>% nečistôt, je v elektrotechnike základným materiálom pre výrobu polovodičov a integrovaných obvodov, používa sa tiež v slnečných batériách.</w:t>
      </w:r>
      <w:r>
        <w:br/>
      </w:r>
    </w:p>
    <w:p w:rsidR="00F855C0" w:rsidRDefault="00F855C0" w:rsidP="00F855C0">
      <w:pPr>
        <w:spacing w:before="0" w:after="0" w:line="360" w:lineRule="auto"/>
      </w:pPr>
      <w:r>
        <w:rPr>
          <w:b/>
          <w:bCs/>
        </w:rPr>
        <w:t xml:space="preserve">Vlastnosti - </w:t>
      </w:r>
      <w:r>
        <w:t xml:space="preserve">kremík je </w:t>
      </w:r>
      <w:proofErr w:type="spellStart"/>
      <w:r>
        <w:t>modrošedá</w:t>
      </w:r>
      <w:proofErr w:type="spellEnd"/>
      <w:r>
        <w:t xml:space="preserve">, lesklá, veľmi tvrdá kryštalická látka so štruktúrou podobnou štruktúre diamantu. Je polovodičom (jeho merný odpor s rastúcou teplotou klesá). Najčastejšie sa vyskytuje v oxidačnom </w:t>
      </w:r>
      <w:proofErr w:type="spellStart"/>
      <w:r>
        <w:t>čisle</w:t>
      </w:r>
      <w:proofErr w:type="spellEnd"/>
      <w:r>
        <w:t xml:space="preserve"> IV a –IV. Na rozdiel od uhlíka prejavuje malú ochotu k vytváraniu reťazcov. </w:t>
      </w:r>
    </w:p>
    <w:p w:rsidR="00F855C0" w:rsidRDefault="00F855C0" w:rsidP="00F855C0">
      <w:pPr>
        <w:spacing w:before="0" w:after="0" w:line="360" w:lineRule="auto"/>
      </w:pPr>
      <w:r>
        <w:rPr>
          <w:b/>
          <w:bCs/>
        </w:rPr>
        <w:t>Reaktivita kremíka - je pomerne odolný voči pôsobeniu vzdušného kyslíka a vody</w:t>
      </w:r>
      <w:r>
        <w:t xml:space="preserve">, pretože jeho povrch sa pokrýva veľmi tenkou vrstvou oxidu kremičitého. Odoláva roztokom kyselín, ale ľahko sa rozpúšťa v horúcich vodných roztokoch alkalických </w:t>
      </w:r>
      <w:proofErr w:type="spellStart"/>
      <w:r>
        <w:t>hydoxidov</w:t>
      </w:r>
      <w:proofErr w:type="spellEnd"/>
      <w:r>
        <w:t xml:space="preserve"> za uvoľňovania vodíka:</w:t>
      </w:r>
    </w:p>
    <w:p w:rsidR="00F855C0" w:rsidRDefault="00F855C0" w:rsidP="00F855C0">
      <w:pPr>
        <w:spacing w:before="0" w:after="0" w:line="360" w:lineRule="auto"/>
      </w:pPr>
      <w:r>
        <w:rPr>
          <w:b/>
          <w:bCs/>
        </w:rPr>
        <w:t>Si + 2NaOH +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</w:t>
      </w:r>
      <w:r>
        <w:rPr>
          <w:b/>
          <w:bCs/>
          <w:vertAlign w:val="subscript"/>
        </w:rPr>
        <w:t>2</w:t>
      </w:r>
      <w:r>
        <w:rPr>
          <w:b/>
          <w:bCs/>
        </w:rPr>
        <w:t>SiO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+ 2H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( iónový zápis: Si + 2OH</w:t>
      </w:r>
      <w:r>
        <w:rPr>
          <w:b/>
          <w:bCs/>
          <w:vertAlign w:val="superscript"/>
        </w:rPr>
        <w:t>–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</w:t>
      </w:r>
      <w:r>
        <w:rPr>
          <w:b/>
          <w:bCs/>
        </w:rPr>
        <w:sym w:font="Symbol" w:char="F0AE"/>
      </w:r>
      <w:r>
        <w:rPr>
          <w:b/>
          <w:bCs/>
        </w:rPr>
        <w:t xml:space="preserve"> SiO</w:t>
      </w:r>
      <w:r>
        <w:rPr>
          <w:b/>
          <w:bCs/>
          <w:vertAlign w:val="subscript"/>
        </w:rPr>
        <w:t>3</w:t>
      </w:r>
      <w:r>
        <w:rPr>
          <w:b/>
          <w:bCs/>
          <w:vertAlign w:val="superscript"/>
        </w:rPr>
        <w:t>2–</w:t>
      </w:r>
      <w:r>
        <w:rPr>
          <w:b/>
          <w:bCs/>
        </w:rPr>
        <w:t xml:space="preserve"> + 2H</w:t>
      </w:r>
      <w:r>
        <w:rPr>
          <w:b/>
          <w:bCs/>
          <w:vertAlign w:val="subscript"/>
        </w:rPr>
        <w:t>2</w:t>
      </w:r>
      <w:r>
        <w:rPr>
          <w:b/>
          <w:bCs/>
        </w:rPr>
        <w:t>)</w:t>
      </w:r>
      <w:r>
        <w:rPr>
          <w:b/>
          <w:bCs/>
          <w:position w:val="-10"/>
        </w:rPr>
        <w:object w:dxaOrig="180" w:dyaOrig="340">
          <v:shape id="_x0000_i1027" type="#_x0000_t75" style="width:9pt;height:17.4pt" o:ole="">
            <v:imagedata r:id="rId9" o:title=""/>
          </v:shape>
          <o:OLEObject Type="Embed" ProgID="Equation.3" ShapeID="_x0000_i1027" DrawAspect="Content" ObjectID="_1823586311" r:id="rId10"/>
        </w:object>
      </w:r>
    </w:p>
    <w:p w:rsidR="00F855C0" w:rsidRDefault="00F855C0" w:rsidP="00F855C0">
      <w:pPr>
        <w:spacing w:before="0" w:after="0" w:line="360" w:lineRule="auto"/>
        <w:rPr>
          <w:b/>
          <w:bCs/>
        </w:rPr>
      </w:pPr>
      <w:r>
        <w:lastRenderedPageBreak/>
        <w:t xml:space="preserve">Kremík nie je príliš reaktívny, ale za vysokej teploty sa zlučuje s kyslíkom na oxid kremičitý, s halogénmi na </w:t>
      </w:r>
      <w:proofErr w:type="spellStart"/>
      <w:r>
        <w:t>halogenidy</w:t>
      </w:r>
      <w:proofErr w:type="spellEnd"/>
      <w:r>
        <w:t xml:space="preserve"> všeobecného vzorca SiX</w:t>
      </w:r>
      <w:r>
        <w:rPr>
          <w:vertAlign w:val="subscript"/>
        </w:rPr>
        <w:t>4</w:t>
      </w:r>
      <w:r>
        <w:t xml:space="preserve">, s uhlíkom na karbid </w:t>
      </w:r>
      <w:proofErr w:type="spellStart"/>
      <w:r>
        <w:t>SiC</w:t>
      </w:r>
      <w:proofErr w:type="spellEnd"/>
      <w:r>
        <w:t xml:space="preserve"> a s väčšinou </w:t>
      </w:r>
      <w:proofErr w:type="spellStart"/>
      <w:r>
        <w:t>kovou</w:t>
      </w:r>
      <w:proofErr w:type="spellEnd"/>
      <w:r>
        <w:t xml:space="preserve"> na </w:t>
      </w:r>
      <w:proofErr w:type="spellStart"/>
      <w:r>
        <w:t>silicidy</w:t>
      </w:r>
      <w:proofErr w:type="spellEnd"/>
      <w:r>
        <w:t>.</w:t>
      </w:r>
      <w:r>
        <w:rPr>
          <w:b/>
          <w:bCs/>
        </w:rPr>
        <w:t xml:space="preserve">          </w:t>
      </w:r>
    </w:p>
    <w:p w:rsidR="00F855C0" w:rsidRDefault="00F855C0" w:rsidP="00F855C0">
      <w:pPr>
        <w:spacing w:before="0" w:after="0" w:line="360" w:lineRule="auto"/>
        <w:rPr>
          <w:rStyle w:val="Nadpis2Char"/>
        </w:rPr>
      </w:pPr>
      <w:r>
        <w:rPr>
          <w:rStyle w:val="Nadpis2Char"/>
        </w:rPr>
        <w:t xml:space="preserve">Zlúčeniny </w:t>
      </w:r>
      <w:r w:rsidRPr="00D54D30">
        <w:rPr>
          <w:rStyle w:val="Nadpis2Char"/>
        </w:rPr>
        <w:t>kremík</w:t>
      </w:r>
      <w:r>
        <w:rPr>
          <w:rStyle w:val="Nadpis2Char"/>
        </w:rPr>
        <w:t xml:space="preserve">a </w:t>
      </w:r>
      <w:r w:rsidRPr="00D54D30">
        <w:rPr>
          <w:rStyle w:val="Nadpis2Char"/>
        </w:rPr>
        <w:t>s</w:t>
      </w:r>
      <w:r>
        <w:rPr>
          <w:rStyle w:val="Nadpis2Char"/>
        </w:rPr>
        <w:t> </w:t>
      </w:r>
      <w:r w:rsidRPr="00D54D30">
        <w:rPr>
          <w:rStyle w:val="Nadpis2Char"/>
        </w:rPr>
        <w:t>kyslíkom</w:t>
      </w:r>
    </w:p>
    <w:p w:rsidR="00F855C0" w:rsidRDefault="00F855C0" w:rsidP="00F855C0">
      <w:pPr>
        <w:spacing w:before="0" w:after="0" w:line="360" w:lineRule="auto"/>
      </w:pPr>
      <w:r>
        <w:rPr>
          <w:b/>
          <w:bCs/>
          <w:u w:val="single"/>
        </w:rPr>
        <w:br/>
      </w:r>
      <w:r>
        <w:rPr>
          <w:b/>
          <w:bCs/>
        </w:rPr>
        <w:t>Oxid kremičitý SiO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t>je pevná, ťažko taviteľná zlúčenina (</w:t>
      </w:r>
      <w:proofErr w:type="spellStart"/>
      <w:r>
        <w:t>T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= 1705 °C) s polymérnou štruktúrou. V štruktúre SiO</w:t>
      </w:r>
      <w:r>
        <w:rPr>
          <w:vertAlign w:val="subscript"/>
        </w:rPr>
        <w:t xml:space="preserve">2 </w:t>
      </w:r>
      <w:r>
        <w:t xml:space="preserve">je každý atóm kremíka viazaný so štyrmi atómami kyslíka, ktoré sú okolo neho rozmiestnené vo vrcholoch pravidelného tetraédra (štvorstena). Vzájomná poloha tetraédrov umožňuje vznik rôznych modifikácii oxidu kremičitého. K najvýznamnejším patrí kremeň, </w:t>
      </w:r>
      <w:proofErr w:type="spellStart"/>
      <w:r>
        <w:t>tridymit</w:t>
      </w:r>
      <w:proofErr w:type="spellEnd"/>
      <w:r>
        <w:t xml:space="preserve"> a </w:t>
      </w:r>
      <w:proofErr w:type="spellStart"/>
      <w:r>
        <w:t>kristobalit</w:t>
      </w:r>
      <w:proofErr w:type="spellEnd"/>
      <w:r>
        <w:t>.</w:t>
      </w:r>
    </w:p>
    <w:p w:rsidR="00F855C0" w:rsidRDefault="00F855C0" w:rsidP="00F855C0">
      <w:pPr>
        <w:spacing w:before="0" w:after="0" w:line="360" w:lineRule="auto"/>
      </w:pPr>
      <w:r>
        <w:t xml:space="preserve">kremeň  </w:t>
      </w:r>
      <w:r>
        <w:rPr>
          <w:position w:val="-6"/>
        </w:rPr>
        <w:object w:dxaOrig="920" w:dyaOrig="320">
          <v:shape id="_x0000_i1028" type="#_x0000_t75" style="width:45.6pt;height:15.6pt" o:ole="">
            <v:imagedata r:id="rId11" o:title=""/>
          </v:shape>
          <o:OLEObject Type="Embed" ProgID="Equation.3" ShapeID="_x0000_i1028" DrawAspect="Content" ObjectID="_1823586312" r:id="rId12"/>
        </w:object>
      </w:r>
      <w:r>
        <w:t xml:space="preserve">  </w:t>
      </w:r>
      <w:proofErr w:type="spellStart"/>
      <w:r>
        <w:t>tridymit</w:t>
      </w:r>
      <w:proofErr w:type="spellEnd"/>
      <w:r>
        <w:t xml:space="preserve">  </w:t>
      </w:r>
      <w:r>
        <w:rPr>
          <w:position w:val="-6"/>
        </w:rPr>
        <w:object w:dxaOrig="980" w:dyaOrig="320">
          <v:shape id="_x0000_i1029" type="#_x0000_t75" style="width:48.6pt;height:15.6pt" o:ole="">
            <v:imagedata r:id="rId13" o:title=""/>
          </v:shape>
          <o:OLEObject Type="Embed" ProgID="Equation.3" ShapeID="_x0000_i1029" DrawAspect="Content" ObjectID="_1823586313" r:id="rId14"/>
        </w:object>
      </w:r>
      <w:r>
        <w:t xml:space="preserve"> </w:t>
      </w:r>
      <w:proofErr w:type="spellStart"/>
      <w:r>
        <w:t>kristobalit</w:t>
      </w:r>
      <w:proofErr w:type="spellEnd"/>
      <w:r>
        <w:br/>
      </w:r>
    </w:p>
    <w:p w:rsidR="00F855C0" w:rsidRDefault="00F855C0" w:rsidP="00F855C0">
      <w:pPr>
        <w:spacing w:before="0" w:after="0" w:line="360" w:lineRule="auto"/>
      </w:pPr>
      <w:r>
        <w:t xml:space="preserve">Všetky tri modifikácie majú naviac </w:t>
      </w:r>
      <w:r>
        <w:sym w:font="Symbol" w:char="F061"/>
      </w:r>
      <w:r>
        <w:t xml:space="preserve"> a </w:t>
      </w:r>
      <w:r>
        <w:sym w:font="Symbol" w:char="F062"/>
      </w:r>
      <w:r>
        <w:t xml:space="preserve"> – formu. V prírode najrozšírenejšou modifikáciou je </w:t>
      </w:r>
      <w:r>
        <w:rPr>
          <w:b/>
          <w:bCs/>
        </w:rPr>
        <w:t>kremeň</w:t>
      </w:r>
      <w:r>
        <w:t>. Najčastejšie sa vyskytuje vo forme piesku (použitie v stavebníctve, pri výrobe skla, porcelánu)  a býva spravidla znečistený. Roztavením a rýchlym ochladením SiO</w:t>
      </w:r>
      <w:r>
        <w:rPr>
          <w:vertAlign w:val="subscript"/>
        </w:rPr>
        <w:t>2</w:t>
      </w:r>
      <w:r>
        <w:t xml:space="preserve"> sa získa </w:t>
      </w:r>
      <w:r>
        <w:rPr>
          <w:b/>
          <w:bCs/>
        </w:rPr>
        <w:t>kremenné sklo</w:t>
      </w:r>
      <w:r>
        <w:t>.</w:t>
      </w:r>
    </w:p>
    <w:p w:rsidR="00F855C0" w:rsidRDefault="00F855C0" w:rsidP="00F855C0">
      <w:pPr>
        <w:spacing w:before="0" w:after="0" w:line="360" w:lineRule="auto"/>
      </w:pPr>
      <w:r>
        <w:t xml:space="preserve">Číry kremeň je bezfarebný </w:t>
      </w:r>
      <w:r>
        <w:rPr>
          <w:b/>
          <w:bCs/>
        </w:rPr>
        <w:t>krištáľ</w:t>
      </w:r>
      <w:r>
        <w:t xml:space="preserve"> ( pre výrobu optických prístrojov).Sú známe aj farebné odrody kremeňa -  fialový </w:t>
      </w:r>
      <w:r>
        <w:rPr>
          <w:b/>
          <w:bCs/>
        </w:rPr>
        <w:t xml:space="preserve">ametyst, </w:t>
      </w:r>
      <w:r>
        <w:t xml:space="preserve">ružový </w:t>
      </w:r>
      <w:proofErr w:type="spellStart"/>
      <w:r>
        <w:rPr>
          <w:b/>
          <w:bCs/>
        </w:rPr>
        <w:t>ruženín</w:t>
      </w:r>
      <w:proofErr w:type="spellEnd"/>
      <w:r>
        <w:rPr>
          <w:b/>
          <w:bCs/>
        </w:rPr>
        <w:t xml:space="preserve">, </w:t>
      </w:r>
      <w:r>
        <w:t xml:space="preserve">hnedá </w:t>
      </w:r>
      <w:proofErr w:type="spellStart"/>
      <w:r>
        <w:rPr>
          <w:b/>
          <w:bCs/>
        </w:rPr>
        <w:t>záhneda</w:t>
      </w:r>
      <w:proofErr w:type="spellEnd"/>
      <w:r>
        <w:t xml:space="preserve">, žltý </w:t>
      </w:r>
      <w:proofErr w:type="spellStart"/>
      <w:r>
        <w:rPr>
          <w:b/>
          <w:bCs/>
        </w:rPr>
        <w:t>citrín</w:t>
      </w:r>
      <w:proofErr w:type="spellEnd"/>
      <w:r>
        <w:t xml:space="preserve"> a i. </w:t>
      </w:r>
    </w:p>
    <w:p w:rsidR="00F855C0" w:rsidRDefault="00F855C0" w:rsidP="00F855C0">
      <w:pPr>
        <w:spacing w:before="0" w:after="0" w:line="360" w:lineRule="auto"/>
      </w:pPr>
      <w:r>
        <w:t>Vo vode sa temer nerozpúšťa, nereaguje s kyselinami, iba s HF(</w:t>
      </w:r>
      <w:proofErr w:type="spellStart"/>
      <w:r>
        <w:t>aq</w:t>
      </w:r>
      <w:proofErr w:type="spellEnd"/>
      <w:r>
        <w:t>) :</w:t>
      </w:r>
    </w:p>
    <w:p w:rsidR="00F855C0" w:rsidRDefault="00F855C0" w:rsidP="00F855C0">
      <w:pPr>
        <w:spacing w:before="0" w:after="0" w:line="360" w:lineRule="auto"/>
      </w:pPr>
      <w:r>
        <w:rPr>
          <w:b/>
          <w:bCs/>
        </w:rPr>
        <w:t>SiO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+ 4HF </w:t>
      </w:r>
      <w:r>
        <w:rPr>
          <w:b/>
          <w:bCs/>
        </w:rPr>
        <w:sym w:font="Symbol" w:char="F0AE"/>
      </w:r>
      <w:r>
        <w:rPr>
          <w:b/>
          <w:bCs/>
        </w:rPr>
        <w:t xml:space="preserve"> SiF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+ 2H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t xml:space="preserve">  </w:t>
      </w:r>
    </w:p>
    <w:p w:rsidR="00F855C0" w:rsidRDefault="00F855C0" w:rsidP="00F855C0">
      <w:pPr>
        <w:spacing w:before="0" w:after="0" w:line="360" w:lineRule="auto"/>
      </w:pPr>
      <w:r>
        <w:t>V alkalických hydroxidoch sa pomaly mení na alkalické kremičitany (vodné sklo):</w:t>
      </w:r>
      <w:r>
        <w:br/>
        <w:t xml:space="preserve">        </w:t>
      </w:r>
      <w:r>
        <w:rPr>
          <w:b/>
          <w:bCs/>
        </w:rPr>
        <w:t>SiO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+ 2NaOH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</w:t>
      </w:r>
      <w:r>
        <w:rPr>
          <w:b/>
          <w:bCs/>
          <w:vertAlign w:val="subscript"/>
        </w:rPr>
        <w:t>2</w:t>
      </w:r>
      <w:r>
        <w:rPr>
          <w:b/>
          <w:bCs/>
        </w:rPr>
        <w:t>SiO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                                                                                                            </w:t>
      </w:r>
    </w:p>
    <w:p w:rsidR="00F855C0" w:rsidRDefault="00F855C0" w:rsidP="00F855C0">
      <w:pPr>
        <w:spacing w:before="0" w:after="0" w:line="360" w:lineRule="auto"/>
      </w:pPr>
      <w:proofErr w:type="spellStart"/>
      <w:r>
        <w:t>Ďalšímí</w:t>
      </w:r>
      <w:proofErr w:type="spellEnd"/>
      <w:r>
        <w:t xml:space="preserve"> kyslíkatými zlúčeninami kremíka sú jeho kyseliny. </w:t>
      </w:r>
      <w:r>
        <w:rPr>
          <w:b/>
          <w:bCs/>
        </w:rPr>
        <w:t>Kyseliny kremičité</w:t>
      </w:r>
      <w:r>
        <w:t xml:space="preserve"> (napr. H</w:t>
      </w:r>
      <w:r>
        <w:rPr>
          <w:vertAlign w:val="subscript"/>
        </w:rPr>
        <w:t>2</w:t>
      </w:r>
      <w:r>
        <w:t>SiO</w:t>
      </w:r>
      <w:r>
        <w:rPr>
          <w:vertAlign w:val="subscript"/>
        </w:rPr>
        <w:t>3</w:t>
      </w:r>
      <w:r>
        <w:t>, H</w:t>
      </w:r>
      <w:r>
        <w:rPr>
          <w:vertAlign w:val="subscript"/>
        </w:rPr>
        <w:t>4</w:t>
      </w:r>
      <w:r>
        <w:t>SiO</w:t>
      </w:r>
      <w:r>
        <w:rPr>
          <w:vertAlign w:val="subscript"/>
        </w:rPr>
        <w:t>4</w:t>
      </w:r>
      <w:r>
        <w:t>, H</w:t>
      </w:r>
      <w:r>
        <w:rPr>
          <w:vertAlign w:val="subscript"/>
        </w:rPr>
        <w:t>2</w:t>
      </w:r>
      <w:r>
        <w:t>Si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>, H</w:t>
      </w:r>
      <w:r>
        <w:rPr>
          <w:vertAlign w:val="subscript"/>
        </w:rPr>
        <w:t>6</w:t>
      </w:r>
      <w:r>
        <w:t>Si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 xml:space="preserve">) sú známe iba vo forme vodných roztokov. </w:t>
      </w:r>
      <w:r>
        <w:rPr>
          <w:b/>
          <w:bCs/>
        </w:rPr>
        <w:t xml:space="preserve">Kyselina </w:t>
      </w:r>
      <w:proofErr w:type="spellStart"/>
      <w:r>
        <w:rPr>
          <w:b/>
          <w:bCs/>
        </w:rPr>
        <w:t>tetrahydrogenkremičitá</w:t>
      </w:r>
      <w:proofErr w:type="spellEnd"/>
      <w:r>
        <w:rPr>
          <w:b/>
          <w:bCs/>
        </w:rPr>
        <w:t xml:space="preserve"> H</w:t>
      </w:r>
      <w:r>
        <w:rPr>
          <w:b/>
          <w:bCs/>
          <w:vertAlign w:val="subscript"/>
        </w:rPr>
        <w:t>4</w:t>
      </w:r>
      <w:r>
        <w:rPr>
          <w:b/>
          <w:bCs/>
        </w:rPr>
        <w:t>SiO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t>je</w:t>
      </w:r>
      <w:r>
        <w:rPr>
          <w:b/>
          <w:bCs/>
        </w:rPr>
        <w:t xml:space="preserve"> </w:t>
      </w:r>
      <w:r>
        <w:t>teda známa len vo vodnom roztoku, z ktorého sa postupne vylučuje polymérny sól (roztok obsahujúci rozptýlené pevné častice veľkosti 10</w:t>
      </w:r>
      <w:r>
        <w:rPr>
          <w:vertAlign w:val="superscript"/>
        </w:rPr>
        <w:t>–9</w:t>
      </w:r>
      <w:r>
        <w:t xml:space="preserve"> m až 10</w:t>
      </w:r>
      <w:r>
        <w:rPr>
          <w:vertAlign w:val="superscript"/>
        </w:rPr>
        <w:t>–7</w:t>
      </w:r>
      <w:r>
        <w:t xml:space="preserve"> m) a dlhším státím, zahriatím alebo okyslením roztoku až rôsolovitý gél (polotuhá látka s nepravidelnou štruktúrou). Vysušením gélu sa získa pevný </w:t>
      </w:r>
      <w:proofErr w:type="spellStart"/>
      <w:r>
        <w:rPr>
          <w:b/>
          <w:bCs/>
        </w:rPr>
        <w:t>silikagél</w:t>
      </w:r>
      <w:proofErr w:type="spellEnd"/>
      <w:r>
        <w:rPr>
          <w:b/>
          <w:bCs/>
        </w:rPr>
        <w:t>,</w:t>
      </w:r>
      <w:r>
        <w:t xml:space="preserve"> ktorý má schopnosť viazať (absorbovať) do svojich pórov veľké množstvo vody a rôznych </w:t>
      </w:r>
      <w:proofErr w:type="spellStart"/>
      <w:r>
        <w:t>org</w:t>
      </w:r>
      <w:proofErr w:type="spellEnd"/>
      <w:r>
        <w:t>. i </w:t>
      </w:r>
      <w:proofErr w:type="spellStart"/>
      <w:r>
        <w:t>anorg</w:t>
      </w:r>
      <w:proofErr w:type="spellEnd"/>
      <w:r>
        <w:t xml:space="preserve">. látok. Používa sa ako </w:t>
      </w:r>
      <w:proofErr w:type="spellStart"/>
      <w:r>
        <w:t>sušidlo</w:t>
      </w:r>
      <w:proofErr w:type="spellEnd"/>
      <w:r>
        <w:t xml:space="preserve"> hlavne plynov, ako odstraňovač pachov, napr. v chladničkách. Najvýznamnejšie jednoduché kremičitany sú: </w:t>
      </w:r>
      <w:r>
        <w:rPr>
          <w:b/>
          <w:bCs/>
        </w:rPr>
        <w:lastRenderedPageBreak/>
        <w:t>kremičitan sodný Na</w:t>
      </w:r>
      <w:r>
        <w:rPr>
          <w:b/>
          <w:bCs/>
          <w:vertAlign w:val="subscript"/>
        </w:rPr>
        <w:t>2</w:t>
      </w:r>
      <w:r>
        <w:rPr>
          <w:b/>
          <w:bCs/>
        </w:rPr>
        <w:t>SiO</w:t>
      </w:r>
      <w:r>
        <w:rPr>
          <w:b/>
          <w:bCs/>
          <w:vertAlign w:val="subscript"/>
        </w:rPr>
        <w:t>3</w:t>
      </w:r>
      <w:r>
        <w:rPr>
          <w:b/>
          <w:bCs/>
        </w:rPr>
        <w:t>, kremičitan draselný K</w:t>
      </w:r>
      <w:r>
        <w:rPr>
          <w:b/>
          <w:bCs/>
          <w:vertAlign w:val="subscript"/>
        </w:rPr>
        <w:t>2</w:t>
      </w:r>
      <w:r>
        <w:rPr>
          <w:b/>
          <w:bCs/>
        </w:rPr>
        <w:t>SiO</w:t>
      </w:r>
      <w:r>
        <w:rPr>
          <w:b/>
          <w:bCs/>
          <w:vertAlign w:val="subscript"/>
        </w:rPr>
        <w:t>3</w:t>
      </w:r>
      <w:r>
        <w:rPr>
          <w:b/>
          <w:bCs/>
        </w:rPr>
        <w:t>, kremičitan vápenatý CaSiO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a kremičitan olovnatý PbSiO</w:t>
      </w:r>
      <w:r>
        <w:rPr>
          <w:b/>
          <w:bCs/>
          <w:vertAlign w:val="subscript"/>
        </w:rPr>
        <w:t>3</w:t>
      </w:r>
      <w:r>
        <w:t xml:space="preserve">. </w:t>
      </w:r>
    </w:p>
    <w:p w:rsidR="00F855C0" w:rsidRDefault="00F855C0" w:rsidP="00F855C0">
      <w:pPr>
        <w:spacing w:before="0" w:after="0" w:line="360" w:lineRule="auto"/>
      </w:pPr>
      <w:r>
        <w:t xml:space="preserve">Kremičitan sodný a kremičitan draselný sú podstatou </w:t>
      </w:r>
      <w:r>
        <w:rPr>
          <w:b/>
          <w:bCs/>
        </w:rPr>
        <w:t>vodného skla</w:t>
      </w:r>
      <w:r>
        <w:t xml:space="preserve"> </w:t>
      </w:r>
      <w:r>
        <w:br/>
        <w:t xml:space="preserve">(k impregnácii rôznych materiálov). Náhradou niektorých atómov kremíka v štruktúre kremičitanov atómami hliníka vznikajú </w:t>
      </w:r>
      <w:proofErr w:type="spellStart"/>
      <w:r>
        <w:rPr>
          <w:b/>
          <w:bCs/>
        </w:rPr>
        <w:t>hlinitokremičitany</w:t>
      </w:r>
      <w:proofErr w:type="spellEnd"/>
      <w:r>
        <w:t xml:space="preserve"> , </w:t>
      </w:r>
      <w:proofErr w:type="spellStart"/>
      <w:r>
        <w:t>napr</w:t>
      </w:r>
      <w:proofErr w:type="spellEnd"/>
      <w:r>
        <w:t xml:space="preserve"> </w:t>
      </w:r>
      <w:proofErr w:type="spellStart"/>
      <w:r>
        <w:t>albit</w:t>
      </w:r>
      <w:proofErr w:type="spellEnd"/>
      <w:r>
        <w:t xml:space="preserve"> – sodný živec Na[AlSi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8</w:t>
      </w:r>
      <w:r>
        <w:t xml:space="preserve">]. K najznámejším </w:t>
      </w:r>
      <w:proofErr w:type="spellStart"/>
      <w:r>
        <w:t>hlinitokremičitanom</w:t>
      </w:r>
      <w:proofErr w:type="spellEnd"/>
      <w:r>
        <w:t xml:space="preserve"> patria živce a </w:t>
      </w:r>
      <w:proofErr w:type="spellStart"/>
      <w:r>
        <w:t>zeolity</w:t>
      </w:r>
      <w:proofErr w:type="spellEnd"/>
      <w:r>
        <w:t xml:space="preserve">. Zvetrávaním živcov vzniká kaolinit (obsahuje ho kaolín – surovina na výrobu porcelánu). </w:t>
      </w:r>
      <w:proofErr w:type="spellStart"/>
      <w:r>
        <w:t>Hlinitokremičitan</w:t>
      </w:r>
      <w:proofErr w:type="spellEnd"/>
      <w:r>
        <w:t xml:space="preserve"> vápenatý je hlavnou zložkou cementov. </w:t>
      </w:r>
    </w:p>
    <w:p w:rsidR="00F855C0" w:rsidRDefault="00F855C0" w:rsidP="00F855C0">
      <w:pPr>
        <w:spacing w:before="0" w:after="0" w:line="360" w:lineRule="auto"/>
      </w:pP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  <w:rPr>
          <w:b/>
          <w:bCs/>
        </w:rPr>
      </w:pPr>
      <w:r>
        <w:rPr>
          <w:b/>
          <w:bCs/>
        </w:rPr>
        <w:t>Sklo a sklársky priemysel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  <w:r>
        <w:t xml:space="preserve">Sklo vzniká tavením kremenného piesku so zmesou uhličitanov alkalických kovov a ďalších prísad a stuhnutím amorfnej taveniny. Vlastnosti skla a jeho použitie závisí hlavne na chemickom zložení skloviny. Obyčajné </w:t>
      </w:r>
      <w:proofErr w:type="spellStart"/>
      <w:r>
        <w:rPr>
          <w:b/>
          <w:bCs/>
        </w:rPr>
        <w:t>sodnovápenaté</w:t>
      </w:r>
      <w:proofErr w:type="spellEnd"/>
      <w:r>
        <w:rPr>
          <w:b/>
          <w:bCs/>
        </w:rPr>
        <w:t xml:space="preserve"> sklo</w:t>
      </w:r>
      <w:r>
        <w:t xml:space="preserve"> (tabuľové a fľaškové) vzniká tavením zmesi kremenného piesku, uhličitanu sodného a vápenca pri teplote asi 1200°C a má zloženie : </w:t>
      </w:r>
      <w:r>
        <w:rPr>
          <w:b/>
          <w:bCs/>
        </w:rPr>
        <w:t>Na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.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. 6SiO</w:t>
      </w:r>
      <w:r>
        <w:rPr>
          <w:b/>
          <w:bCs/>
          <w:vertAlign w:val="subscript"/>
        </w:rPr>
        <w:t>2</w:t>
      </w:r>
      <w:r>
        <w:t xml:space="preserve">. Tepelne odolné je sklo </w:t>
      </w:r>
      <w:r>
        <w:rPr>
          <w:b/>
          <w:bCs/>
        </w:rPr>
        <w:t>draselné</w:t>
      </w:r>
      <w:r>
        <w:t xml:space="preserve"> a najmä </w:t>
      </w:r>
      <w:r>
        <w:rPr>
          <w:b/>
          <w:bCs/>
        </w:rPr>
        <w:t>kremenné</w:t>
      </w:r>
      <w:r>
        <w:t xml:space="preserve"> sklo. </w:t>
      </w:r>
      <w:r>
        <w:rPr>
          <w:b/>
          <w:bCs/>
        </w:rPr>
        <w:t>Chemické sklo</w:t>
      </w:r>
      <w:r>
        <w:t xml:space="preserve">- varné sklenené nádoby (SIMAX) obsahuje oxid </w:t>
      </w:r>
      <w:proofErr w:type="spellStart"/>
      <w:r>
        <w:t>boritý</w:t>
      </w:r>
      <w:proofErr w:type="spellEnd"/>
      <w:r>
        <w:t xml:space="preserve">. </w:t>
      </w:r>
      <w:r>
        <w:rPr>
          <w:b/>
          <w:bCs/>
        </w:rPr>
        <w:t>Olovnaté sklá</w:t>
      </w:r>
      <w:r>
        <w:t xml:space="preserve"> sa používajú do optických prístrojov a k výrobe brúseného dekoračného skla (olovnatý krištáľ). Špeciálne sklá vysokej čistoty sa dnes uplatňujú v optoelektronike (odbor zaoberajúci sa optickým prenosom informácií sklenenými vláknami). Pridaním malého množstva oxidov (napr. Fe, Cr, Cu, </w:t>
      </w:r>
      <w:proofErr w:type="spellStart"/>
      <w:r>
        <w:t>Co</w:t>
      </w:r>
      <w:proofErr w:type="spellEnd"/>
      <w:r>
        <w:t xml:space="preserve">, </w:t>
      </w:r>
      <w:proofErr w:type="spellStart"/>
      <w:r>
        <w:t>lantanoidy</w:t>
      </w:r>
      <w:proofErr w:type="spellEnd"/>
      <w:r>
        <w:t xml:space="preserve">) alebo niektorých prvkov (Au, Se) vznikajú </w:t>
      </w:r>
      <w:r>
        <w:rPr>
          <w:b/>
          <w:bCs/>
        </w:rPr>
        <w:t>farebné sklá</w:t>
      </w:r>
      <w:r>
        <w:t>. Sklársky priemysel má u nás dlhoročnú tradíciu.</w:t>
      </w:r>
    </w:p>
    <w:p w:rsidR="00F855C0" w:rsidRDefault="00F855C0" w:rsidP="00F855C0">
      <w:pPr>
        <w:tabs>
          <w:tab w:val="left" w:pos="360"/>
          <w:tab w:val="left" w:pos="1800"/>
        </w:tabs>
        <w:spacing w:before="0" w:after="0" w:line="360" w:lineRule="auto"/>
      </w:pPr>
    </w:p>
    <w:p w:rsidR="00767A56" w:rsidRDefault="00767A56"/>
    <w:sectPr w:rsidR="00767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1D43B8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C0"/>
    <w:rsid w:val="00767A56"/>
    <w:rsid w:val="0096624D"/>
    <w:rsid w:val="00BA00F2"/>
    <w:rsid w:val="00F8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6959E"/>
  <w15:chartTrackingRefBased/>
  <w15:docId w15:val="{A9765E21-3245-4C62-B3B8-B87194A3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F855C0"/>
    <w:pPr>
      <w:spacing w:before="240" w:after="240"/>
      <w:jc w:val="both"/>
    </w:pPr>
    <w:rPr>
      <w:rFonts w:ascii="Arial" w:hAnsi="Arial"/>
      <w:kern w:val="2"/>
      <w:sz w:val="24"/>
      <w14:ligatures w14:val="standardContextual"/>
    </w:rPr>
  </w:style>
  <w:style w:type="paragraph" w:styleId="Nadpis1">
    <w:name w:val="heading 1"/>
    <w:basedOn w:val="Normlny"/>
    <w:next w:val="Normlny"/>
    <w:link w:val="Nadpis1Char"/>
    <w:uiPriority w:val="9"/>
    <w:qFormat/>
    <w:rsid w:val="00F855C0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855C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85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85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85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855C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855C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855C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855C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855C0"/>
    <w:rPr>
      <w:rFonts w:ascii="Arial" w:eastAsiaTheme="majorEastAsia" w:hAnsi="Arial" w:cstheme="majorBidi"/>
      <w:b/>
      <w:kern w:val="2"/>
      <w:sz w:val="32"/>
      <w:szCs w:val="32"/>
      <w14:ligatures w14:val="standardContextual"/>
    </w:rPr>
  </w:style>
  <w:style w:type="character" w:customStyle="1" w:styleId="Nadpis2Char">
    <w:name w:val="Nadpis 2 Char"/>
    <w:basedOn w:val="Predvolenpsmoodseku"/>
    <w:link w:val="Nadpis2"/>
    <w:uiPriority w:val="9"/>
    <w:rsid w:val="00F855C0"/>
    <w:rPr>
      <w:rFonts w:ascii="Arial" w:eastAsiaTheme="majorEastAsia" w:hAnsi="Arial" w:cstheme="majorBidi"/>
      <w:b/>
      <w:kern w:val="2"/>
      <w:sz w:val="28"/>
      <w:szCs w:val="26"/>
      <w14:ligatures w14:val="standardContextual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855C0"/>
    <w:rPr>
      <w:rFonts w:asciiTheme="majorHAnsi" w:eastAsiaTheme="majorEastAsia" w:hAnsiTheme="majorHAnsi" w:cstheme="majorBidi"/>
      <w:b/>
      <w:bCs/>
      <w:color w:val="5B9BD5" w:themeColor="accent1"/>
      <w:kern w:val="2"/>
      <w:sz w:val="24"/>
      <w14:ligatures w14:val="standardContextual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855C0"/>
    <w:rPr>
      <w:rFonts w:asciiTheme="majorHAnsi" w:eastAsiaTheme="majorEastAsia" w:hAnsiTheme="majorHAnsi" w:cstheme="majorBidi"/>
      <w:b/>
      <w:bCs/>
      <w:i/>
      <w:iCs/>
      <w:color w:val="5B9BD5" w:themeColor="accent1"/>
      <w:kern w:val="2"/>
      <w:sz w:val="24"/>
      <w14:ligatures w14:val="standardContextual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855C0"/>
    <w:rPr>
      <w:rFonts w:asciiTheme="majorHAnsi" w:eastAsiaTheme="majorEastAsia" w:hAnsiTheme="majorHAnsi" w:cstheme="majorBidi"/>
      <w:color w:val="1F4D78" w:themeColor="accent1" w:themeShade="7F"/>
      <w:kern w:val="2"/>
      <w:sz w:val="24"/>
      <w14:ligatures w14:val="standardContextua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855C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14:ligatures w14:val="standardContextua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855C0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Zkladntext">
    <w:name w:val="Body Text"/>
    <w:basedOn w:val="Normlny"/>
    <w:link w:val="ZkladntextChar"/>
    <w:semiHidden/>
    <w:rsid w:val="00F855C0"/>
    <w:pPr>
      <w:spacing w:before="0" w:after="0" w:line="240" w:lineRule="auto"/>
    </w:pPr>
    <w:rPr>
      <w:rFonts w:ascii="Times New Roman" w:eastAsia="Times New Roman" w:hAnsi="Times New Roman" w:cs="Times New Roman"/>
      <w:kern w:val="0"/>
      <w:szCs w:val="24"/>
      <w:lang w:eastAsia="cs-CZ"/>
      <w14:ligatures w14:val="none"/>
    </w:rPr>
  </w:style>
  <w:style w:type="character" w:customStyle="1" w:styleId="ZkladntextChar">
    <w:name w:val="Základný text Char"/>
    <w:basedOn w:val="Predvolenpsmoodseku"/>
    <w:link w:val="Zkladntext"/>
    <w:semiHidden/>
    <w:rsid w:val="00F855C0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1882</Words>
  <Characters>10732</Characters>
  <Application>Microsoft Office Word</Application>
  <DocSecurity>0</DocSecurity>
  <Lines>89</Lines>
  <Paragraphs>25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NTB</cp:lastModifiedBy>
  <cp:revision>2</cp:revision>
  <dcterms:created xsi:type="dcterms:W3CDTF">2023-09-19T19:29:00Z</dcterms:created>
  <dcterms:modified xsi:type="dcterms:W3CDTF">2025-11-02T09:59:00Z</dcterms:modified>
</cp:coreProperties>
</file>