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0C1C" w14:textId="77777777" w:rsidR="002E239B" w:rsidRPr="00570C97" w:rsidRDefault="00000000">
      <w:pPr>
        <w:pStyle w:val="Nadpis1"/>
        <w:rPr>
          <w:lang w:val="de-DE"/>
        </w:rPr>
      </w:pPr>
      <w:r w:rsidRPr="00570C97">
        <w:rPr>
          <w:lang w:val="de-DE"/>
        </w:rPr>
        <w:t>Umenie a kultúra – Zhrnutie na písomku</w:t>
      </w:r>
    </w:p>
    <w:p w14:paraId="022D4EB0" w14:textId="77777777" w:rsidR="002E239B" w:rsidRPr="00570C97" w:rsidRDefault="00000000">
      <w:pPr>
        <w:pStyle w:val="Nadpis2"/>
        <w:rPr>
          <w:lang w:val="de-DE"/>
        </w:rPr>
      </w:pPr>
      <w:r w:rsidRPr="00570C97">
        <w:rPr>
          <w:lang w:val="de-DE"/>
        </w:rPr>
        <w:t>Praveké umenie</w:t>
      </w:r>
    </w:p>
    <w:p w14:paraId="1F30787A" w14:textId="77777777" w:rsidR="002E239B" w:rsidRPr="00570C97" w:rsidRDefault="00000000">
      <w:pPr>
        <w:rPr>
          <w:lang w:val="de-DE"/>
        </w:rPr>
      </w:pPr>
      <w:r w:rsidRPr="00570C97">
        <w:rPr>
          <w:lang w:val="de-DE"/>
        </w:rPr>
        <w:br/>
        <w:t>• Obdobie: do vzniku písma.</w:t>
      </w:r>
      <w:r w:rsidRPr="00570C97">
        <w:rPr>
          <w:lang w:val="de-DE"/>
        </w:rPr>
        <w:br/>
        <w:t>• Umenie bolo úzko späté s náboženstvom a mágiou.</w:t>
      </w:r>
      <w:r w:rsidRPr="00570C97">
        <w:rPr>
          <w:lang w:val="de-DE"/>
        </w:rPr>
        <w:br/>
        <w:t>• Vyjadruje rozvoj ľudského myslenia a pohľad na svet.</w:t>
      </w:r>
      <w:r w:rsidRPr="00570C97">
        <w:rPr>
          <w:lang w:val="de-DE"/>
        </w:rPr>
        <w:br/>
      </w:r>
    </w:p>
    <w:p w14:paraId="218A9F31" w14:textId="77777777" w:rsidR="002E239B" w:rsidRPr="00570C97" w:rsidRDefault="00000000">
      <w:pPr>
        <w:pStyle w:val="Nadpis3"/>
        <w:rPr>
          <w:lang w:val="de-DE"/>
        </w:rPr>
      </w:pPr>
      <w:r w:rsidRPr="00570C97">
        <w:rPr>
          <w:lang w:val="de-DE"/>
        </w:rPr>
        <w:t>Venuše (sošky žien z praveku)</w:t>
      </w:r>
    </w:p>
    <w:p w14:paraId="5E09CE20" w14:textId="77777777" w:rsidR="002E239B" w:rsidRPr="00570C97" w:rsidRDefault="00000000">
      <w:pPr>
        <w:rPr>
          <w:lang w:val="de-DE"/>
        </w:rPr>
      </w:pPr>
      <w:r w:rsidRPr="00570C97">
        <w:rPr>
          <w:lang w:val="de-DE"/>
        </w:rPr>
        <w:br/>
        <w:t>• Willendorfská venuša – Rakúsko, vápenec, asi 30 000 rokov stará.</w:t>
      </w:r>
      <w:r w:rsidRPr="00570C97">
        <w:rPr>
          <w:lang w:val="de-DE"/>
        </w:rPr>
        <w:br/>
        <w:t>• Moravianska venuša – z Moravian nad Váhom, mamutovina, asi 23 000 rokov.</w:t>
      </w:r>
      <w:r w:rsidRPr="00570C97">
        <w:rPr>
          <w:lang w:val="de-DE"/>
        </w:rPr>
        <w:br/>
        <w:t>• Věstonická venuša – Dolní Věstonice, zmes hliny a vápenca, asi 30 000 rokov.</w:t>
      </w:r>
      <w:r w:rsidRPr="00570C97">
        <w:rPr>
          <w:lang w:val="de-DE"/>
        </w:rPr>
        <w:br/>
        <w:t>• Hrádocká (Nitrianska) venuša – Slovensko, zobrazená na bývalej 2-korune.</w:t>
      </w:r>
      <w:r w:rsidRPr="00570C97">
        <w:rPr>
          <w:lang w:val="de-DE"/>
        </w:rPr>
        <w:br/>
      </w:r>
    </w:p>
    <w:p w14:paraId="39358BB9" w14:textId="77777777" w:rsidR="002E239B" w:rsidRPr="00570C97" w:rsidRDefault="00000000">
      <w:pPr>
        <w:pStyle w:val="Nadpis3"/>
        <w:rPr>
          <w:lang w:val="de-DE"/>
        </w:rPr>
      </w:pPr>
      <w:r w:rsidRPr="00570C97">
        <w:rPr>
          <w:lang w:val="de-DE"/>
        </w:rPr>
        <w:t>Jaskynné maľby</w:t>
      </w:r>
    </w:p>
    <w:p w14:paraId="563E19D6" w14:textId="6385D77A" w:rsidR="002E239B" w:rsidRPr="00570C97" w:rsidRDefault="00000000">
      <w:pPr>
        <w:rPr>
          <w:lang w:val="de-DE"/>
        </w:rPr>
      </w:pPr>
      <w:r w:rsidRPr="00570C97">
        <w:rPr>
          <w:lang w:val="de-DE"/>
        </w:rPr>
        <w:br/>
        <w:t>• Najstaršie majú viac ako 50 000 rokov (niektoré vytvorili neandertálci).</w:t>
      </w:r>
      <w:r w:rsidRPr="00570C97">
        <w:rPr>
          <w:lang w:val="de-DE"/>
        </w:rPr>
        <w:br/>
        <w:t>• Nachádzajú sa na stenách a stropoch jaskýň.</w:t>
      </w:r>
      <w:r w:rsidRPr="00570C97">
        <w:rPr>
          <w:lang w:val="de-DE"/>
        </w:rPr>
        <w:br/>
        <w:t>• Najznámejšie miesta:</w:t>
      </w:r>
      <w:r w:rsidRPr="00570C97">
        <w:rPr>
          <w:lang w:val="de-DE"/>
        </w:rPr>
        <w:br/>
        <w:t xml:space="preserve">  – Altamira (Španielsko) – nazývaná „Sixtínska kaplnka praveku“</w:t>
      </w:r>
      <w:r w:rsidR="00570C97" w:rsidRPr="00570C97">
        <w:rPr>
          <w:lang w:val="de-DE"/>
        </w:rPr>
        <w:t xml:space="preserve"> </w:t>
      </w:r>
      <w:r w:rsidR="00570C97">
        <w:rPr>
          <w:lang w:val="de-DE"/>
        </w:rPr>
        <w:t>(kvôli vyskokému stropu)</w:t>
      </w:r>
      <w:r w:rsidRPr="00570C97">
        <w:rPr>
          <w:lang w:val="de-DE"/>
        </w:rPr>
        <w:t>, bohaté farebné maľby zvierat.</w:t>
      </w:r>
      <w:r w:rsidRPr="00570C97">
        <w:rPr>
          <w:lang w:val="de-DE"/>
        </w:rPr>
        <w:br/>
        <w:t xml:space="preserve">  – Lascaux (Francúzsko) – Sieň býkov, objavená 12. 9. 1940, uzavretá 1963.</w:t>
      </w:r>
      <w:r w:rsidRPr="00570C97">
        <w:rPr>
          <w:lang w:val="de-DE"/>
        </w:rPr>
        <w:br/>
        <w:t>• Motívy: zvieratá, ruky, symboly lovu a života.</w:t>
      </w:r>
      <w:r w:rsidRPr="00570C97">
        <w:rPr>
          <w:lang w:val="de-DE"/>
        </w:rPr>
        <w:br/>
      </w:r>
    </w:p>
    <w:p w14:paraId="27721A95" w14:textId="77777777" w:rsidR="002E239B" w:rsidRPr="00570C97" w:rsidRDefault="00000000">
      <w:pPr>
        <w:pStyle w:val="Nadpis3"/>
        <w:rPr>
          <w:lang w:val="de-DE"/>
        </w:rPr>
      </w:pPr>
      <w:r w:rsidRPr="00570C97">
        <w:rPr>
          <w:lang w:val="de-DE"/>
        </w:rPr>
        <w:t>Praveká architektúra</w:t>
      </w:r>
    </w:p>
    <w:p w14:paraId="5F7298EC" w14:textId="77777777" w:rsidR="002E239B" w:rsidRPr="00570C97" w:rsidRDefault="00000000">
      <w:pPr>
        <w:rPr>
          <w:lang w:val="de-DE"/>
        </w:rPr>
      </w:pPr>
      <w:r w:rsidRPr="00570C97">
        <w:rPr>
          <w:lang w:val="de-DE"/>
        </w:rPr>
        <w:br/>
        <w:t>• Stonehenge – megalitická stavba (12×6 m, váha kameňov až 320 ton).</w:t>
      </w:r>
      <w:r w:rsidRPr="00570C97">
        <w:rPr>
          <w:lang w:val="de-DE"/>
        </w:rPr>
        <w:br/>
        <w:t>• Tvorí ju kombinácia menhirov a dolmenov.</w:t>
      </w:r>
      <w:r w:rsidRPr="00570C97">
        <w:rPr>
          <w:lang w:val="de-DE"/>
        </w:rPr>
        <w:br/>
        <w:t>• Možné významy: pohrebisko, observatórium.</w:t>
      </w:r>
      <w:r w:rsidRPr="00570C97">
        <w:rPr>
          <w:lang w:val="de-DE"/>
        </w:rPr>
        <w:br/>
        <w:t>• Astronomická funkcia – zatmenie Slnka/Mesiaca, letný slnovrat.</w:t>
      </w:r>
      <w:r w:rsidRPr="00570C97">
        <w:rPr>
          <w:lang w:val="de-DE"/>
        </w:rPr>
        <w:br/>
      </w:r>
    </w:p>
    <w:p w14:paraId="4A618AEC" w14:textId="77777777" w:rsidR="002E239B" w:rsidRPr="00570C97" w:rsidRDefault="00000000">
      <w:pPr>
        <w:pStyle w:val="Nadpis2"/>
        <w:rPr>
          <w:lang w:val="de-DE"/>
        </w:rPr>
      </w:pPr>
      <w:r w:rsidRPr="00570C97">
        <w:rPr>
          <w:lang w:val="de-DE"/>
        </w:rPr>
        <w:t>Egyptská kultúra</w:t>
      </w:r>
    </w:p>
    <w:p w14:paraId="1B1B5CDF" w14:textId="77777777" w:rsidR="002E239B" w:rsidRPr="00570C97" w:rsidRDefault="00000000">
      <w:pPr>
        <w:rPr>
          <w:lang w:val="de-DE"/>
        </w:rPr>
      </w:pPr>
      <w:r w:rsidRPr="00570C97">
        <w:rPr>
          <w:lang w:val="de-DE"/>
        </w:rPr>
        <w:br/>
        <w:t>• Spája sa s náboženstvom, kultom faraóna a posmrtným životom.</w:t>
      </w:r>
      <w:r w:rsidRPr="00570C97">
        <w:rPr>
          <w:lang w:val="de-DE"/>
        </w:rPr>
        <w:br/>
        <w:t>• „Všetko sa bojí času, ale čas sa bojí pyramíd.“</w:t>
      </w:r>
      <w:r w:rsidRPr="00570C97">
        <w:rPr>
          <w:lang w:val="de-DE"/>
        </w:rPr>
        <w:br/>
        <w:t>• Najväčšie pyramídy pri Gíze – Cheopsova, Chefrenova, Mikerinova.</w:t>
      </w:r>
      <w:r w:rsidRPr="00570C97">
        <w:rPr>
          <w:lang w:val="de-DE"/>
        </w:rPr>
        <w:br/>
        <w:t xml:space="preserve">  – Cheopsova pyramída: najväčšia, pôvodne 146,6 m (dnes 136,9 m).</w:t>
      </w:r>
      <w:r w:rsidRPr="00570C97">
        <w:rPr>
          <w:lang w:val="de-DE"/>
        </w:rPr>
        <w:br/>
      </w:r>
      <w:r w:rsidRPr="00570C97">
        <w:rPr>
          <w:lang w:val="de-DE"/>
        </w:rPr>
        <w:lastRenderedPageBreak/>
        <w:t>• Džoserova pyramída – prvá a najstaršia (stupňovitá).</w:t>
      </w:r>
      <w:r w:rsidRPr="00570C97">
        <w:rPr>
          <w:lang w:val="de-DE"/>
        </w:rPr>
        <w:br/>
        <w:t>• Sfinga – telo leva s ľudskou hlavou, strážca pyramíd.</w:t>
      </w:r>
      <w:r w:rsidRPr="00570C97">
        <w:rPr>
          <w:lang w:val="de-DE"/>
        </w:rPr>
        <w:br/>
        <w:t>• Sochárstvo: zobrazovanie faraónov, bohov, hierarchická perspektíva (dôležité postavy väčšie).</w:t>
      </w:r>
      <w:r w:rsidRPr="00570C97">
        <w:rPr>
          <w:lang w:val="de-DE"/>
        </w:rPr>
        <w:br/>
        <w:t>• Maľby: bohatá výzdoba hrobiek, bohovia, každodenný život.</w:t>
      </w:r>
      <w:r w:rsidRPr="00570C97">
        <w:rPr>
          <w:lang w:val="de-DE"/>
        </w:rPr>
        <w:br/>
      </w:r>
    </w:p>
    <w:p w14:paraId="03C6A863" w14:textId="77777777" w:rsidR="002E239B" w:rsidRPr="00570C97" w:rsidRDefault="00000000">
      <w:pPr>
        <w:pStyle w:val="Nadpis2"/>
        <w:rPr>
          <w:lang w:val="de-DE"/>
        </w:rPr>
      </w:pPr>
      <w:r w:rsidRPr="00570C97">
        <w:rPr>
          <w:lang w:val="de-DE"/>
        </w:rPr>
        <w:t>Umenie a šport v antickom Grécku</w:t>
      </w:r>
    </w:p>
    <w:p w14:paraId="77369B7A" w14:textId="77777777" w:rsidR="002E239B" w:rsidRPr="00570C97" w:rsidRDefault="00000000">
      <w:pPr>
        <w:rPr>
          <w:lang w:val="de-DE"/>
        </w:rPr>
      </w:pPr>
      <w:r w:rsidRPr="00570C97">
        <w:rPr>
          <w:lang w:val="de-DE"/>
        </w:rPr>
        <w:br/>
        <w:t>• Ideál krásy: kalokagatia – spojenie telesnej a duševnej krásy.</w:t>
      </w:r>
      <w:r w:rsidRPr="00570C97">
        <w:rPr>
          <w:lang w:val="de-DE"/>
        </w:rPr>
        <w:br/>
        <w:t>• Architektúra – chrámy (Parthenón, Apolónov chrám v Delfách).</w:t>
      </w:r>
      <w:r w:rsidRPr="00570C97">
        <w:rPr>
          <w:lang w:val="de-DE"/>
        </w:rPr>
        <w:br/>
        <w:t xml:space="preserve">  – Slohy: dórsky (mužský, pevný), iónsky (ženský, štíhly), korintský (ozdobný, listy akantu).</w:t>
      </w:r>
      <w:r w:rsidRPr="00570C97">
        <w:rPr>
          <w:lang w:val="de-DE"/>
        </w:rPr>
        <w:br/>
        <w:t>• Sochárstvo – zobrazovanie športovcov a bohov (Diskobolos – Myrón, Doryforos – Polykleitos).</w:t>
      </w:r>
      <w:r w:rsidRPr="00570C97">
        <w:rPr>
          <w:lang w:val="de-DE"/>
        </w:rPr>
        <w:br/>
        <w:t xml:space="preserve">  – Materiály: bronz, mramor.</w:t>
      </w:r>
      <w:r w:rsidRPr="00570C97">
        <w:rPr>
          <w:lang w:val="de-DE"/>
        </w:rPr>
        <w:br/>
        <w:t xml:space="preserve">  – Realistické zobrazovanie pohybu, proporcie a symetria.</w:t>
      </w:r>
      <w:r w:rsidRPr="00570C97">
        <w:rPr>
          <w:lang w:val="de-DE"/>
        </w:rPr>
        <w:br/>
        <w:t>• Maľba a keramika – čierno/červenofigúrová keramika, motívy športu a mytológie.</w:t>
      </w:r>
      <w:r w:rsidRPr="00570C97">
        <w:rPr>
          <w:lang w:val="de-DE"/>
        </w:rPr>
        <w:br/>
        <w:t>• Olympijské hry – od roku 776 p. n. l., v Olympii, na počesť Dia.</w:t>
      </w:r>
      <w:r w:rsidRPr="00570C97">
        <w:rPr>
          <w:lang w:val="de-DE"/>
        </w:rPr>
        <w:br/>
        <w:t xml:space="preserve">  – Disciplíny: beh, zápas, päťboj, box, jazda na vozoch.</w:t>
      </w:r>
      <w:r w:rsidRPr="00570C97">
        <w:rPr>
          <w:lang w:val="de-DE"/>
        </w:rPr>
        <w:br/>
        <w:t xml:space="preserve">  – Odmena: olivový veniec, sláva, česť.</w:t>
      </w:r>
      <w:r w:rsidRPr="00570C97">
        <w:rPr>
          <w:lang w:val="de-DE"/>
        </w:rPr>
        <w:br/>
        <w:t>• Spojenie umenia a športu – estetika pohybu, sila, disciplína.</w:t>
      </w:r>
      <w:r w:rsidRPr="00570C97">
        <w:rPr>
          <w:lang w:val="de-DE"/>
        </w:rPr>
        <w:br/>
      </w:r>
    </w:p>
    <w:p w14:paraId="04F79C66" w14:textId="77777777" w:rsidR="002E239B" w:rsidRPr="00570C97" w:rsidRDefault="00000000">
      <w:pPr>
        <w:pStyle w:val="Nadpis2"/>
        <w:rPr>
          <w:lang w:val="de-DE"/>
        </w:rPr>
      </w:pPr>
      <w:r w:rsidRPr="00570C97">
        <w:rPr>
          <w:lang w:val="de-DE"/>
        </w:rPr>
        <w:t>Večné mesto Rím</w:t>
      </w:r>
    </w:p>
    <w:p w14:paraId="2A3798F2" w14:textId="77777777" w:rsidR="002E239B" w:rsidRPr="00570C97" w:rsidRDefault="00000000">
      <w:pPr>
        <w:rPr>
          <w:lang w:val="de-DE"/>
        </w:rPr>
      </w:pPr>
      <w:r w:rsidRPr="00570C97">
        <w:rPr>
          <w:lang w:val="de-DE"/>
        </w:rPr>
        <w:br/>
        <w:t>• Forum Romanum – centrum verejného života, rímske námestie.</w:t>
      </w:r>
      <w:r w:rsidRPr="00570C97">
        <w:rPr>
          <w:lang w:val="de-DE"/>
        </w:rPr>
        <w:br/>
        <w:t>• Koloseum – amfiteáter pre gladiátorské zápasy.</w:t>
      </w:r>
      <w:r w:rsidRPr="00570C97">
        <w:rPr>
          <w:lang w:val="de-DE"/>
        </w:rPr>
        <w:br/>
        <w:t>• Panteón – chrám všetkých bohov, najväčšia zachovaná rímska kupola.</w:t>
      </w:r>
      <w:r w:rsidRPr="00570C97">
        <w:rPr>
          <w:lang w:val="de-DE"/>
        </w:rPr>
        <w:br/>
        <w:t xml:space="preserve">  – Predná časť: korínske stĺpy. Dnes slúži ako kostol a turistická atrakcia.</w:t>
      </w:r>
      <w:r w:rsidRPr="00570C97">
        <w:rPr>
          <w:lang w:val="de-DE"/>
        </w:rPr>
        <w:br/>
        <w:t>• Caracallove kúpele – verejné kúpele s bazénmi, saunami, knižnicou a telocvičňou.</w:t>
      </w:r>
      <w:r w:rsidRPr="00570C97">
        <w:rPr>
          <w:lang w:val="de-DE"/>
        </w:rPr>
        <w:br/>
        <w:t>• Via Appia Antica – „kráľovná ciest“, známe rímske cesty dláždené kameňmi.</w:t>
      </w:r>
      <w:r w:rsidRPr="00570C97">
        <w:rPr>
          <w:lang w:val="de-DE"/>
        </w:rPr>
        <w:br/>
        <w:t xml:space="preserve">  – „Všetky cesty vedú do Ríma.“</w:t>
      </w:r>
      <w:r w:rsidRPr="00570C97">
        <w:rPr>
          <w:lang w:val="de-DE"/>
        </w:rPr>
        <w:br/>
        <w:t>• Katakomby – podzemné cintoríny prvých kresťanov (asi 60 zachovaných), symbol viery a nádeje.</w:t>
      </w:r>
      <w:r w:rsidRPr="00570C97">
        <w:rPr>
          <w:lang w:val="de-DE"/>
        </w:rPr>
        <w:br/>
        <w:t>• Architektúra – chrámy, amfiteátre, kúpele, oblúky, kupoly, mozaiky.</w:t>
      </w:r>
      <w:r w:rsidRPr="00570C97">
        <w:rPr>
          <w:lang w:val="de-DE"/>
        </w:rPr>
        <w:br/>
        <w:t xml:space="preserve">  – Spájala funkčnosť, krásu a technickú dokonalosť.</w:t>
      </w:r>
      <w:r w:rsidRPr="00570C97">
        <w:rPr>
          <w:lang w:val="de-DE"/>
        </w:rPr>
        <w:br/>
        <w:t xml:space="preserve">  – Ovplyvnila renesanciu a klasicizmus.</w:t>
      </w:r>
      <w:r w:rsidRPr="00570C97">
        <w:rPr>
          <w:lang w:val="de-DE"/>
        </w:rPr>
        <w:br/>
      </w:r>
    </w:p>
    <w:p w14:paraId="31F355FB" w14:textId="77777777" w:rsidR="002E239B" w:rsidRPr="00570C97" w:rsidRDefault="00000000">
      <w:pPr>
        <w:pStyle w:val="Nadpis2"/>
        <w:rPr>
          <w:lang w:val="de-DE"/>
        </w:rPr>
      </w:pPr>
      <w:r w:rsidRPr="00570C97">
        <w:rPr>
          <w:lang w:val="de-DE"/>
        </w:rPr>
        <w:t>Istanbul (Byzantské a islamské umenie)</w:t>
      </w:r>
    </w:p>
    <w:p w14:paraId="5F363E65" w14:textId="77777777" w:rsidR="002E239B" w:rsidRPr="00570C97" w:rsidRDefault="00000000">
      <w:pPr>
        <w:rPr>
          <w:lang w:val="de-DE"/>
        </w:rPr>
      </w:pPr>
      <w:r w:rsidRPr="00570C97">
        <w:rPr>
          <w:lang w:val="de-DE"/>
        </w:rPr>
        <w:br/>
        <w:t>• Chrám Hagia Sophia – byzantská architektúra, neskôr mešita.</w:t>
      </w:r>
      <w:r w:rsidRPr="00570C97">
        <w:rPr>
          <w:lang w:val="de-DE"/>
        </w:rPr>
        <w:br/>
        <w:t xml:space="preserve">  – Typické: kupola, mozaiky, zákaz zobrazovania človeka v islame.</w:t>
      </w:r>
      <w:r w:rsidRPr="00570C97">
        <w:rPr>
          <w:lang w:val="de-DE"/>
        </w:rPr>
        <w:br/>
        <w:t>• Modrá mešita a Suleymanova mešita – významné islamské stavby s minaretmi.</w:t>
      </w:r>
      <w:r w:rsidRPr="00570C97">
        <w:rPr>
          <w:lang w:val="de-DE"/>
        </w:rPr>
        <w:br/>
      </w:r>
      <w:r w:rsidRPr="00570C97">
        <w:rPr>
          <w:lang w:val="de-DE"/>
        </w:rPr>
        <w:lastRenderedPageBreak/>
        <w:t>• Byzantské cisterny – podzemné zásobárne vody.</w:t>
      </w:r>
      <w:r w:rsidRPr="00570C97">
        <w:rPr>
          <w:lang w:val="de-DE"/>
        </w:rPr>
        <w:br/>
      </w:r>
    </w:p>
    <w:p w14:paraId="3F049C15" w14:textId="77777777" w:rsidR="002E239B" w:rsidRPr="00570C97" w:rsidRDefault="00000000">
      <w:pPr>
        <w:rPr>
          <w:lang w:val="de-DE"/>
        </w:rPr>
      </w:pPr>
      <w:r w:rsidRPr="00570C97">
        <w:rPr>
          <w:lang w:val="de-DE"/>
        </w:rPr>
        <w:t>Tento dokument obsahuje všetky témy, ktoré môžu byť na písomke: pravek, Egypt, Grécko, Rím a Istanbul (Byzancia).</w:t>
      </w:r>
    </w:p>
    <w:sectPr w:rsidR="002E239B" w:rsidRPr="00570C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389170">
    <w:abstractNumId w:val="8"/>
  </w:num>
  <w:num w:numId="2" w16cid:durableId="82384879">
    <w:abstractNumId w:val="6"/>
  </w:num>
  <w:num w:numId="3" w16cid:durableId="976296822">
    <w:abstractNumId w:val="5"/>
  </w:num>
  <w:num w:numId="4" w16cid:durableId="936640648">
    <w:abstractNumId w:val="4"/>
  </w:num>
  <w:num w:numId="5" w16cid:durableId="1133450493">
    <w:abstractNumId w:val="7"/>
  </w:num>
  <w:num w:numId="6" w16cid:durableId="413094918">
    <w:abstractNumId w:val="3"/>
  </w:num>
  <w:num w:numId="7" w16cid:durableId="360741893">
    <w:abstractNumId w:val="2"/>
  </w:num>
  <w:num w:numId="8" w16cid:durableId="136993475">
    <w:abstractNumId w:val="1"/>
  </w:num>
  <w:num w:numId="9" w16cid:durableId="87366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39B"/>
    <w:rsid w:val="00326F90"/>
    <w:rsid w:val="00570C97"/>
    <w:rsid w:val="007C3E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C6788F"/>
  <w14:defaultImageDpi w14:val="300"/>
  <w15:docId w15:val="{EA3EA88D-8505-49B1-911B-6744B163F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Otto Steinhubl - Student</cp:lastModifiedBy>
  <cp:revision>3</cp:revision>
  <dcterms:created xsi:type="dcterms:W3CDTF">2013-12-23T23:15:00Z</dcterms:created>
  <dcterms:modified xsi:type="dcterms:W3CDTF">2025-11-12T16:17:00Z</dcterms:modified>
  <cp:category/>
</cp:coreProperties>
</file>