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DB" w:rsidRDefault="0067317B">
      <w:pPr>
        <w:rPr>
          <w:b/>
          <w:i/>
          <w:sz w:val="28"/>
          <w:szCs w:val="28"/>
          <w:u w:val="single"/>
        </w:rPr>
      </w:pPr>
      <w:r w:rsidRPr="0067317B">
        <w:rPr>
          <w:b/>
          <w:i/>
          <w:sz w:val="28"/>
          <w:szCs w:val="28"/>
          <w:highlight w:val="yellow"/>
          <w:u w:val="single"/>
        </w:rPr>
        <w:t>Baroková lit. (16. – 18. st.)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proofErr w:type="spellStart"/>
      <w:r>
        <w:t>Tal</w:t>
      </w:r>
      <w:proofErr w:type="spellEnd"/>
      <w:r>
        <w:t xml:space="preserve">. + </w:t>
      </w:r>
      <w:proofErr w:type="spellStart"/>
      <w:r>
        <w:t>Špan</w:t>
      </w:r>
      <w:proofErr w:type="spellEnd"/>
      <w:r>
        <w:t xml:space="preserve">. 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r>
        <w:t>Barok (port.) = perla nepravidelných tvarov</w:t>
      </w:r>
    </w:p>
    <w:p w:rsidR="0067317B" w:rsidRDefault="0067317B" w:rsidP="0067317B">
      <w:pPr>
        <w:pStyle w:val="Odsekzoznamu"/>
        <w:numPr>
          <w:ilvl w:val="0"/>
          <w:numId w:val="3"/>
        </w:numPr>
      </w:pPr>
      <w:r>
        <w:t xml:space="preserve">Heslo: memento mori = pamätaj na smrť </w:t>
      </w:r>
    </w:p>
    <w:p w:rsidR="0067317B" w:rsidRDefault="0067317B" w:rsidP="0067317B">
      <w:pPr>
        <w:rPr>
          <w:b/>
        </w:rPr>
      </w:pPr>
      <w:r w:rsidRPr="0067317B">
        <w:rPr>
          <w:b/>
        </w:rPr>
        <w:t>Príčiny vzniku</w:t>
      </w:r>
      <w:r>
        <w:rPr>
          <w:b/>
        </w:rPr>
        <w:t xml:space="preserve"> : </w:t>
      </w:r>
    </w:p>
    <w:p w:rsidR="0067317B" w:rsidRDefault="0067317B" w:rsidP="0067317B">
      <w:pPr>
        <w:pStyle w:val="Odsekzoznamu"/>
        <w:numPr>
          <w:ilvl w:val="0"/>
          <w:numId w:val="4"/>
        </w:numPr>
      </w:pPr>
      <w:r>
        <w:t xml:space="preserve">30 ročná vojna 1618 – 1648, turecké vpády </w:t>
      </w:r>
    </w:p>
    <w:p w:rsidR="0067317B" w:rsidRDefault="0067317B" w:rsidP="0067317B">
      <w:pPr>
        <w:pStyle w:val="Odsekzoznamu"/>
        <w:numPr>
          <w:ilvl w:val="0"/>
          <w:numId w:val="4"/>
        </w:numPr>
      </w:pPr>
      <w:r>
        <w:t xml:space="preserve">Náboženské konflikty (katolíci a evanjelici) </w:t>
      </w:r>
    </w:p>
    <w:p w:rsidR="0067317B" w:rsidRPr="00AF7EC0" w:rsidRDefault="0067317B" w:rsidP="0067317B">
      <w:pPr>
        <w:pStyle w:val="Odsekzoznamu"/>
        <w:numPr>
          <w:ilvl w:val="0"/>
          <w:numId w:val="4"/>
        </w:numPr>
      </w:pPr>
      <w:r w:rsidRPr="00AF7EC0">
        <w:t>Epidémie – mor</w:t>
      </w:r>
    </w:p>
    <w:p w:rsidR="00AF7EC0" w:rsidRDefault="00AF7EC0" w:rsidP="00AF7EC0">
      <w:pPr>
        <w:rPr>
          <w:b/>
        </w:rPr>
      </w:pPr>
      <w:r w:rsidRPr="00AF7EC0">
        <w:rPr>
          <w:b/>
        </w:rPr>
        <w:t>Znaky barokovej lit.: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>Príklon k náboženskej ideológii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Snaha pôsobiť na city a zmysli človeka 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Využívanie symbolov, kontrastov </w:t>
      </w:r>
    </w:p>
    <w:p w:rsidR="00AF7EC0" w:rsidRDefault="00AF7EC0" w:rsidP="00AF7EC0">
      <w:pPr>
        <w:pStyle w:val="Odsekzoznamu"/>
        <w:numPr>
          <w:ilvl w:val="0"/>
          <w:numId w:val="3"/>
        </w:numPr>
      </w:pPr>
      <w:r>
        <w:t xml:space="preserve">Protikladnosť obsahu i výrazových prostriedkov </w:t>
      </w:r>
    </w:p>
    <w:p w:rsidR="00AF7EC0" w:rsidRDefault="00AF7EC0" w:rsidP="00AF7EC0">
      <w:r>
        <w:t xml:space="preserve">Barok ako umelecký smer sa prejavil v: hudbe, architektúre a vo výtvarnom umení </w:t>
      </w:r>
    </w:p>
    <w:p w:rsidR="007867D3" w:rsidRDefault="007867D3" w:rsidP="00AF7EC0">
      <w:proofErr w:type="spellStart"/>
      <w:r w:rsidRPr="007867D3">
        <w:rPr>
          <w:b/>
        </w:rPr>
        <w:t>Jan</w:t>
      </w:r>
      <w:proofErr w:type="spellEnd"/>
      <w:r w:rsidRPr="007867D3">
        <w:rPr>
          <w:b/>
        </w:rPr>
        <w:t xml:space="preserve"> Amos Komenský</w:t>
      </w:r>
      <w:r>
        <w:t xml:space="preserve"> – narodil sa 28.3. 1592 </w:t>
      </w:r>
      <w:proofErr w:type="spellStart"/>
      <w:r>
        <w:t>Nivnica</w:t>
      </w:r>
      <w:proofErr w:type="spellEnd"/>
      <w:r>
        <w:br/>
        <w:t xml:space="preserve">                                      – umrel 1670 Amsterdam </w:t>
      </w:r>
    </w:p>
    <w:p w:rsidR="007867D3" w:rsidRDefault="007867D3" w:rsidP="007867D3">
      <w:pPr>
        <w:pStyle w:val="Odsekzoznamu"/>
        <w:numPr>
          <w:ilvl w:val="0"/>
          <w:numId w:val="3"/>
        </w:numPr>
      </w:pPr>
      <w:r>
        <w:t>Nazývaný „Učiteľ národov“</w:t>
      </w:r>
    </w:p>
    <w:p w:rsidR="007867D3" w:rsidRDefault="007867D3" w:rsidP="007867D3">
      <w:pPr>
        <w:pStyle w:val="Odsekzoznamu"/>
        <w:numPr>
          <w:ilvl w:val="0"/>
          <w:numId w:val="3"/>
        </w:numPr>
      </w:pPr>
      <w:r>
        <w:t xml:space="preserve">Biskup Jednoty bratskej </w:t>
      </w:r>
    </w:p>
    <w:p w:rsidR="00AF7EC0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Evanjelik </w:t>
      </w:r>
      <w:r>
        <w:t>–</w:t>
      </w:r>
      <w:r w:rsidRPr="007867D3">
        <w:t xml:space="preserve"> &gt;</w:t>
      </w:r>
      <w:r>
        <w:t xml:space="preserve"> exulant</w:t>
      </w:r>
    </w:p>
    <w:p w:rsidR="007867D3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t xml:space="preserve">Uhorsko, Poľsko, Švédsko, Anglicko, Holandsko </w:t>
      </w:r>
    </w:p>
    <w:p w:rsidR="007867D3" w:rsidRPr="007867D3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r>
        <w:t xml:space="preserve">Spisovateľ, pedagóg, filozof, kňaz </w:t>
      </w:r>
    </w:p>
    <w:p w:rsidR="007867D3" w:rsidRPr="006259DA" w:rsidRDefault="007867D3" w:rsidP="007867D3">
      <w:pPr>
        <w:pStyle w:val="Odsekzoznamu"/>
        <w:numPr>
          <w:ilvl w:val="0"/>
          <w:numId w:val="3"/>
        </w:numPr>
        <w:rPr>
          <w:u w:val="single"/>
        </w:rPr>
      </w:pPr>
      <w:proofErr w:type="spellStart"/>
      <w:r>
        <w:t>Pansofia</w:t>
      </w:r>
      <w:proofErr w:type="spellEnd"/>
      <w:r>
        <w:t xml:space="preserve"> = </w:t>
      </w:r>
      <w:proofErr w:type="spellStart"/>
      <w:r>
        <w:t>všemúdrosť</w:t>
      </w:r>
      <w:proofErr w:type="spellEnd"/>
      <w:r>
        <w:t xml:space="preserve"> </w:t>
      </w:r>
    </w:p>
    <w:p w:rsidR="006259DA" w:rsidRPr="006259DA" w:rsidRDefault="006259DA" w:rsidP="006259DA">
      <w:pPr>
        <w:rPr>
          <w:b/>
        </w:rPr>
      </w:pPr>
      <w:r w:rsidRPr="006259DA">
        <w:rPr>
          <w:b/>
        </w:rPr>
        <w:t xml:space="preserve">Labyrint </w:t>
      </w:r>
      <w:proofErr w:type="spellStart"/>
      <w:r w:rsidRPr="006259DA">
        <w:rPr>
          <w:b/>
        </w:rPr>
        <w:t>světa</w:t>
      </w:r>
      <w:proofErr w:type="spellEnd"/>
      <w:r w:rsidRPr="006259DA">
        <w:rPr>
          <w:b/>
        </w:rPr>
        <w:t xml:space="preserve"> a </w:t>
      </w:r>
      <w:proofErr w:type="spellStart"/>
      <w:r w:rsidRPr="006259DA">
        <w:rPr>
          <w:b/>
        </w:rPr>
        <w:t>ráj</w:t>
      </w:r>
      <w:proofErr w:type="spellEnd"/>
      <w:r w:rsidRPr="006259DA">
        <w:rPr>
          <w:b/>
        </w:rPr>
        <w:t xml:space="preserve"> srdca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>Filozofický spis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Rozprávač je ako pútnik prechádzajúci svetom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Snaží sa spoznať svet a zvoliť si vhodné povolanie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2 </w:t>
      </w:r>
      <w:proofErr w:type="spellStart"/>
      <w:r>
        <w:t>sprievodci</w:t>
      </w:r>
      <w:proofErr w:type="spellEnd"/>
      <w:r>
        <w:t xml:space="preserve"> –Vševed </w:t>
      </w:r>
      <w:proofErr w:type="spellStart"/>
      <w:r>
        <w:t>Všadebol</w:t>
      </w:r>
      <w:proofErr w:type="spellEnd"/>
      <w:r>
        <w:t xml:space="preserve">, Mámenie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Títo sprievodcovia mu darujú ružové okuliare aby nevidel skutočnú tvár sveta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Okuliare mal ale nakrivo a preto videl všetku skazenosť sveta </w:t>
      </w:r>
    </w:p>
    <w:p w:rsidR="006259DA" w:rsidRDefault="006259DA" w:rsidP="006259DA">
      <w:pPr>
        <w:pStyle w:val="Odsekzoznamu"/>
        <w:numPr>
          <w:ilvl w:val="0"/>
          <w:numId w:val="3"/>
        </w:numPr>
      </w:pPr>
      <w:r>
        <w:t xml:space="preserve">V zúfalstve nad stavom ľudstva sa utiahol do raja srdca teda do sveta samoty a náboženského rozjímania </w:t>
      </w:r>
    </w:p>
    <w:p w:rsidR="00880B75" w:rsidRPr="00880B75" w:rsidRDefault="00880B75" w:rsidP="00880B75">
      <w:pPr>
        <w:ind w:left="360"/>
        <w:rPr>
          <w:b/>
        </w:rPr>
      </w:pPr>
      <w:r w:rsidRPr="00880B75">
        <w:rPr>
          <w:b/>
        </w:rPr>
        <w:t xml:space="preserve">Matej </w:t>
      </w:r>
      <w:proofErr w:type="spellStart"/>
      <w:r w:rsidRPr="00880B75">
        <w:rPr>
          <w:b/>
        </w:rPr>
        <w:t>Bel</w:t>
      </w:r>
      <w:proofErr w:type="spellEnd"/>
      <w:r w:rsidRPr="00880B75">
        <w:rPr>
          <w:b/>
        </w:rPr>
        <w:t xml:space="preserve"> (1684 – 1749)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Z Očovej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„Veľká ozdoba Uhorska“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Polyhistor </w:t>
      </w:r>
      <w:r w:rsidR="00295F57">
        <w:t>(Majster viacerých vied)</w:t>
      </w:r>
      <w:bookmarkStart w:id="0" w:name="_GoBack"/>
      <w:bookmarkEnd w:id="0"/>
    </w:p>
    <w:p w:rsidR="00880B75" w:rsidRDefault="00880B75" w:rsidP="00880B75">
      <w:pPr>
        <w:pStyle w:val="Odsekzoznamu"/>
        <w:numPr>
          <w:ilvl w:val="0"/>
          <w:numId w:val="3"/>
        </w:numPr>
      </w:pPr>
      <w:r w:rsidRPr="00F261F8">
        <w:rPr>
          <w:bdr w:val="single" w:sz="4" w:space="0" w:color="auto"/>
        </w:rPr>
        <w:t>Historicko-zemepisná vedomosť o súvekom Uhorsku</w:t>
      </w:r>
      <w:r>
        <w:t xml:space="preserve"> – encyklopedické dielo </w:t>
      </w:r>
    </w:p>
    <w:p w:rsidR="00880B75" w:rsidRDefault="00880B75" w:rsidP="00880B75">
      <w:pPr>
        <w:pStyle w:val="Odsekzoznamu"/>
        <w:numPr>
          <w:ilvl w:val="0"/>
          <w:numId w:val="3"/>
        </w:numPr>
      </w:pPr>
      <w:r>
        <w:t xml:space="preserve">Slovensko rozdelil na viacero stolíc (ako župa) a všíma si v nich geografické podmienky, zvyky, obyčaje, nárečia, oblečenie </w:t>
      </w:r>
    </w:p>
    <w:p w:rsidR="00880B75" w:rsidRDefault="00F261F8" w:rsidP="00880B75">
      <w:pPr>
        <w:ind w:left="360"/>
        <w:rPr>
          <w:b/>
        </w:rPr>
      </w:pPr>
      <w:r w:rsidRPr="00F261F8">
        <w:rPr>
          <w:b/>
        </w:rPr>
        <w:t xml:space="preserve">Ján Baltazár </w:t>
      </w:r>
      <w:proofErr w:type="spellStart"/>
      <w:r w:rsidRPr="00F261F8">
        <w:rPr>
          <w:b/>
        </w:rPr>
        <w:t>Magin</w:t>
      </w:r>
      <w:proofErr w:type="spellEnd"/>
      <w:r w:rsidRPr="00F261F8">
        <w:rPr>
          <w:b/>
        </w:rPr>
        <w:t xml:space="preserve"> </w:t>
      </w:r>
    </w:p>
    <w:p w:rsidR="00F261F8" w:rsidRDefault="00F261F8" w:rsidP="00F261F8">
      <w:pPr>
        <w:pStyle w:val="Odsekzoznamu"/>
        <w:numPr>
          <w:ilvl w:val="0"/>
          <w:numId w:val="3"/>
        </w:numPr>
      </w:pPr>
      <w:r>
        <w:t xml:space="preserve">Obranný spis </w:t>
      </w:r>
      <w:r w:rsidRPr="00F261F8">
        <w:rPr>
          <w:bdr w:val="single" w:sz="4" w:space="0" w:color="auto"/>
        </w:rPr>
        <w:t>Ostne... alebo Obrana</w:t>
      </w:r>
      <w:r>
        <w:t xml:space="preserve"> </w:t>
      </w:r>
    </w:p>
    <w:p w:rsidR="00F261F8" w:rsidRDefault="00F261F8" w:rsidP="00F261F8">
      <w:pPr>
        <w:pStyle w:val="Odsekzoznamu"/>
        <w:numPr>
          <w:ilvl w:val="0"/>
          <w:numId w:val="3"/>
        </w:numPr>
      </w:pPr>
      <w:r>
        <w:lastRenderedPageBreak/>
        <w:t xml:space="preserve">V tomto spise sa zastával Slovákov o ktorých sa hanblivo vyjadroval Michal </w:t>
      </w:r>
      <w:proofErr w:type="spellStart"/>
      <w:r>
        <w:t>Bencsik</w:t>
      </w:r>
      <w:proofErr w:type="spellEnd"/>
      <w:r>
        <w:t xml:space="preserve"> (Zakrpatený Mongol)</w:t>
      </w:r>
    </w:p>
    <w:p w:rsidR="00F261F8" w:rsidRPr="00172878" w:rsidRDefault="00F261F8" w:rsidP="00F261F8">
      <w:pPr>
        <w:ind w:left="360"/>
        <w:rPr>
          <w:b/>
        </w:rPr>
      </w:pPr>
      <w:r w:rsidRPr="00172878">
        <w:rPr>
          <w:b/>
        </w:rPr>
        <w:t xml:space="preserve">Ján </w:t>
      </w:r>
      <w:proofErr w:type="spellStart"/>
      <w:r w:rsidRPr="00172878">
        <w:rPr>
          <w:b/>
        </w:rPr>
        <w:t>Simonides</w:t>
      </w:r>
      <w:proofErr w:type="spellEnd"/>
      <w:r w:rsidRPr="00172878">
        <w:rPr>
          <w:b/>
        </w:rPr>
        <w:t xml:space="preserve"> </w:t>
      </w:r>
    </w:p>
    <w:p w:rsidR="00172878" w:rsidRDefault="00F261F8" w:rsidP="00F261F8">
      <w:pPr>
        <w:pStyle w:val="Odsekzoznamu"/>
        <w:numPr>
          <w:ilvl w:val="0"/>
          <w:numId w:val="3"/>
        </w:numPr>
      </w:pPr>
      <w:proofErr w:type="spellStart"/>
      <w:r>
        <w:t>Evanj</w:t>
      </w:r>
      <w:proofErr w:type="spellEnd"/>
      <w:r>
        <w:t xml:space="preserve">. Kňaz </w:t>
      </w:r>
    </w:p>
    <w:p w:rsidR="00172878" w:rsidRDefault="00172878" w:rsidP="00F261F8">
      <w:pPr>
        <w:pStyle w:val="Odsekzoznamu"/>
        <w:numPr>
          <w:ilvl w:val="0"/>
          <w:numId w:val="3"/>
        </w:numPr>
      </w:pPr>
      <w:r>
        <w:t xml:space="preserve">Cestovný </w:t>
      </w:r>
      <w:proofErr w:type="spellStart"/>
      <w:r>
        <w:t>dennik</w:t>
      </w:r>
      <w:proofErr w:type="spellEnd"/>
      <w:r>
        <w:t xml:space="preserve"> </w:t>
      </w:r>
    </w:p>
    <w:p w:rsidR="00172878" w:rsidRDefault="00172878" w:rsidP="00F261F8">
      <w:pPr>
        <w:pStyle w:val="Odsekzoznamu"/>
        <w:numPr>
          <w:ilvl w:val="0"/>
          <w:numId w:val="3"/>
        </w:numPr>
      </w:pPr>
      <w:r>
        <w:t xml:space="preserve">Väznenie, vyslobodenie a putovanie </w:t>
      </w:r>
    </w:p>
    <w:p w:rsidR="00172878" w:rsidRDefault="00172878" w:rsidP="00172878">
      <w:pPr>
        <w:pStyle w:val="Odsekzoznamu"/>
        <w:numPr>
          <w:ilvl w:val="0"/>
          <w:numId w:val="3"/>
        </w:numPr>
      </w:pPr>
      <w:r>
        <w:t>Leopoldov -</w:t>
      </w:r>
      <w:r w:rsidRPr="00172878">
        <w:t>&gt;</w:t>
      </w:r>
      <w:r>
        <w:t xml:space="preserve"> Galeje</w:t>
      </w:r>
      <w:r w:rsidR="00C221A3">
        <w:t>(vyhnanstvo/väzenie)</w:t>
      </w:r>
      <w:r>
        <w:t xml:space="preserve"> -</w:t>
      </w:r>
      <w:r w:rsidRPr="00172878">
        <w:t>&gt;</w:t>
      </w:r>
      <w:r>
        <w:t xml:space="preserve"> Neapol – z kadiaľ utiekol </w:t>
      </w:r>
    </w:p>
    <w:p w:rsidR="00F261F8" w:rsidRDefault="00172878" w:rsidP="00172878">
      <w:pPr>
        <w:pStyle w:val="Odsekzoznamu"/>
        <w:numPr>
          <w:ilvl w:val="0"/>
          <w:numId w:val="3"/>
        </w:numPr>
      </w:pPr>
      <w:r>
        <w:t>A zážitky z ciest zapísal do tohto diela</w:t>
      </w:r>
      <w:r w:rsidR="00C221A3">
        <w:t xml:space="preserve"> (cestovný denník)</w:t>
      </w:r>
    </w:p>
    <w:p w:rsidR="004825C7" w:rsidRPr="004825C7" w:rsidRDefault="004825C7" w:rsidP="004825C7">
      <w:pPr>
        <w:ind w:left="360"/>
        <w:rPr>
          <w:b/>
        </w:rPr>
      </w:pPr>
      <w:r w:rsidRPr="004825C7">
        <w:rPr>
          <w:b/>
        </w:rPr>
        <w:t xml:space="preserve">Mário August Beňovský  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„Kráľ Madagaskaru“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V službách franc. koruny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>Pamäti a cesty grófa M.A.B</w:t>
      </w:r>
    </w:p>
    <w:p w:rsidR="004825C7" w:rsidRDefault="004825C7" w:rsidP="004825C7">
      <w:pPr>
        <w:ind w:left="360"/>
        <w:rPr>
          <w:b/>
          <w:sz w:val="26"/>
          <w:szCs w:val="26"/>
        </w:rPr>
      </w:pPr>
      <w:r w:rsidRPr="004825C7">
        <w:rPr>
          <w:b/>
          <w:sz w:val="26"/>
          <w:szCs w:val="26"/>
          <w:highlight w:val="yellow"/>
        </w:rPr>
        <w:t>Didakticko-reflexívna poézia (poučno-úvahová)</w:t>
      </w:r>
    </w:p>
    <w:p w:rsidR="004825C7" w:rsidRDefault="004825C7" w:rsidP="004825C7">
      <w:pPr>
        <w:ind w:left="360"/>
        <w:rPr>
          <w:b/>
        </w:rPr>
      </w:pPr>
      <w:proofErr w:type="spellStart"/>
      <w:r>
        <w:rPr>
          <w:b/>
        </w:rPr>
        <w:t>Hugolín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Gavlovič</w:t>
      </w:r>
      <w:proofErr w:type="spellEnd"/>
      <w:r>
        <w:rPr>
          <w:b/>
        </w:rPr>
        <w:t xml:space="preserve"> (1712 – 1787)</w:t>
      </w:r>
    </w:p>
    <w:p w:rsidR="004825C7" w:rsidRDefault="004825C7" w:rsidP="004825C7">
      <w:pPr>
        <w:pStyle w:val="Odsekzoznamu"/>
        <w:numPr>
          <w:ilvl w:val="0"/>
          <w:numId w:val="3"/>
        </w:numPr>
      </w:pPr>
      <w:r>
        <w:t xml:space="preserve">Františkán </w:t>
      </w:r>
    </w:p>
    <w:p w:rsidR="004825C7" w:rsidRDefault="004825C7" w:rsidP="00412EA3">
      <w:pPr>
        <w:pStyle w:val="Odsekzoznamu"/>
        <w:numPr>
          <w:ilvl w:val="0"/>
          <w:numId w:val="3"/>
        </w:numPr>
      </w:pPr>
      <w:r>
        <w:t>Mal podlomené zdravie a preto veľa času</w:t>
      </w:r>
      <w:r w:rsidR="000F5D86">
        <w:t xml:space="preserve"> trávil na salašoch, veľa ľudovej múdrosti načerpal od Bačov a iných obyvateľov </w:t>
      </w:r>
    </w:p>
    <w:p w:rsidR="000F5D86" w:rsidRDefault="000F5D86" w:rsidP="00412EA3">
      <w:pPr>
        <w:pStyle w:val="Odsekzoznamu"/>
        <w:numPr>
          <w:ilvl w:val="0"/>
          <w:numId w:val="3"/>
        </w:numPr>
      </w:pPr>
      <w:r w:rsidRPr="000F5D86">
        <w:rPr>
          <w:b/>
        </w:rPr>
        <w:t xml:space="preserve">Valaská škola </w:t>
      </w:r>
      <w:proofErr w:type="spellStart"/>
      <w:r w:rsidRPr="000F5D86">
        <w:rPr>
          <w:b/>
        </w:rPr>
        <w:t>mravúv</w:t>
      </w:r>
      <w:proofErr w:type="spellEnd"/>
      <w:r w:rsidRPr="000F5D86">
        <w:rPr>
          <w:b/>
        </w:rPr>
        <w:t xml:space="preserve"> stodola</w:t>
      </w:r>
      <w:r>
        <w:t xml:space="preserve"> – je to zbierka asi 1300 básni s rôznymi témami (Priateľstvo, Manželstvo, o správnej </w:t>
      </w:r>
      <w:proofErr w:type="spellStart"/>
      <w:r>
        <w:t>životo</w:t>
      </w:r>
      <w:proofErr w:type="spellEnd"/>
      <w:r>
        <w:t xml:space="preserve"> správe, Kritizuje alkoholizmus, nabáda aby sme si vážili svojich rodičov učiteľov a vlasť,...) – niet jednej témy ktorej by sa nedotkol</w:t>
      </w:r>
    </w:p>
    <w:p w:rsidR="000F5D86" w:rsidRPr="004825C7" w:rsidRDefault="000F5D86" w:rsidP="00412EA3">
      <w:pPr>
        <w:pStyle w:val="Odsekzoznamu"/>
        <w:numPr>
          <w:ilvl w:val="0"/>
          <w:numId w:val="3"/>
        </w:numPr>
      </w:pPr>
      <w:r w:rsidRPr="000F5D86">
        <w:rPr>
          <w:b/>
        </w:rPr>
        <w:t>Kompozícia</w:t>
      </w:r>
      <w:r>
        <w:t xml:space="preserve"> – 12 veršové, každá má samostatný nadpis, 10 veršov tvorí jadro básne, posledné 2 verše sú pointou básne, uplatňuje sa sylabický veršový systém(rovnaký počet slabík vo veršoch) a združený rým, slovakizovaná čeština </w:t>
      </w:r>
    </w:p>
    <w:sectPr w:rsidR="000F5D86" w:rsidRPr="0048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03"/>
    <w:multiLevelType w:val="hybridMultilevel"/>
    <w:tmpl w:val="49024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4D3"/>
    <w:multiLevelType w:val="hybridMultilevel"/>
    <w:tmpl w:val="D2128E00"/>
    <w:lvl w:ilvl="0" w:tplc="6DD4D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7624"/>
    <w:multiLevelType w:val="hybridMultilevel"/>
    <w:tmpl w:val="5E9CF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A0EF7"/>
    <w:multiLevelType w:val="hybridMultilevel"/>
    <w:tmpl w:val="90EC46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2"/>
    <w:rsid w:val="000B659C"/>
    <w:rsid w:val="000F5D86"/>
    <w:rsid w:val="00172878"/>
    <w:rsid w:val="00295F57"/>
    <w:rsid w:val="00371378"/>
    <w:rsid w:val="004825C7"/>
    <w:rsid w:val="006259DA"/>
    <w:rsid w:val="0067317B"/>
    <w:rsid w:val="007867D3"/>
    <w:rsid w:val="00880B75"/>
    <w:rsid w:val="008A1E22"/>
    <w:rsid w:val="00AF7EC0"/>
    <w:rsid w:val="00C221A3"/>
    <w:rsid w:val="00CA0DDB"/>
    <w:rsid w:val="00CA5546"/>
    <w:rsid w:val="00F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C578"/>
  <w15:chartTrackingRefBased/>
  <w15:docId w15:val="{685AFA06-84B5-4FEB-90CF-6CAFA15A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10</cp:revision>
  <dcterms:created xsi:type="dcterms:W3CDTF">2025-04-04T11:04:00Z</dcterms:created>
  <dcterms:modified xsi:type="dcterms:W3CDTF">2025-05-28T06:15:00Z</dcterms:modified>
</cp:coreProperties>
</file>