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.xml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pacing/>
        <w:ind/>
        <w:jc w:val="center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019550" cy="981075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center"/>
        <w:rPr>
          <w:rFonts w:ascii="黑体" w:hAnsi="黑体" w:eastAsia="黑体"/>
          <w:sz w:val="56"/>
          <w:szCs w:val="56"/>
        </w:rPr>
      </w:pPr>
      <w:r>
        <w:rPr>
          <w:rFonts w:ascii="黑体" w:hAnsi="黑体" w:eastAsia="黑体"/>
          <w:sz w:val="56"/>
          <w:szCs w:val="56"/>
        </w:rPr>
        <w:t>《计算科学导论》课程总结报告</w:t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tbl>
      <w:tblPr>
        <w:tblStyle w:val="a7"/>
        <w:tblW w:w="0" w:type="auto"/>
        <w:tblInd w:w="600"/>
        <w:tblLook w:firstRow="1" w:lastRow="0" w:firstColumn="1" w:lastColumn="0" w:noHBand="0" w:noVBand="1" w:val="04A0"/>
      </w:tblPr>
      <w:tblGrid>
        <w:gridCol w:w="1545"/>
        <w:gridCol w:w="4110"/>
      </w:tblGrid>
      <w:tr>
        <w:trPr/>
        <w:tc>
          <w:tcPr>
            <w:tcW w:w="154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姓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名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张三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               </w:t>
            </w:r>
          </w:p>
        </w:tc>
      </w:tr>
      <w:tr>
        <w:trPr>
          <w:trHeight w:val="450" w:hRule="atLeast"/>
        </w:trPr>
        <w:tc>
          <w:tcPr>
            <w:tcW w:w="154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号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190701xxxx         </w:t>
            </w:r>
          </w:p>
        </w:tc>
      </w:tr>
      <w:tr>
        <w:trPr/>
        <w:tc>
          <w:tcPr>
            <w:tcW w:w="154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计科</w:t>
            </w:r>
            <w:r>
              <w:rPr>
                <w:rFonts w:ascii="Times New Roman" w:hAnsi="Times New Roman" w:eastAsia="Times New Roman"/>
                <w:sz w:val="28"/>
                <w:szCs w:val="28"/>
                <w:u w:val="single"/>
              </w:rPr>
              <w:t xml:space="preserve">1901           </w:t>
            </w:r>
          </w:p>
        </w:tc>
      </w:tr>
      <w:tr>
        <w:trPr/>
        <w:tc>
          <w:tcPr>
            <w:tcW w:w="1545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学</w:t>
            </w:r>
            <w:r>
              <w:rPr>
                <w:rFonts w:ascii="Times New Roman" w:hAnsi="Times New Roman" w:eastAsia="Times New Roman"/>
                <w:sz w:val="28"/>
                <w:szCs w:val="28"/>
              </w:rPr>
              <w:t xml:space="preserve">    </w:t>
            </w:r>
            <w:r>
              <w:rPr>
                <w:rFonts w:ascii="黑体" w:hAnsi="黑体" w:eastAsia="黑体"/>
                <w:sz w:val="28"/>
                <w:szCs w:val="28"/>
              </w:rPr>
              <w:t>院</w:t>
            </w:r>
          </w:p>
        </w:tc>
        <w:tc>
          <w:tcPr>
            <w:tcW w:w="4500" w:type="dxa"/>
            <w:tcBorders>
              <w:top w:val="nil" w:sz="8" w:space="0"/>
              <w:left w:val="nil" w:sz="8" w:space="0"/>
              <w:bottom w:val="nil" w:sz="8" w:space="0"/>
              <w:right w:val="nil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both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  <w:u w:val="single"/>
              </w:rPr>
              <w:t>计算机科学与技术学院</w:t>
            </w:r>
          </w:p>
        </w:tc>
      </w:tr>
    </w:tbl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tbl>
      <w:tblPr>
        <w:tblStyle w:val="a7"/>
        <w:tblW w:w="0" w:type="auto"/>
        <w:tblInd w:w="-105"/>
        <w:tblLook w:firstRow="1" w:lastRow="0" w:firstColumn="1" w:lastColumn="0" w:noHBand="0" w:noVBand="1" w:val="04A0"/>
      </w:tblPr>
      <w:tblGrid>
        <w:gridCol w:w="1410"/>
        <w:gridCol w:w="1410"/>
        <w:gridCol w:w="1410"/>
        <w:gridCol w:w="1410"/>
        <w:gridCol w:w="1530"/>
        <w:gridCol w:w="1410"/>
        <w:gridCol w:w="1410"/>
      </w:tblGrid>
      <w:tr>
        <w:trPr>
          <w:trHeight w:val="1410" w:hRule="atLeast"/>
        </w:trPr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课程认识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30%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问题思考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30%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格式规范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IT</w:t>
            </w:r>
            <w:r>
              <w:rPr>
                <w:rFonts w:ascii="黑体" w:hAnsi="黑体" w:eastAsia="黑体"/>
                <w:sz w:val="28"/>
                <w:szCs w:val="28"/>
              </w:rPr>
              <w:t>工具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20%</w:t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Latex</w:t>
            </w:r>
            <w:r>
              <w:rPr>
                <w:rFonts w:ascii="黑体" w:hAnsi="黑体" w:eastAsia="黑体"/>
                <w:sz w:val="28"/>
                <w:szCs w:val="28"/>
              </w:rPr>
              <w:t>附加</w:t>
            </w:r>
          </w:p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sz w:val="28"/>
                <w:szCs w:val="28"/>
              </w:rPr>
              <w:t>10%</w:t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总分</w:t>
            </w:r>
          </w:p>
        </w:tc>
        <w:tc>
          <w:tcPr>
            <w:tcW w:w="1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ascii="黑体" w:hAnsi="黑体" w:eastAsia="黑体"/>
                <w:sz w:val="28"/>
                <w:szCs w:val="28"/>
              </w:rPr>
              <w:t>评阅教师</w:t>
            </w:r>
          </w:p>
        </w:tc>
      </w:tr>
      <w:tr>
        <w:trPr>
          <w:trHeight w:val="1320" w:hRule="atLeast"/>
        </w:trPr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4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  <w:tc>
          <w:tcPr>
            <w:tcW w:w="12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黑体" w:hAnsi="黑体" w:eastAsia="黑体"/>
                <w:sz w:val="28"/>
                <w:szCs w:val="28"/>
              </w:rPr>
            </w:r>
          </w:p>
        </w:tc>
      </w:tr>
    </w:tbl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both"/>
        <w:rPr>
          <w:rFonts w:ascii="黑体" w:hAnsi="黑体" w:eastAsia="黑体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spacing/>
        <w:ind/>
        <w:jc w:val="center"/>
        <w:rPr>
          <w:rFonts w:ascii="黑体" w:hAnsi="黑体" w:eastAsia="黑体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2020</w:t>
      </w:r>
      <w:r>
        <w:rPr>
          <w:rFonts w:ascii="黑体" w:hAnsi="黑体" w:eastAsia="黑体"/>
          <w:sz w:val="28"/>
          <w:szCs w:val="28"/>
        </w:rPr>
        <w:t>年</w:t>
      </w:r>
      <w:r>
        <w:rPr>
          <w:rFonts w:ascii="Times New Roman" w:hAnsi="Times New Roman" w:eastAsia="Times New Roman"/>
          <w:sz w:val="28"/>
          <w:szCs w:val="28"/>
        </w:rPr>
        <w:t>1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ascii="Times New Roman" w:hAnsi="Times New Roman" w:eastAsia="Times New Roman"/>
          <w:sz w:val="28"/>
          <w:szCs w:val="28"/>
        </w:rPr>
        <w:t>3</w:t>
      </w:r>
      <w:r>
        <w:rPr>
          <w:rFonts w:ascii="黑体" w:hAnsi="黑体" w:eastAsia="黑体"/>
          <w:sz w:val="28"/>
          <w:szCs w:val="28"/>
        </w:rPr>
        <w:t>日</w:t>
      </w:r>
    </w:p>
    <w:p>
      <w:pPr>
        <w:spacing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1"/>
          <w:szCs w:val="21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1 </w:t>
      </w:r>
      <w:r>
        <w:rPr>
          <w:rFonts w:ascii="黑体" w:hAnsi="黑体" w:eastAsia="黑体"/>
          <w:b w:val="true"/>
          <w:bCs w:val="true"/>
        </w:rPr>
        <w:t>引言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这里是一段引言。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 </w:t>
      </w:r>
      <w:r>
        <w:rPr>
          <w:rFonts w:ascii="黑体" w:hAnsi="黑体" w:eastAsia="黑体"/>
          <w:b w:val="true"/>
          <w:bCs w:val="true"/>
        </w:rPr>
        <w:t>对计算科学导论这门课程的认识、体会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总体说明你的整体认识，再举一、二个例子，从某个角度进一步展开讨论，以支持你的认识。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2.1 </w:t>
      </w:r>
      <w:r>
        <w:rPr>
          <w:rFonts w:ascii="黑体" w:hAnsi="黑体" w:eastAsia="黑体"/>
          <w:b w:val="true"/>
          <w:bCs w:val="true"/>
        </w:rPr>
        <w:t>这里是子标题样例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图片插入的样例：</w:t>
      </w:r>
    </w:p>
    <w:p>
      <w:pPr>
        <w:spacing w:line="300" w:lineRule="auto"/>
        <w:ind/>
        <w:jc w:val="center"/>
        <w:rPr>
          <w:rFonts w:ascii="黑体" w:hAnsi="黑体" w:eastAsia="黑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2181225" cy="158115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ind/>
        <w:jc w:val="center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图</w:t>
      </w:r>
      <w:r>
        <w:rPr>
          <w:rFonts w:ascii="Times New Roman" w:hAnsi="Times New Roman" w:eastAsia="Times New Roman"/>
          <w:sz w:val="21"/>
          <w:szCs w:val="21"/>
        </w:rPr>
        <w:t>1 The Universe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2.2 </w:t>
      </w:r>
      <w:r>
        <w:rPr>
          <w:rFonts w:ascii="黑体" w:hAnsi="黑体" w:eastAsia="黑体"/>
          <w:b w:val="true"/>
          <w:bCs w:val="true"/>
        </w:rPr>
        <w:t>第二个子标题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表格插入样例：</w:t>
      </w:r>
    </w:p>
    <w:p>
      <w:pPr>
        <w:spacing w:line="300" w:lineRule="auto"/>
        <w:ind/>
        <w:jc w:val="center"/>
        <w:rPr>
          <w:rFonts w:ascii="华文楷体" w:hAnsi="华文楷体" w:eastAsia="华文楷体"/>
          <w:sz w:val="21"/>
          <w:szCs w:val="21"/>
        </w:rPr>
      </w:pPr>
      <w:r>
        <w:rPr>
          <w:rFonts w:ascii="华文楷体" w:hAnsi="华文楷体" w:eastAsia="华文楷体"/>
          <w:sz w:val="21"/>
          <w:szCs w:val="21"/>
        </w:rPr>
        <w:t>表</w:t>
      </w:r>
      <w:r>
        <w:rPr>
          <w:rFonts w:ascii="Times New Roman" w:hAnsi="Times New Roman" w:eastAsia="Times New Roman"/>
          <w:sz w:val="21"/>
          <w:szCs w:val="21"/>
        </w:rPr>
        <w:t xml:space="preserve">1 </w:t>
      </w:r>
      <w:r>
        <w:rPr>
          <w:rFonts w:ascii="华文楷体" w:hAnsi="华文楷体" w:eastAsia="华文楷体"/>
          <w:sz w:val="21"/>
          <w:szCs w:val="21"/>
        </w:rPr>
        <w:t>这是科学系的花名册</w:t>
      </w:r>
    </w:p>
    <w:tbl>
      <w:tblPr>
        <w:tblStyle w:val="a7"/>
        <w:tblW w:w="0" w:type="auto"/>
        <w:tblInd w:w="600"/>
        <w:tblLook w:firstRow="1" w:lastRow="0" w:firstColumn="1" w:lastColumn="0" w:noHBand="0" w:noVBand="1" w:val="04A0"/>
      </w:tblPr>
      <w:tblGrid>
        <w:gridCol w:w="2490"/>
        <w:gridCol w:w="2490"/>
      </w:tblGrid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姓名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学号</w:t>
            </w:r>
          </w:p>
        </w:tc>
      </w:tr>
      <w:tr>
        <w:trPr>
          <w:trHeight w:val="330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张三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190701xxxx</w:t>
            </w:r>
          </w:p>
        </w:tc>
      </w:tr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李四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190702xxxx</w:t>
            </w:r>
          </w:p>
        </w:tc>
      </w:tr>
      <w:tr>
        <w:trPr>
          <w:trHeight w:val="315" w:hRule="atLeast"/>
        </w:trPr>
        <w:tc>
          <w:tcPr>
            <w:tcW w:w="24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华文楷体" w:hAnsi="华文楷体" w:eastAsia="华文楷体"/>
                <w:sz w:val="21"/>
                <w:szCs w:val="21"/>
              </w:rPr>
              <w:t>王五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transparent"/>
            <w:vAlign w:val="top"/>
          </w:tcPr>
          <w:p>
            <w:pPr>
              <w:spacing w:line="300" w:lineRule="auto"/>
              <w:ind/>
              <w:jc w:val="center"/>
              <w:rPr>
                <w:rFonts w:ascii="华文楷体" w:hAnsi="华文楷体" w:eastAsia="华文楷体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190703xxxx</w:t>
            </w:r>
          </w:p>
        </w:tc>
      </w:tr>
    </w:tbl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2.3 </w:t>
      </w:r>
      <w:r>
        <w:rPr>
          <w:rFonts w:ascii="黑体" w:hAnsi="黑体" w:eastAsia="黑体"/>
          <w:b w:val="true"/>
          <w:bCs w:val="true"/>
        </w:rPr>
        <w:t>第三个子标题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这里是引用的样例：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注意，仅仅是引用的样例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我阅读了图书《机器学习实战》</w:t>
      </w:r>
      <w:r>
        <w:rPr>
          <w:rFonts w:ascii="Times New Roman" w:hAnsi="Times New Roman" w:eastAsia="Times New Roman"/>
          <w:sz w:val="24"/>
          <w:szCs w:val="24"/>
        </w:rPr>
        <w:t>[2]</w:t>
      </w:r>
      <w:r>
        <w:rPr>
          <w:rFonts w:ascii="黑体" w:hAnsi="黑体" w:eastAsia="黑体"/>
          <w:sz w:val="24"/>
          <w:szCs w:val="24"/>
        </w:rPr>
        <w:t>，引发了我对卷积神经网络的兴趣，于是阅读了期刊论文《卷积神经网络研究综述》</w:t>
      </w:r>
      <w:r>
        <w:rPr>
          <w:rFonts w:ascii="Times New Roman" w:hAnsi="Times New Roman" w:eastAsia="Times New Roman"/>
          <w:sz w:val="24"/>
          <w:szCs w:val="24"/>
        </w:rPr>
        <w:t>[3]</w:t>
      </w:r>
      <w:r>
        <w:rPr>
          <w:rFonts w:ascii="黑体" w:hAnsi="黑体" w:eastAsia="黑体"/>
          <w:sz w:val="24"/>
          <w:szCs w:val="24"/>
        </w:rPr>
        <w:t>，基于对卷积神经网络的深刻认识，我又学习了</w:t>
      </w:r>
      <w:r>
        <w:rPr>
          <w:rFonts w:ascii="Times New Roman" w:hAnsi="Times New Roman" w:eastAsia="Times New Roman"/>
          <w:sz w:val="24"/>
          <w:szCs w:val="24"/>
        </w:rPr>
        <w:t>2019</w:t>
      </w:r>
      <w:r>
        <w:rPr>
          <w:rFonts w:ascii="黑体" w:hAnsi="黑体" w:eastAsia="黑体"/>
          <w:sz w:val="24"/>
          <w:szCs w:val="24"/>
        </w:rPr>
        <w:t>年计算机视觉领域的会议</w:t>
      </w:r>
      <w:r>
        <w:rPr>
          <w:rFonts w:ascii="Times New Roman" w:hAnsi="Times New Roman" w:eastAsia="Times New Roman"/>
          <w:sz w:val="24"/>
          <w:szCs w:val="24"/>
        </w:rPr>
        <w:t>ECCV</w:t>
      </w:r>
      <w:r>
        <w:rPr>
          <w:rFonts w:ascii="黑体" w:hAnsi="黑体" w:eastAsia="黑体"/>
          <w:sz w:val="24"/>
          <w:szCs w:val="24"/>
        </w:rPr>
        <w:t>的会议论文“</w:t>
      </w:r>
      <w:r>
        <w:rPr>
          <w:rFonts w:ascii="Times New Roman" w:hAnsi="Times New Roman" w:eastAsia="Times New Roman"/>
          <w:sz w:val="24"/>
          <w:szCs w:val="24"/>
        </w:rPr>
        <w:t>TextSnake</w:t>
      </w:r>
      <w:r>
        <w:rPr>
          <w:rFonts w:ascii="黑体" w:hAnsi="黑体" w:eastAsia="黑体"/>
          <w:sz w:val="24"/>
          <w:szCs w:val="24"/>
        </w:rPr>
        <w:t>”</w:t>
      </w:r>
      <w:r>
        <w:rPr>
          <w:rFonts w:ascii="Times New Roman" w:hAnsi="Times New Roman" w:eastAsia="Times New Roman"/>
          <w:sz w:val="24"/>
          <w:szCs w:val="24"/>
        </w:rPr>
        <w:t>[3]</w:t>
      </w:r>
      <w:r>
        <w:rPr>
          <w:rFonts w:ascii="黑体" w:hAnsi="黑体" w:eastAsia="黑体"/>
          <w:sz w:val="24"/>
          <w:szCs w:val="24"/>
        </w:rPr>
        <w:t>，来探索深度学习落实在生活生产领域的实际意义。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3 </w:t>
      </w:r>
      <w:r>
        <w:rPr>
          <w:rFonts w:ascii="黑体" w:hAnsi="黑体" w:eastAsia="黑体"/>
          <w:b w:val="true"/>
          <w:bCs w:val="true"/>
        </w:rPr>
        <w:t>进一步的思考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结合学习的计算科学知识，对分组演讲涉及的问题作进一步的思考。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这里是简单列表的样例：（如果需要标号自定义或者自动标记数字序号，请自行搜索语法）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简单的列表结构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如这里所示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此处仅为样例</w:t>
      </w:r>
    </w:p>
    <w:p>
      <w:pPr>
        <w:numPr>
          <w:ilvl w:val="0"/>
          <w:numId w:val="33"/>
        </w:numPr>
        <w:spacing w:before="187" w:after="187" w:line="300" w:lineRule="auto"/>
        <w:ind w:left="900" w:hanging="420"/>
        <w:jc w:val="both"/>
        <w:rPr>
          <w:rFonts w:ascii="等线" w:hAnsi="等线" w:eastAsia="等线"/>
          <w:sz w:val="24"/>
          <w:szCs w:val="24"/>
        </w:rPr>
      </w:pPr>
      <w:r>
        <w:rPr>
          <w:rFonts w:hint="eastAsia"/>
        </w:rPr>
      </w:r>
      <w:r>
        <w:rPr>
          <w:rFonts w:ascii="黑体" w:hAnsi="黑体" w:eastAsia="黑体"/>
          <w:sz w:val="24"/>
          <w:szCs w:val="24"/>
        </w:rPr>
        <w:t>按需修改和使用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4 </w:t>
      </w:r>
      <w:r>
        <w:rPr>
          <w:rFonts w:ascii="黑体" w:hAnsi="黑体" w:eastAsia="黑体"/>
          <w:b w:val="true"/>
          <w:bCs w:val="true"/>
        </w:rPr>
        <w:t>总结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在这里，写自己对于整个课程和或本次报告的总结。</w:t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 xml:space="preserve">5 </w:t>
      </w:r>
      <w:r>
        <w:rPr>
          <w:rFonts w:ascii="黑体" w:hAnsi="黑体" w:eastAsia="黑体"/>
          <w:b w:val="true"/>
          <w:bCs w:val="true"/>
        </w:rPr>
        <w:t>附录</w:t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>Github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申请</w:t>
      </w:r>
      <w:r>
        <w:rPr>
          <w:rFonts w:ascii="Times New Roman" w:hAnsi="Times New Roman" w:eastAsia="Times New Roman"/>
          <w:sz w:val="24"/>
          <w:szCs w:val="24"/>
        </w:rPr>
        <w:t>Github</w:t>
      </w:r>
      <w:r>
        <w:rPr>
          <w:rFonts w:ascii="黑体" w:hAnsi="黑体" w:eastAsia="黑体"/>
          <w:sz w:val="24"/>
          <w:szCs w:val="24"/>
        </w:rPr>
        <w:t>账户，给出个人网址和个人网站截图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观察者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注册观察者</w:t>
      </w:r>
      <w:r>
        <w:rPr>
          <w:rFonts w:ascii="Times New Roman" w:hAnsi="Times New Roman" w:eastAsia="Times New Roman"/>
          <w:sz w:val="24"/>
          <w:szCs w:val="24"/>
        </w:rPr>
        <w:t>APP</w:t>
      </w:r>
      <w:r>
        <w:rPr>
          <w:rFonts w:ascii="黑体" w:hAnsi="黑体" w:eastAsia="黑体"/>
          <w:sz w:val="24"/>
          <w:szCs w:val="24"/>
        </w:rPr>
        <w:t>，给出对应的截图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学习强国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注册学习强国</w:t>
      </w:r>
      <w:r>
        <w:rPr>
          <w:rFonts w:ascii="Times New Roman" w:hAnsi="Times New Roman" w:eastAsia="Times New Roman"/>
          <w:sz w:val="24"/>
          <w:szCs w:val="24"/>
        </w:rPr>
        <w:t>APP</w:t>
      </w:r>
      <w:r>
        <w:rPr>
          <w:rFonts w:ascii="黑体" w:hAnsi="黑体" w:eastAsia="黑体"/>
          <w:sz w:val="24"/>
          <w:szCs w:val="24"/>
        </w:rPr>
        <w:t>，给出对应的截图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哔哩哔哩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注册哔哩哔哩</w:t>
      </w:r>
      <w:r>
        <w:rPr>
          <w:rFonts w:ascii="Times New Roman" w:hAnsi="Times New Roman" w:eastAsia="Times New Roman"/>
          <w:sz w:val="24"/>
          <w:szCs w:val="24"/>
        </w:rPr>
        <w:t>APP</w:t>
      </w:r>
      <w:r>
        <w:rPr>
          <w:rFonts w:ascii="黑体" w:hAnsi="黑体" w:eastAsia="黑体"/>
          <w:sz w:val="24"/>
          <w:szCs w:val="24"/>
        </w:rPr>
        <w:t>，给出对应的截图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Times New Roman" w:hAnsi="Times New Roman" w:eastAsia="Times New Roman"/>
          <w:b w:val="true"/>
          <w:bCs w:val="true"/>
        </w:rPr>
        <w:t>CSDN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</w:t>
      </w:r>
      <w:r>
        <w:rPr>
          <w:rFonts w:ascii="Times New Roman" w:hAnsi="Times New Roman" w:eastAsia="Times New Roman"/>
          <w:sz w:val="24"/>
          <w:szCs w:val="24"/>
        </w:rPr>
        <w:t>CSDN</w:t>
      </w:r>
      <w:r>
        <w:rPr>
          <w:rFonts w:ascii="黑体" w:hAnsi="黑体" w:eastAsia="黑体"/>
          <w:sz w:val="24"/>
          <w:szCs w:val="24"/>
        </w:rPr>
        <w:t>账户，给出个人网址和个人网站截图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博客园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注册博客园账户，给出个人网址和个人网站截图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2"/>
        <w:snapToGrid w:val="true"/>
        <w:spacing w:before="260" w:after="260" w:line="415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小木虫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注册小木虫账户，给出个人网址和个人网站截图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</w:r>
    </w:p>
    <w:p>
      <w:pPr>
        <w:pStyle w:val="heading1"/>
        <w:spacing w:before="0" w:after="0" w:line="300" w:lineRule="auto"/>
        <w:ind/>
        <w:jc w:val="both"/>
        <w:rPr>
          <w:rFonts w:ascii="黑体" w:hAnsi="黑体" w:eastAsia="黑体"/>
        </w:rPr>
      </w:pPr>
      <w:r>
        <w:rPr>
          <w:rFonts w:ascii="黑体" w:hAnsi="黑体" w:eastAsia="黑体"/>
          <w:b w:val="true"/>
          <w:bCs w:val="true"/>
        </w:rPr>
        <w:t>参考文献</w:t>
      </w:r>
    </w:p>
    <w:p>
      <w:pPr>
        <w:spacing w:before="187" w:after="187" w:line="300" w:lineRule="auto"/>
        <w:ind w:firstLineChars="200"/>
        <w:jc w:val="both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>注意，参考文献至少五篇，其中至少两篇为英文文献，参考文献必须在正文中有引用</w:t>
      </w:r>
    </w:p>
    <w:p>
      <w:pPr>
        <w:spacing w:before="187" w:after="187" w:line="30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[1] </w:t>
      </w:r>
      <w:r>
        <w:rPr>
          <w:rFonts w:ascii="黑体" w:hAnsi="黑体" w:eastAsia="黑体"/>
          <w:sz w:val="24"/>
          <w:szCs w:val="24"/>
        </w:rPr>
        <w:t>王晨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宋亮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李少昆</w:t>
      </w:r>
      <w:r>
        <w:rPr>
          <w:rFonts w:ascii="Times New Roman" w:hAnsi="Times New Roman" w:eastAsia="Times New Roman"/>
          <w:sz w:val="24"/>
          <w:szCs w:val="24"/>
        </w:rPr>
        <w:t xml:space="preserve">. </w:t>
      </w:r>
      <w:r>
        <w:rPr>
          <w:rFonts w:ascii="黑体" w:hAnsi="黑体" w:eastAsia="黑体"/>
          <w:sz w:val="24"/>
          <w:szCs w:val="24"/>
        </w:rPr>
        <w:t>工业互联网平台</w:t>
      </w:r>
      <w:r>
        <w:rPr>
          <w:rFonts w:ascii="Times New Roman" w:hAnsi="Times New Roman" w:eastAsia="Times New Roman"/>
          <w:sz w:val="24"/>
          <w:szCs w:val="24"/>
        </w:rPr>
        <w:t>:</w:t>
      </w:r>
      <w:r>
        <w:rPr>
          <w:rFonts w:ascii="黑体" w:hAnsi="黑体" w:eastAsia="黑体"/>
          <w:sz w:val="24"/>
          <w:szCs w:val="24"/>
        </w:rPr>
        <w:t>发展趋势与挑战</w:t>
      </w:r>
      <w:r>
        <w:rPr>
          <w:rFonts w:ascii="Times New Roman" w:hAnsi="Times New Roman" w:eastAsia="Times New Roman"/>
          <w:sz w:val="24"/>
          <w:szCs w:val="24"/>
        </w:rPr>
        <w:t xml:space="preserve">[J]. </w:t>
      </w:r>
      <w:r>
        <w:rPr>
          <w:rFonts w:ascii="黑体" w:hAnsi="黑体" w:eastAsia="黑体"/>
          <w:sz w:val="24"/>
          <w:szCs w:val="24"/>
        </w:rPr>
        <w:t>中国工程科学</w:t>
      </w:r>
      <w:r>
        <w:rPr>
          <w:rFonts w:ascii="Times New Roman" w:hAnsi="Times New Roman" w:eastAsia="Times New Roman"/>
          <w:sz w:val="24"/>
          <w:szCs w:val="24"/>
        </w:rPr>
        <w:t>, v.20(02):23-27.</w:t>
      </w:r>
    </w:p>
    <w:p>
      <w:pPr>
        <w:spacing w:before="187" w:after="187" w:line="30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[2] </w:t>
      </w:r>
      <w:r>
        <w:rPr>
          <w:rFonts w:ascii="黑体" w:hAnsi="黑体" w:eastAsia="黑体"/>
          <w:sz w:val="24"/>
          <w:szCs w:val="24"/>
        </w:rPr>
        <w:t>郭璇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肖如吾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赵玉萍</w:t>
      </w:r>
      <w:r>
        <w:rPr>
          <w:rFonts w:ascii="Times New Roman" w:hAnsi="Times New Roman" w:eastAsia="Times New Roman"/>
          <w:sz w:val="24"/>
          <w:szCs w:val="24"/>
        </w:rPr>
        <w:t xml:space="preserve">, et al. </w:t>
      </w:r>
      <w:r>
        <w:rPr>
          <w:rFonts w:ascii="黑体" w:hAnsi="黑体" w:eastAsia="黑体"/>
          <w:sz w:val="24"/>
          <w:szCs w:val="24"/>
        </w:rPr>
        <w:t>一种</w:t>
      </w:r>
      <w:r>
        <w:rPr>
          <w:rFonts w:ascii="Times New Roman" w:hAnsi="Times New Roman" w:eastAsia="Times New Roman"/>
          <w:sz w:val="24"/>
          <w:szCs w:val="24"/>
        </w:rPr>
        <w:t>BCH</w:t>
      </w:r>
      <w:r>
        <w:rPr>
          <w:rFonts w:ascii="黑体" w:hAnsi="黑体" w:eastAsia="黑体"/>
          <w:sz w:val="24"/>
          <w:szCs w:val="24"/>
        </w:rPr>
        <w:t>译码器及生成该译码器的编译器的实现方法</w:t>
      </w:r>
      <w:r>
        <w:rPr>
          <w:rFonts w:ascii="Times New Roman" w:hAnsi="Times New Roman" w:eastAsia="Times New Roman"/>
          <w:sz w:val="24"/>
          <w:szCs w:val="24"/>
        </w:rPr>
        <w:t>:.</w:t>
      </w:r>
    </w:p>
    <w:p>
      <w:pPr>
        <w:spacing w:before="187" w:after="187" w:line="30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[3] </w:t>
      </w:r>
      <w:r>
        <w:rPr>
          <w:rFonts w:ascii="黑体" w:hAnsi="黑体" w:eastAsia="黑体"/>
          <w:sz w:val="24"/>
          <w:szCs w:val="24"/>
        </w:rPr>
        <w:t>李雁冰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赵荣彩</w:t>
      </w:r>
      <w:r>
        <w:rPr>
          <w:rFonts w:ascii="Times New Roman" w:hAnsi="Times New Roman" w:eastAsia="Times New Roman"/>
          <w:sz w:val="24"/>
          <w:szCs w:val="24"/>
        </w:rPr>
        <w:t xml:space="preserve">, </w:t>
      </w:r>
      <w:r>
        <w:rPr>
          <w:rFonts w:ascii="黑体" w:hAnsi="黑体" w:eastAsia="黑体"/>
          <w:sz w:val="24"/>
          <w:szCs w:val="24"/>
        </w:rPr>
        <w:t>韩林</w:t>
      </w:r>
      <w:r>
        <w:rPr>
          <w:rFonts w:ascii="Times New Roman" w:hAnsi="Times New Roman" w:eastAsia="Times New Roman"/>
          <w:sz w:val="24"/>
          <w:szCs w:val="24"/>
        </w:rPr>
        <w:t xml:space="preserve">, et al. </w:t>
      </w:r>
      <w:r>
        <w:rPr>
          <w:rFonts w:ascii="黑体" w:hAnsi="黑体" w:eastAsia="黑体"/>
          <w:sz w:val="24"/>
          <w:szCs w:val="24"/>
        </w:rPr>
        <w:t>一种面向异构众核处理器的并行编译框架</w:t>
      </w:r>
      <w:r>
        <w:rPr>
          <w:rFonts w:ascii="Times New Roman" w:hAnsi="Times New Roman" w:eastAsia="Times New Roman"/>
          <w:sz w:val="24"/>
          <w:szCs w:val="24"/>
        </w:rPr>
        <w:t xml:space="preserve">[J]. </w:t>
      </w:r>
      <w:r>
        <w:rPr>
          <w:rFonts w:ascii="黑体" w:hAnsi="黑体" w:eastAsia="黑体"/>
          <w:sz w:val="24"/>
          <w:szCs w:val="24"/>
        </w:rPr>
        <w:t>软件学报</w:t>
      </w:r>
      <w:r>
        <w:rPr>
          <w:rFonts w:ascii="Times New Roman" w:hAnsi="Times New Roman" w:eastAsia="Times New Roman"/>
          <w:sz w:val="24"/>
          <w:szCs w:val="24"/>
        </w:rPr>
        <w:t>, 30(04):121-141.</w:t>
      </w:r>
    </w:p>
    <w:p>
      <w:pPr>
        <w:spacing w:before="187" w:after="187" w:line="30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[4] Anil Gopal Sawant, Vilas N. Nitnaware, Anupama A. Deshpande. Spartan-6 FPGA Implementation of AES Algorithm[M]// ICCCE 2019. 2020.</w:t>
      </w:r>
    </w:p>
    <w:p>
      <w:pPr>
        <w:spacing w:before="187" w:after="187" w:line="300" w:lineRule="auto"/>
        <w:ind/>
        <w:jc w:val="both"/>
        <w:rPr>
          <w:rFonts w:ascii="黑体" w:hAnsi="黑体" w:eastAsia="黑体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[5] Kowald, Dominik, Traub, Matthias, Theiler, Dieter,</w:t>
      </w:r>
      <w:r>
        <w:rPr>
          <w:rFonts w:ascii="黑体" w:hAnsi="黑体" w:eastAsia="黑体"/>
          <w:sz w:val="24"/>
          <w:szCs w:val="24"/>
        </w:rPr>
        <w:t>等</w:t>
      </w:r>
      <w:r>
        <w:rPr>
          <w:rFonts w:ascii="Times New Roman" w:hAnsi="Times New Roman" w:eastAsia="Times New Roman"/>
          <w:sz w:val="24"/>
          <w:szCs w:val="24"/>
        </w:rPr>
        <w:t>. Using the Open Meta Kaggle Dataset to Evaluate Tripartite Recommendations in Data Markets[J].</w:t>
      </w:r>
    </w:p>
    <w:p>
      <w:pPr>
        <w:spacing/>
        <w:ind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黑体" w:hAnsi="黑体" w:eastAsia="黑体"/>
          <w:sz w:val="24"/>
          <w:szCs w:val="24"/>
        </w:rPr>
      </w:r>
    </w:p>
    <w:sectPr w:rsidR="00C604EC">
      <w:footerReference w:type="default" r:id="rId11"/>
      <w:pgSz w:w="11906" w:h="16838"/>
      <w:pgMar w:top="1247" w:right="1247" w:bottom="1247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p>
    <w:pPr>
      <w:spacing/>
      <w:ind/>
      <w:jc w:val="center"/>
      <w:rPr>
        <w:rFonts w:ascii="等线" w:hAnsi="等线" w:eastAsia="等线"/>
        <w:sz w:val="18"/>
        <w:szCs w:val="18"/>
      </w:rPr>
    </w:pPr>
    <w:r>
      <w:fldChar w:fldCharType="begin"/>
    </w:r>
    <w:r>
      <w:rPr>
        <w:rFonts w:ascii="Times New Roman" w:hAnsi="Times New Roman" w:eastAsia="Times New Roman"/>
        <w:sz w:val="18"/>
        <w:szCs w:val="18"/>
      </w:rPr>
      <w:instrText xml:space="preserve">PAGE</w:instrText>
    </w:r>
    <w:r>
      <w:fldChar w:fldCharType="end"/>
    </w:r>
  </w:p>
</w:ft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8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 w15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>
      <o:colormru colors="white" v:ext="edit"/>
    </o:shapedefaults>
    <o:shapelayout v:ext="edit">
      <o:idmap data="1" v:ext="edit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jpeg" Type="http://schemas.openxmlformats.org/officeDocument/2006/relationships/image" Id="rId10"/><Relationship Target="footer.xml" Type="http://schemas.openxmlformats.org/officeDocument/2006/relationships/footer" Id="rId11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