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4A0" w:rsidRDefault="009C76D9" w:rsidP="007C4DF4">
      <w:pPr>
        <w:pStyle w:val="af8"/>
        <w:spacing w:line="360" w:lineRule="auto"/>
      </w:pPr>
      <w:r>
        <w:t xml:space="preserve">Практические </w:t>
      </w:r>
      <w:r w:rsidRPr="00A12FE5">
        <w:t>кейсы «</w:t>
      </w:r>
      <w:r w:rsidR="00A12FE5" w:rsidRPr="00A12FE5">
        <w:t xml:space="preserve">Дизайн аукционных механизмов и </w:t>
      </w:r>
      <w:proofErr w:type="spellStart"/>
      <w:r w:rsidR="00A12FE5" w:rsidRPr="00A12FE5">
        <w:t>стретегическое</w:t>
      </w:r>
      <w:proofErr w:type="spellEnd"/>
      <w:r w:rsidR="00A12FE5" w:rsidRPr="00A12FE5">
        <w:t xml:space="preserve"> взаимодействие ИИ-агентов</w:t>
      </w:r>
      <w:r w:rsidRPr="00A12FE5">
        <w:t>»</w:t>
      </w:r>
    </w:p>
    <w:p w:rsidR="00C031DF" w:rsidRDefault="00C031DF" w:rsidP="007C4DF4">
      <w:pPr>
        <w:spacing w:line="360" w:lineRule="auto"/>
      </w:pPr>
    </w:p>
    <w:p w:rsidR="00365199" w:rsidRDefault="00365199" w:rsidP="007C4DF4">
      <w:pPr>
        <w:spacing w:line="360" w:lineRule="auto"/>
      </w:pPr>
      <w:r>
        <w:t>Кейсы сформированы в соответствии с текущим уровнем развития науки и техники, а также с задачами и потребностями Индустриального партнера.</w:t>
      </w:r>
    </w:p>
    <w:p w:rsidR="00365199" w:rsidRDefault="00365199" w:rsidP="007C4DF4">
      <w:pPr>
        <w:spacing w:line="360" w:lineRule="auto"/>
      </w:pPr>
    </w:p>
    <w:p w:rsidR="009C76D9" w:rsidRDefault="009C76D9" w:rsidP="007C4DF4">
      <w:pPr>
        <w:spacing w:line="360" w:lineRule="auto"/>
      </w:pPr>
      <w:r w:rsidRPr="00393FF4">
        <w:rPr>
          <w:b/>
        </w:rPr>
        <w:t>Индустриальный партнер:</w:t>
      </w:r>
      <w:r w:rsidR="00BD069D">
        <w:t xml:space="preserve"> </w:t>
      </w:r>
      <w:r w:rsidR="00BD069D" w:rsidRPr="00BD069D">
        <w:t xml:space="preserve">ПАО «Ростелеком» </w:t>
      </w:r>
      <w:r w:rsidR="00481ACB">
        <w:t>–</w:t>
      </w:r>
      <w:r w:rsidR="00BD069D" w:rsidRPr="00BD069D">
        <w:t xml:space="preserve"> крупнейший в России провайдер цифровых услуг и решений: связь и магистральные сети, облачная платформа «Турбо Облако» и РТК-ЦОД, ИИ-</w:t>
      </w:r>
      <w:proofErr w:type="spellStart"/>
      <w:r w:rsidR="00BD069D" w:rsidRPr="00BD069D">
        <w:t>маркетплейс</w:t>
      </w:r>
      <w:proofErr w:type="spellEnd"/>
      <w:r w:rsidR="00BD069D" w:rsidRPr="00BD069D">
        <w:t xml:space="preserve"> «</w:t>
      </w:r>
      <w:proofErr w:type="spellStart"/>
      <w:r w:rsidR="00BD069D" w:rsidRPr="00BD069D">
        <w:t>Нейрошлюз</w:t>
      </w:r>
      <w:proofErr w:type="spellEnd"/>
      <w:r w:rsidR="00BD069D" w:rsidRPr="00BD069D">
        <w:t xml:space="preserve">», </w:t>
      </w:r>
      <w:proofErr w:type="spellStart"/>
      <w:r w:rsidR="00BD069D" w:rsidRPr="00BD069D">
        <w:t>IoT</w:t>
      </w:r>
      <w:proofErr w:type="spellEnd"/>
      <w:r w:rsidR="00BD069D" w:rsidRPr="00BD069D">
        <w:t xml:space="preserve">-сервисы и проекты «Цифровой регион» / «Безопасный город» (умный транспорт, </w:t>
      </w:r>
      <w:proofErr w:type="spellStart"/>
      <w:r w:rsidR="00BD069D" w:rsidRPr="00BD069D">
        <w:t>видеоаналитика</w:t>
      </w:r>
      <w:proofErr w:type="spellEnd"/>
      <w:r w:rsidR="00BD069D" w:rsidRPr="00BD069D">
        <w:t xml:space="preserve">, </w:t>
      </w:r>
      <w:proofErr w:type="spellStart"/>
      <w:r w:rsidR="00BD069D" w:rsidRPr="00BD069D">
        <w:t>IoT</w:t>
      </w:r>
      <w:proofErr w:type="spellEnd"/>
      <w:r w:rsidR="00BD069D" w:rsidRPr="00BD069D">
        <w:t xml:space="preserve"> ЖКХ). </w:t>
      </w:r>
      <w:r w:rsidR="00481ACB">
        <w:t>–</w:t>
      </w:r>
      <w:r w:rsidR="00BD069D" w:rsidRPr="00BD069D">
        <w:t xml:space="preserve"> URL: https://www.company.rt.ru/ </w:t>
      </w:r>
      <w:r w:rsidR="00BD069D">
        <w:t xml:space="preserve">  </w:t>
      </w:r>
    </w:p>
    <w:p w:rsidR="009C76D9" w:rsidRDefault="009C76D9" w:rsidP="007C4DF4">
      <w:pPr>
        <w:spacing w:line="360" w:lineRule="auto"/>
      </w:pPr>
    </w:p>
    <w:p w:rsidR="009C76D9" w:rsidRDefault="009C76D9" w:rsidP="007C4DF4">
      <w:pPr>
        <w:spacing w:line="360" w:lineRule="auto"/>
      </w:pPr>
      <w:r w:rsidRPr="00293084">
        <w:rPr>
          <w:b/>
        </w:rPr>
        <w:t>Формат:</w:t>
      </w:r>
      <w:r>
        <w:t xml:space="preserve"> работа в группах по 2-3 человека, </w:t>
      </w:r>
      <w:r w:rsidRPr="009C76D9">
        <w:t>защита в виде презентации (</w:t>
      </w:r>
      <w:r>
        <w:t xml:space="preserve">длительностью </w:t>
      </w:r>
      <w:r w:rsidRPr="009C76D9">
        <w:t>10</w:t>
      </w:r>
      <w:r>
        <w:t>-15</w:t>
      </w:r>
      <w:r w:rsidRPr="009C76D9">
        <w:t xml:space="preserve"> мин)</w:t>
      </w:r>
      <w:r>
        <w:t>, дополнительно должна быть предоставлена пояснительная записка (10-15 стр.).</w:t>
      </w:r>
    </w:p>
    <w:p w:rsidR="009C76D9" w:rsidRDefault="009C76D9" w:rsidP="007C4DF4">
      <w:pPr>
        <w:spacing w:line="360" w:lineRule="auto"/>
      </w:pPr>
    </w:p>
    <w:p w:rsidR="009C76D9" w:rsidRPr="00EC5DFC" w:rsidRDefault="005F3326" w:rsidP="007C4DF4">
      <w:pPr>
        <w:spacing w:line="360" w:lineRule="auto"/>
        <w:rPr>
          <w:b/>
        </w:rPr>
      </w:pPr>
      <w:r w:rsidRPr="00EC5DFC">
        <w:rPr>
          <w:b/>
        </w:rPr>
        <w:t>Общая схема</w:t>
      </w:r>
      <w:r w:rsidR="00906EB5" w:rsidRPr="00EC5DFC">
        <w:rPr>
          <w:b/>
        </w:rPr>
        <w:t xml:space="preserve"> разбора кейса</w:t>
      </w:r>
      <w:r w:rsidRPr="00EC5DFC">
        <w:rPr>
          <w:b/>
        </w:rPr>
        <w:t xml:space="preserve"> (пояснительная записка, оформляемая к защите, должна содержать нижеуказанные разделы)</w:t>
      </w:r>
      <w:r w:rsidR="00906EB5" w:rsidRPr="00EC5DFC">
        <w:rPr>
          <w:b/>
        </w:rPr>
        <w:t>:</w:t>
      </w:r>
    </w:p>
    <w:p w:rsidR="00906EB5" w:rsidRDefault="005F3326" w:rsidP="007C4DF4">
      <w:pPr>
        <w:spacing w:line="360" w:lineRule="auto"/>
      </w:pPr>
      <w:r>
        <w:t>1. Специфика предметной области кейса и связанные с ней особенности и ограничения.</w:t>
      </w:r>
    </w:p>
    <w:p w:rsidR="005F3326" w:rsidRDefault="005F3326" w:rsidP="007C4DF4">
      <w:pPr>
        <w:spacing w:line="360" w:lineRule="auto"/>
      </w:pPr>
      <w:r>
        <w:t xml:space="preserve">2. Выбор и сравнение механизмов, среди которых </w:t>
      </w:r>
      <w:r w:rsidRPr="005F3326">
        <w:t>обязательно должны быть представлены:</w:t>
      </w:r>
    </w:p>
    <w:p w:rsidR="005F3326" w:rsidRDefault="005F3326" w:rsidP="007C4DF4">
      <w:pPr>
        <w:pStyle w:val="a0"/>
        <w:spacing w:line="360" w:lineRule="auto"/>
      </w:pPr>
      <w:r w:rsidRPr="005F3326">
        <w:t>хотя бы один аукционный формат (первой цены, второй цены/</w:t>
      </w:r>
      <w:proofErr w:type="spellStart"/>
      <w:r w:rsidRPr="005F3326">
        <w:t>Викри</w:t>
      </w:r>
      <w:proofErr w:type="spellEnd"/>
      <w:r w:rsidRPr="005F3326">
        <w:t>, комбинаторный или VCG)</w:t>
      </w:r>
      <w:r>
        <w:t>;</w:t>
      </w:r>
    </w:p>
    <w:p w:rsidR="005F3326" w:rsidRDefault="005F3326" w:rsidP="007C4DF4">
      <w:pPr>
        <w:pStyle w:val="a0"/>
        <w:spacing w:line="360" w:lineRule="auto"/>
      </w:pPr>
      <w:r w:rsidRPr="005F3326">
        <w:t>хотя бы один адаптивный механизм на основе MARL (независимое Q-обучение, MADDPG, QMIX или эволюционная стратегия), в сопоставлении с централизованным и/или фиксированным базовым вариантом.</w:t>
      </w:r>
    </w:p>
    <w:p w:rsidR="003156E5" w:rsidRDefault="00360D5E" w:rsidP="007C4DF4">
      <w:pPr>
        <w:spacing w:line="360" w:lineRule="auto"/>
      </w:pPr>
      <w:r>
        <w:t>Критерии сравнения механизмов должны включать: качество распределения</w:t>
      </w:r>
      <w:r w:rsidR="009C5435">
        <w:t xml:space="preserve">, накладные расходы на обучение и коммуникацию </w:t>
      </w:r>
      <w:r w:rsidR="009C5435" w:rsidRPr="009C5435">
        <w:t xml:space="preserve">(число сообщений на задачу, время сходимости MARL-агентов, задержка принятия </w:t>
      </w:r>
      <w:r w:rsidR="009C5435" w:rsidRPr="009C5435">
        <w:lastRenderedPageBreak/>
        <w:t>решения)</w:t>
      </w:r>
      <w:r w:rsidR="009C5435">
        <w:t>.</w:t>
      </w:r>
      <w:r w:rsidR="003156E5">
        <w:t xml:space="preserve"> Используемые для сравнения метрики указаны в описании к каждому кейсу.</w:t>
      </w:r>
    </w:p>
    <w:p w:rsidR="00634C6C" w:rsidRDefault="00634C6C" w:rsidP="007C4DF4">
      <w:pPr>
        <w:spacing w:line="360" w:lineRule="auto"/>
      </w:pPr>
      <w:r>
        <w:t xml:space="preserve">3. Обоснование выбора механизмов в соответствии с </w:t>
      </w:r>
      <w:proofErr w:type="spellStart"/>
      <w:r>
        <w:t>пп</w:t>
      </w:r>
      <w:proofErr w:type="spellEnd"/>
      <w:r>
        <w:t>. 1 и 2.</w:t>
      </w:r>
    </w:p>
    <w:p w:rsidR="00634C6C" w:rsidRDefault="00634C6C" w:rsidP="007C4DF4">
      <w:pPr>
        <w:spacing w:line="360" w:lineRule="auto"/>
      </w:pPr>
      <w:r>
        <w:t>4. Критерии пересмотра работы механизма.</w:t>
      </w:r>
    </w:p>
    <w:p w:rsidR="009C76D9" w:rsidRDefault="009C76D9" w:rsidP="007C4DF4">
      <w:pPr>
        <w:spacing w:line="360" w:lineRule="auto"/>
      </w:pPr>
    </w:p>
    <w:p w:rsidR="006200BB" w:rsidRPr="00DC2AE6" w:rsidRDefault="006200BB" w:rsidP="007C4DF4">
      <w:pPr>
        <w:spacing w:line="360" w:lineRule="auto"/>
        <w:rPr>
          <w:b/>
        </w:rPr>
      </w:pPr>
      <w:r w:rsidRPr="00DC2AE6">
        <w:rPr>
          <w:b/>
        </w:rPr>
        <w:t>Критерии оценивания кейса (максимально 100 баллов)</w:t>
      </w:r>
      <w:r w:rsidR="006413D5" w:rsidRPr="00DC2AE6">
        <w:rPr>
          <w:b/>
        </w:rP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96"/>
        <w:gridCol w:w="2518"/>
        <w:gridCol w:w="5528"/>
        <w:gridCol w:w="1270"/>
      </w:tblGrid>
      <w:tr w:rsidR="006200BB" w:rsidTr="00DC2AE6">
        <w:trPr>
          <w:tblHeader/>
        </w:trPr>
        <w:tc>
          <w:tcPr>
            <w:tcW w:w="596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№</w:t>
            </w:r>
          </w:p>
        </w:tc>
        <w:tc>
          <w:tcPr>
            <w:tcW w:w="251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Критерий</w:t>
            </w:r>
          </w:p>
        </w:tc>
        <w:tc>
          <w:tcPr>
            <w:tcW w:w="552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Оцениваемые параметры</w:t>
            </w:r>
          </w:p>
        </w:tc>
        <w:tc>
          <w:tcPr>
            <w:tcW w:w="1270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Баллы</w:t>
            </w:r>
          </w:p>
        </w:tc>
      </w:tr>
      <w:tr w:rsidR="006200BB" w:rsidTr="00DC2AE6">
        <w:tc>
          <w:tcPr>
            <w:tcW w:w="596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1</w:t>
            </w:r>
          </w:p>
        </w:tc>
        <w:tc>
          <w:tcPr>
            <w:tcW w:w="251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Анализ специфики предметной области кейса</w:t>
            </w:r>
          </w:p>
        </w:tc>
        <w:tc>
          <w:tcPr>
            <w:tcW w:w="552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Корректность выделенной специфики, описания ограничений</w:t>
            </w:r>
          </w:p>
        </w:tc>
        <w:tc>
          <w:tcPr>
            <w:tcW w:w="1270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15</w:t>
            </w:r>
          </w:p>
        </w:tc>
      </w:tr>
      <w:tr w:rsidR="006200BB" w:rsidTr="00DC2AE6">
        <w:tc>
          <w:tcPr>
            <w:tcW w:w="596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2</w:t>
            </w:r>
          </w:p>
        </w:tc>
        <w:tc>
          <w:tcPr>
            <w:tcW w:w="251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Сравнение механизмов</w:t>
            </w:r>
          </w:p>
        </w:tc>
        <w:tc>
          <w:tcPr>
            <w:tcW w:w="552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Соблюдение требований по выбору механизмов, корректность сравнения механизмов, наличие сравнительной таблицы</w:t>
            </w:r>
          </w:p>
        </w:tc>
        <w:tc>
          <w:tcPr>
            <w:tcW w:w="1270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25</w:t>
            </w:r>
          </w:p>
        </w:tc>
      </w:tr>
      <w:tr w:rsidR="006200BB" w:rsidTr="00DC2AE6">
        <w:tc>
          <w:tcPr>
            <w:tcW w:w="596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3</w:t>
            </w:r>
          </w:p>
        </w:tc>
        <w:tc>
          <w:tcPr>
            <w:tcW w:w="251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Обоснование выбора механизмов</w:t>
            </w:r>
          </w:p>
        </w:tc>
        <w:tc>
          <w:tcPr>
            <w:tcW w:w="552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Адекватная аргументация с учетом результатов проведенного анализа, расчет цены анархии</w:t>
            </w:r>
          </w:p>
        </w:tc>
        <w:tc>
          <w:tcPr>
            <w:tcW w:w="1270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20</w:t>
            </w:r>
          </w:p>
        </w:tc>
      </w:tr>
      <w:tr w:rsidR="006200BB" w:rsidTr="00DC2AE6">
        <w:tc>
          <w:tcPr>
            <w:tcW w:w="596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4</w:t>
            </w:r>
          </w:p>
        </w:tc>
        <w:tc>
          <w:tcPr>
            <w:tcW w:w="251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Критерии пересмотра работы механизма</w:t>
            </w:r>
          </w:p>
        </w:tc>
        <w:tc>
          <w:tcPr>
            <w:tcW w:w="5528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Обоснованная формулировка</w:t>
            </w:r>
            <w:r w:rsidR="00687D80">
              <w:t xml:space="preserve"> критериев</w:t>
            </w:r>
          </w:p>
        </w:tc>
        <w:tc>
          <w:tcPr>
            <w:tcW w:w="1270" w:type="dxa"/>
          </w:tcPr>
          <w:p w:rsidR="006200BB" w:rsidRDefault="00B54B39" w:rsidP="007C4DF4">
            <w:pPr>
              <w:spacing w:line="360" w:lineRule="auto"/>
              <w:ind w:firstLine="0"/>
            </w:pPr>
            <w:r>
              <w:t>1</w:t>
            </w:r>
            <w:r w:rsidR="00314F96">
              <w:t>5</w:t>
            </w:r>
          </w:p>
        </w:tc>
      </w:tr>
      <w:tr w:rsidR="006200BB" w:rsidTr="00DC2AE6">
        <w:tc>
          <w:tcPr>
            <w:tcW w:w="596" w:type="dxa"/>
          </w:tcPr>
          <w:p w:rsidR="006200BB" w:rsidRDefault="006200BB" w:rsidP="007C4DF4">
            <w:pPr>
              <w:spacing w:line="360" w:lineRule="auto"/>
              <w:ind w:firstLine="0"/>
            </w:pPr>
            <w:r>
              <w:t>5</w:t>
            </w:r>
          </w:p>
        </w:tc>
        <w:tc>
          <w:tcPr>
            <w:tcW w:w="2518" w:type="dxa"/>
          </w:tcPr>
          <w:p w:rsidR="006200BB" w:rsidRDefault="00B54B39" w:rsidP="007C4DF4">
            <w:pPr>
              <w:spacing w:line="360" w:lineRule="auto"/>
              <w:ind w:firstLine="0"/>
            </w:pPr>
            <w:r>
              <w:t>Качество защиты</w:t>
            </w:r>
          </w:p>
        </w:tc>
        <w:tc>
          <w:tcPr>
            <w:tcW w:w="5528" w:type="dxa"/>
          </w:tcPr>
          <w:p w:rsidR="006200BB" w:rsidRDefault="00314F96" w:rsidP="007C4DF4">
            <w:pPr>
              <w:spacing w:line="360" w:lineRule="auto"/>
              <w:ind w:firstLine="0"/>
            </w:pPr>
            <w:r>
              <w:t>Логичность и структурированность доклада, понятность презентации, ответы на вопросы, полнота пояснительной записки</w:t>
            </w:r>
          </w:p>
        </w:tc>
        <w:tc>
          <w:tcPr>
            <w:tcW w:w="1270" w:type="dxa"/>
          </w:tcPr>
          <w:p w:rsidR="006200BB" w:rsidRDefault="00314F96" w:rsidP="007C4DF4">
            <w:pPr>
              <w:spacing w:line="360" w:lineRule="auto"/>
              <w:ind w:firstLine="0"/>
            </w:pPr>
            <w:r>
              <w:t>25</w:t>
            </w:r>
          </w:p>
        </w:tc>
      </w:tr>
    </w:tbl>
    <w:p w:rsidR="006200BB" w:rsidRDefault="006200BB" w:rsidP="007C4DF4">
      <w:pPr>
        <w:spacing w:line="360" w:lineRule="auto"/>
      </w:pPr>
    </w:p>
    <w:p w:rsidR="006200BB" w:rsidRDefault="006200BB" w:rsidP="007C4DF4">
      <w:pPr>
        <w:spacing w:line="360" w:lineRule="auto"/>
      </w:pPr>
    </w:p>
    <w:p w:rsidR="00EB45A2" w:rsidRDefault="00906EB5" w:rsidP="006B0D22">
      <w:pPr>
        <w:pStyle w:val="1"/>
        <w:keepNext/>
        <w:numPr>
          <w:ilvl w:val="0"/>
          <w:numId w:val="0"/>
        </w:numPr>
        <w:spacing w:line="360" w:lineRule="auto"/>
        <w:ind w:firstLine="851"/>
      </w:pPr>
      <w:r>
        <w:lastRenderedPageBreak/>
        <w:t xml:space="preserve">Кейс 1. </w:t>
      </w:r>
      <w:r w:rsidR="00E210AA" w:rsidRPr="00E210AA">
        <w:t xml:space="preserve">Резервирование </w:t>
      </w:r>
      <w:proofErr w:type="spellStart"/>
      <w:r w:rsidR="00E210AA" w:rsidRPr="00E210AA">
        <w:t>радиоресурса</w:t>
      </w:r>
      <w:proofErr w:type="spellEnd"/>
      <w:r w:rsidR="00E210AA" w:rsidRPr="00E210AA">
        <w:t xml:space="preserve"> в сети </w:t>
      </w:r>
      <w:proofErr w:type="spellStart"/>
      <w:r w:rsidR="00E210AA" w:rsidRPr="00E210AA">
        <w:t>IoT</w:t>
      </w:r>
      <w:proofErr w:type="spellEnd"/>
      <w:r w:rsidR="00E210AA" w:rsidRPr="00E210AA">
        <w:t xml:space="preserve"> ЖКХ и умного дома</w:t>
      </w:r>
    </w:p>
    <w:p w:rsidR="00E210AA" w:rsidRDefault="00E210AA" w:rsidP="001439DC">
      <w:pPr>
        <w:keepNext/>
        <w:spacing w:line="360" w:lineRule="auto"/>
      </w:pPr>
    </w:p>
    <w:p w:rsidR="00E210AA" w:rsidRDefault="00E210AA" w:rsidP="007C4DF4">
      <w:pPr>
        <w:pStyle w:val="21"/>
        <w:numPr>
          <w:ilvl w:val="0"/>
          <w:numId w:val="0"/>
        </w:numPr>
        <w:spacing w:line="360" w:lineRule="auto"/>
        <w:ind w:left="851"/>
      </w:pPr>
      <w:r>
        <w:t>Описание</w:t>
      </w:r>
    </w:p>
    <w:p w:rsidR="00E210AA" w:rsidRDefault="00E210AA" w:rsidP="007C4DF4">
      <w:pPr>
        <w:spacing w:line="360" w:lineRule="auto"/>
      </w:pPr>
      <w:r w:rsidRPr="00E210AA">
        <w:t xml:space="preserve">Ростелеком развивает </w:t>
      </w:r>
      <w:proofErr w:type="spellStart"/>
      <w:r w:rsidRPr="00E210AA">
        <w:t>IoT</w:t>
      </w:r>
      <w:proofErr w:type="spellEnd"/>
      <w:r w:rsidRPr="00E210AA">
        <w:t>-платформу для сбора показаний умных счётчиков (вода, тепло, электричество) и датчиков умного дома в жилом районе. Устройства передают данные через сеть LPWAN/NB-</w:t>
      </w:r>
      <w:proofErr w:type="spellStart"/>
      <w:r w:rsidRPr="00E210AA">
        <w:t>IoT</w:t>
      </w:r>
      <w:proofErr w:type="spellEnd"/>
      <w:r w:rsidRPr="00E210AA">
        <w:t xml:space="preserve">, где число ортогональных радиоканалов/слотов ограничено. Исторически слоты закреплены по классам устройств </w:t>
      </w:r>
      <w:proofErr w:type="spellStart"/>
      <w:r w:rsidRPr="00E210AA">
        <w:t>фиксированно</w:t>
      </w:r>
      <w:proofErr w:type="spellEnd"/>
      <w:r w:rsidRPr="00E210AA">
        <w:t>: в окна массового опроса счётчиков (утро, конец месяца) возникают коллизии и потери пакетов, тогда как вне пиков часть слотов простаивает.</w:t>
      </w:r>
      <w:r w:rsidR="00216BCE">
        <w:t xml:space="preserve"> </w:t>
      </w:r>
    </w:p>
    <w:p w:rsidR="006D21F5" w:rsidRDefault="006D21F5" w:rsidP="007C4DF4">
      <w:pPr>
        <w:spacing w:line="360" w:lineRule="auto"/>
      </w:pPr>
    </w:p>
    <w:p w:rsidR="00E210AA" w:rsidRPr="006D21F5" w:rsidRDefault="00E210AA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6D21F5">
        <w:rPr>
          <w:lang w:val="ru-RU"/>
        </w:rPr>
        <w:t>Представление кейса в терминах теории игр</w:t>
      </w:r>
    </w:p>
    <w:p w:rsidR="00E210AA" w:rsidRDefault="00E210AA" w:rsidP="007C4DF4">
      <w:pPr>
        <w:spacing w:line="360" w:lineRule="auto"/>
      </w:pPr>
      <w:r>
        <w:t>Г</w:t>
      </w:r>
      <w:r w:rsidRPr="00E210AA">
        <w:t xml:space="preserve">руппы устройств выступают как самостоятельные агенты, конкурирующие за ограниченный общий </w:t>
      </w:r>
      <w:proofErr w:type="spellStart"/>
      <w:r w:rsidRPr="00E210AA">
        <w:t>радиоресурс</w:t>
      </w:r>
      <w:proofErr w:type="spellEnd"/>
      <w:r>
        <w:t xml:space="preserve"> – </w:t>
      </w:r>
      <w:r w:rsidRPr="00E210AA">
        <w:t>классическая постановка игры совместного доступа (аналог ALOHA/</w:t>
      </w:r>
      <w:proofErr w:type="spellStart"/>
      <w:r w:rsidRPr="00E210AA">
        <w:t>congestion</w:t>
      </w:r>
      <w:proofErr w:type="spellEnd"/>
      <w:r w:rsidRPr="00E210AA">
        <w:t xml:space="preserve"> </w:t>
      </w:r>
      <w:proofErr w:type="spellStart"/>
      <w:r w:rsidRPr="00E210AA">
        <w:t>game</w:t>
      </w:r>
      <w:proofErr w:type="spellEnd"/>
      <w:r w:rsidRPr="00E210AA">
        <w:t>). Нужно сравнить децентрализованное распределение слотов через аукцион с централизованным планированием и с MARL-агентами, обучающимися стратегии повторной передачи/выбора слота в условиях частичной наблюдаемости состояния канала.</w:t>
      </w:r>
    </w:p>
    <w:p w:rsidR="00E210AA" w:rsidRDefault="00E210AA" w:rsidP="007C4DF4">
      <w:pPr>
        <w:spacing w:line="360" w:lineRule="auto"/>
      </w:pPr>
    </w:p>
    <w:p w:rsidR="00E210AA" w:rsidRDefault="00E210AA" w:rsidP="007C4DF4">
      <w:pPr>
        <w:pStyle w:val="21"/>
        <w:numPr>
          <w:ilvl w:val="0"/>
          <w:numId w:val="0"/>
        </w:numPr>
        <w:spacing w:line="360" w:lineRule="auto"/>
        <w:ind w:left="851"/>
      </w:pPr>
      <w:r>
        <w:t>Ограничения на используемые параметры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72"/>
        <w:gridCol w:w="6940"/>
      </w:tblGrid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Параметр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Необходимые значения</w:t>
            </w:r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Число устройств</w:t>
            </w:r>
            <w:r>
              <w:t xml:space="preserve"> (включая шлюзы)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 xml:space="preserve">500–5000 конечных устройств на район; 20–60 </w:t>
            </w:r>
            <w:r>
              <w:t>шлюзов</w:t>
            </w:r>
            <w:r w:rsidRPr="00E210AA">
              <w:t>-концентраторов</w:t>
            </w:r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Интенсивность трафика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1 сообщение на устройство каждые 15 мин; пиковые окна сбора данных (±2 ч в начале и конце суток)</w:t>
            </w:r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Ресурс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 xml:space="preserve">8–16 ортогональных слотов/подканалов на </w:t>
            </w:r>
            <w:proofErr w:type="spellStart"/>
            <w:r w:rsidRPr="00E210AA">
              <w:t>гейтвей</w:t>
            </w:r>
            <w:proofErr w:type="spellEnd"/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Классы сообщений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 xml:space="preserve">Обычная телеметрия (95%), аварийные сигналы </w:t>
            </w:r>
            <w:r w:rsidR="00481ACB">
              <w:t>–</w:t>
            </w:r>
            <w:r w:rsidRPr="00E210AA">
              <w:t xml:space="preserve"> утечка/задымление/сигнал тревоги (5 %, высший приоритет)</w:t>
            </w:r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lastRenderedPageBreak/>
              <w:t>SLA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 xml:space="preserve">95% обычных показаний </w:t>
            </w:r>
            <w:r w:rsidR="00481ACB">
              <w:t>–</w:t>
            </w:r>
            <w:r w:rsidRPr="00E210AA">
              <w:t xml:space="preserve"> доставка ≤ 30 мин; аварийные сигналы </w:t>
            </w:r>
            <w:r w:rsidR="00481ACB">
              <w:t>–</w:t>
            </w:r>
            <w:r w:rsidRPr="00E210AA">
              <w:t xml:space="preserve"> доставка ≤ 30 с</w:t>
            </w:r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Энергия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Батарейные устройства: бюджет повторных передач ограничен (не более 3 попыток на пакет)</w:t>
            </w:r>
          </w:p>
        </w:tc>
      </w:tr>
      <w:tr w:rsidR="00E210AA" w:rsidTr="00E210AA">
        <w:tc>
          <w:tcPr>
            <w:tcW w:w="2972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>Отказы</w:t>
            </w:r>
          </w:p>
        </w:tc>
        <w:tc>
          <w:tcPr>
            <w:tcW w:w="6940" w:type="dxa"/>
          </w:tcPr>
          <w:p w:rsidR="00E210AA" w:rsidRPr="00E210AA" w:rsidRDefault="00E210AA" w:rsidP="007C4DF4">
            <w:pPr>
              <w:spacing w:line="360" w:lineRule="auto"/>
              <w:ind w:firstLine="0"/>
            </w:pPr>
            <w:r w:rsidRPr="00E210AA">
              <w:t xml:space="preserve">Потеря связи </w:t>
            </w:r>
            <w:r>
              <w:t>со шлюзом</w:t>
            </w:r>
            <w:r w:rsidRPr="00E210AA">
              <w:t>, деградация батареи устройства, помехи на канале</w:t>
            </w:r>
          </w:p>
        </w:tc>
      </w:tr>
    </w:tbl>
    <w:p w:rsidR="00E210AA" w:rsidRDefault="00E210AA" w:rsidP="007C4DF4">
      <w:pPr>
        <w:spacing w:line="360" w:lineRule="auto"/>
      </w:pPr>
    </w:p>
    <w:p w:rsidR="00E210AA" w:rsidRDefault="00481ACB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>
        <w:rPr>
          <w:lang w:val="ru-RU"/>
        </w:rPr>
        <w:t>Задание для команды</w:t>
      </w:r>
    </w:p>
    <w:p w:rsidR="00481ACB" w:rsidRDefault="00481ACB" w:rsidP="007C4DF4">
      <w:pPr>
        <w:spacing w:line="360" w:lineRule="auto"/>
      </w:pPr>
      <w:r>
        <w:t xml:space="preserve">1. </w:t>
      </w:r>
      <w:r>
        <w:t xml:space="preserve">Сравнить: </w:t>
      </w:r>
    </w:p>
    <w:p w:rsidR="00481ACB" w:rsidRDefault="00481ACB" w:rsidP="007C4DF4">
      <w:pPr>
        <w:pStyle w:val="a0"/>
        <w:spacing w:line="360" w:lineRule="auto"/>
      </w:pPr>
      <w:r>
        <w:t xml:space="preserve">фиксированное закрепление слотов по классам устройств; </w:t>
      </w:r>
    </w:p>
    <w:p w:rsidR="00481ACB" w:rsidRDefault="00481ACB" w:rsidP="007C4DF4">
      <w:pPr>
        <w:pStyle w:val="a0"/>
        <w:spacing w:line="360" w:lineRule="auto"/>
      </w:pPr>
      <w:r>
        <w:t xml:space="preserve">централизованный планировщик с приоритетом по остатку SLA; </w:t>
      </w:r>
    </w:p>
    <w:p w:rsidR="00481ACB" w:rsidRDefault="00481ACB" w:rsidP="007C4DF4">
      <w:pPr>
        <w:pStyle w:val="a0"/>
        <w:spacing w:line="360" w:lineRule="auto"/>
      </w:pPr>
      <w:r>
        <w:t xml:space="preserve">аукцион слотов (первой цены или </w:t>
      </w:r>
      <w:proofErr w:type="spellStart"/>
      <w:r>
        <w:t>Викри</w:t>
      </w:r>
      <w:proofErr w:type="spellEnd"/>
      <w:r>
        <w:t xml:space="preserve">) между </w:t>
      </w:r>
      <w:r w:rsidR="00833F85">
        <w:t>шлюзами</w:t>
      </w:r>
      <w:r>
        <w:t xml:space="preserve">; </w:t>
      </w:r>
    </w:p>
    <w:p w:rsidR="00481ACB" w:rsidRDefault="00481ACB" w:rsidP="007C4DF4">
      <w:pPr>
        <w:pStyle w:val="a0"/>
        <w:spacing w:line="360" w:lineRule="auto"/>
      </w:pPr>
      <w:r>
        <w:t>MARL-агенты (независимое Q-обучение), обучающиеся стратегии выбора слота/повторной передачи.</w:t>
      </w:r>
    </w:p>
    <w:p w:rsidR="00481ACB" w:rsidRDefault="00481ACB" w:rsidP="007C4DF4">
      <w:pPr>
        <w:spacing w:line="360" w:lineRule="auto"/>
      </w:pPr>
      <w:r>
        <w:t xml:space="preserve">2. </w:t>
      </w:r>
      <w:r>
        <w:t>Оценить, при каком коэффициенте загрузки сети децентрализованный (аукционный/обучаемый) механизм перестаёт выигрывать у централизованного планировщика.</w:t>
      </w:r>
    </w:p>
    <w:p w:rsidR="00481ACB" w:rsidRDefault="00481ACB" w:rsidP="007C4DF4">
      <w:pPr>
        <w:spacing w:line="360" w:lineRule="auto"/>
      </w:pPr>
      <w:r>
        <w:t xml:space="preserve">3. </w:t>
      </w:r>
      <w:r>
        <w:t>Формализовать приоритет аварийных сигналов как отдельный класс аукциона с вытеснением обычной телеметрии.</w:t>
      </w:r>
    </w:p>
    <w:p w:rsidR="00481ACB" w:rsidRPr="00481ACB" w:rsidRDefault="00481ACB" w:rsidP="007C4DF4">
      <w:pPr>
        <w:spacing w:line="360" w:lineRule="auto"/>
      </w:pPr>
      <w:r>
        <w:t xml:space="preserve">4. </w:t>
      </w:r>
      <w:r>
        <w:t xml:space="preserve">Оценить устойчивость механизма к потере части </w:t>
      </w:r>
      <w:r w:rsidR="00833F85">
        <w:t>шлюзов</w:t>
      </w:r>
      <w:r>
        <w:t xml:space="preserve"> (деградация связи в районе).</w:t>
      </w:r>
    </w:p>
    <w:p w:rsidR="00481ACB" w:rsidRDefault="00481ACB" w:rsidP="007C4DF4">
      <w:pPr>
        <w:spacing w:line="360" w:lineRule="auto"/>
      </w:pPr>
    </w:p>
    <w:p w:rsidR="00481ACB" w:rsidRDefault="00833F85" w:rsidP="007C4DF4">
      <w:pPr>
        <w:pStyle w:val="21"/>
        <w:numPr>
          <w:ilvl w:val="0"/>
          <w:numId w:val="0"/>
        </w:numPr>
        <w:spacing w:line="360" w:lineRule="auto"/>
        <w:ind w:left="851"/>
      </w:pPr>
      <w:r>
        <w:t>Необходимые метрики</w:t>
      </w:r>
    </w:p>
    <w:p w:rsidR="00DD48D0" w:rsidRDefault="00DD48D0" w:rsidP="007C4DF4">
      <w:pPr>
        <w:pStyle w:val="a0"/>
        <w:spacing w:line="360" w:lineRule="auto"/>
      </w:pPr>
      <w:r>
        <w:t>доля показаний, доставленных в срок; отдельно для аварийных сигналов;</w:t>
      </w:r>
    </w:p>
    <w:p w:rsidR="00DD48D0" w:rsidRDefault="00DD48D0" w:rsidP="007C4DF4">
      <w:pPr>
        <w:pStyle w:val="a0"/>
        <w:spacing w:line="360" w:lineRule="auto"/>
      </w:pPr>
      <w:r>
        <w:t>частота коллизий на канале и энергозатраты на одно доставленное сообщение;</w:t>
      </w:r>
    </w:p>
    <w:p w:rsidR="00DD48D0" w:rsidRDefault="00DD48D0" w:rsidP="007C4DF4">
      <w:pPr>
        <w:pStyle w:val="a0"/>
        <w:spacing w:line="360" w:lineRule="auto"/>
      </w:pPr>
      <w:r>
        <w:t>число сообщений и время принятия решения о назначении слота;</w:t>
      </w:r>
    </w:p>
    <w:p w:rsidR="00833F85" w:rsidRDefault="00DD48D0" w:rsidP="007C4DF4">
      <w:pPr>
        <w:pStyle w:val="a0"/>
        <w:spacing w:line="360" w:lineRule="auto"/>
      </w:pPr>
      <w:r>
        <w:t>время сходимости MARL-агентов к стабильной стратегии доступа.</w:t>
      </w:r>
    </w:p>
    <w:p w:rsidR="00A655F0" w:rsidRDefault="00A655F0" w:rsidP="007C4DF4">
      <w:pPr>
        <w:spacing w:line="360" w:lineRule="auto"/>
      </w:pPr>
    </w:p>
    <w:p w:rsidR="00A655F0" w:rsidRDefault="00A655F0" w:rsidP="007C4DF4">
      <w:pPr>
        <w:pStyle w:val="1"/>
        <w:numPr>
          <w:ilvl w:val="0"/>
          <w:numId w:val="0"/>
        </w:numPr>
        <w:spacing w:line="360" w:lineRule="auto"/>
        <w:ind w:firstLine="851"/>
      </w:pPr>
      <w:r>
        <w:lastRenderedPageBreak/>
        <w:t xml:space="preserve">Кейс </w:t>
      </w:r>
      <w:r>
        <w:t>2</w:t>
      </w:r>
      <w:r>
        <w:t xml:space="preserve">. </w:t>
      </w:r>
      <w:r w:rsidR="00726F26" w:rsidRPr="00726F26">
        <w:t>Координация светофоров и приоритета общественного транспорта в системе «Цифровой регион»</w:t>
      </w:r>
    </w:p>
    <w:p w:rsidR="00A655F0" w:rsidRDefault="00A655F0" w:rsidP="007C4DF4">
      <w:pPr>
        <w:spacing w:line="360" w:lineRule="auto"/>
      </w:pPr>
    </w:p>
    <w:p w:rsidR="00A655F0" w:rsidRPr="00A655F0" w:rsidRDefault="00A655F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Описание</w:t>
      </w:r>
    </w:p>
    <w:p w:rsidR="00A655F0" w:rsidRDefault="00726F26" w:rsidP="007C4DF4">
      <w:pPr>
        <w:spacing w:line="360" w:lineRule="auto"/>
      </w:pPr>
      <w:r w:rsidRPr="00726F26">
        <w:t>В рамках проекта «Цифровой регион» Ростелеком развёртывает интеллектуальную транспортную систему (ИТС): адаптивные светофоры и приоритетный проезд для общественного транспорта и экстренных служб на сети перекрёстков района. Независимая, несогласованная настройка каждого перекрёстка приводит к «волнам» задержки и нарушению расписания автобусов при росте интенсивности потоков.</w:t>
      </w:r>
      <w:r w:rsidR="00216BCE">
        <w:t xml:space="preserve"> Команде нужно обеспечить координацию совокупности дорожных устройств.</w:t>
      </w:r>
    </w:p>
    <w:p w:rsidR="00726F26" w:rsidRDefault="00726F26" w:rsidP="007C4DF4">
      <w:pPr>
        <w:spacing w:line="360" w:lineRule="auto"/>
      </w:pPr>
    </w:p>
    <w:p w:rsidR="00A655F0" w:rsidRPr="00A655F0" w:rsidRDefault="00A655F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Представление кейса в терминах теории игр</w:t>
      </w:r>
    </w:p>
    <w:p w:rsidR="008B539E" w:rsidRDefault="008B539E" w:rsidP="007C4DF4">
      <w:pPr>
        <w:spacing w:line="360" w:lineRule="auto"/>
      </w:pPr>
      <w:r>
        <w:t>П</w:t>
      </w:r>
      <w:r w:rsidRPr="008B539E">
        <w:t xml:space="preserve">ерекрёстки/контроллеры светофоров </w:t>
      </w:r>
      <w:r w:rsidR="00522011">
        <w:t>–</w:t>
      </w:r>
      <w:r w:rsidRPr="008B539E">
        <w:t xml:space="preserve"> агенты, каждый из которых оптимизирует локальный поток, но взаимодействует с соседями через общий транспортный поток</w:t>
      </w:r>
      <w:r>
        <w:t>.</w:t>
      </w:r>
    </w:p>
    <w:p w:rsidR="00A655F0" w:rsidRDefault="008B539E" w:rsidP="007C4DF4">
      <w:pPr>
        <w:spacing w:line="360" w:lineRule="auto"/>
      </w:pPr>
      <w:r>
        <w:t>Э</w:t>
      </w:r>
      <w:r w:rsidRPr="008B539E">
        <w:t xml:space="preserve">то классическая </w:t>
      </w:r>
      <w:proofErr w:type="spellStart"/>
      <w:r w:rsidRPr="008B539E">
        <w:t>многоагентная</w:t>
      </w:r>
      <w:proofErr w:type="spellEnd"/>
      <w:r w:rsidRPr="008B539E">
        <w:t xml:space="preserve"> задача координации сигналов (MARL </w:t>
      </w:r>
      <w:proofErr w:type="spellStart"/>
      <w:r w:rsidRPr="008B539E">
        <w:t>traffic</w:t>
      </w:r>
      <w:proofErr w:type="spellEnd"/>
      <w:r w:rsidRPr="008B539E">
        <w:t xml:space="preserve"> </w:t>
      </w:r>
      <w:proofErr w:type="spellStart"/>
      <w:r w:rsidRPr="008B539E">
        <w:t>signal</w:t>
      </w:r>
      <w:proofErr w:type="spellEnd"/>
      <w:r w:rsidRPr="008B539E">
        <w:t xml:space="preserve"> </w:t>
      </w:r>
      <w:proofErr w:type="spellStart"/>
      <w:r w:rsidRPr="008B539E">
        <w:t>control</w:t>
      </w:r>
      <w:proofErr w:type="spellEnd"/>
      <w:r w:rsidRPr="008B539E">
        <w:t xml:space="preserve">) с элементами аукциона приоритета проезда для автобусов и экстренных </w:t>
      </w:r>
      <w:r w:rsidR="00F00B79">
        <w:t>транспортных средств</w:t>
      </w:r>
      <w:r w:rsidR="00334BE6">
        <w:t xml:space="preserve"> (ТС)</w:t>
      </w:r>
      <w:r w:rsidRPr="008B539E">
        <w:t>. Нужно оценить цену анархии</w:t>
      </w:r>
      <w:r>
        <w:rPr>
          <w:rStyle w:val="affb"/>
        </w:rPr>
        <w:footnoteReference w:id="1"/>
      </w:r>
      <w:r w:rsidRPr="008B539E">
        <w:t xml:space="preserve"> несогласованных агентов относительно скоординированного решения.</w:t>
      </w:r>
    </w:p>
    <w:p w:rsidR="00A655F0" w:rsidRDefault="00A655F0" w:rsidP="007C4DF4">
      <w:pPr>
        <w:spacing w:line="360" w:lineRule="auto"/>
      </w:pPr>
    </w:p>
    <w:p w:rsidR="00A655F0" w:rsidRDefault="00A655F0" w:rsidP="007C4DF4">
      <w:pPr>
        <w:pStyle w:val="21"/>
        <w:numPr>
          <w:ilvl w:val="0"/>
          <w:numId w:val="0"/>
        </w:numPr>
        <w:spacing w:line="360" w:lineRule="auto"/>
        <w:ind w:left="851"/>
      </w:pP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параметры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72"/>
        <w:gridCol w:w="6940"/>
      </w:tblGrid>
      <w:tr w:rsidR="00A655F0" w:rsidTr="008919E4">
        <w:trPr>
          <w:tblHeader/>
        </w:trPr>
        <w:tc>
          <w:tcPr>
            <w:tcW w:w="2972" w:type="dxa"/>
          </w:tcPr>
          <w:p w:rsidR="00A655F0" w:rsidRPr="00E210AA" w:rsidRDefault="00A655F0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Параметр</w:t>
            </w:r>
          </w:p>
        </w:tc>
        <w:tc>
          <w:tcPr>
            <w:tcW w:w="6940" w:type="dxa"/>
          </w:tcPr>
          <w:p w:rsidR="00A655F0" w:rsidRPr="00E210AA" w:rsidRDefault="00A655F0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Необходимые значения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Число перекрёстков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</w:pPr>
            <w:r w:rsidRPr="00B56C6D">
              <w:t>6–15 в районе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Интенсивность потока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300–1500 автомобилей/час на перекрёсток, суточный профиль с утренним и вечерним пиком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lastRenderedPageBreak/>
              <w:t>Общественный транспорт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3–8 автобусных маршрутов, интервал движения 5–15 мин, приоритетный проезд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Экстренные ТС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Редкие вызовы (1–5 в сутки на район), наивысший приоритет проезда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Технические ограничения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 xml:space="preserve">Цикл светофора 60–120 с; минимальная пешеходная фаза </w:t>
            </w:r>
            <w:r w:rsidR="00522011">
              <w:t>–</w:t>
            </w:r>
            <w:r w:rsidRPr="00B56C6D">
              <w:t xml:space="preserve"> фиксирована регламентом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SLA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Отклонение автобуса от расписания ≤ 3 мин; проезд экстренного ТС без остановки на маршруте</w:t>
            </w:r>
          </w:p>
        </w:tc>
      </w:tr>
      <w:tr w:rsidR="00B56C6D" w:rsidTr="004F0F30">
        <w:tc>
          <w:tcPr>
            <w:tcW w:w="2972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Отказы</w:t>
            </w:r>
          </w:p>
        </w:tc>
        <w:tc>
          <w:tcPr>
            <w:tcW w:w="6940" w:type="dxa"/>
          </w:tcPr>
          <w:p w:rsidR="00B56C6D" w:rsidRPr="00B56C6D" w:rsidRDefault="00B56C6D" w:rsidP="007C4DF4">
            <w:pPr>
              <w:spacing w:line="360" w:lineRule="auto"/>
              <w:ind w:firstLine="0"/>
            </w:pPr>
            <w:r w:rsidRPr="00B56C6D">
              <w:t>Авария/перекрытие одной из дорог, отказ детектора потока на перекрёстке</w:t>
            </w:r>
          </w:p>
        </w:tc>
      </w:tr>
    </w:tbl>
    <w:p w:rsidR="00A655F0" w:rsidRDefault="00A655F0" w:rsidP="007C4DF4">
      <w:pPr>
        <w:spacing w:line="360" w:lineRule="auto"/>
      </w:pPr>
    </w:p>
    <w:p w:rsidR="00A655F0" w:rsidRDefault="00A655F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>
        <w:rPr>
          <w:lang w:val="ru-RU"/>
        </w:rPr>
        <w:t>Задание для команды</w:t>
      </w:r>
    </w:p>
    <w:p w:rsidR="00A655F0" w:rsidRDefault="00A655F0" w:rsidP="007C4DF4">
      <w:pPr>
        <w:spacing w:line="360" w:lineRule="auto"/>
      </w:pPr>
      <w:r>
        <w:t xml:space="preserve">1. Сравнить: </w:t>
      </w:r>
    </w:p>
    <w:p w:rsidR="00A655F0" w:rsidRDefault="004F0874" w:rsidP="007C4DF4">
      <w:pPr>
        <w:pStyle w:val="a0"/>
        <w:spacing w:line="360" w:lineRule="auto"/>
      </w:pPr>
      <w:r w:rsidRPr="004F0874">
        <w:t>фиксированные циклы светофоров</w:t>
      </w:r>
      <w:r w:rsidR="00A655F0">
        <w:t xml:space="preserve">; </w:t>
      </w:r>
    </w:p>
    <w:p w:rsidR="00A655F0" w:rsidRDefault="004F0874" w:rsidP="007C4DF4">
      <w:pPr>
        <w:pStyle w:val="a0"/>
        <w:spacing w:line="360" w:lineRule="auto"/>
      </w:pPr>
      <w:r w:rsidRPr="004F0874">
        <w:t>централизованн</w:t>
      </w:r>
      <w:r>
        <w:t>ую</w:t>
      </w:r>
      <w:r w:rsidRPr="004F0874">
        <w:t xml:space="preserve"> адаптивна</w:t>
      </w:r>
      <w:r>
        <w:t>ю</w:t>
      </w:r>
      <w:r w:rsidRPr="004F0874">
        <w:t xml:space="preserve"> систем</w:t>
      </w:r>
      <w:r>
        <w:t>у</w:t>
      </w:r>
      <w:r w:rsidRPr="004F0874">
        <w:t xml:space="preserve"> с единым координатором;</w:t>
      </w:r>
    </w:p>
    <w:p w:rsidR="00A655F0" w:rsidRDefault="004F0874" w:rsidP="007C4DF4">
      <w:pPr>
        <w:pStyle w:val="a0"/>
        <w:spacing w:line="360" w:lineRule="auto"/>
      </w:pPr>
      <w:r w:rsidRPr="004F0874">
        <w:t>децентрализованные MARL-агенты по перекрёсткам, обменивающиеся сообщениями с соседями</w:t>
      </w:r>
      <w:r w:rsidR="00A655F0">
        <w:t xml:space="preserve">; </w:t>
      </w:r>
    </w:p>
    <w:p w:rsidR="00A655F0" w:rsidRDefault="004F0874" w:rsidP="007C4DF4">
      <w:pPr>
        <w:pStyle w:val="a0"/>
        <w:spacing w:line="360" w:lineRule="auto"/>
      </w:pPr>
      <w:r w:rsidRPr="004F0874">
        <w:t>аукционный механизм приоритета проезда для автобусов и экстренных ТС на конфликтных перекрёстках</w:t>
      </w:r>
      <w:r w:rsidR="00A655F0">
        <w:t>.</w:t>
      </w:r>
    </w:p>
    <w:p w:rsidR="004F0874" w:rsidRDefault="00A655F0" w:rsidP="007C4DF4">
      <w:pPr>
        <w:spacing w:line="360" w:lineRule="auto"/>
      </w:pPr>
      <w:r>
        <w:t>2. Оценить</w:t>
      </w:r>
      <w:r w:rsidR="004F0874" w:rsidRPr="004F0874">
        <w:t xml:space="preserve"> </w:t>
      </w:r>
      <w:r w:rsidR="004F0874">
        <w:t>цену анархии при независимой настройке перекрёстков без координации относительно скоординированного решения.</w:t>
      </w:r>
    </w:p>
    <w:p w:rsidR="004F0874" w:rsidRDefault="004F0874" w:rsidP="007C4DF4">
      <w:pPr>
        <w:spacing w:line="360" w:lineRule="auto"/>
      </w:pPr>
      <w:r>
        <w:t xml:space="preserve">3. </w:t>
      </w:r>
      <w:r>
        <w:t>Предложить правило разрешения конфликта приоритетов при одновременном подходе автобуса и экстренного ТС к перекрёстку.</w:t>
      </w:r>
    </w:p>
    <w:p w:rsidR="00A655F0" w:rsidRDefault="004F0874" w:rsidP="007C4DF4">
      <w:pPr>
        <w:spacing w:line="360" w:lineRule="auto"/>
      </w:pPr>
      <w:r>
        <w:t xml:space="preserve">4. </w:t>
      </w:r>
      <w:r>
        <w:t>Оценить устойчивость системы к аварийному перекрытию одной из дорог (перераспределение потоков на соседние перекрёстки).</w:t>
      </w:r>
    </w:p>
    <w:p w:rsidR="00A655F0" w:rsidRDefault="00A655F0" w:rsidP="007C4DF4">
      <w:pPr>
        <w:spacing w:line="360" w:lineRule="auto"/>
      </w:pPr>
    </w:p>
    <w:p w:rsidR="00A655F0" w:rsidRPr="00D63622" w:rsidRDefault="00A655F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D63622">
        <w:rPr>
          <w:lang w:val="ru-RU"/>
        </w:rPr>
        <w:t>Необходимые метрики</w:t>
      </w:r>
    </w:p>
    <w:p w:rsidR="00D63622" w:rsidRDefault="00D63622" w:rsidP="007C4DF4">
      <w:pPr>
        <w:pStyle w:val="a0"/>
        <w:spacing w:line="360" w:lineRule="auto"/>
      </w:pPr>
      <w:r>
        <w:t>средняя задержка транспорта по району;</w:t>
      </w:r>
    </w:p>
    <w:p w:rsidR="00D63622" w:rsidRDefault="00D63622" w:rsidP="007C4DF4">
      <w:pPr>
        <w:pStyle w:val="a0"/>
        <w:spacing w:line="360" w:lineRule="auto"/>
      </w:pPr>
      <w:r>
        <w:lastRenderedPageBreak/>
        <w:t>доля автобусов, соблюдающих расписание (по маршрутам);</w:t>
      </w:r>
    </w:p>
    <w:p w:rsidR="00D63622" w:rsidRDefault="00D63622" w:rsidP="007C4DF4">
      <w:pPr>
        <w:pStyle w:val="a0"/>
        <w:spacing w:line="360" w:lineRule="auto"/>
      </w:pPr>
      <w:r>
        <w:t>суммарный простой в очередях на перекрёстках;</w:t>
      </w:r>
    </w:p>
    <w:p w:rsidR="00D63622" w:rsidRDefault="00D63622" w:rsidP="007C4DF4">
      <w:pPr>
        <w:pStyle w:val="a0"/>
        <w:spacing w:line="360" w:lineRule="auto"/>
      </w:pPr>
      <w:r>
        <w:t>цена анархии несогласованных агентов;</w:t>
      </w:r>
    </w:p>
    <w:p w:rsidR="00A655F0" w:rsidRDefault="00D63622" w:rsidP="007C4DF4">
      <w:pPr>
        <w:pStyle w:val="a0"/>
        <w:spacing w:line="360" w:lineRule="auto"/>
      </w:pPr>
      <w:r>
        <w:t>время реакции системы на экстренный вызов.</w:t>
      </w:r>
    </w:p>
    <w:p w:rsidR="00DD48D0" w:rsidRDefault="00DD48D0" w:rsidP="007C4DF4">
      <w:pPr>
        <w:spacing w:line="360" w:lineRule="auto"/>
      </w:pPr>
    </w:p>
    <w:p w:rsidR="00097CFC" w:rsidRDefault="00097CFC" w:rsidP="007C4DF4">
      <w:pPr>
        <w:spacing w:line="360" w:lineRule="auto"/>
      </w:pPr>
    </w:p>
    <w:p w:rsidR="00EF73C0" w:rsidRDefault="00EF73C0" w:rsidP="007C4DF4">
      <w:pPr>
        <w:pStyle w:val="1"/>
        <w:numPr>
          <w:ilvl w:val="0"/>
          <w:numId w:val="0"/>
        </w:numPr>
        <w:spacing w:line="360" w:lineRule="auto"/>
        <w:ind w:firstLine="851"/>
      </w:pPr>
      <w:r>
        <w:t xml:space="preserve">Кейс </w:t>
      </w:r>
      <w:r>
        <w:t>3</w:t>
      </w:r>
      <w:r>
        <w:t xml:space="preserve">. </w:t>
      </w:r>
      <w:r w:rsidRPr="00EF73C0">
        <w:t>Аукционное размещение вычислительных задач в облаке «Турбо Облако»</w:t>
      </w:r>
    </w:p>
    <w:p w:rsidR="00EF73C0" w:rsidRDefault="00EF73C0" w:rsidP="007C4DF4">
      <w:pPr>
        <w:spacing w:line="360" w:lineRule="auto"/>
      </w:pPr>
    </w:p>
    <w:p w:rsidR="00EF73C0" w:rsidRPr="00A655F0" w:rsidRDefault="00EF73C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Описание</w:t>
      </w:r>
    </w:p>
    <w:p w:rsidR="00EF73C0" w:rsidRDefault="00EF73C0" w:rsidP="007C4DF4">
      <w:pPr>
        <w:spacing w:line="360" w:lineRule="auto"/>
      </w:pPr>
      <w:r w:rsidRPr="00EF73C0">
        <w:t xml:space="preserve">«Турбо Облако» </w:t>
      </w:r>
      <w:r w:rsidR="00522011">
        <w:t>–</w:t>
      </w:r>
      <w:r w:rsidRPr="00EF73C0">
        <w:t xml:space="preserve"> B2B-облачная платформа Ростелекома, предоставляющая клиентам виртуальные машины, контейнерные и GPU-инстансы (в том числе для задач ИИ, обслуживаемых </w:t>
      </w:r>
      <w:proofErr w:type="spellStart"/>
      <w:r w:rsidRPr="00EF73C0">
        <w:t>маркетплейсом</w:t>
      </w:r>
      <w:proofErr w:type="spellEnd"/>
      <w:r w:rsidRPr="00EF73C0">
        <w:t xml:space="preserve"> «</w:t>
      </w:r>
      <w:proofErr w:type="spellStart"/>
      <w:r w:rsidRPr="00EF73C0">
        <w:t>Нейрошлюз</w:t>
      </w:r>
      <w:proofErr w:type="spellEnd"/>
      <w:r w:rsidRPr="00EF73C0">
        <w:t xml:space="preserve">»). Спрос на GPU-инстансы для обучения и </w:t>
      </w:r>
      <w:proofErr w:type="spellStart"/>
      <w:r w:rsidRPr="00EF73C0">
        <w:t>инференса</w:t>
      </w:r>
      <w:proofErr w:type="spellEnd"/>
      <w:r w:rsidRPr="00EF73C0">
        <w:t xml:space="preserve"> моделей резко растёт, парк ускорителей ограничен</w:t>
      </w:r>
      <w:r w:rsidR="008919E4">
        <w:t>. а</w:t>
      </w:r>
      <w:r w:rsidRPr="00EF73C0">
        <w:t xml:space="preserve"> жадное централизованное размещение задач приводит к фрагментации ресурсов кластера.</w:t>
      </w:r>
      <w:r w:rsidR="008919E4">
        <w:t xml:space="preserve"> Команде нужно решить задачу сбалансированного размещения вычислительных задач.</w:t>
      </w:r>
    </w:p>
    <w:p w:rsidR="00EF73C0" w:rsidRDefault="00EF73C0" w:rsidP="007C4DF4">
      <w:pPr>
        <w:spacing w:line="360" w:lineRule="auto"/>
      </w:pPr>
    </w:p>
    <w:p w:rsidR="00EF73C0" w:rsidRPr="00A655F0" w:rsidRDefault="00EF73C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Представление кейса в терминах теории игр</w:t>
      </w:r>
    </w:p>
    <w:p w:rsidR="00EF73C0" w:rsidRDefault="00EF73C0" w:rsidP="007C4DF4">
      <w:pPr>
        <w:spacing w:line="360" w:lineRule="auto"/>
      </w:pPr>
      <w:r>
        <w:t>В</w:t>
      </w:r>
      <w:r w:rsidRPr="00EF73C0">
        <w:t xml:space="preserve">ычислительные узлы кластера моделируются как агенты, конкурирующие за право обслужить поступающую заявку </w:t>
      </w:r>
      <w:r w:rsidR="00522011">
        <w:t>–</w:t>
      </w:r>
      <w:r w:rsidRPr="00EF73C0">
        <w:t xml:space="preserve"> классическая задача дизайна аукциона за неделимый ресурс (первой цены </w:t>
      </w:r>
      <w:proofErr w:type="spellStart"/>
      <w:r w:rsidRPr="00EF73C0">
        <w:t>vs</w:t>
      </w:r>
      <w:proofErr w:type="spellEnd"/>
      <w:r w:rsidRPr="00EF73C0">
        <w:t xml:space="preserve"> </w:t>
      </w:r>
      <w:proofErr w:type="spellStart"/>
      <w:r w:rsidRPr="00EF73C0">
        <w:t>Викри</w:t>
      </w:r>
      <w:proofErr w:type="spellEnd"/>
      <w:r w:rsidRPr="00EF73C0">
        <w:t xml:space="preserve"> с учётом альтернативной стоимости узла) в сравнении с централизованным планировщиком и MARL-агентами узлов, обучающимися стратегии формирования ставки по истории загрузки.</w:t>
      </w:r>
    </w:p>
    <w:p w:rsidR="004D7DBE" w:rsidRDefault="004D7DBE" w:rsidP="007C4DF4">
      <w:pPr>
        <w:spacing w:line="360" w:lineRule="auto"/>
      </w:pPr>
    </w:p>
    <w:p w:rsidR="00EF73C0" w:rsidRPr="00EF73C0" w:rsidRDefault="00EF73C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EF73C0">
        <w:rPr>
          <w:lang w:val="ru-RU"/>
        </w:rPr>
        <w:t>Ограничения на используемые параметры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72"/>
        <w:gridCol w:w="6940"/>
      </w:tblGrid>
      <w:tr w:rsidR="00EF73C0" w:rsidTr="004F0F30">
        <w:tc>
          <w:tcPr>
            <w:tcW w:w="2972" w:type="dxa"/>
          </w:tcPr>
          <w:p w:rsidR="00EF73C0" w:rsidRPr="00E210AA" w:rsidRDefault="00EF73C0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Параметр</w:t>
            </w:r>
          </w:p>
        </w:tc>
        <w:tc>
          <w:tcPr>
            <w:tcW w:w="6940" w:type="dxa"/>
          </w:tcPr>
          <w:p w:rsidR="00EF73C0" w:rsidRPr="00E210AA" w:rsidRDefault="00EF73C0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Необходимые значения</w:t>
            </w:r>
          </w:p>
        </w:tc>
      </w:tr>
      <w:tr w:rsidR="00EF73C0" w:rsidTr="004F0F30">
        <w:tc>
          <w:tcPr>
            <w:tcW w:w="2972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>Число узлов</w:t>
            </w:r>
          </w:p>
        </w:tc>
        <w:tc>
          <w:tcPr>
            <w:tcW w:w="6940" w:type="dxa"/>
          </w:tcPr>
          <w:p w:rsidR="00EF73C0" w:rsidRPr="00EF73C0" w:rsidRDefault="00EF73C0" w:rsidP="001836F8">
            <w:pPr>
              <w:spacing w:line="360" w:lineRule="auto"/>
              <w:ind w:firstLine="0"/>
            </w:pPr>
            <w:r w:rsidRPr="00EF73C0">
              <w:t>30–100 вычислительных узлов (CPU и GPU разных поколений)</w:t>
            </w:r>
          </w:p>
        </w:tc>
      </w:tr>
      <w:tr w:rsidR="00EF73C0" w:rsidTr="004F0F30">
        <w:tc>
          <w:tcPr>
            <w:tcW w:w="2972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lastRenderedPageBreak/>
              <w:t>Поток заявок</w:t>
            </w:r>
          </w:p>
        </w:tc>
        <w:tc>
          <w:tcPr>
            <w:tcW w:w="6940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 xml:space="preserve">300–1000 заявок/сутки: интерактивные VM (готовность ≤ 5 мин), пакетное обучение ИИ-моделей (часы–сутки), </w:t>
            </w:r>
            <w:proofErr w:type="spellStart"/>
            <w:r w:rsidRPr="00EF73C0">
              <w:t>инференс</w:t>
            </w:r>
            <w:proofErr w:type="spellEnd"/>
            <w:r w:rsidRPr="00EF73C0">
              <w:t xml:space="preserve"> (латентность ≤ 300 </w:t>
            </w:r>
            <w:proofErr w:type="spellStart"/>
            <w:r w:rsidRPr="00EF73C0">
              <w:t>мс</w:t>
            </w:r>
            <w:proofErr w:type="spellEnd"/>
            <w:r w:rsidRPr="00EF73C0">
              <w:t>)</w:t>
            </w:r>
          </w:p>
        </w:tc>
      </w:tr>
      <w:tr w:rsidR="00EF73C0" w:rsidTr="004F0F30">
        <w:tc>
          <w:tcPr>
            <w:tcW w:w="2972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>Совместимость</w:t>
            </w:r>
          </w:p>
        </w:tc>
        <w:tc>
          <w:tcPr>
            <w:tcW w:w="6940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 xml:space="preserve">Требования к объёму видеопамяти, версии CUDA/драйвера, иногда </w:t>
            </w:r>
            <w:proofErr w:type="spellStart"/>
            <w:r w:rsidRPr="00EF73C0">
              <w:t>NVLink</w:t>
            </w:r>
            <w:proofErr w:type="spellEnd"/>
            <w:r w:rsidRPr="00EF73C0">
              <w:t xml:space="preserve"> для </w:t>
            </w:r>
            <w:proofErr w:type="spellStart"/>
            <w:r w:rsidRPr="00EF73C0">
              <w:t>многокарточных</w:t>
            </w:r>
            <w:proofErr w:type="spellEnd"/>
            <w:r w:rsidRPr="00EF73C0">
              <w:t xml:space="preserve"> заданий</w:t>
            </w:r>
          </w:p>
        </w:tc>
      </w:tr>
      <w:tr w:rsidR="00EF73C0" w:rsidTr="004F0F30">
        <w:tc>
          <w:tcPr>
            <w:tcW w:w="2972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>Тарифные режимы</w:t>
            </w:r>
          </w:p>
        </w:tc>
        <w:tc>
          <w:tcPr>
            <w:tcW w:w="6940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 xml:space="preserve">Гарантированный (приоритетный) и </w:t>
            </w:r>
            <w:proofErr w:type="spellStart"/>
            <w:r w:rsidRPr="00EF73C0">
              <w:t>economy</w:t>
            </w:r>
            <w:proofErr w:type="spellEnd"/>
            <w:r w:rsidRPr="00EF73C0">
              <w:t xml:space="preserve"> (прерываемый, </w:t>
            </w:r>
            <w:proofErr w:type="spellStart"/>
            <w:r w:rsidRPr="00EF73C0">
              <w:t>spot</w:t>
            </w:r>
            <w:proofErr w:type="spellEnd"/>
            <w:r w:rsidRPr="00EF73C0">
              <w:t>-подобный)</w:t>
            </w:r>
          </w:p>
        </w:tc>
      </w:tr>
      <w:tr w:rsidR="00EF73C0" w:rsidTr="004F0F30">
        <w:tc>
          <w:tcPr>
            <w:tcW w:w="2972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>Отказы</w:t>
            </w:r>
          </w:p>
        </w:tc>
        <w:tc>
          <w:tcPr>
            <w:tcW w:w="6940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 xml:space="preserve">Выход узла из строя, деградация ускорителя, плановое обслуживание </w:t>
            </w:r>
            <w:r w:rsidR="00522011">
              <w:t>–</w:t>
            </w:r>
            <w:r w:rsidRPr="00EF73C0">
              <w:t xml:space="preserve"> перезапуск с </w:t>
            </w:r>
            <w:proofErr w:type="spellStart"/>
            <w:r w:rsidRPr="00EF73C0">
              <w:t>чекпойнта</w:t>
            </w:r>
            <w:proofErr w:type="spellEnd"/>
          </w:p>
        </w:tc>
      </w:tr>
      <w:tr w:rsidR="00EF73C0" w:rsidTr="004F0F30">
        <w:tc>
          <w:tcPr>
            <w:tcW w:w="2972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>Дополнительно</w:t>
            </w:r>
          </w:p>
        </w:tc>
        <w:tc>
          <w:tcPr>
            <w:tcW w:w="6940" w:type="dxa"/>
          </w:tcPr>
          <w:p w:rsidR="00EF73C0" w:rsidRPr="00EF73C0" w:rsidRDefault="00EF73C0" w:rsidP="007C4DF4">
            <w:pPr>
              <w:spacing w:line="360" w:lineRule="auto"/>
              <w:ind w:firstLine="0"/>
            </w:pPr>
            <w:r w:rsidRPr="00EF73C0">
              <w:t>Требование локальности данных: набор данных клиента закреплён за конкретным ЦОД</w:t>
            </w:r>
          </w:p>
        </w:tc>
      </w:tr>
    </w:tbl>
    <w:p w:rsidR="00EF73C0" w:rsidRDefault="00EF73C0" w:rsidP="007C4DF4">
      <w:pPr>
        <w:spacing w:line="360" w:lineRule="auto"/>
      </w:pPr>
    </w:p>
    <w:p w:rsidR="00EF73C0" w:rsidRDefault="00EF73C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>
        <w:rPr>
          <w:lang w:val="ru-RU"/>
        </w:rPr>
        <w:t>Задание для команды</w:t>
      </w:r>
    </w:p>
    <w:p w:rsidR="00EF73C0" w:rsidRDefault="00EF73C0" w:rsidP="007C4DF4">
      <w:pPr>
        <w:spacing w:line="360" w:lineRule="auto"/>
      </w:pPr>
      <w:r>
        <w:t xml:space="preserve">1. Сравнить: </w:t>
      </w:r>
    </w:p>
    <w:p w:rsidR="00EF73C0" w:rsidRDefault="00BC0855" w:rsidP="007C4DF4">
      <w:pPr>
        <w:pStyle w:val="a0"/>
        <w:spacing w:line="360" w:lineRule="auto"/>
      </w:pPr>
      <w:r w:rsidRPr="00BC0855">
        <w:t>централизованный планировщик</w:t>
      </w:r>
      <w:r w:rsidR="00EF73C0">
        <w:t xml:space="preserve">; </w:t>
      </w:r>
    </w:p>
    <w:p w:rsidR="00EF73C0" w:rsidRDefault="00BC0855" w:rsidP="007C4DF4">
      <w:pPr>
        <w:pStyle w:val="a0"/>
        <w:spacing w:line="360" w:lineRule="auto"/>
      </w:pPr>
      <w:r w:rsidRPr="00BC0855">
        <w:t>аукцион первой цены между узлами за заявку</w:t>
      </w:r>
      <w:r w:rsidR="00EF73C0" w:rsidRPr="004F0874">
        <w:t>;</w:t>
      </w:r>
    </w:p>
    <w:p w:rsidR="00EF73C0" w:rsidRDefault="00BC0855" w:rsidP="007C4DF4">
      <w:pPr>
        <w:pStyle w:val="a0"/>
        <w:spacing w:line="360" w:lineRule="auto"/>
      </w:pPr>
      <w:r w:rsidRPr="00BC0855">
        <w:t xml:space="preserve">аукцион </w:t>
      </w:r>
      <w:proofErr w:type="spellStart"/>
      <w:r w:rsidRPr="00BC0855">
        <w:t>Викри</w:t>
      </w:r>
      <w:proofErr w:type="spellEnd"/>
      <w:r w:rsidRPr="00BC0855">
        <w:t xml:space="preserve"> с ценой, отражающей альтернативную стоимость узла</w:t>
      </w:r>
      <w:r w:rsidR="00EF73C0">
        <w:t xml:space="preserve">; </w:t>
      </w:r>
    </w:p>
    <w:p w:rsidR="00EF73C0" w:rsidRDefault="00BC0855" w:rsidP="007C4DF4">
      <w:pPr>
        <w:pStyle w:val="a0"/>
        <w:spacing w:line="360" w:lineRule="auto"/>
      </w:pPr>
      <w:r w:rsidRPr="00BC0855">
        <w:t>MARL-агенты узлов, обучающиеся стратегии формирования ставок по истории загрузки</w:t>
      </w:r>
      <w:r w:rsidR="00EF73C0">
        <w:t>.</w:t>
      </w:r>
    </w:p>
    <w:p w:rsidR="006F13E1" w:rsidRDefault="00EF73C0" w:rsidP="007C4DF4">
      <w:pPr>
        <w:spacing w:line="360" w:lineRule="auto"/>
      </w:pPr>
      <w:r>
        <w:t xml:space="preserve">2. </w:t>
      </w:r>
      <w:r w:rsidR="006F13E1">
        <w:t>Оценить эффект фрагментации ресурсов при жадном размещении мелких VM на мощных GPU-узлах.</w:t>
      </w:r>
    </w:p>
    <w:p w:rsidR="006F13E1" w:rsidRDefault="006F13E1" w:rsidP="007C4DF4">
      <w:pPr>
        <w:spacing w:line="360" w:lineRule="auto"/>
      </w:pPr>
      <w:r>
        <w:t xml:space="preserve">3. </w:t>
      </w:r>
      <w:r>
        <w:t xml:space="preserve">Предложить схему вытеснения </w:t>
      </w:r>
      <w:proofErr w:type="spellStart"/>
      <w:r>
        <w:t>economy</w:t>
      </w:r>
      <w:proofErr w:type="spellEnd"/>
      <w:r>
        <w:t>-задач гарантированными и оценить влияние на доход п</w:t>
      </w:r>
      <w:bookmarkStart w:id="0" w:name="_GoBack"/>
      <w:bookmarkEnd w:id="0"/>
      <w:r>
        <w:t>латформы и суммарную полезность клиентов.</w:t>
      </w:r>
    </w:p>
    <w:p w:rsidR="00EF73C0" w:rsidRDefault="006F13E1" w:rsidP="007C4DF4">
      <w:pPr>
        <w:spacing w:line="360" w:lineRule="auto"/>
      </w:pPr>
      <w:r>
        <w:t xml:space="preserve">4. </w:t>
      </w:r>
      <w:r>
        <w:t>Оценить устойчивость платформы при отказе узла/деградации ускорителя.</w:t>
      </w:r>
    </w:p>
    <w:p w:rsidR="00EF73C0" w:rsidRDefault="00EF73C0" w:rsidP="007C4DF4">
      <w:pPr>
        <w:spacing w:line="360" w:lineRule="auto"/>
      </w:pPr>
    </w:p>
    <w:p w:rsidR="00EF73C0" w:rsidRPr="00D63622" w:rsidRDefault="00EF73C0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D63622">
        <w:rPr>
          <w:lang w:val="ru-RU"/>
        </w:rPr>
        <w:t>Необходимые метрики</w:t>
      </w:r>
    </w:p>
    <w:p w:rsidR="00476359" w:rsidRDefault="00476359" w:rsidP="007C4DF4">
      <w:pPr>
        <w:pStyle w:val="a0"/>
        <w:spacing w:line="360" w:lineRule="auto"/>
      </w:pPr>
      <w:r>
        <w:t>доля заявок, размещённых в рамках SLA;</w:t>
      </w:r>
    </w:p>
    <w:p w:rsidR="00476359" w:rsidRDefault="00476359" w:rsidP="007C4DF4">
      <w:pPr>
        <w:pStyle w:val="a0"/>
        <w:spacing w:line="360" w:lineRule="auto"/>
      </w:pPr>
      <w:r>
        <w:lastRenderedPageBreak/>
        <w:t>доход платформы;</w:t>
      </w:r>
    </w:p>
    <w:p w:rsidR="00476359" w:rsidRDefault="00476359" w:rsidP="007C4DF4">
      <w:pPr>
        <w:pStyle w:val="a0"/>
        <w:spacing w:line="360" w:lineRule="auto"/>
      </w:pPr>
      <w:r>
        <w:t>утилизация кластера;</w:t>
      </w:r>
    </w:p>
    <w:p w:rsidR="00476359" w:rsidRDefault="00476359" w:rsidP="007C4DF4">
      <w:pPr>
        <w:pStyle w:val="a0"/>
        <w:spacing w:line="360" w:lineRule="auto"/>
      </w:pPr>
      <w:r>
        <w:t>индекс фрагментации ресурсов;</w:t>
      </w:r>
    </w:p>
    <w:p w:rsidR="00476359" w:rsidRDefault="00476359" w:rsidP="007C4DF4">
      <w:pPr>
        <w:pStyle w:val="a0"/>
        <w:spacing w:line="360" w:lineRule="auto"/>
      </w:pPr>
      <w:r>
        <w:t>коэффициент конкурентоспособности относительно оффлайнового оптимума;</w:t>
      </w:r>
    </w:p>
    <w:p w:rsidR="00EF73C0" w:rsidRDefault="00476359" w:rsidP="007C4DF4">
      <w:pPr>
        <w:pStyle w:val="a0"/>
        <w:spacing w:line="360" w:lineRule="auto"/>
      </w:pPr>
      <w:r>
        <w:t>время сходимости MARL-агентов к стабильной стратегии ставок</w:t>
      </w:r>
      <w:r w:rsidR="00EF73C0">
        <w:t>.</w:t>
      </w:r>
    </w:p>
    <w:p w:rsidR="00097CFC" w:rsidRDefault="00097CFC" w:rsidP="007C4DF4">
      <w:pPr>
        <w:spacing w:line="360" w:lineRule="auto"/>
      </w:pPr>
    </w:p>
    <w:p w:rsidR="00FB20E2" w:rsidRDefault="00FB20E2" w:rsidP="007C4DF4">
      <w:pPr>
        <w:spacing w:line="360" w:lineRule="auto"/>
      </w:pPr>
    </w:p>
    <w:p w:rsidR="00FB20E2" w:rsidRDefault="00FB20E2" w:rsidP="007C4DF4">
      <w:pPr>
        <w:pStyle w:val="1"/>
        <w:numPr>
          <w:ilvl w:val="0"/>
          <w:numId w:val="0"/>
        </w:numPr>
        <w:spacing w:line="360" w:lineRule="auto"/>
        <w:ind w:firstLine="851"/>
      </w:pPr>
      <w:r>
        <w:t xml:space="preserve">Кейс </w:t>
      </w:r>
      <w:r>
        <w:t>4</w:t>
      </w:r>
      <w:r>
        <w:t xml:space="preserve">. </w:t>
      </w:r>
      <w:r w:rsidRPr="00FB20E2">
        <w:t xml:space="preserve">Распределение задач </w:t>
      </w:r>
      <w:proofErr w:type="spellStart"/>
      <w:r w:rsidRPr="00FB20E2">
        <w:t>видеоаналитики</w:t>
      </w:r>
      <w:proofErr w:type="spellEnd"/>
      <w:r w:rsidRPr="00FB20E2">
        <w:t xml:space="preserve"> между </w:t>
      </w:r>
      <w:proofErr w:type="spellStart"/>
      <w:r w:rsidRPr="00FB20E2">
        <w:t>edge</w:t>
      </w:r>
      <w:proofErr w:type="spellEnd"/>
      <w:r w:rsidRPr="00FB20E2">
        <w:t>-узлами системы «Безопасный город»</w:t>
      </w:r>
    </w:p>
    <w:p w:rsidR="00FB20E2" w:rsidRDefault="00FB20E2" w:rsidP="007C4DF4">
      <w:pPr>
        <w:spacing w:line="360" w:lineRule="auto"/>
      </w:pPr>
    </w:p>
    <w:p w:rsidR="00FB20E2" w:rsidRPr="00A655F0" w:rsidRDefault="00FB20E2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Описание</w:t>
      </w:r>
    </w:p>
    <w:p w:rsidR="00FB20E2" w:rsidRDefault="00FB20E2" w:rsidP="007C4DF4">
      <w:pPr>
        <w:spacing w:line="360" w:lineRule="auto"/>
      </w:pPr>
      <w:r w:rsidRPr="00FB20E2">
        <w:t xml:space="preserve">В рамках проекта «Безопасный город» (часть «Цифрового региона») тысячи камер видеонаблюдения передают потоки на сеть </w:t>
      </w:r>
      <w:proofErr w:type="spellStart"/>
      <w:r w:rsidRPr="00FB20E2">
        <w:t>edge</w:t>
      </w:r>
      <w:proofErr w:type="spellEnd"/>
      <w:r w:rsidRPr="00FB20E2">
        <w:t xml:space="preserve">-узлов обработки (на базовых станциях и локальных </w:t>
      </w:r>
      <w:proofErr w:type="spellStart"/>
      <w:r w:rsidRPr="00FB20E2">
        <w:t>хабах</w:t>
      </w:r>
      <w:proofErr w:type="spellEnd"/>
      <w:r w:rsidRPr="00FB20E2">
        <w:t xml:space="preserve">) и в центральное облако для </w:t>
      </w:r>
      <w:proofErr w:type="spellStart"/>
      <w:r w:rsidRPr="00FB20E2">
        <w:t>видеоаналитики</w:t>
      </w:r>
      <w:proofErr w:type="spellEnd"/>
      <w:r w:rsidRPr="00FB20E2">
        <w:t xml:space="preserve">: распознавание лиц, номеров, </w:t>
      </w:r>
      <w:proofErr w:type="spellStart"/>
      <w:r w:rsidRPr="00FB20E2">
        <w:t>детекция</w:t>
      </w:r>
      <w:proofErr w:type="spellEnd"/>
      <w:r w:rsidRPr="00FB20E2">
        <w:t xml:space="preserve"> инцидентов. Ёмкость </w:t>
      </w:r>
      <w:proofErr w:type="spellStart"/>
      <w:r w:rsidRPr="00FB20E2">
        <w:t>edge</w:t>
      </w:r>
      <w:proofErr w:type="spellEnd"/>
      <w:r w:rsidRPr="00FB20E2">
        <w:t>-узлов ограничена; часть аналитики по требованиям 152-ФЗ не может выгружаться за пределы региона, что усложняет централизованное решение.</w:t>
      </w:r>
      <w:r w:rsidR="004D7DBE">
        <w:t xml:space="preserve"> Команде нужно выработать решение о том, какие задачи </w:t>
      </w:r>
      <w:proofErr w:type="spellStart"/>
      <w:r w:rsidR="004D7DBE">
        <w:t>видеоаналитики</w:t>
      </w:r>
      <w:proofErr w:type="spellEnd"/>
      <w:r w:rsidR="004D7DBE">
        <w:t xml:space="preserve"> наиболее приоритетны, в условиях ограничения по обработке данных.</w:t>
      </w:r>
    </w:p>
    <w:p w:rsidR="00FB20E2" w:rsidRDefault="00FB20E2" w:rsidP="007C4DF4">
      <w:pPr>
        <w:spacing w:line="360" w:lineRule="auto"/>
      </w:pPr>
    </w:p>
    <w:p w:rsidR="00FB20E2" w:rsidRPr="00A655F0" w:rsidRDefault="00FB20E2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Представление кейса в терминах теории игр</w:t>
      </w:r>
    </w:p>
    <w:p w:rsidR="00FB20E2" w:rsidRDefault="00FB20E2" w:rsidP="007C4DF4">
      <w:pPr>
        <w:spacing w:line="360" w:lineRule="auto"/>
      </w:pPr>
      <w:r>
        <w:rPr>
          <w:lang w:val="en-US"/>
        </w:rPr>
        <w:t>E</w:t>
      </w:r>
      <w:proofErr w:type="spellStart"/>
      <w:r w:rsidRPr="00FB20E2">
        <w:t>dge</w:t>
      </w:r>
      <w:proofErr w:type="spellEnd"/>
      <w:r w:rsidRPr="00FB20E2">
        <w:t xml:space="preserve">-узлы </w:t>
      </w:r>
      <w:r w:rsidR="00522011">
        <w:t>–</w:t>
      </w:r>
      <w:r w:rsidRPr="00FB20E2">
        <w:t xml:space="preserve"> агенты, конкурирующие за право принять поток с камеры с учётом текущей загрузки и требований по контуру данных; задача сводится к сравнению </w:t>
      </w:r>
      <w:proofErr w:type="spellStart"/>
      <w:r w:rsidRPr="00FB20E2">
        <w:t>Contract</w:t>
      </w:r>
      <w:proofErr w:type="spellEnd"/>
      <w:r w:rsidRPr="00FB20E2">
        <w:t xml:space="preserve"> </w:t>
      </w:r>
      <w:proofErr w:type="spellStart"/>
      <w:r w:rsidRPr="00FB20E2">
        <w:t>Net</w:t>
      </w:r>
      <w:proofErr w:type="spellEnd"/>
      <w:r w:rsidRPr="00FB20E2">
        <w:t xml:space="preserve"> между узлами, централизованного диспетчера облака и MARL-агентов </w:t>
      </w:r>
      <w:proofErr w:type="spellStart"/>
      <w:r w:rsidRPr="00FB20E2">
        <w:t>edge</w:t>
      </w:r>
      <w:proofErr w:type="spellEnd"/>
      <w:r w:rsidRPr="00FB20E2">
        <w:t>-узлов, обучающихся стратегиям приёма/отказа от потоков. Требуется оценить, как жёсткое ограничение по обработке персональных данных снижает эффективность децентрализованного механизма.</w:t>
      </w:r>
    </w:p>
    <w:p w:rsidR="00FB20E2" w:rsidRDefault="00FB20E2" w:rsidP="007C4DF4">
      <w:pPr>
        <w:spacing w:line="360" w:lineRule="auto"/>
      </w:pPr>
    </w:p>
    <w:p w:rsidR="00FB20E2" w:rsidRPr="00EF73C0" w:rsidRDefault="00FB20E2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EF73C0">
        <w:rPr>
          <w:lang w:val="ru-RU"/>
        </w:rPr>
        <w:lastRenderedPageBreak/>
        <w:t>Ограничения на используемые параметры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47"/>
        <w:gridCol w:w="7365"/>
      </w:tblGrid>
      <w:tr w:rsidR="00FB20E2" w:rsidTr="009F020D">
        <w:tc>
          <w:tcPr>
            <w:tcW w:w="2547" w:type="dxa"/>
          </w:tcPr>
          <w:p w:rsidR="00FB20E2" w:rsidRPr="00E210AA" w:rsidRDefault="00FB20E2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Параметр</w:t>
            </w:r>
          </w:p>
        </w:tc>
        <w:tc>
          <w:tcPr>
            <w:tcW w:w="7365" w:type="dxa"/>
          </w:tcPr>
          <w:p w:rsidR="00FB20E2" w:rsidRPr="00E210AA" w:rsidRDefault="00FB20E2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Необходимые значения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Число камер</w:t>
            </w:r>
          </w:p>
        </w:tc>
        <w:tc>
          <w:tcPr>
            <w:tcW w:w="7365" w:type="dxa"/>
          </w:tcPr>
          <w:p w:rsidR="009400F9" w:rsidRPr="009400F9" w:rsidRDefault="009400F9" w:rsidP="006D21F5">
            <w:pPr>
              <w:spacing w:line="360" w:lineRule="auto"/>
              <w:ind w:firstLine="0"/>
            </w:pPr>
            <w:r w:rsidRPr="009400F9">
              <w:t>200–2000 камер в районе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Инфраструктура обработки</w:t>
            </w:r>
          </w:p>
        </w:tc>
        <w:tc>
          <w:tcPr>
            <w:tcW w:w="7365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 xml:space="preserve">10–40 </w:t>
            </w:r>
            <w:proofErr w:type="spellStart"/>
            <w:r w:rsidRPr="009400F9">
              <w:t>edge</w:t>
            </w:r>
            <w:proofErr w:type="spellEnd"/>
            <w:r w:rsidRPr="009400F9">
              <w:t xml:space="preserve">-узлов (на базовых станциях/локальных </w:t>
            </w:r>
            <w:proofErr w:type="spellStart"/>
            <w:r w:rsidRPr="009400F9">
              <w:t>хабах</w:t>
            </w:r>
            <w:proofErr w:type="spellEnd"/>
            <w:r w:rsidRPr="009400F9">
              <w:t>) + центральное облако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Классы задач</w:t>
            </w:r>
          </w:p>
        </w:tc>
        <w:tc>
          <w:tcPr>
            <w:tcW w:w="7365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 xml:space="preserve">Инцидентные (розыск, ДТП, нарушение периметра) </w:t>
            </w:r>
            <w:r w:rsidR="00522011">
              <w:t>–</w:t>
            </w:r>
            <w:r w:rsidRPr="009400F9">
              <w:t xml:space="preserve"> 5–10 %; фоновое наблюдение </w:t>
            </w:r>
            <w:r w:rsidR="00522011">
              <w:t>–</w:t>
            </w:r>
            <w:r w:rsidRPr="009400F9">
              <w:t xml:space="preserve"> 90–95 %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Сроки</w:t>
            </w:r>
          </w:p>
        </w:tc>
        <w:tc>
          <w:tcPr>
            <w:tcW w:w="7365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 xml:space="preserve">Инцидентные </w:t>
            </w:r>
            <w:r w:rsidR="00522011">
              <w:t>–</w:t>
            </w:r>
            <w:r w:rsidRPr="009400F9">
              <w:t xml:space="preserve"> обработка ≤ 1 с; фоновая аналитика </w:t>
            </w:r>
            <w:r w:rsidR="00522011">
              <w:t>–</w:t>
            </w:r>
            <w:r w:rsidRPr="009400F9">
              <w:t xml:space="preserve"> минуты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Ограничение по каналу</w:t>
            </w:r>
          </w:p>
        </w:tc>
        <w:tc>
          <w:tcPr>
            <w:tcW w:w="7365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 xml:space="preserve">Пропускная способность </w:t>
            </w:r>
            <w:proofErr w:type="spellStart"/>
            <w:r w:rsidRPr="009400F9">
              <w:t>backhaul</w:t>
            </w:r>
            <w:proofErr w:type="spellEnd"/>
            <w:r w:rsidRPr="009400F9">
              <w:t xml:space="preserve">-канала «камера </w:t>
            </w:r>
            <w:r w:rsidR="00522011">
              <w:t>–</w:t>
            </w:r>
            <w:r w:rsidRPr="009400F9">
              <w:t xml:space="preserve"> узел» ограничена и различается по площадке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Требования к данным</w:t>
            </w:r>
          </w:p>
        </w:tc>
        <w:tc>
          <w:tcPr>
            <w:tcW w:w="7365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 xml:space="preserve">Обработка персональных данных по 152-ФЗ </w:t>
            </w:r>
            <w:r w:rsidR="00522011">
              <w:t>–</w:t>
            </w:r>
            <w:r w:rsidRPr="009400F9">
              <w:t xml:space="preserve"> часть потоков нельзя выгружать в облако за пределы региона</w:t>
            </w:r>
          </w:p>
        </w:tc>
      </w:tr>
      <w:tr w:rsidR="009400F9" w:rsidTr="009F020D">
        <w:tc>
          <w:tcPr>
            <w:tcW w:w="2547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>Отказы</w:t>
            </w:r>
          </w:p>
        </w:tc>
        <w:tc>
          <w:tcPr>
            <w:tcW w:w="7365" w:type="dxa"/>
          </w:tcPr>
          <w:p w:rsidR="009400F9" w:rsidRPr="009400F9" w:rsidRDefault="009400F9" w:rsidP="007C4DF4">
            <w:pPr>
              <w:spacing w:line="360" w:lineRule="auto"/>
              <w:ind w:firstLine="0"/>
            </w:pPr>
            <w:r w:rsidRPr="009400F9">
              <w:t xml:space="preserve">Перегрузка/отказ </w:t>
            </w:r>
            <w:proofErr w:type="spellStart"/>
            <w:r w:rsidRPr="009400F9">
              <w:t>edge</w:t>
            </w:r>
            <w:proofErr w:type="spellEnd"/>
            <w:r w:rsidRPr="009400F9">
              <w:t>-узла, деградация канала передачи видео</w:t>
            </w:r>
          </w:p>
        </w:tc>
      </w:tr>
    </w:tbl>
    <w:p w:rsidR="00FB20E2" w:rsidRDefault="00FB20E2" w:rsidP="007C4DF4">
      <w:pPr>
        <w:spacing w:line="360" w:lineRule="auto"/>
      </w:pPr>
    </w:p>
    <w:p w:rsidR="00FB20E2" w:rsidRDefault="00FB20E2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>
        <w:rPr>
          <w:lang w:val="ru-RU"/>
        </w:rPr>
        <w:t>Задание для команды</w:t>
      </w:r>
    </w:p>
    <w:p w:rsidR="00FB20E2" w:rsidRDefault="00FB20E2" w:rsidP="007C4DF4">
      <w:pPr>
        <w:spacing w:line="360" w:lineRule="auto"/>
      </w:pPr>
      <w:r>
        <w:t xml:space="preserve">1. Сравнить: </w:t>
      </w:r>
    </w:p>
    <w:p w:rsidR="005D246A" w:rsidRDefault="005D246A" w:rsidP="007C4DF4">
      <w:pPr>
        <w:pStyle w:val="a0"/>
        <w:spacing w:line="360" w:lineRule="auto"/>
      </w:pPr>
      <w:r w:rsidRPr="005D246A">
        <w:t xml:space="preserve">фиксированное закрепление камер за </w:t>
      </w:r>
      <w:proofErr w:type="spellStart"/>
      <w:r w:rsidRPr="005D246A">
        <w:t>edge-узлами;</w:t>
      </w:r>
      <w:proofErr w:type="spellEnd"/>
    </w:p>
    <w:p w:rsidR="005D246A" w:rsidRDefault="005D246A" w:rsidP="007C4DF4">
      <w:pPr>
        <w:pStyle w:val="a0"/>
        <w:spacing w:line="360" w:lineRule="auto"/>
      </w:pPr>
      <w:r w:rsidRPr="005D246A">
        <w:t xml:space="preserve">централизованный диспетчер </w:t>
      </w:r>
      <w:proofErr w:type="spellStart"/>
      <w:r w:rsidRPr="005D246A">
        <w:t>облака;</w:t>
      </w:r>
    </w:p>
    <w:p w:rsidR="005D246A" w:rsidRDefault="005D246A" w:rsidP="007C4DF4">
      <w:pPr>
        <w:pStyle w:val="a0"/>
        <w:spacing w:line="360" w:lineRule="auto"/>
      </w:pPr>
      <w:r w:rsidRPr="005D246A">
        <w:t>Contract</w:t>
      </w:r>
      <w:proofErr w:type="spellEnd"/>
      <w:r w:rsidRPr="005D246A">
        <w:t xml:space="preserve"> </w:t>
      </w:r>
      <w:proofErr w:type="spellStart"/>
      <w:r w:rsidRPr="005D246A">
        <w:t>Net</w:t>
      </w:r>
      <w:proofErr w:type="spellEnd"/>
      <w:r w:rsidRPr="005D246A">
        <w:t xml:space="preserve"> между </w:t>
      </w:r>
      <w:proofErr w:type="spellStart"/>
      <w:r w:rsidRPr="005D246A">
        <w:t>edge</w:t>
      </w:r>
      <w:proofErr w:type="spellEnd"/>
      <w:r w:rsidRPr="005D246A">
        <w:t>-узлами за поступающие видеопотоки;</w:t>
      </w:r>
    </w:p>
    <w:p w:rsidR="005D246A" w:rsidRDefault="005D246A" w:rsidP="007C4DF4">
      <w:pPr>
        <w:pStyle w:val="a0"/>
        <w:spacing w:line="360" w:lineRule="auto"/>
      </w:pPr>
      <w:r w:rsidRPr="005D246A">
        <w:t xml:space="preserve">MARL-агенты </w:t>
      </w:r>
      <w:proofErr w:type="spellStart"/>
      <w:r w:rsidRPr="005D246A">
        <w:t>edge</w:t>
      </w:r>
      <w:proofErr w:type="spellEnd"/>
      <w:r w:rsidRPr="005D246A">
        <w:t>-узлов, обучающиеся стратегиям приёма/отказа от потоков с учётом текущей загрузки</w:t>
      </w:r>
    </w:p>
    <w:p w:rsidR="005D71E5" w:rsidRDefault="00FB20E2" w:rsidP="007C4DF4">
      <w:pPr>
        <w:spacing w:line="360" w:lineRule="auto"/>
      </w:pPr>
      <w:r>
        <w:t xml:space="preserve">2. </w:t>
      </w:r>
      <w:r w:rsidR="005D71E5">
        <w:t xml:space="preserve">Оценить эффект </w:t>
      </w:r>
      <w:proofErr w:type="spellStart"/>
      <w:r w:rsidR="005D71E5">
        <w:t>приорит</w:t>
      </w:r>
      <w:r w:rsidR="005D71E5">
        <w:t>и</w:t>
      </w:r>
      <w:r w:rsidR="005D71E5">
        <w:t>зации</w:t>
      </w:r>
      <w:proofErr w:type="spellEnd"/>
      <w:r w:rsidR="005D71E5">
        <w:t xml:space="preserve"> инцидентных задач (розыск, ДТП) над фоновым наблюдением.</w:t>
      </w:r>
    </w:p>
    <w:p w:rsidR="005D71E5" w:rsidRDefault="005D71E5" w:rsidP="007C4DF4">
      <w:pPr>
        <w:spacing w:line="360" w:lineRule="auto"/>
      </w:pPr>
      <w:r>
        <w:t xml:space="preserve">3. </w:t>
      </w:r>
      <w:r>
        <w:t xml:space="preserve">Формализовать ограничение по обработке персональных данных как жёсткое условие совместимости «камера </w:t>
      </w:r>
      <w:r w:rsidR="00522011">
        <w:t>–</w:t>
      </w:r>
      <w:r>
        <w:t xml:space="preserve"> узел» и оценить, как оно снижает эффективность децентрализованного механизма.</w:t>
      </w:r>
    </w:p>
    <w:p w:rsidR="00FB20E2" w:rsidRDefault="005D71E5" w:rsidP="007C4DF4">
      <w:pPr>
        <w:spacing w:line="360" w:lineRule="auto"/>
      </w:pPr>
      <w:r>
        <w:lastRenderedPageBreak/>
        <w:t xml:space="preserve">4. </w:t>
      </w:r>
      <w:r>
        <w:t xml:space="preserve">Оценить устойчивость системы к отказу </w:t>
      </w:r>
      <w:proofErr w:type="spellStart"/>
      <w:r>
        <w:t>edge</w:t>
      </w:r>
      <w:proofErr w:type="spellEnd"/>
      <w:r>
        <w:t>-узла (перегрузка соседних узлов, рост задержки)</w:t>
      </w:r>
      <w:r w:rsidR="00FB20E2">
        <w:t>.</w:t>
      </w:r>
    </w:p>
    <w:p w:rsidR="00FB20E2" w:rsidRDefault="00FB20E2" w:rsidP="007C4DF4">
      <w:pPr>
        <w:spacing w:line="360" w:lineRule="auto"/>
      </w:pPr>
    </w:p>
    <w:p w:rsidR="00FB20E2" w:rsidRPr="00D63622" w:rsidRDefault="00FB20E2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D63622">
        <w:rPr>
          <w:lang w:val="ru-RU"/>
        </w:rPr>
        <w:t>Необходимые метрики</w:t>
      </w:r>
    </w:p>
    <w:p w:rsidR="00F77257" w:rsidRDefault="00F77257" w:rsidP="007C4DF4">
      <w:pPr>
        <w:pStyle w:val="a0"/>
        <w:spacing w:line="360" w:lineRule="auto"/>
      </w:pPr>
      <w:r>
        <w:t>доля инцидентных событий, обработанных в срок;</w:t>
      </w:r>
    </w:p>
    <w:p w:rsidR="00F77257" w:rsidRDefault="00F77257" w:rsidP="007C4DF4">
      <w:pPr>
        <w:pStyle w:val="a0"/>
        <w:spacing w:line="360" w:lineRule="auto"/>
      </w:pPr>
      <w:r>
        <w:t>средняя задержка обработки фонового и инцидентного потока;</w:t>
      </w:r>
    </w:p>
    <w:p w:rsidR="00F77257" w:rsidRDefault="00F77257" w:rsidP="007C4DF4">
      <w:pPr>
        <w:pStyle w:val="a0"/>
        <w:spacing w:line="360" w:lineRule="auto"/>
      </w:pPr>
      <w:r>
        <w:t>доля видеопотоков, обработанных с нарушением требований по контуру данных (целевое значение 0);</w:t>
      </w:r>
    </w:p>
    <w:p w:rsidR="00F77257" w:rsidRDefault="00F77257" w:rsidP="007C4DF4">
      <w:pPr>
        <w:pStyle w:val="a0"/>
        <w:spacing w:line="360" w:lineRule="auto"/>
      </w:pPr>
      <w:r>
        <w:t xml:space="preserve">утилизация </w:t>
      </w:r>
      <w:proofErr w:type="spellStart"/>
      <w:r>
        <w:t>edge</w:t>
      </w:r>
      <w:proofErr w:type="spellEnd"/>
      <w:r>
        <w:t>-узлов и дисбаланс нагрузки;</w:t>
      </w:r>
    </w:p>
    <w:p w:rsidR="00FB20E2" w:rsidRDefault="00F77257" w:rsidP="007C4DF4">
      <w:pPr>
        <w:pStyle w:val="a0"/>
        <w:spacing w:line="360" w:lineRule="auto"/>
      </w:pPr>
      <w:r>
        <w:t xml:space="preserve">деградация при отказе доли </w:t>
      </w:r>
      <w:proofErr w:type="spellStart"/>
      <w:r>
        <w:t>edge</w:t>
      </w:r>
      <w:proofErr w:type="spellEnd"/>
      <w:r>
        <w:t>-узлов</w:t>
      </w:r>
      <w:r w:rsidR="00FB20E2">
        <w:t>.</w:t>
      </w:r>
    </w:p>
    <w:p w:rsidR="00FB20E2" w:rsidRDefault="00FB20E2" w:rsidP="007C4DF4">
      <w:pPr>
        <w:spacing w:line="360" w:lineRule="auto"/>
      </w:pPr>
    </w:p>
    <w:p w:rsidR="0046760A" w:rsidRDefault="0046760A" w:rsidP="007C4DF4">
      <w:pPr>
        <w:spacing w:line="360" w:lineRule="auto"/>
      </w:pPr>
    </w:p>
    <w:p w:rsidR="0046760A" w:rsidRDefault="0046760A" w:rsidP="007C4DF4">
      <w:pPr>
        <w:pStyle w:val="1"/>
        <w:numPr>
          <w:ilvl w:val="0"/>
          <w:numId w:val="0"/>
        </w:numPr>
        <w:spacing w:line="360" w:lineRule="auto"/>
        <w:ind w:firstLine="851"/>
      </w:pPr>
      <w:r>
        <w:t xml:space="preserve">Кейс </w:t>
      </w:r>
      <w:r>
        <w:t>5</w:t>
      </w:r>
      <w:r>
        <w:t xml:space="preserve">. </w:t>
      </w:r>
      <w:r w:rsidRPr="0046760A">
        <w:t>Распределение полосы магистральной сети между корпоративными клиентами</w:t>
      </w:r>
    </w:p>
    <w:p w:rsidR="0046760A" w:rsidRDefault="0046760A" w:rsidP="007C4DF4">
      <w:pPr>
        <w:spacing w:line="360" w:lineRule="auto"/>
      </w:pPr>
    </w:p>
    <w:p w:rsidR="0046760A" w:rsidRPr="00A655F0" w:rsidRDefault="0046760A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Описание</w:t>
      </w:r>
    </w:p>
    <w:p w:rsidR="0046760A" w:rsidRDefault="0046760A" w:rsidP="007C4DF4">
      <w:pPr>
        <w:spacing w:line="360" w:lineRule="auto"/>
      </w:pPr>
      <w:r w:rsidRPr="0046760A">
        <w:t xml:space="preserve">Магистральная сеть Ростелекома обслуживает портфель корпоративных клиентов с SLA-дифференцированными каналами (VPN/MPLS) на общих </w:t>
      </w:r>
      <w:proofErr w:type="spellStart"/>
      <w:r w:rsidRPr="0046760A">
        <w:t>транковых</w:t>
      </w:r>
      <w:proofErr w:type="spellEnd"/>
      <w:r w:rsidRPr="0046760A">
        <w:t xml:space="preserve"> линиях. Историческая практика </w:t>
      </w:r>
      <w:r w:rsidR="00A12FE5">
        <w:t>–</w:t>
      </w:r>
      <w:r w:rsidRPr="0046760A">
        <w:t xml:space="preserve"> статическое резервирование полосы по контракту; в периоды пиковой нагрузки (массовые видеоконференции, ночные </w:t>
      </w:r>
      <w:proofErr w:type="spellStart"/>
      <w:r w:rsidRPr="0046760A">
        <w:t>бэкапы</w:t>
      </w:r>
      <w:proofErr w:type="spellEnd"/>
      <w:r w:rsidRPr="0046760A">
        <w:t>, аварийные всплески) часть клиентов недополучает полосу, тогда как зарезервированная для других полоса простаивает.</w:t>
      </w:r>
      <w:r w:rsidR="00226AB2">
        <w:t xml:space="preserve"> Команде нужно решить задачу сбалансированного распределения полосы магистральной сети.</w:t>
      </w:r>
    </w:p>
    <w:p w:rsidR="0046760A" w:rsidRDefault="0046760A" w:rsidP="007C4DF4">
      <w:pPr>
        <w:spacing w:line="360" w:lineRule="auto"/>
      </w:pPr>
    </w:p>
    <w:p w:rsidR="0046760A" w:rsidRPr="00A655F0" w:rsidRDefault="0046760A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A655F0">
        <w:rPr>
          <w:lang w:val="ru-RU"/>
        </w:rPr>
        <w:t>Представление кейса в терминах теории игр</w:t>
      </w:r>
    </w:p>
    <w:p w:rsidR="0046760A" w:rsidRDefault="0046760A" w:rsidP="007C4DF4">
      <w:pPr>
        <w:spacing w:line="360" w:lineRule="auto"/>
      </w:pPr>
      <w:r>
        <w:t>К</w:t>
      </w:r>
      <w:r w:rsidRPr="0046760A">
        <w:t xml:space="preserve">лиентские потоки трафика </w:t>
      </w:r>
      <w:r w:rsidR="00A12FE5">
        <w:t>–</w:t>
      </w:r>
      <w:r w:rsidRPr="0046760A">
        <w:t xml:space="preserve"> самостоятельные агенты, конкурирующие за общую ёмкость канала; классическая постановка </w:t>
      </w:r>
      <w:r w:rsidRPr="0046760A">
        <w:rPr>
          <w:lang w:val="en-US"/>
        </w:rPr>
        <w:t>selfish</w:t>
      </w:r>
      <w:r w:rsidRPr="0046760A">
        <w:t xml:space="preserve"> </w:t>
      </w:r>
      <w:r w:rsidRPr="0046760A">
        <w:rPr>
          <w:lang w:val="en-US"/>
        </w:rPr>
        <w:t>routing</w:t>
      </w:r>
      <w:r w:rsidRPr="0046760A">
        <w:t xml:space="preserve"> / </w:t>
      </w:r>
      <w:r w:rsidRPr="0046760A">
        <w:rPr>
          <w:lang w:val="en-US"/>
        </w:rPr>
        <w:t>congestion</w:t>
      </w:r>
      <w:r w:rsidRPr="0046760A">
        <w:t xml:space="preserve"> </w:t>
      </w:r>
      <w:r w:rsidRPr="0046760A">
        <w:rPr>
          <w:lang w:val="en-US"/>
        </w:rPr>
        <w:t>game</w:t>
      </w:r>
      <w:r w:rsidRPr="0046760A">
        <w:t xml:space="preserve"> с возможностью применения </w:t>
      </w:r>
      <w:r w:rsidRPr="0046760A">
        <w:rPr>
          <w:lang w:val="en-US"/>
        </w:rPr>
        <w:t>VCG</w:t>
      </w:r>
      <w:r w:rsidRPr="0046760A">
        <w:t xml:space="preserve">-аукциона за полосу пропускания и </w:t>
      </w:r>
      <w:r w:rsidRPr="0046760A">
        <w:rPr>
          <w:lang w:val="en-US"/>
        </w:rPr>
        <w:t>MARL</w:t>
      </w:r>
      <w:r w:rsidRPr="0046760A">
        <w:t xml:space="preserve">-агентов, обучающихся стратегии отправки трафика (аналог обучаемого </w:t>
      </w:r>
      <w:r w:rsidRPr="0046760A">
        <w:lastRenderedPageBreak/>
        <w:t>адаптивного управления перегрузкой). Требуется оценить цену анархии эгоистичного поведения потоков без координации.</w:t>
      </w:r>
    </w:p>
    <w:p w:rsidR="0046760A" w:rsidRDefault="0046760A" w:rsidP="007C4DF4">
      <w:pPr>
        <w:spacing w:line="360" w:lineRule="auto"/>
      </w:pPr>
    </w:p>
    <w:p w:rsidR="0046760A" w:rsidRPr="00EF73C0" w:rsidRDefault="0046760A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EF73C0">
        <w:rPr>
          <w:lang w:val="ru-RU"/>
        </w:rPr>
        <w:t>Ограничения на используемые параметры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47"/>
        <w:gridCol w:w="7365"/>
      </w:tblGrid>
      <w:tr w:rsidR="0046760A" w:rsidTr="004F0F30">
        <w:tc>
          <w:tcPr>
            <w:tcW w:w="2547" w:type="dxa"/>
          </w:tcPr>
          <w:p w:rsidR="0046760A" w:rsidRPr="00E210AA" w:rsidRDefault="0046760A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Параметр</w:t>
            </w:r>
          </w:p>
        </w:tc>
        <w:tc>
          <w:tcPr>
            <w:tcW w:w="7365" w:type="dxa"/>
          </w:tcPr>
          <w:p w:rsidR="0046760A" w:rsidRPr="00E210AA" w:rsidRDefault="0046760A" w:rsidP="007C4DF4">
            <w:pPr>
              <w:spacing w:line="360" w:lineRule="auto"/>
              <w:ind w:firstLine="0"/>
              <w:rPr>
                <w:b/>
              </w:rPr>
            </w:pPr>
            <w:r w:rsidRPr="00E210AA">
              <w:rPr>
                <w:b/>
              </w:rPr>
              <w:t>Необходимые значения</w:t>
            </w:r>
          </w:p>
        </w:tc>
      </w:tr>
      <w:tr w:rsidR="0046760A" w:rsidTr="004F0F30">
        <w:tc>
          <w:tcPr>
            <w:tcW w:w="2547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Число клиентов</w:t>
            </w:r>
          </w:p>
        </w:tc>
        <w:tc>
          <w:tcPr>
            <w:tcW w:w="7365" w:type="dxa"/>
          </w:tcPr>
          <w:p w:rsidR="0046760A" w:rsidRPr="0046760A" w:rsidRDefault="0046760A" w:rsidP="00226AB2">
            <w:pPr>
              <w:spacing w:line="360" w:lineRule="auto"/>
              <w:ind w:firstLine="0"/>
            </w:pPr>
            <w:r w:rsidRPr="0046760A">
              <w:t>10–40 корпоративных клиентов на магистральном узле</w:t>
            </w:r>
          </w:p>
        </w:tc>
      </w:tr>
      <w:tr w:rsidR="0046760A" w:rsidTr="004F0F30">
        <w:tc>
          <w:tcPr>
            <w:tcW w:w="2547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Ёмкость канала</w:t>
            </w:r>
          </w:p>
        </w:tc>
        <w:tc>
          <w:tcPr>
            <w:tcW w:w="7365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 xml:space="preserve">10–100 Гбит/с на общем </w:t>
            </w:r>
            <w:proofErr w:type="spellStart"/>
            <w:r w:rsidRPr="0046760A">
              <w:t>транке</w:t>
            </w:r>
            <w:proofErr w:type="spellEnd"/>
          </w:p>
        </w:tc>
      </w:tr>
      <w:tr w:rsidR="0046760A" w:rsidTr="004F0F30">
        <w:tc>
          <w:tcPr>
            <w:tcW w:w="2547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Классы SLA</w:t>
            </w:r>
          </w:p>
        </w:tc>
        <w:tc>
          <w:tcPr>
            <w:tcW w:w="7365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proofErr w:type="spellStart"/>
            <w:r w:rsidRPr="0046760A">
              <w:t>Gold</w:t>
            </w:r>
            <w:proofErr w:type="spellEnd"/>
            <w:r w:rsidRPr="0046760A">
              <w:t xml:space="preserve"> (гарантированная полоса и низкая задержка), </w:t>
            </w:r>
            <w:proofErr w:type="spellStart"/>
            <w:r w:rsidRPr="0046760A">
              <w:t>Silver</w:t>
            </w:r>
            <w:proofErr w:type="spellEnd"/>
            <w:r w:rsidRPr="0046760A">
              <w:t xml:space="preserve"> (приоритетный </w:t>
            </w:r>
            <w:proofErr w:type="spellStart"/>
            <w:r w:rsidRPr="0046760A">
              <w:t>best-effort</w:t>
            </w:r>
            <w:proofErr w:type="spellEnd"/>
            <w:r w:rsidRPr="0046760A">
              <w:t xml:space="preserve">), </w:t>
            </w:r>
            <w:proofErr w:type="spellStart"/>
            <w:r w:rsidRPr="0046760A">
              <w:t>Bronze</w:t>
            </w:r>
            <w:proofErr w:type="spellEnd"/>
            <w:r w:rsidRPr="0046760A">
              <w:t xml:space="preserve"> (</w:t>
            </w:r>
            <w:proofErr w:type="spellStart"/>
            <w:r w:rsidRPr="0046760A">
              <w:t>best-effort</w:t>
            </w:r>
            <w:proofErr w:type="spellEnd"/>
            <w:r w:rsidRPr="0046760A">
              <w:t>)</w:t>
            </w:r>
          </w:p>
        </w:tc>
      </w:tr>
      <w:tr w:rsidR="0046760A" w:rsidTr="004F0F30">
        <w:tc>
          <w:tcPr>
            <w:tcW w:w="2547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Профиль трафика</w:t>
            </w:r>
          </w:p>
        </w:tc>
        <w:tc>
          <w:tcPr>
            <w:tcW w:w="7365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 xml:space="preserve">Пульсации от видеоконференций (дневные пики), плановые </w:t>
            </w:r>
            <w:proofErr w:type="spellStart"/>
            <w:r w:rsidRPr="0046760A">
              <w:t>бэкапы</w:t>
            </w:r>
            <w:proofErr w:type="spellEnd"/>
            <w:r w:rsidRPr="0046760A">
              <w:t xml:space="preserve"> (ночное окно)</w:t>
            </w:r>
          </w:p>
        </w:tc>
      </w:tr>
      <w:tr w:rsidR="0046760A" w:rsidTr="004F0F30">
        <w:tc>
          <w:tcPr>
            <w:tcW w:w="2547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Стоимость</w:t>
            </w:r>
          </w:p>
        </w:tc>
        <w:tc>
          <w:tcPr>
            <w:tcW w:w="7365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Штраф за нарушение SLA задан договором; доход оператора зависит от тарифного класса</w:t>
            </w:r>
          </w:p>
        </w:tc>
      </w:tr>
      <w:tr w:rsidR="0046760A" w:rsidTr="004F0F30">
        <w:tc>
          <w:tcPr>
            <w:tcW w:w="2547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Отказы</w:t>
            </w:r>
          </w:p>
        </w:tc>
        <w:tc>
          <w:tcPr>
            <w:tcW w:w="7365" w:type="dxa"/>
          </w:tcPr>
          <w:p w:rsidR="0046760A" w:rsidRPr="0046760A" w:rsidRDefault="0046760A" w:rsidP="007C4DF4">
            <w:pPr>
              <w:spacing w:line="360" w:lineRule="auto"/>
              <w:ind w:firstLine="0"/>
            </w:pPr>
            <w:r w:rsidRPr="0046760A">
              <w:t>Авария/деградация сегмента сети, всплеск аномального трафика (</w:t>
            </w:r>
            <w:proofErr w:type="spellStart"/>
            <w:r w:rsidRPr="0046760A">
              <w:t>DDoS</w:t>
            </w:r>
            <w:proofErr w:type="spellEnd"/>
            <w:r w:rsidRPr="0046760A">
              <w:t>)</w:t>
            </w:r>
          </w:p>
        </w:tc>
      </w:tr>
    </w:tbl>
    <w:p w:rsidR="0046760A" w:rsidRDefault="0046760A" w:rsidP="007C4DF4">
      <w:pPr>
        <w:spacing w:line="360" w:lineRule="auto"/>
      </w:pPr>
    </w:p>
    <w:p w:rsidR="0046760A" w:rsidRDefault="0046760A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>
        <w:rPr>
          <w:lang w:val="ru-RU"/>
        </w:rPr>
        <w:t>Задание для команды</w:t>
      </w:r>
    </w:p>
    <w:p w:rsidR="0046760A" w:rsidRDefault="0046760A" w:rsidP="007C4DF4">
      <w:pPr>
        <w:spacing w:line="360" w:lineRule="auto"/>
      </w:pPr>
      <w:r>
        <w:t xml:space="preserve">1. Сравнить: </w:t>
      </w:r>
    </w:p>
    <w:p w:rsidR="005C7141" w:rsidRDefault="005C7141" w:rsidP="007C4DF4">
      <w:pPr>
        <w:pStyle w:val="a0"/>
        <w:spacing w:line="360" w:lineRule="auto"/>
      </w:pPr>
      <w:r>
        <w:t>с</w:t>
      </w:r>
      <w:r w:rsidRPr="005C7141">
        <w:t xml:space="preserve">татическое резервирование полосы по контракту; </w:t>
      </w:r>
    </w:p>
    <w:p w:rsidR="005C7141" w:rsidRDefault="005C7141" w:rsidP="007C4DF4">
      <w:pPr>
        <w:pStyle w:val="a0"/>
        <w:spacing w:line="360" w:lineRule="auto"/>
      </w:pPr>
      <w:r w:rsidRPr="005C7141">
        <w:t xml:space="preserve">централизованный SDN-контроллер </w:t>
      </w:r>
      <w:proofErr w:type="spellStart"/>
      <w:r w:rsidRPr="005C7141">
        <w:t>traffic</w:t>
      </w:r>
      <w:proofErr w:type="spellEnd"/>
      <w:r w:rsidRPr="005C7141">
        <w:t xml:space="preserve"> </w:t>
      </w:r>
      <w:proofErr w:type="spellStart"/>
      <w:r w:rsidRPr="005C7141">
        <w:t>engineering</w:t>
      </w:r>
      <w:proofErr w:type="spellEnd"/>
      <w:r w:rsidRPr="005C7141">
        <w:t xml:space="preserve">; </w:t>
      </w:r>
    </w:p>
    <w:p w:rsidR="005C7141" w:rsidRDefault="005C7141" w:rsidP="007C4DF4">
      <w:pPr>
        <w:pStyle w:val="a0"/>
        <w:spacing w:line="360" w:lineRule="auto"/>
      </w:pPr>
      <w:r w:rsidRPr="005C7141">
        <w:t xml:space="preserve">VCG-аукцион за полосу пропускания между клиентскими потоками; </w:t>
      </w:r>
    </w:p>
    <w:p w:rsidR="0046760A" w:rsidRDefault="005C7141" w:rsidP="007C4DF4">
      <w:pPr>
        <w:pStyle w:val="a0"/>
        <w:spacing w:line="360" w:lineRule="auto"/>
      </w:pPr>
      <w:r w:rsidRPr="005C7141">
        <w:t>MARL-агенты потоков, обучающиеся стратегии отправки трафика в условиях общего канала</w:t>
      </w:r>
      <w:r>
        <w:t>.</w:t>
      </w:r>
    </w:p>
    <w:p w:rsidR="005C7141" w:rsidRDefault="0046760A" w:rsidP="007C4DF4">
      <w:pPr>
        <w:spacing w:line="360" w:lineRule="auto"/>
      </w:pPr>
      <w:r>
        <w:t xml:space="preserve">2. Оценить </w:t>
      </w:r>
      <w:r w:rsidR="005C7141">
        <w:t xml:space="preserve">цену анархии при эгоистичном поведении потоков без координации (классическая задача </w:t>
      </w:r>
      <w:proofErr w:type="spellStart"/>
      <w:r w:rsidR="005C7141">
        <w:t>selfish</w:t>
      </w:r>
      <w:proofErr w:type="spellEnd"/>
      <w:r w:rsidR="005C7141">
        <w:t xml:space="preserve"> </w:t>
      </w:r>
      <w:proofErr w:type="spellStart"/>
      <w:r w:rsidR="005C7141">
        <w:t>routing</w:t>
      </w:r>
      <w:proofErr w:type="spellEnd"/>
      <w:r w:rsidR="005C7141">
        <w:t>).</w:t>
      </w:r>
    </w:p>
    <w:p w:rsidR="005C7141" w:rsidRDefault="00E07982" w:rsidP="007C4DF4">
      <w:pPr>
        <w:spacing w:line="360" w:lineRule="auto"/>
      </w:pPr>
      <w:r>
        <w:t xml:space="preserve">3. </w:t>
      </w:r>
      <w:r w:rsidR="005C7141">
        <w:t xml:space="preserve">Предложить правило </w:t>
      </w:r>
      <w:proofErr w:type="spellStart"/>
      <w:r w:rsidR="005C7141">
        <w:t>приорит</w:t>
      </w:r>
      <w:r>
        <w:t>и</w:t>
      </w:r>
      <w:r w:rsidR="005C7141">
        <w:t>зации</w:t>
      </w:r>
      <w:proofErr w:type="spellEnd"/>
      <w:r w:rsidR="005C7141">
        <w:t xml:space="preserve"> трафика при </w:t>
      </w:r>
      <w:proofErr w:type="spellStart"/>
      <w:r w:rsidR="005C7141">
        <w:t>DDoS</w:t>
      </w:r>
      <w:proofErr w:type="spellEnd"/>
      <w:r w:rsidR="005C7141">
        <w:t>-атаке или аварии на одном из сегментов сети.</w:t>
      </w:r>
    </w:p>
    <w:p w:rsidR="0046760A" w:rsidRDefault="00E07982" w:rsidP="007C4DF4">
      <w:pPr>
        <w:spacing w:line="360" w:lineRule="auto"/>
      </w:pPr>
      <w:r>
        <w:t xml:space="preserve">4. </w:t>
      </w:r>
      <w:r w:rsidR="005C7141">
        <w:t xml:space="preserve">Оценить устойчивость дохода оператора и качества обслуживания </w:t>
      </w:r>
      <w:proofErr w:type="spellStart"/>
      <w:r w:rsidR="005C7141">
        <w:t>Gold</w:t>
      </w:r>
      <w:proofErr w:type="spellEnd"/>
      <w:r w:rsidR="005C7141">
        <w:t>-клиентов при отказе части ёмкости канала</w:t>
      </w:r>
      <w:r w:rsidR="0046760A">
        <w:t>.</w:t>
      </w:r>
    </w:p>
    <w:p w:rsidR="0046760A" w:rsidRDefault="0046760A" w:rsidP="007C4DF4">
      <w:pPr>
        <w:spacing w:line="360" w:lineRule="auto"/>
      </w:pPr>
    </w:p>
    <w:p w:rsidR="0046760A" w:rsidRPr="00D63622" w:rsidRDefault="0046760A" w:rsidP="007C4DF4">
      <w:pPr>
        <w:pStyle w:val="21"/>
        <w:numPr>
          <w:ilvl w:val="0"/>
          <w:numId w:val="0"/>
        </w:numPr>
        <w:spacing w:line="360" w:lineRule="auto"/>
        <w:ind w:left="851"/>
        <w:rPr>
          <w:lang w:val="ru-RU"/>
        </w:rPr>
      </w:pPr>
      <w:r w:rsidRPr="00D63622">
        <w:rPr>
          <w:lang w:val="ru-RU"/>
        </w:rPr>
        <w:t>Необходимые метрики</w:t>
      </w:r>
    </w:p>
    <w:p w:rsidR="00E07982" w:rsidRDefault="00E07982" w:rsidP="007C4DF4">
      <w:pPr>
        <w:pStyle w:val="a0"/>
        <w:spacing w:line="360" w:lineRule="auto"/>
      </w:pPr>
      <w:r>
        <w:t>п</w:t>
      </w:r>
      <w:r>
        <w:t>ропускная способность и задержка/джиттер по клиенту;</w:t>
      </w:r>
    </w:p>
    <w:p w:rsidR="00E07982" w:rsidRDefault="00E07982" w:rsidP="007C4DF4">
      <w:pPr>
        <w:pStyle w:val="a0"/>
        <w:spacing w:line="360" w:lineRule="auto"/>
      </w:pPr>
      <w:r>
        <w:t>доля соблюдённых SLA по классам;</w:t>
      </w:r>
    </w:p>
    <w:p w:rsidR="00E07982" w:rsidRDefault="00E07982" w:rsidP="007C4DF4">
      <w:pPr>
        <w:pStyle w:val="a0"/>
        <w:spacing w:line="360" w:lineRule="auto"/>
      </w:pPr>
      <w:r>
        <w:t>доход оператора;</w:t>
      </w:r>
    </w:p>
    <w:p w:rsidR="00E07982" w:rsidRDefault="00E07982" w:rsidP="007C4DF4">
      <w:pPr>
        <w:pStyle w:val="a0"/>
        <w:spacing w:line="360" w:lineRule="auto"/>
      </w:pPr>
      <w:r>
        <w:t>общественное благосостояние клиентов;</w:t>
      </w:r>
    </w:p>
    <w:p w:rsidR="00E07982" w:rsidRDefault="00E07982" w:rsidP="007C4DF4">
      <w:pPr>
        <w:pStyle w:val="a0"/>
        <w:spacing w:line="360" w:lineRule="auto"/>
      </w:pPr>
      <w:r>
        <w:t>цена анархии нескоординированных потоков;</w:t>
      </w:r>
    </w:p>
    <w:p w:rsidR="0046760A" w:rsidRDefault="00E07982" w:rsidP="007C4DF4">
      <w:pPr>
        <w:pStyle w:val="a0"/>
        <w:spacing w:line="360" w:lineRule="auto"/>
      </w:pPr>
      <w:r>
        <w:t>время сходимости MARL-агентов к стабильному распределению трафика</w:t>
      </w:r>
      <w:r w:rsidR="0046760A">
        <w:t>.</w:t>
      </w:r>
    </w:p>
    <w:p w:rsidR="0046760A" w:rsidRDefault="0046760A" w:rsidP="007C4DF4">
      <w:pPr>
        <w:spacing w:line="360" w:lineRule="auto"/>
      </w:pPr>
    </w:p>
    <w:sectPr w:rsidR="0046760A" w:rsidSect="00D60F71">
      <w:head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2683" w:rsidRPr="00D60F71" w:rsidRDefault="00802683" w:rsidP="00456E19">
      <w:pPr>
        <w:pStyle w:val="ab"/>
        <w:rPr>
          <w:rFonts w:eastAsiaTheme="minorEastAsia" w:cstheme="minorBidi"/>
          <w:szCs w:val="22"/>
        </w:rPr>
      </w:pPr>
      <w:r>
        <w:separator/>
      </w:r>
    </w:p>
  </w:endnote>
  <w:endnote w:type="continuationSeparator" w:id="0">
    <w:p w:rsidR="00802683" w:rsidRPr="00D60F71" w:rsidRDefault="00802683" w:rsidP="00456E19">
      <w:pPr>
        <w:pStyle w:val="ab"/>
        <w:rPr>
          <w:rFonts w:eastAsiaTheme="minorEastAsia" w:cstheme="minorBidi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2683" w:rsidRPr="00D60F71" w:rsidRDefault="00802683" w:rsidP="00456E19">
      <w:pPr>
        <w:pStyle w:val="ab"/>
        <w:rPr>
          <w:rFonts w:eastAsiaTheme="minorEastAsia" w:cstheme="minorBidi"/>
          <w:szCs w:val="22"/>
        </w:rPr>
      </w:pPr>
      <w:r>
        <w:separator/>
      </w:r>
    </w:p>
  </w:footnote>
  <w:footnote w:type="continuationSeparator" w:id="0">
    <w:p w:rsidR="00802683" w:rsidRPr="00D60F71" w:rsidRDefault="00802683" w:rsidP="00456E19">
      <w:pPr>
        <w:pStyle w:val="ab"/>
        <w:rPr>
          <w:rFonts w:eastAsiaTheme="minorEastAsia" w:cstheme="minorBidi"/>
          <w:szCs w:val="22"/>
        </w:rPr>
      </w:pPr>
      <w:r>
        <w:continuationSeparator/>
      </w:r>
    </w:p>
  </w:footnote>
  <w:footnote w:id="1">
    <w:p w:rsidR="008B539E" w:rsidRDefault="008B539E">
      <w:pPr>
        <w:pStyle w:val="aff9"/>
      </w:pPr>
      <w:r>
        <w:rPr>
          <w:rStyle w:val="affb"/>
        </w:rPr>
        <w:footnoteRef/>
      </w:r>
      <w:r>
        <w:t xml:space="preserve"> Цена анархии – </w:t>
      </w:r>
      <w:r w:rsidRPr="008B539E">
        <w:t xml:space="preserve">отношение худшей эффективности системы при децентрализованном эгоистичном поведении агентов (в равновесии </w:t>
      </w:r>
      <w:proofErr w:type="spellStart"/>
      <w:r w:rsidRPr="008B539E">
        <w:t>Нэша</w:t>
      </w:r>
      <w:proofErr w:type="spellEnd"/>
      <w:r w:rsidRPr="008B539E">
        <w:t>) к наилучшей централизованно координируемой эффективности (системному оптимуму).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31279"/>
      <w:docPartObj>
        <w:docPartGallery w:val="Page Numbers (Top of Page)"/>
        <w:docPartUnique/>
      </w:docPartObj>
    </w:sdtPr>
    <w:sdtEndPr/>
    <w:sdtContent>
      <w:p w:rsidR="00D60F71" w:rsidRDefault="009F5065" w:rsidP="00456E19">
        <w:pPr>
          <w:pStyle w:val="af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FA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60F71" w:rsidRDefault="00D60F71" w:rsidP="00456E19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4903F0F"/>
    <w:multiLevelType w:val="hybridMultilevel"/>
    <w:tmpl w:val="65562C48"/>
    <w:lvl w:ilvl="0" w:tplc="48A8BB6A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B068A2"/>
    <w:multiLevelType w:val="multilevel"/>
    <w:tmpl w:val="073A8E38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6" w15:restartNumberingAfterBreak="0">
    <w:nsid w:val="09CC1AE9"/>
    <w:multiLevelType w:val="multilevel"/>
    <w:tmpl w:val="6F544936"/>
    <w:numStyleLink w:val="22"/>
  </w:abstractNum>
  <w:abstractNum w:abstractNumId="7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CE24A53"/>
    <w:multiLevelType w:val="hybridMultilevel"/>
    <w:tmpl w:val="F3966284"/>
    <w:lvl w:ilvl="0" w:tplc="ECCE2FA8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0906314"/>
    <w:multiLevelType w:val="multilevel"/>
    <w:tmpl w:val="6F544936"/>
    <w:numStyleLink w:val="22"/>
  </w:abstractNum>
  <w:abstractNum w:abstractNumId="11" w15:restartNumberingAfterBreak="0">
    <w:nsid w:val="23A653BB"/>
    <w:multiLevelType w:val="hybridMultilevel"/>
    <w:tmpl w:val="A63A7196"/>
    <w:lvl w:ilvl="0" w:tplc="20E67490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4" w15:restartNumberingAfterBreak="0">
    <w:nsid w:val="35500D25"/>
    <w:multiLevelType w:val="multilevel"/>
    <w:tmpl w:val="6F544936"/>
    <w:numStyleLink w:val="22"/>
  </w:abstractNum>
  <w:abstractNum w:abstractNumId="15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7" w15:restartNumberingAfterBreak="0">
    <w:nsid w:val="5D123824"/>
    <w:multiLevelType w:val="hybridMultilevel"/>
    <w:tmpl w:val="FDDA477A"/>
    <w:lvl w:ilvl="0" w:tplc="AA46ED50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FC70B2"/>
    <w:multiLevelType w:val="hybridMultilevel"/>
    <w:tmpl w:val="67AE0258"/>
    <w:lvl w:ilvl="0" w:tplc="2D2446D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2"/>
  </w:num>
  <w:num w:numId="4">
    <w:abstractNumId w:val="1"/>
  </w:num>
  <w:num w:numId="5">
    <w:abstractNumId w:val="22"/>
  </w:num>
  <w:num w:numId="6">
    <w:abstractNumId w:val="16"/>
  </w:num>
  <w:num w:numId="7">
    <w:abstractNumId w:val="5"/>
  </w:num>
  <w:num w:numId="8">
    <w:abstractNumId w:val="11"/>
  </w:num>
  <w:num w:numId="9">
    <w:abstractNumId w:val="8"/>
  </w:num>
  <w:num w:numId="10">
    <w:abstractNumId w:val="17"/>
  </w:num>
  <w:num w:numId="11">
    <w:abstractNumId w:val="4"/>
  </w:num>
  <w:num w:numId="12">
    <w:abstractNumId w:val="19"/>
  </w:num>
  <w:num w:numId="13">
    <w:abstractNumId w:val="0"/>
  </w:num>
  <w:num w:numId="14">
    <w:abstractNumId w:val="20"/>
  </w:num>
  <w:num w:numId="15">
    <w:abstractNumId w:val="6"/>
  </w:num>
  <w:num w:numId="16">
    <w:abstractNumId w:val="14"/>
  </w:num>
  <w:num w:numId="17">
    <w:abstractNumId w:val="10"/>
  </w:num>
  <w:num w:numId="18">
    <w:abstractNumId w:val="7"/>
  </w:num>
  <w:num w:numId="19">
    <w:abstractNumId w:val="18"/>
  </w:num>
  <w:num w:numId="20">
    <w:abstractNumId w:val="2"/>
  </w:num>
  <w:num w:numId="21">
    <w:abstractNumId w:val="3"/>
  </w:num>
  <w:num w:numId="22">
    <w:abstractNumId w:val="15"/>
  </w:num>
  <w:num w:numId="23">
    <w:abstractNumId w:val="9"/>
  </w:num>
  <w:num w:numId="24">
    <w:abstractNumId w:val="17"/>
    <w:lvlOverride w:ilvl="0">
      <w:startOverride w:val="1"/>
    </w:lvlOverride>
  </w:num>
  <w:num w:numId="25">
    <w:abstractNumId w:val="17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17"/>
    <w:lvlOverride w:ilvl="0">
      <w:startOverride w:val="1"/>
    </w:lvlOverride>
  </w:num>
  <w:num w:numId="28">
    <w:abstractNumId w:val="17"/>
    <w:lvlOverride w:ilvl="0">
      <w:startOverride w:val="1"/>
    </w:lvlOverride>
  </w:num>
  <w:num w:numId="29">
    <w:abstractNumId w:val="17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1F"/>
    <w:rsid w:val="00035C4C"/>
    <w:rsid w:val="0006172D"/>
    <w:rsid w:val="0008500C"/>
    <w:rsid w:val="00090579"/>
    <w:rsid w:val="0009388D"/>
    <w:rsid w:val="00097CFC"/>
    <w:rsid w:val="000B1F41"/>
    <w:rsid w:val="000E12FB"/>
    <w:rsid w:val="00120580"/>
    <w:rsid w:val="001439DC"/>
    <w:rsid w:val="00151BEC"/>
    <w:rsid w:val="00162375"/>
    <w:rsid w:val="00162BB3"/>
    <w:rsid w:val="001836F8"/>
    <w:rsid w:val="001A3E75"/>
    <w:rsid w:val="001B1B03"/>
    <w:rsid w:val="001B32F7"/>
    <w:rsid w:val="001C1F99"/>
    <w:rsid w:val="001E6E38"/>
    <w:rsid w:val="0020070E"/>
    <w:rsid w:val="00211D2F"/>
    <w:rsid w:val="00216BCE"/>
    <w:rsid w:val="00226AB2"/>
    <w:rsid w:val="002523D2"/>
    <w:rsid w:val="0025334A"/>
    <w:rsid w:val="0027001F"/>
    <w:rsid w:val="0028616F"/>
    <w:rsid w:val="00293084"/>
    <w:rsid w:val="002A337A"/>
    <w:rsid w:val="002A4405"/>
    <w:rsid w:val="002B0081"/>
    <w:rsid w:val="002B34A0"/>
    <w:rsid w:val="002C2480"/>
    <w:rsid w:val="002C31F1"/>
    <w:rsid w:val="002D1672"/>
    <w:rsid w:val="002D5C58"/>
    <w:rsid w:val="002E373A"/>
    <w:rsid w:val="00312B77"/>
    <w:rsid w:val="00314F96"/>
    <w:rsid w:val="003156E5"/>
    <w:rsid w:val="00327A23"/>
    <w:rsid w:val="00334BE6"/>
    <w:rsid w:val="00360D5E"/>
    <w:rsid w:val="00361A16"/>
    <w:rsid w:val="00365199"/>
    <w:rsid w:val="00384ECC"/>
    <w:rsid w:val="00385577"/>
    <w:rsid w:val="00393FF4"/>
    <w:rsid w:val="00395E78"/>
    <w:rsid w:val="003A19C1"/>
    <w:rsid w:val="003B025A"/>
    <w:rsid w:val="003B2153"/>
    <w:rsid w:val="003B7418"/>
    <w:rsid w:val="003E4132"/>
    <w:rsid w:val="003E77D0"/>
    <w:rsid w:val="004022E8"/>
    <w:rsid w:val="0040671E"/>
    <w:rsid w:val="004156CB"/>
    <w:rsid w:val="00440948"/>
    <w:rsid w:val="0044519E"/>
    <w:rsid w:val="00456E19"/>
    <w:rsid w:val="0046760A"/>
    <w:rsid w:val="00475C3D"/>
    <w:rsid w:val="00476359"/>
    <w:rsid w:val="00481ACB"/>
    <w:rsid w:val="00492FEA"/>
    <w:rsid w:val="00497F6F"/>
    <w:rsid w:val="004B37E8"/>
    <w:rsid w:val="004B5CD2"/>
    <w:rsid w:val="004D7DBE"/>
    <w:rsid w:val="004F0874"/>
    <w:rsid w:val="004F2A89"/>
    <w:rsid w:val="004F7F88"/>
    <w:rsid w:val="00511395"/>
    <w:rsid w:val="00516DFF"/>
    <w:rsid w:val="00522011"/>
    <w:rsid w:val="00524236"/>
    <w:rsid w:val="00543F39"/>
    <w:rsid w:val="00544F2D"/>
    <w:rsid w:val="00552F7C"/>
    <w:rsid w:val="00570A05"/>
    <w:rsid w:val="005B10D4"/>
    <w:rsid w:val="005C7141"/>
    <w:rsid w:val="005D246A"/>
    <w:rsid w:val="005D2800"/>
    <w:rsid w:val="005D670D"/>
    <w:rsid w:val="005D71E5"/>
    <w:rsid w:val="005E4F2A"/>
    <w:rsid w:val="005E68A5"/>
    <w:rsid w:val="005F3326"/>
    <w:rsid w:val="006012A1"/>
    <w:rsid w:val="006200BB"/>
    <w:rsid w:val="00621FA9"/>
    <w:rsid w:val="00634C6C"/>
    <w:rsid w:val="006413D5"/>
    <w:rsid w:val="0065058F"/>
    <w:rsid w:val="00674524"/>
    <w:rsid w:val="00687D80"/>
    <w:rsid w:val="006B0D22"/>
    <w:rsid w:val="006B3CE9"/>
    <w:rsid w:val="006B3E75"/>
    <w:rsid w:val="006C7A54"/>
    <w:rsid w:val="006D21F5"/>
    <w:rsid w:val="006E7B40"/>
    <w:rsid w:val="006F13E1"/>
    <w:rsid w:val="006F5A50"/>
    <w:rsid w:val="006F5F48"/>
    <w:rsid w:val="006F6735"/>
    <w:rsid w:val="0071183B"/>
    <w:rsid w:val="007246FB"/>
    <w:rsid w:val="00726F26"/>
    <w:rsid w:val="00752C78"/>
    <w:rsid w:val="0078465D"/>
    <w:rsid w:val="00792D02"/>
    <w:rsid w:val="007C378E"/>
    <w:rsid w:val="007C4DF4"/>
    <w:rsid w:val="007D0609"/>
    <w:rsid w:val="008018C3"/>
    <w:rsid w:val="00802683"/>
    <w:rsid w:val="008045D8"/>
    <w:rsid w:val="00813494"/>
    <w:rsid w:val="008244CC"/>
    <w:rsid w:val="0082669E"/>
    <w:rsid w:val="008302C7"/>
    <w:rsid w:val="00833F85"/>
    <w:rsid w:val="00853432"/>
    <w:rsid w:val="00855DA4"/>
    <w:rsid w:val="00856000"/>
    <w:rsid w:val="00856C02"/>
    <w:rsid w:val="008919E4"/>
    <w:rsid w:val="00896D03"/>
    <w:rsid w:val="008A27F7"/>
    <w:rsid w:val="008B2BF3"/>
    <w:rsid w:val="008B539E"/>
    <w:rsid w:val="008E7286"/>
    <w:rsid w:val="00906EB5"/>
    <w:rsid w:val="00917645"/>
    <w:rsid w:val="00917D90"/>
    <w:rsid w:val="00920156"/>
    <w:rsid w:val="0093477C"/>
    <w:rsid w:val="009400F9"/>
    <w:rsid w:val="00985035"/>
    <w:rsid w:val="0098518C"/>
    <w:rsid w:val="009A77CB"/>
    <w:rsid w:val="009B1702"/>
    <w:rsid w:val="009C0CF1"/>
    <w:rsid w:val="009C5435"/>
    <w:rsid w:val="009C76D9"/>
    <w:rsid w:val="009D2A9B"/>
    <w:rsid w:val="009F020D"/>
    <w:rsid w:val="009F270C"/>
    <w:rsid w:val="009F5065"/>
    <w:rsid w:val="009F564A"/>
    <w:rsid w:val="00A039A5"/>
    <w:rsid w:val="00A12FE5"/>
    <w:rsid w:val="00A2111C"/>
    <w:rsid w:val="00A233A8"/>
    <w:rsid w:val="00A3483E"/>
    <w:rsid w:val="00A37B23"/>
    <w:rsid w:val="00A43B2B"/>
    <w:rsid w:val="00A44756"/>
    <w:rsid w:val="00A53A8A"/>
    <w:rsid w:val="00A64183"/>
    <w:rsid w:val="00A655F0"/>
    <w:rsid w:val="00A82AF0"/>
    <w:rsid w:val="00AC11F5"/>
    <w:rsid w:val="00AD03E2"/>
    <w:rsid w:val="00AE243B"/>
    <w:rsid w:val="00AE53D9"/>
    <w:rsid w:val="00B13B4B"/>
    <w:rsid w:val="00B40CD3"/>
    <w:rsid w:val="00B436F3"/>
    <w:rsid w:val="00B54B39"/>
    <w:rsid w:val="00B56C6D"/>
    <w:rsid w:val="00B82FB3"/>
    <w:rsid w:val="00BB7D9F"/>
    <w:rsid w:val="00BC0855"/>
    <w:rsid w:val="00BD069D"/>
    <w:rsid w:val="00BE19C9"/>
    <w:rsid w:val="00BE1C48"/>
    <w:rsid w:val="00BE7500"/>
    <w:rsid w:val="00BF5686"/>
    <w:rsid w:val="00C031DF"/>
    <w:rsid w:val="00C053B8"/>
    <w:rsid w:val="00C174D6"/>
    <w:rsid w:val="00C36F05"/>
    <w:rsid w:val="00C469D8"/>
    <w:rsid w:val="00C5031D"/>
    <w:rsid w:val="00C51DE1"/>
    <w:rsid w:val="00C77E41"/>
    <w:rsid w:val="00C97E8D"/>
    <w:rsid w:val="00CA0EBA"/>
    <w:rsid w:val="00CB561F"/>
    <w:rsid w:val="00CD7439"/>
    <w:rsid w:val="00CE55F6"/>
    <w:rsid w:val="00D051FA"/>
    <w:rsid w:val="00D139C3"/>
    <w:rsid w:val="00D32446"/>
    <w:rsid w:val="00D5217D"/>
    <w:rsid w:val="00D60F71"/>
    <w:rsid w:val="00D63622"/>
    <w:rsid w:val="00D723BB"/>
    <w:rsid w:val="00DA4DE0"/>
    <w:rsid w:val="00DB66C1"/>
    <w:rsid w:val="00DC27FB"/>
    <w:rsid w:val="00DC2AE6"/>
    <w:rsid w:val="00DD3AA7"/>
    <w:rsid w:val="00DD48D0"/>
    <w:rsid w:val="00E07982"/>
    <w:rsid w:val="00E210AA"/>
    <w:rsid w:val="00E4783B"/>
    <w:rsid w:val="00E675B9"/>
    <w:rsid w:val="00E802CE"/>
    <w:rsid w:val="00E80FFE"/>
    <w:rsid w:val="00E8302E"/>
    <w:rsid w:val="00EA5D20"/>
    <w:rsid w:val="00EA74D6"/>
    <w:rsid w:val="00EB1C4A"/>
    <w:rsid w:val="00EB45A2"/>
    <w:rsid w:val="00EC03D0"/>
    <w:rsid w:val="00EC5DFC"/>
    <w:rsid w:val="00ED46BA"/>
    <w:rsid w:val="00EF4ADA"/>
    <w:rsid w:val="00EF73C0"/>
    <w:rsid w:val="00F008D0"/>
    <w:rsid w:val="00F00B79"/>
    <w:rsid w:val="00F03722"/>
    <w:rsid w:val="00F2105D"/>
    <w:rsid w:val="00F215A8"/>
    <w:rsid w:val="00F2421A"/>
    <w:rsid w:val="00F52F00"/>
    <w:rsid w:val="00F570B7"/>
    <w:rsid w:val="00F67AC2"/>
    <w:rsid w:val="00F72418"/>
    <w:rsid w:val="00F72D85"/>
    <w:rsid w:val="00F7377D"/>
    <w:rsid w:val="00F74364"/>
    <w:rsid w:val="00F77257"/>
    <w:rsid w:val="00F807D2"/>
    <w:rsid w:val="00F91A1E"/>
    <w:rsid w:val="00FB042D"/>
    <w:rsid w:val="00FB20E2"/>
    <w:rsid w:val="00FB5D42"/>
    <w:rsid w:val="00FC42C4"/>
    <w:rsid w:val="00FD498F"/>
    <w:rsid w:val="00FE0C50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5152C"/>
  <w15:docId w15:val="{94678C15-5EA6-4047-9D08-B3D53343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4">
    <w:name w:val="Normal"/>
    <w:qFormat/>
    <w:rsid w:val="00DA4DE0"/>
    <w:pPr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906EB5"/>
    <w:pPr>
      <w:numPr>
        <w:numId w:val="7"/>
      </w:numPr>
      <w:tabs>
        <w:tab w:val="left" w:pos="567"/>
        <w:tab w:val="left" w:pos="1080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21FA9"/>
    <w:pPr>
      <w:keepNext/>
      <w:numPr>
        <w:ilvl w:val="1"/>
        <w:numId w:val="7"/>
      </w:numPr>
      <w:tabs>
        <w:tab w:val="left" w:pos="810"/>
        <w:tab w:val="left" w:pos="1440"/>
      </w:tabs>
      <w:ind w:left="0" w:firstLine="851"/>
      <w:outlineLvl w:val="1"/>
    </w:pPr>
    <w:rPr>
      <w:rFonts w:eastAsia="Times New Roman" w:cs="Times New Roman"/>
      <w:b/>
      <w:bCs/>
      <w:szCs w:val="36"/>
      <w:lang w:val="en-US"/>
    </w:rPr>
  </w:style>
  <w:style w:type="paragraph" w:styleId="3">
    <w:name w:val="heading 3"/>
    <w:basedOn w:val="a4"/>
    <w:next w:val="a4"/>
    <w:link w:val="30"/>
    <w:uiPriority w:val="1"/>
    <w:qFormat/>
    <w:rsid w:val="00621FA9"/>
    <w:pPr>
      <w:keepNext/>
      <w:numPr>
        <w:ilvl w:val="2"/>
        <w:numId w:val="7"/>
      </w:numPr>
      <w:tabs>
        <w:tab w:val="left" w:pos="1134"/>
        <w:tab w:val="left" w:pos="1620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  <w:lang w:val="en-US"/>
    </w:rPr>
  </w:style>
  <w:style w:type="paragraph" w:styleId="4">
    <w:name w:val="heading 4"/>
    <w:basedOn w:val="a4"/>
    <w:next w:val="a4"/>
    <w:link w:val="40"/>
    <w:uiPriority w:val="1"/>
    <w:qFormat/>
    <w:rsid w:val="00621FA9"/>
    <w:pPr>
      <w:keepNext/>
      <w:numPr>
        <w:ilvl w:val="3"/>
        <w:numId w:val="7"/>
      </w:numPr>
      <w:tabs>
        <w:tab w:val="left" w:pos="1800"/>
      </w:tabs>
      <w:ind w:left="0" w:firstLine="851"/>
      <w:outlineLvl w:val="3"/>
    </w:pPr>
    <w:rPr>
      <w:rFonts w:eastAsia="Times New Roman" w:cs="Times New Roman"/>
      <w:b/>
      <w:bCs/>
      <w:i/>
      <w:lang w:val="en-US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906EB5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21FA9"/>
    <w:rPr>
      <w:rFonts w:ascii="Times New Roman" w:eastAsia="Times New Roman" w:hAnsi="Times New Roman" w:cs="Times New Roman"/>
      <w:b/>
      <w:bCs/>
      <w:sz w:val="28"/>
      <w:szCs w:val="36"/>
      <w:lang w:val="en-US"/>
    </w:rPr>
  </w:style>
  <w:style w:type="character" w:customStyle="1" w:styleId="30">
    <w:name w:val="Заголовок 3 Знак"/>
    <w:basedOn w:val="a5"/>
    <w:link w:val="3"/>
    <w:uiPriority w:val="1"/>
    <w:rsid w:val="00621FA9"/>
    <w:rPr>
      <w:rFonts w:ascii="Times New Roman" w:eastAsia="Times New Roman" w:hAnsi="Times New Roman" w:cs="Times New Roman"/>
      <w:b/>
      <w:bCs/>
      <w:i/>
      <w:sz w:val="28"/>
      <w:szCs w:val="26"/>
      <w:lang w:val="en-US"/>
    </w:rPr>
  </w:style>
  <w:style w:type="character" w:customStyle="1" w:styleId="40">
    <w:name w:val="Заголовок 4 Знак"/>
    <w:basedOn w:val="a5"/>
    <w:link w:val="4"/>
    <w:uiPriority w:val="1"/>
    <w:rsid w:val="00621FA9"/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524236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524236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621FA9"/>
    <w:pPr>
      <w:numPr>
        <w:numId w:val="8"/>
      </w:numPr>
      <w:tabs>
        <w:tab w:val="left" w:pos="1080"/>
      </w:tabs>
      <w:ind w:left="0" w:firstLine="851"/>
    </w:pPr>
  </w:style>
  <w:style w:type="paragraph" w:customStyle="1" w:styleId="a">
    <w:name w:val="Список_БУКВЫ"/>
    <w:basedOn w:val="a0"/>
    <w:qFormat/>
    <w:rsid w:val="00621FA9"/>
    <w:pPr>
      <w:numPr>
        <w:numId w:val="9"/>
      </w:numPr>
      <w:tabs>
        <w:tab w:val="clear" w:pos="1080"/>
        <w:tab w:val="left" w:pos="1418"/>
      </w:tabs>
      <w:ind w:left="0" w:firstLine="851"/>
    </w:pPr>
    <w:rPr>
      <w:lang w:val="en-US"/>
    </w:rPr>
  </w:style>
  <w:style w:type="paragraph" w:customStyle="1" w:styleId="a2">
    <w:name w:val="Список_ЦИФРЫ"/>
    <w:basedOn w:val="a"/>
    <w:qFormat/>
    <w:rsid w:val="00621FA9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621FA9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621FA9"/>
    <w:pPr>
      <w:numPr>
        <w:numId w:val="12"/>
      </w:numPr>
      <w:tabs>
        <w:tab w:val="left" w:pos="1080"/>
      </w:tabs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semiHidden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5"/>
    <w:link w:val="afb"/>
    <w:uiPriority w:val="99"/>
    <w:semiHidden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footnote text"/>
    <w:basedOn w:val="a4"/>
    <w:link w:val="affa"/>
    <w:uiPriority w:val="10"/>
    <w:semiHidden/>
    <w:unhideWhenUsed/>
    <w:locked/>
    <w:rsid w:val="008B539E"/>
    <w:rPr>
      <w:sz w:val="20"/>
      <w:szCs w:val="20"/>
    </w:rPr>
  </w:style>
  <w:style w:type="character" w:customStyle="1" w:styleId="affa">
    <w:name w:val="Текст сноски Знак"/>
    <w:basedOn w:val="a5"/>
    <w:link w:val="aff9"/>
    <w:uiPriority w:val="10"/>
    <w:semiHidden/>
    <w:rsid w:val="008B539E"/>
    <w:rPr>
      <w:rFonts w:ascii="Times New Roman" w:hAnsi="Times New Roman"/>
      <w:sz w:val="20"/>
      <w:szCs w:val="20"/>
    </w:rPr>
  </w:style>
  <w:style w:type="character" w:styleId="affb">
    <w:name w:val="footnote reference"/>
    <w:basedOn w:val="a5"/>
    <w:uiPriority w:val="99"/>
    <w:semiHidden/>
    <w:unhideWhenUsed/>
    <w:locked/>
    <w:rsid w:val="008B53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03975-B2E0-42DD-A0CA-80F144958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</Template>
  <TotalTime>132</TotalTime>
  <Pages>13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Darya Lavrova</dc:creator>
  <cp:lastModifiedBy>Darya Lavrova</cp:lastModifiedBy>
  <cp:revision>124</cp:revision>
  <dcterms:created xsi:type="dcterms:W3CDTF">2026-07-26T08:44:00Z</dcterms:created>
  <dcterms:modified xsi:type="dcterms:W3CDTF">2026-07-26T11:44:00Z</dcterms:modified>
</cp:coreProperties>
</file>