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283.46456692913375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Вопросы для уточнения: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Какие характеристика тестируемого веб-приложения 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(Бизнес-контекст: основная задача, целевая аудитория)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highlight w:val="white"/>
          <w:rtl w:val="0"/>
        </w:rPr>
        <w:t xml:space="preserve">Какие требование к работосбособности веб-приложения (критически важные требования к функционалу).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Выделим параметры и их значения: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Операционная система: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11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10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macOS 14 Sonoma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macOS 15 Sequoia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23.04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22.10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Браузеры: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Яндекс браузер</w:t>
      </w:r>
    </w:p>
    <w:p w:rsidR="00000000" w:rsidDel="00000000" w:rsidP="00000000" w:rsidRDefault="00000000" w:rsidRPr="00000000" w14:paraId="00000016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Режим авторизации: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ДА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Применим попарное тестирование (Pairwise)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https://pairwise.teremokgames.com/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640"/>
        <w:gridCol w:w="1935"/>
        <w:gridCol w:w="1800"/>
        <w:gridCol w:w="2145"/>
        <w:tblGridChange w:id="0">
          <w:tblGrid>
            <w:gridCol w:w="510"/>
            <w:gridCol w:w="2640"/>
            <w:gridCol w:w="1935"/>
            <w:gridCol w:w="180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14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15 Sonoma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 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работоспособно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Полное количество тестов - Операционная система 6 параметров * Браузеры 5 параметров * Режим авторизации 2 параметра = 6*5*2=60 тестов. Все параметры проверены между собой.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irwise.teremokgames.com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