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8A" w:rsidRDefault="00CC128A" w:rsidP="00CC128A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Негосударственное образовательное учреждение</w:t>
      </w:r>
    </w:p>
    <w:p w:rsidR="00CC128A" w:rsidRDefault="00CC128A" w:rsidP="00CC128A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CC128A" w:rsidRPr="008D0DF7" w:rsidRDefault="00CC128A" w:rsidP="00CC128A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8D0DF7">
        <w:rPr>
          <w:sz w:val="28"/>
          <w:szCs w:val="28"/>
        </w:rPr>
        <w:t>ИНСТИТУТ ЭКОНОМИКИ И ПРЕДПРИНИМАТЕЛЬСТВА</w:t>
      </w:r>
      <w:r>
        <w:rPr>
          <w:sz w:val="28"/>
          <w:szCs w:val="28"/>
        </w:rPr>
        <w:t>»</w:t>
      </w:r>
    </w:p>
    <w:p w:rsidR="00CC128A" w:rsidRPr="001431BB" w:rsidRDefault="00CC128A" w:rsidP="00CC128A">
      <w:pPr>
        <w:suppressAutoHyphens/>
        <w:jc w:val="center"/>
        <w:rPr>
          <w:sz w:val="30"/>
          <w:szCs w:val="30"/>
        </w:rPr>
      </w:pPr>
      <w:r>
        <w:rPr>
          <w:sz w:val="28"/>
          <w:szCs w:val="28"/>
        </w:rPr>
        <w:t>(НОУ «ИНЭП»)</w:t>
      </w:r>
    </w:p>
    <w:p w:rsidR="00CC128A" w:rsidRPr="001431BB" w:rsidRDefault="00CC128A" w:rsidP="00CC128A">
      <w:pPr>
        <w:suppressAutoHyphens/>
        <w:jc w:val="center"/>
        <w:rPr>
          <w:sz w:val="30"/>
          <w:szCs w:val="30"/>
        </w:rPr>
      </w:pPr>
    </w:p>
    <w:p w:rsidR="00CC128A" w:rsidRDefault="00CC128A" w:rsidP="00CC128A">
      <w:pPr>
        <w:suppressAutoHyphens/>
        <w:jc w:val="center"/>
        <w:rPr>
          <w:b/>
          <w:sz w:val="32"/>
          <w:szCs w:val="32"/>
        </w:rPr>
      </w:pPr>
    </w:p>
    <w:p w:rsidR="00CC128A" w:rsidRDefault="00CC128A" w:rsidP="00CC128A">
      <w:pPr>
        <w:suppressAutoHyphens/>
        <w:jc w:val="center"/>
        <w:rPr>
          <w:sz w:val="32"/>
          <w:szCs w:val="32"/>
        </w:rPr>
      </w:pPr>
      <w:r>
        <w:rPr>
          <w:sz w:val="32"/>
          <w:szCs w:val="32"/>
        </w:rPr>
        <w:t>ФАКУЛЬТЕТ ЭКОНОМИКИ И УПРАВЛЕНИЯ</w:t>
      </w:r>
    </w:p>
    <w:p w:rsidR="00CC128A" w:rsidRDefault="00CC128A" w:rsidP="00CC128A">
      <w:pPr>
        <w:suppressAutoHyphens/>
        <w:jc w:val="center"/>
        <w:rPr>
          <w:sz w:val="32"/>
          <w:szCs w:val="32"/>
        </w:rPr>
      </w:pPr>
    </w:p>
    <w:p w:rsidR="00CC128A" w:rsidRDefault="00CC128A" w:rsidP="00CC128A">
      <w:pPr>
        <w:suppressAutoHyphens/>
        <w:jc w:val="center"/>
        <w:rPr>
          <w:sz w:val="32"/>
          <w:szCs w:val="32"/>
        </w:rPr>
      </w:pPr>
    </w:p>
    <w:p w:rsidR="00CC128A" w:rsidRDefault="00CC128A" w:rsidP="00CC128A">
      <w:pPr>
        <w:suppressAutoHyphens/>
        <w:jc w:val="center"/>
        <w:rPr>
          <w:sz w:val="32"/>
          <w:szCs w:val="32"/>
        </w:rPr>
      </w:pPr>
    </w:p>
    <w:p w:rsidR="00CC128A" w:rsidRDefault="00CC128A" w:rsidP="00CC128A">
      <w:pPr>
        <w:suppressAutoHyphens/>
        <w:jc w:val="center"/>
        <w:rPr>
          <w:b/>
          <w:sz w:val="36"/>
          <w:szCs w:val="36"/>
        </w:rPr>
      </w:pPr>
      <w:r w:rsidRPr="00935CE0">
        <w:rPr>
          <w:b/>
          <w:sz w:val="36"/>
          <w:szCs w:val="36"/>
        </w:rPr>
        <w:t>ДИПЛОМНАЯ  РАБОТА</w:t>
      </w:r>
    </w:p>
    <w:p w:rsidR="00CC128A" w:rsidRDefault="00CC128A" w:rsidP="00CC128A">
      <w:pPr>
        <w:suppressAutoHyphens/>
        <w:jc w:val="center"/>
        <w:rPr>
          <w:b/>
          <w:sz w:val="36"/>
          <w:szCs w:val="36"/>
        </w:rPr>
      </w:pPr>
    </w:p>
    <w:p w:rsidR="00CC128A" w:rsidRPr="00935CE0" w:rsidRDefault="00CC128A" w:rsidP="00CC128A">
      <w:pPr>
        <w:suppressAutoHyphens/>
        <w:jc w:val="center"/>
        <w:rPr>
          <w:b/>
          <w:sz w:val="28"/>
          <w:szCs w:val="28"/>
        </w:rPr>
      </w:pPr>
      <w:r>
        <w:rPr>
          <w:sz w:val="28"/>
          <w:szCs w:val="28"/>
        </w:rPr>
        <w:t>на тему:</w:t>
      </w:r>
      <w:r>
        <w:rPr>
          <w:sz w:val="28"/>
          <w:szCs w:val="28"/>
        </w:rPr>
        <w:br/>
      </w:r>
    </w:p>
    <w:p w:rsidR="00CC128A" w:rsidRDefault="00CC128A" w:rsidP="00CC128A">
      <w:pPr>
        <w:suppressAutoHyphens/>
        <w:jc w:val="center"/>
        <w:rPr>
          <w:b/>
          <w:sz w:val="28"/>
          <w:szCs w:val="28"/>
        </w:rPr>
      </w:pPr>
      <w:r w:rsidRPr="00935CE0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МЕТОДЫ ОЦЕНКИ ЭФФЕКТИВНОСТИ ИНВЕСТИЦИЙ В УСЛОВИЯХ НЕУСТОЙЧИВОГО РЫНКА»</w:t>
      </w:r>
    </w:p>
    <w:p w:rsidR="00CC128A" w:rsidRDefault="00CC128A" w:rsidP="00CC128A">
      <w:pPr>
        <w:suppressAutoHyphens/>
        <w:jc w:val="center"/>
        <w:rPr>
          <w:b/>
          <w:sz w:val="28"/>
          <w:szCs w:val="28"/>
        </w:rPr>
      </w:pPr>
    </w:p>
    <w:p w:rsidR="00CC128A" w:rsidRDefault="00CC128A" w:rsidP="00CC128A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Специальность: 080105 Финансы и кредит</w:t>
      </w:r>
    </w:p>
    <w:p w:rsidR="00CC128A" w:rsidRDefault="00CC128A" w:rsidP="00CC128A">
      <w:pPr>
        <w:suppressAutoHyphens/>
        <w:jc w:val="center"/>
        <w:rPr>
          <w:sz w:val="28"/>
          <w:szCs w:val="28"/>
        </w:rPr>
      </w:pPr>
    </w:p>
    <w:p w:rsidR="00CC128A" w:rsidRDefault="00CC128A" w:rsidP="00CC128A">
      <w:pPr>
        <w:suppressAutoHyphens/>
        <w:jc w:val="center"/>
        <w:rPr>
          <w:sz w:val="28"/>
          <w:szCs w:val="28"/>
        </w:rPr>
      </w:pPr>
    </w:p>
    <w:p w:rsidR="00CC128A" w:rsidRDefault="00CC128A" w:rsidP="00CC128A">
      <w:pPr>
        <w:suppressAutoHyphens/>
        <w:jc w:val="center"/>
        <w:rPr>
          <w:sz w:val="28"/>
          <w:szCs w:val="28"/>
        </w:rPr>
      </w:pPr>
    </w:p>
    <w:p w:rsidR="00CC128A" w:rsidRDefault="00CC128A" w:rsidP="00CC128A">
      <w:pPr>
        <w:suppressAutoHyphens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Студента 5 курса очного отделения</w:t>
      </w:r>
    </w:p>
    <w:p w:rsidR="00CC128A" w:rsidRPr="0034156C" w:rsidRDefault="00CC128A" w:rsidP="00CC128A">
      <w:pPr>
        <w:suppressAutoHyphens/>
        <w:spacing w:line="276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</w:t>
      </w:r>
      <w:proofErr w:type="spellStart"/>
      <w:r w:rsidRPr="0034156C">
        <w:rPr>
          <w:sz w:val="28"/>
          <w:szCs w:val="28"/>
          <w:u w:val="single"/>
        </w:rPr>
        <w:t>Сибагатов</w:t>
      </w:r>
      <w:proofErr w:type="spellEnd"/>
      <w:r w:rsidRPr="0034156C">
        <w:rPr>
          <w:sz w:val="28"/>
          <w:szCs w:val="28"/>
          <w:u w:val="single"/>
        </w:rPr>
        <w:t xml:space="preserve"> Александр </w:t>
      </w:r>
      <w:proofErr w:type="spellStart"/>
      <w:r w:rsidRPr="0034156C">
        <w:rPr>
          <w:sz w:val="28"/>
          <w:szCs w:val="28"/>
          <w:u w:val="single"/>
        </w:rPr>
        <w:t>Радифович</w:t>
      </w:r>
      <w:proofErr w:type="spellEnd"/>
    </w:p>
    <w:p w:rsidR="00CC128A" w:rsidRDefault="00CC128A" w:rsidP="00CC128A">
      <w:pPr>
        <w:suppressAutoHyphens/>
        <w:jc w:val="right"/>
        <w:rPr>
          <w:sz w:val="28"/>
          <w:szCs w:val="28"/>
        </w:rPr>
      </w:pPr>
    </w:p>
    <w:p w:rsidR="00CC128A" w:rsidRDefault="00CC128A" w:rsidP="00CC128A">
      <w:pPr>
        <w:suppressAutoHyphens/>
        <w:jc w:val="right"/>
        <w:rPr>
          <w:sz w:val="28"/>
          <w:szCs w:val="28"/>
        </w:rPr>
      </w:pPr>
    </w:p>
    <w:p w:rsidR="00CC128A" w:rsidRDefault="00CC128A" w:rsidP="00CC128A">
      <w:pPr>
        <w:suppressAutoHyphens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Научный руководитель</w:t>
      </w:r>
    </w:p>
    <w:p w:rsidR="00CC128A" w:rsidRPr="0034156C" w:rsidRDefault="00CC128A" w:rsidP="00CC128A">
      <w:pPr>
        <w:suppressAutoHyphens/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 </w:t>
      </w:r>
      <w:proofErr w:type="spellStart"/>
      <w:r w:rsidR="00C235D3">
        <w:rPr>
          <w:sz w:val="28"/>
          <w:szCs w:val="28"/>
          <w:u w:val="single"/>
        </w:rPr>
        <w:t>д</w:t>
      </w:r>
      <w:r w:rsidRPr="0034156C">
        <w:rPr>
          <w:sz w:val="28"/>
          <w:szCs w:val="28"/>
          <w:u w:val="single"/>
        </w:rPr>
        <w:t>.э.н</w:t>
      </w:r>
      <w:proofErr w:type="spellEnd"/>
      <w:r w:rsidRPr="0034156C">
        <w:rPr>
          <w:sz w:val="28"/>
          <w:szCs w:val="28"/>
          <w:u w:val="single"/>
        </w:rPr>
        <w:t xml:space="preserve">. </w:t>
      </w:r>
      <w:proofErr w:type="spellStart"/>
      <w:r w:rsidRPr="0034156C">
        <w:rPr>
          <w:sz w:val="28"/>
          <w:szCs w:val="28"/>
          <w:u w:val="single"/>
        </w:rPr>
        <w:t>Диваева</w:t>
      </w:r>
      <w:proofErr w:type="spellEnd"/>
      <w:r w:rsidRPr="0034156C">
        <w:rPr>
          <w:sz w:val="28"/>
          <w:szCs w:val="28"/>
          <w:u w:val="single"/>
        </w:rPr>
        <w:t xml:space="preserve"> Эльвира Альфредовна</w:t>
      </w:r>
    </w:p>
    <w:p w:rsidR="00CC128A" w:rsidRDefault="00CC128A" w:rsidP="00CC128A">
      <w:pPr>
        <w:suppressAutoHyphens/>
        <w:jc w:val="right"/>
        <w:rPr>
          <w:sz w:val="28"/>
          <w:szCs w:val="28"/>
        </w:rPr>
      </w:pPr>
    </w:p>
    <w:p w:rsidR="00CC128A" w:rsidRDefault="00CC128A" w:rsidP="00CC128A">
      <w:pPr>
        <w:suppressAutoHyphens/>
        <w:jc w:val="right"/>
        <w:rPr>
          <w:sz w:val="28"/>
          <w:szCs w:val="28"/>
        </w:rPr>
      </w:pPr>
    </w:p>
    <w:p w:rsidR="00CC128A" w:rsidRDefault="00CC128A" w:rsidP="00CC128A">
      <w:pPr>
        <w:suppressAutoHyphens/>
        <w:jc w:val="right"/>
        <w:rPr>
          <w:sz w:val="28"/>
          <w:szCs w:val="28"/>
        </w:rPr>
      </w:pPr>
      <w:r>
        <w:rPr>
          <w:sz w:val="28"/>
          <w:szCs w:val="28"/>
        </w:rPr>
        <w:t>Рецензент ______________________</w:t>
      </w:r>
    </w:p>
    <w:p w:rsidR="00CC128A" w:rsidRDefault="00CC128A" w:rsidP="00CC128A">
      <w:pPr>
        <w:suppressAutoHyphens/>
        <w:jc w:val="right"/>
        <w:rPr>
          <w:sz w:val="28"/>
          <w:szCs w:val="28"/>
        </w:rPr>
      </w:pPr>
    </w:p>
    <w:p w:rsidR="00CC128A" w:rsidRPr="0018612B" w:rsidRDefault="00CC128A" w:rsidP="00CC128A">
      <w:pPr>
        <w:suppressAutoHyphens/>
        <w:rPr>
          <w:sz w:val="28"/>
          <w:szCs w:val="28"/>
        </w:rPr>
      </w:pPr>
    </w:p>
    <w:p w:rsidR="00CC128A" w:rsidRDefault="00CC128A" w:rsidP="00CC128A">
      <w:pPr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Допустить к защите   </w:t>
      </w:r>
    </w:p>
    <w:p w:rsidR="00CC128A" w:rsidRDefault="00CC128A" w:rsidP="00CC128A">
      <w:pPr>
        <w:suppressAutoHyphens/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Зав. кафедрой___________________                    </w:t>
      </w:r>
    </w:p>
    <w:p w:rsidR="00CC128A" w:rsidRDefault="00CC128A" w:rsidP="00CC128A">
      <w:pPr>
        <w:suppressAutoHyphens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« ___ » ___________________ 2014г. </w:t>
      </w:r>
    </w:p>
    <w:p w:rsidR="00CC128A" w:rsidRDefault="00CC128A" w:rsidP="00CC128A">
      <w:pPr>
        <w:suppressAutoHyphens/>
        <w:rPr>
          <w:sz w:val="28"/>
          <w:szCs w:val="28"/>
        </w:rPr>
      </w:pPr>
    </w:p>
    <w:p w:rsidR="00CC128A" w:rsidRDefault="00CC128A" w:rsidP="00CC128A">
      <w:pPr>
        <w:suppressAutoHyphens/>
        <w:rPr>
          <w:sz w:val="28"/>
          <w:szCs w:val="28"/>
        </w:rPr>
      </w:pPr>
    </w:p>
    <w:p w:rsidR="00CC128A" w:rsidRDefault="00CC128A" w:rsidP="00CC128A">
      <w:pPr>
        <w:suppressAutoHyphens/>
        <w:rPr>
          <w:sz w:val="28"/>
          <w:szCs w:val="28"/>
        </w:rPr>
      </w:pPr>
    </w:p>
    <w:p w:rsidR="00CC128A" w:rsidRDefault="00CC128A" w:rsidP="00CC128A">
      <w:pPr>
        <w:suppressAutoHyphens/>
        <w:rPr>
          <w:sz w:val="28"/>
          <w:szCs w:val="28"/>
        </w:rPr>
      </w:pPr>
    </w:p>
    <w:p w:rsidR="00CC128A" w:rsidRDefault="00CC128A" w:rsidP="00CC128A">
      <w:pPr>
        <w:suppressAutoHyphens/>
        <w:rPr>
          <w:sz w:val="28"/>
          <w:szCs w:val="28"/>
        </w:rPr>
      </w:pPr>
    </w:p>
    <w:p w:rsidR="00CC128A" w:rsidRDefault="00CC128A" w:rsidP="00CC128A">
      <w:pPr>
        <w:suppressAutoHyphens/>
        <w:rPr>
          <w:sz w:val="28"/>
          <w:szCs w:val="28"/>
        </w:rPr>
      </w:pPr>
    </w:p>
    <w:p w:rsidR="00CC128A" w:rsidRPr="006F09B0" w:rsidRDefault="00CC128A" w:rsidP="00CC128A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Москва 2014 г.</w:t>
      </w:r>
    </w:p>
    <w:p w:rsidR="00CC128A" w:rsidRPr="00186419" w:rsidRDefault="00CC128A" w:rsidP="00CC128A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186419">
        <w:rPr>
          <w:b/>
          <w:sz w:val="28"/>
          <w:szCs w:val="28"/>
        </w:rPr>
        <w:t>АННОТАЦИЯ</w:t>
      </w:r>
    </w:p>
    <w:p w:rsidR="00CC128A" w:rsidRPr="00186419" w:rsidRDefault="00CC128A" w:rsidP="00CC128A">
      <w:pPr>
        <w:suppressAutoHyphens/>
        <w:jc w:val="center"/>
        <w:rPr>
          <w:b/>
          <w:sz w:val="28"/>
          <w:szCs w:val="28"/>
        </w:rPr>
      </w:pPr>
      <w:r w:rsidRPr="00186419">
        <w:rPr>
          <w:b/>
          <w:sz w:val="28"/>
          <w:szCs w:val="28"/>
        </w:rPr>
        <w:t>дипломной работы, выполненной студентом</w:t>
      </w:r>
    </w:p>
    <w:p w:rsidR="00CC128A" w:rsidRPr="00186419" w:rsidRDefault="00CC128A" w:rsidP="00CC128A">
      <w:pPr>
        <w:suppressAutoHyphens/>
        <w:jc w:val="center"/>
        <w:rPr>
          <w:b/>
          <w:sz w:val="28"/>
          <w:szCs w:val="28"/>
        </w:rPr>
      </w:pPr>
      <w:r w:rsidRPr="00186419">
        <w:rPr>
          <w:b/>
          <w:sz w:val="28"/>
          <w:szCs w:val="28"/>
        </w:rPr>
        <w:t>факультета _____________________________</w:t>
      </w:r>
    </w:p>
    <w:p w:rsidR="00CC128A" w:rsidRPr="00186419" w:rsidRDefault="00CC128A" w:rsidP="00CC128A">
      <w:pPr>
        <w:suppressAutoHyphens/>
        <w:jc w:val="center"/>
        <w:rPr>
          <w:b/>
          <w:sz w:val="28"/>
          <w:szCs w:val="28"/>
        </w:rPr>
      </w:pPr>
      <w:r w:rsidRPr="00186419">
        <w:rPr>
          <w:b/>
          <w:sz w:val="28"/>
          <w:szCs w:val="28"/>
        </w:rPr>
        <w:t xml:space="preserve">по специальности _______________________ </w:t>
      </w:r>
    </w:p>
    <w:p w:rsidR="00CC128A" w:rsidRPr="00186419" w:rsidRDefault="00CC128A" w:rsidP="00CC128A">
      <w:pPr>
        <w:suppressAutoHyphens/>
        <w:jc w:val="center"/>
        <w:rPr>
          <w:b/>
          <w:sz w:val="28"/>
          <w:szCs w:val="28"/>
        </w:rPr>
      </w:pPr>
      <w:r w:rsidRPr="00186419">
        <w:rPr>
          <w:b/>
          <w:sz w:val="28"/>
          <w:szCs w:val="28"/>
        </w:rPr>
        <w:t xml:space="preserve">_______________________________________________ </w:t>
      </w:r>
    </w:p>
    <w:p w:rsidR="00CC128A" w:rsidRPr="00186419" w:rsidRDefault="00CC128A" w:rsidP="00CC128A">
      <w:pPr>
        <w:suppressAutoHyphens/>
        <w:jc w:val="center"/>
        <w:rPr>
          <w:b/>
          <w:sz w:val="28"/>
          <w:szCs w:val="28"/>
        </w:rPr>
      </w:pPr>
      <w:r w:rsidRPr="00186419">
        <w:rPr>
          <w:b/>
          <w:sz w:val="28"/>
          <w:szCs w:val="28"/>
        </w:rPr>
        <w:t>(Ф.И.О.)</w:t>
      </w:r>
    </w:p>
    <w:p w:rsidR="00CC128A" w:rsidRPr="00186419" w:rsidRDefault="00CC128A" w:rsidP="00CC128A">
      <w:pPr>
        <w:suppressAutoHyphens/>
        <w:jc w:val="center"/>
        <w:rPr>
          <w:b/>
          <w:sz w:val="28"/>
          <w:szCs w:val="28"/>
        </w:rPr>
      </w:pPr>
    </w:p>
    <w:p w:rsidR="00CC128A" w:rsidRPr="00186419" w:rsidRDefault="00CC128A" w:rsidP="00CC128A">
      <w:pPr>
        <w:suppressAutoHyphens/>
        <w:jc w:val="center"/>
        <w:rPr>
          <w:b/>
          <w:sz w:val="28"/>
          <w:szCs w:val="28"/>
        </w:rPr>
      </w:pPr>
      <w:r w:rsidRPr="00186419">
        <w:rPr>
          <w:b/>
          <w:sz w:val="28"/>
          <w:szCs w:val="28"/>
        </w:rPr>
        <w:t xml:space="preserve">на тему: ________________________________________ </w:t>
      </w:r>
    </w:p>
    <w:p w:rsidR="00CC128A" w:rsidRPr="00186419" w:rsidRDefault="00CC128A" w:rsidP="00CC128A">
      <w:pPr>
        <w:suppressAutoHyphens/>
        <w:jc w:val="center"/>
        <w:rPr>
          <w:b/>
          <w:sz w:val="28"/>
          <w:szCs w:val="28"/>
        </w:rPr>
      </w:pPr>
      <w:r w:rsidRPr="00186419">
        <w:rPr>
          <w:b/>
          <w:sz w:val="28"/>
          <w:szCs w:val="28"/>
        </w:rPr>
        <w:t xml:space="preserve">________________________________________________ </w:t>
      </w:r>
    </w:p>
    <w:p w:rsidR="00CC128A" w:rsidRDefault="00CC128A" w:rsidP="00CC128A">
      <w:pPr>
        <w:spacing w:line="312" w:lineRule="auto"/>
        <w:jc w:val="both"/>
        <w:rPr>
          <w:sz w:val="28"/>
          <w:szCs w:val="28"/>
        </w:rPr>
      </w:pPr>
    </w:p>
    <w:p w:rsidR="00CC128A" w:rsidRPr="006F09B0" w:rsidRDefault="00AD461A" w:rsidP="00AD461A">
      <w:pPr>
        <w:spacing w:line="360" w:lineRule="auto"/>
        <w:ind w:firstLine="708"/>
        <w:jc w:val="both"/>
        <w:rPr>
          <w:sz w:val="28"/>
          <w:szCs w:val="28"/>
        </w:rPr>
      </w:pPr>
      <w:r w:rsidRPr="004176ED">
        <w:rPr>
          <w:sz w:val="28"/>
          <w:szCs w:val="28"/>
        </w:rPr>
        <w:t xml:space="preserve">Инвестиционная деятельность в той или иной степени присуща любому предприятию. Она представляет собой один из наиболее важных аспектов функционирования любой коммерческой организации. </w:t>
      </w:r>
      <w:r w:rsidR="00CC128A" w:rsidRPr="006F09B0">
        <w:rPr>
          <w:sz w:val="28"/>
          <w:szCs w:val="28"/>
        </w:rPr>
        <w:t xml:space="preserve">Именно из-за этого проблема, связанная с осуществлением эффективного вложения (инвестирования), заслуживает внимания. </w:t>
      </w:r>
    </w:p>
    <w:p w:rsidR="00CC128A" w:rsidRPr="006F09B0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6F09B0">
        <w:rPr>
          <w:sz w:val="28"/>
          <w:szCs w:val="28"/>
        </w:rPr>
        <w:t xml:space="preserve">В данной работе рассмотрены одни из главных проблем инвестирования – это проблемы оценки </w:t>
      </w:r>
      <w:r w:rsidR="00F46B01">
        <w:rPr>
          <w:sz w:val="28"/>
          <w:szCs w:val="28"/>
        </w:rPr>
        <w:t xml:space="preserve">эффективности инвестиций </w:t>
      </w:r>
      <w:r w:rsidRPr="006F09B0">
        <w:rPr>
          <w:sz w:val="28"/>
          <w:szCs w:val="28"/>
        </w:rPr>
        <w:t xml:space="preserve">с учетом всевозможных рисков, подробно рассмотрены методы, как оценки эффективности инвестиций, так и  методы оценки инвестиционных проектов с учетом факторов: риска, времени и инфляции. </w:t>
      </w:r>
    </w:p>
    <w:p w:rsidR="00CC128A" w:rsidRPr="006F09B0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6F09B0">
        <w:rPr>
          <w:sz w:val="28"/>
          <w:szCs w:val="28"/>
        </w:rPr>
        <w:t>В ходе работы над проблемами инвестирования, в условиях нестабильности (неопределенности), разработан и рассмотрен альтернативный  метод оценки эффективности инвестиционных проектов, который был подробно описан и доказан (имеет оценки сходимости).</w:t>
      </w:r>
    </w:p>
    <w:p w:rsidR="00CC128A" w:rsidRPr="006F09B0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6F09B0">
        <w:rPr>
          <w:sz w:val="28"/>
          <w:szCs w:val="28"/>
        </w:rPr>
        <w:t>В дипломной работе присутствуют такие экономические категории, как: инвестиционная деятельность, оценка эффективности.</w:t>
      </w:r>
    </w:p>
    <w:p w:rsidR="00CC128A" w:rsidRPr="006F09B0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6F09B0">
        <w:rPr>
          <w:sz w:val="28"/>
          <w:szCs w:val="28"/>
        </w:rPr>
        <w:t xml:space="preserve">Объектами исследования являются </w:t>
      </w:r>
      <w:r w:rsidR="00A9783E">
        <w:rPr>
          <w:sz w:val="28"/>
          <w:szCs w:val="28"/>
        </w:rPr>
        <w:t>инвестируемые предприятия.</w:t>
      </w:r>
    </w:p>
    <w:p w:rsidR="00A9783E" w:rsidRDefault="00A9783E" w:rsidP="00A978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Предметом исследования являются экономические отношения, возникающие в процессе инвестирования.</w:t>
      </w:r>
    </w:p>
    <w:p w:rsidR="00CC128A" w:rsidRPr="006F09B0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6F09B0">
        <w:rPr>
          <w:sz w:val="28"/>
          <w:szCs w:val="28"/>
        </w:rPr>
        <w:t xml:space="preserve">В состав дипломной работы входят </w:t>
      </w:r>
      <w:r w:rsidR="00AD2A21">
        <w:rPr>
          <w:sz w:val="28"/>
          <w:szCs w:val="28"/>
        </w:rPr>
        <w:t>8</w:t>
      </w:r>
      <w:r w:rsidR="00062A6E">
        <w:rPr>
          <w:sz w:val="28"/>
          <w:szCs w:val="28"/>
        </w:rPr>
        <w:t>1</w:t>
      </w:r>
      <w:r w:rsidRPr="006F09B0">
        <w:rPr>
          <w:sz w:val="28"/>
          <w:szCs w:val="28"/>
        </w:rPr>
        <w:t xml:space="preserve"> страниц</w:t>
      </w:r>
      <w:r w:rsidR="00062A6E">
        <w:rPr>
          <w:sz w:val="28"/>
          <w:szCs w:val="28"/>
        </w:rPr>
        <w:t>а</w:t>
      </w:r>
      <w:r w:rsidRPr="006F09B0">
        <w:rPr>
          <w:sz w:val="28"/>
          <w:szCs w:val="28"/>
        </w:rPr>
        <w:t xml:space="preserve">, </w:t>
      </w:r>
      <w:r w:rsidR="00C35C34">
        <w:rPr>
          <w:sz w:val="28"/>
          <w:szCs w:val="28"/>
        </w:rPr>
        <w:t>12</w:t>
      </w:r>
      <w:r w:rsidRPr="006F09B0">
        <w:rPr>
          <w:sz w:val="28"/>
          <w:szCs w:val="28"/>
        </w:rPr>
        <w:t xml:space="preserve"> таблиц, </w:t>
      </w:r>
      <w:r w:rsidR="00C35C34">
        <w:rPr>
          <w:sz w:val="28"/>
          <w:szCs w:val="28"/>
        </w:rPr>
        <w:t>6</w:t>
      </w:r>
      <w:r w:rsidRPr="006F09B0">
        <w:rPr>
          <w:sz w:val="28"/>
          <w:szCs w:val="28"/>
        </w:rPr>
        <w:t xml:space="preserve"> рисунков, </w:t>
      </w:r>
      <w:r w:rsidR="00C35C34">
        <w:rPr>
          <w:sz w:val="28"/>
          <w:szCs w:val="28"/>
        </w:rPr>
        <w:t>37</w:t>
      </w:r>
      <w:r w:rsidRPr="006F09B0">
        <w:rPr>
          <w:sz w:val="28"/>
          <w:szCs w:val="28"/>
        </w:rPr>
        <w:t xml:space="preserve"> формул, </w:t>
      </w:r>
      <w:r w:rsidR="00C35C34">
        <w:rPr>
          <w:sz w:val="28"/>
          <w:szCs w:val="28"/>
        </w:rPr>
        <w:t>1</w:t>
      </w:r>
      <w:r w:rsidRPr="006F09B0">
        <w:rPr>
          <w:sz w:val="28"/>
          <w:szCs w:val="28"/>
        </w:rPr>
        <w:t xml:space="preserve"> приложение,  список использованной литературы включает </w:t>
      </w:r>
      <w:r w:rsidR="00AD2A21">
        <w:rPr>
          <w:sz w:val="28"/>
          <w:szCs w:val="28"/>
        </w:rPr>
        <w:t>42</w:t>
      </w:r>
      <w:r w:rsidRPr="006F09B0">
        <w:rPr>
          <w:sz w:val="28"/>
          <w:szCs w:val="28"/>
        </w:rPr>
        <w:t xml:space="preserve"> источник</w:t>
      </w:r>
      <w:r w:rsidR="00AD2A21">
        <w:rPr>
          <w:sz w:val="28"/>
          <w:szCs w:val="28"/>
        </w:rPr>
        <w:t>а</w:t>
      </w:r>
      <w:r w:rsidRPr="006F09B0">
        <w:rPr>
          <w:sz w:val="28"/>
          <w:szCs w:val="28"/>
        </w:rPr>
        <w:t>.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</w:rPr>
        <w:id w:val="15305836"/>
        <w:docPartObj>
          <w:docPartGallery w:val="Table of Contents"/>
          <w:docPartUnique/>
        </w:docPartObj>
      </w:sdtPr>
      <w:sdtContent>
        <w:p w:rsidR="00CC128A" w:rsidRDefault="00CC128A" w:rsidP="00CC128A">
          <w:pPr>
            <w:pStyle w:val="a4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28422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CC128A" w:rsidRPr="002E4036" w:rsidRDefault="00CC128A" w:rsidP="00CC128A">
          <w:pPr>
            <w:spacing w:line="360" w:lineRule="auto"/>
          </w:pPr>
        </w:p>
        <w:p w:rsidR="00CC128A" w:rsidRPr="00284225" w:rsidRDefault="00CC128A" w:rsidP="00CC128A">
          <w:pPr>
            <w:pStyle w:val="11"/>
          </w:pPr>
          <w:r>
            <w:t>Введение</w:t>
          </w:r>
          <w:r w:rsidRPr="00284225">
            <w:rPr>
              <w:b w:val="0"/>
            </w:rPr>
            <w:ptab w:relativeTo="margin" w:alignment="right" w:leader="dot"/>
          </w:r>
          <w:r>
            <w:rPr>
              <w:b w:val="0"/>
            </w:rPr>
            <w:t>4</w:t>
          </w:r>
        </w:p>
        <w:p w:rsidR="00CC128A" w:rsidRPr="00284225" w:rsidRDefault="00CC128A" w:rsidP="00CC128A">
          <w:pPr>
            <w:pStyle w:val="11"/>
          </w:pPr>
          <w:r w:rsidRPr="00284225">
            <w:t xml:space="preserve">Глава </w:t>
          </w:r>
          <w:r w:rsidRPr="00284225">
            <w:rPr>
              <w:lang w:val="en-US"/>
            </w:rPr>
            <w:t>I</w:t>
          </w:r>
          <w:r w:rsidRPr="00284225">
            <w:t>. Эффективность и риск инвестиционных проектов</w:t>
          </w:r>
          <w:r w:rsidRPr="00284225">
            <w:rPr>
              <w:b w:val="0"/>
            </w:rPr>
            <w:ptab w:relativeTo="margin" w:alignment="right" w:leader="dot"/>
          </w:r>
          <w:r>
            <w:rPr>
              <w:b w:val="0"/>
            </w:rPr>
            <w:t>8</w:t>
          </w:r>
        </w:p>
        <w:p w:rsidR="00CC128A" w:rsidRPr="00C235D3" w:rsidRDefault="00CC128A" w:rsidP="00CC128A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  <w:r w:rsidRPr="00C235D3">
            <w:rPr>
              <w:rFonts w:ascii="Times New Roman" w:hAnsi="Times New Roman" w:cs="Times New Roman"/>
              <w:sz w:val="28"/>
              <w:szCs w:val="28"/>
            </w:rPr>
            <w:t>1.1. Основные положения инвестиционного процесса и факторы,  воздействующие на инвестиционную деятельность</w:t>
          </w:r>
          <w:r w:rsidRPr="00C235D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F50A4" w:rsidRPr="00C235D3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CC128A" w:rsidRPr="00C235D3" w:rsidRDefault="00CC128A" w:rsidP="00CC128A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  <w:r w:rsidRPr="00C235D3">
            <w:rPr>
              <w:rFonts w:ascii="Times New Roman" w:hAnsi="Times New Roman" w:cs="Times New Roman"/>
              <w:sz w:val="28"/>
              <w:szCs w:val="28"/>
            </w:rPr>
            <w:t>1.2. Инвестиционный проект: сущность, классификация и его  эффективность</w:t>
          </w:r>
          <w:r w:rsidRPr="00C235D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F50A4" w:rsidRPr="00C235D3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CC128A" w:rsidRPr="00C235D3" w:rsidRDefault="00CC128A" w:rsidP="00CC128A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  <w:r w:rsidRPr="00C235D3">
            <w:rPr>
              <w:rFonts w:ascii="Times New Roman" w:hAnsi="Times New Roman" w:cs="Times New Roman"/>
              <w:sz w:val="28"/>
              <w:szCs w:val="28"/>
            </w:rPr>
            <w:t>1.3. Риски инвестиционных проектов</w:t>
          </w:r>
          <w:r w:rsidRPr="00C235D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F50A4" w:rsidRPr="00C235D3"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:rsidR="00CC128A" w:rsidRPr="00C235D3" w:rsidRDefault="00CC128A" w:rsidP="00CC128A">
          <w:pPr>
            <w:pStyle w:val="11"/>
          </w:pPr>
          <w:r w:rsidRPr="00C235D3">
            <w:t xml:space="preserve">Глава </w:t>
          </w:r>
          <w:r w:rsidRPr="00C235D3">
            <w:rPr>
              <w:lang w:val="en-US"/>
            </w:rPr>
            <w:t>II</w:t>
          </w:r>
          <w:r w:rsidRPr="00C235D3">
            <w:t>. Методы оценки эффективности и рисков  инвестиционных проектов</w:t>
          </w:r>
          <w:r w:rsidRPr="00C235D3">
            <w:rPr>
              <w:b w:val="0"/>
            </w:rPr>
            <w:ptab w:relativeTo="margin" w:alignment="right" w:leader="dot"/>
          </w:r>
          <w:r w:rsidR="005F50A4" w:rsidRPr="00C235D3">
            <w:rPr>
              <w:b w:val="0"/>
            </w:rPr>
            <w:t>25</w:t>
          </w:r>
        </w:p>
        <w:p w:rsidR="00CC128A" w:rsidRPr="00C235D3" w:rsidRDefault="00CC128A" w:rsidP="00CC128A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  <w:r w:rsidRPr="00C235D3">
            <w:rPr>
              <w:rFonts w:ascii="Times New Roman" w:hAnsi="Times New Roman" w:cs="Times New Roman"/>
              <w:sz w:val="28"/>
              <w:szCs w:val="28"/>
            </w:rPr>
            <w:t>2.1. Оценка доходности и риска инвестиций</w:t>
          </w:r>
          <w:r w:rsidRPr="00C235D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F50A4" w:rsidRPr="00C235D3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:rsidR="00CC128A" w:rsidRPr="00C235D3" w:rsidRDefault="00CC128A" w:rsidP="00CC128A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  <w:r w:rsidRPr="00C235D3">
            <w:rPr>
              <w:rFonts w:ascii="Times New Roman" w:hAnsi="Times New Roman" w:cs="Times New Roman"/>
              <w:sz w:val="28"/>
              <w:szCs w:val="28"/>
            </w:rPr>
            <w:t xml:space="preserve">2.2. Оценка эффективности инвестиционных проектов  с использованием </w:t>
          </w:r>
          <w:r w:rsidRPr="00C235D3">
            <w:rPr>
              <w:rFonts w:ascii="Times New Roman" w:hAnsi="Times New Roman" w:cs="Times New Roman"/>
              <w:sz w:val="28"/>
              <w:szCs w:val="28"/>
              <w:lang w:val="en-US"/>
            </w:rPr>
            <w:t>NPV</w:t>
          </w:r>
          <w:r w:rsidRPr="00C235D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F50A4" w:rsidRPr="00C235D3">
            <w:rPr>
              <w:rFonts w:ascii="Times New Roman" w:hAnsi="Times New Roman" w:cs="Times New Roman"/>
              <w:sz w:val="28"/>
              <w:szCs w:val="28"/>
            </w:rPr>
            <w:t>33</w:t>
          </w:r>
        </w:p>
        <w:p w:rsidR="00CC128A" w:rsidRPr="00C235D3" w:rsidRDefault="00CC128A" w:rsidP="00CC128A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  <w:r w:rsidRPr="00C235D3">
            <w:rPr>
              <w:rFonts w:ascii="Times New Roman" w:hAnsi="Times New Roman" w:cs="Times New Roman"/>
              <w:sz w:val="28"/>
              <w:szCs w:val="28"/>
            </w:rPr>
            <w:t>2.3. Количественный и качественный методы оценки рисков</w:t>
          </w:r>
          <w:r w:rsidRPr="00C235D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F50A4" w:rsidRPr="00C235D3">
            <w:rPr>
              <w:rFonts w:ascii="Times New Roman" w:hAnsi="Times New Roman" w:cs="Times New Roman"/>
              <w:sz w:val="28"/>
              <w:szCs w:val="28"/>
            </w:rPr>
            <w:t>47</w:t>
          </w:r>
        </w:p>
        <w:p w:rsidR="00CC128A" w:rsidRPr="0092327E" w:rsidRDefault="00CC128A" w:rsidP="00CC128A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  <w:r w:rsidRPr="00C235D3">
            <w:rPr>
              <w:rFonts w:ascii="Times New Roman" w:hAnsi="Times New Roman" w:cs="Times New Roman"/>
              <w:sz w:val="28"/>
              <w:szCs w:val="28"/>
            </w:rPr>
            <w:t>2.4. Статистические методы оценки проектных рисков</w:t>
          </w:r>
          <w:r w:rsidRPr="00C235D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C235D3"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5E031C" w:rsidRPr="0092327E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CC128A" w:rsidRPr="00C235D3" w:rsidRDefault="00CC128A" w:rsidP="00CC128A">
          <w:pPr>
            <w:pStyle w:val="11"/>
          </w:pPr>
          <w:r w:rsidRPr="00C235D3">
            <w:t xml:space="preserve">Глава </w:t>
          </w:r>
          <w:r w:rsidRPr="00C235D3">
            <w:rPr>
              <w:lang w:val="en-US"/>
            </w:rPr>
            <w:t>III</w:t>
          </w:r>
          <w:r w:rsidRPr="00C235D3">
            <w:t>. Разработка альтернативной модели оценки эффективности инвестиционных проектов</w:t>
          </w:r>
          <w:r w:rsidRPr="00C235D3">
            <w:rPr>
              <w:b w:val="0"/>
            </w:rPr>
            <w:ptab w:relativeTo="margin" w:alignment="right" w:leader="dot"/>
          </w:r>
          <w:r w:rsidR="00863800" w:rsidRPr="00C235D3">
            <w:rPr>
              <w:b w:val="0"/>
            </w:rPr>
            <w:t>6</w:t>
          </w:r>
          <w:r w:rsidR="007B25AB">
            <w:rPr>
              <w:b w:val="0"/>
            </w:rPr>
            <w:t>2</w:t>
          </w:r>
        </w:p>
        <w:p w:rsidR="00CC128A" w:rsidRPr="00C235D3" w:rsidRDefault="00CC128A" w:rsidP="00CC128A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  <w:r w:rsidRPr="00C235D3">
            <w:rPr>
              <w:rFonts w:ascii="Times New Roman" w:hAnsi="Times New Roman" w:cs="Times New Roman"/>
              <w:sz w:val="28"/>
              <w:szCs w:val="28"/>
            </w:rPr>
            <w:t>3.1. Метод оценки инвестиционного проекта в условиях  неопределенности</w:t>
          </w:r>
          <w:r w:rsidRPr="00C235D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63800" w:rsidRPr="00C235D3"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7B25AB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CC128A" w:rsidRPr="00C235D3" w:rsidRDefault="00CC128A" w:rsidP="00CC128A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  <w:r w:rsidRPr="00C235D3">
            <w:rPr>
              <w:rFonts w:ascii="Times New Roman" w:hAnsi="Times New Roman" w:cs="Times New Roman"/>
              <w:sz w:val="28"/>
              <w:szCs w:val="28"/>
            </w:rPr>
            <w:t>3.2. Расчет эффективности инвестиционного проекта разработанным    методом</w:t>
          </w:r>
          <w:r w:rsidRPr="00C235D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63800" w:rsidRPr="00C235D3">
            <w:rPr>
              <w:rFonts w:ascii="Times New Roman" w:hAnsi="Times New Roman" w:cs="Times New Roman"/>
              <w:sz w:val="28"/>
              <w:szCs w:val="28"/>
            </w:rPr>
            <w:t>6</w:t>
          </w:r>
          <w:r w:rsidR="007B25AB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CC128A" w:rsidRPr="00C235D3" w:rsidRDefault="00CC128A" w:rsidP="00CC128A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  <w:r w:rsidRPr="00C235D3">
            <w:rPr>
              <w:rFonts w:ascii="Times New Roman" w:hAnsi="Times New Roman" w:cs="Times New Roman"/>
              <w:sz w:val="28"/>
              <w:szCs w:val="28"/>
            </w:rPr>
            <w:t>3.3. Выводы и рекомендации по применению метода</w:t>
          </w:r>
          <w:r w:rsidRPr="00C235D3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4609D" w:rsidRPr="00C235D3">
            <w:rPr>
              <w:rFonts w:ascii="Times New Roman" w:hAnsi="Times New Roman" w:cs="Times New Roman"/>
              <w:sz w:val="28"/>
              <w:szCs w:val="28"/>
            </w:rPr>
            <w:t>7</w:t>
          </w:r>
          <w:r w:rsidR="007B25AB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CC128A" w:rsidRPr="00C235D3" w:rsidRDefault="00CC128A" w:rsidP="00CC128A">
          <w:pPr>
            <w:pStyle w:val="11"/>
          </w:pPr>
          <w:r w:rsidRPr="00C235D3">
            <w:t>Заключение</w:t>
          </w:r>
          <w:r w:rsidRPr="00C235D3">
            <w:rPr>
              <w:b w:val="0"/>
            </w:rPr>
            <w:ptab w:relativeTo="margin" w:alignment="right" w:leader="dot"/>
          </w:r>
          <w:r w:rsidR="00E4609D" w:rsidRPr="00C235D3">
            <w:rPr>
              <w:b w:val="0"/>
            </w:rPr>
            <w:t>7</w:t>
          </w:r>
          <w:r w:rsidR="007B25AB">
            <w:rPr>
              <w:b w:val="0"/>
            </w:rPr>
            <w:t>6</w:t>
          </w:r>
        </w:p>
        <w:p w:rsidR="00CC128A" w:rsidRPr="00C235D3" w:rsidRDefault="00CC128A" w:rsidP="00CC128A">
          <w:pPr>
            <w:pStyle w:val="11"/>
          </w:pPr>
          <w:r w:rsidRPr="00C235D3">
            <w:t>Список литературы</w:t>
          </w:r>
          <w:r w:rsidRPr="00C235D3">
            <w:rPr>
              <w:b w:val="0"/>
            </w:rPr>
            <w:ptab w:relativeTo="margin" w:alignment="right" w:leader="dot"/>
          </w:r>
          <w:r w:rsidR="00E4609D" w:rsidRPr="00C235D3">
            <w:rPr>
              <w:b w:val="0"/>
            </w:rPr>
            <w:t>7</w:t>
          </w:r>
          <w:r w:rsidR="007B25AB">
            <w:rPr>
              <w:b w:val="0"/>
            </w:rPr>
            <w:t>9</w:t>
          </w:r>
        </w:p>
        <w:p w:rsidR="00CC128A" w:rsidRPr="00284225" w:rsidRDefault="00CC128A" w:rsidP="00CC128A">
          <w:pPr>
            <w:pStyle w:val="11"/>
          </w:pPr>
          <w:r w:rsidRPr="00284225">
            <w:t>Приложения</w:t>
          </w:r>
        </w:p>
        <w:p w:rsidR="00CC128A" w:rsidRPr="006C2959" w:rsidRDefault="00C960C0" w:rsidP="00CC128A"/>
      </w:sdtContent>
    </w:sdt>
    <w:p w:rsidR="00CC128A" w:rsidRDefault="00CC128A" w:rsidP="00CC128A"/>
    <w:p w:rsidR="00CC128A" w:rsidRDefault="00CC128A" w:rsidP="00CC128A"/>
    <w:p w:rsidR="00CC128A" w:rsidRDefault="00CC128A" w:rsidP="00CC128A"/>
    <w:p w:rsidR="00CC128A" w:rsidRDefault="00CC128A" w:rsidP="00CC128A"/>
    <w:p w:rsidR="00CC128A" w:rsidRDefault="00CC128A" w:rsidP="00CC128A"/>
    <w:p w:rsidR="00C235D3" w:rsidRDefault="00C235D3" w:rsidP="00CC128A"/>
    <w:p w:rsidR="00CC128A" w:rsidRDefault="00CC128A" w:rsidP="00CC128A"/>
    <w:p w:rsidR="00A9783E" w:rsidRDefault="00A9783E" w:rsidP="00CC128A"/>
    <w:p w:rsidR="00CC128A" w:rsidRDefault="00CC128A" w:rsidP="00CC128A"/>
    <w:p w:rsidR="00CC128A" w:rsidRPr="00284225" w:rsidRDefault="00CC128A" w:rsidP="00CC128A">
      <w:pPr>
        <w:spacing w:line="312" w:lineRule="auto"/>
        <w:jc w:val="center"/>
        <w:rPr>
          <w:b/>
          <w:sz w:val="32"/>
          <w:szCs w:val="32"/>
        </w:rPr>
      </w:pPr>
      <w:r w:rsidRPr="00284225">
        <w:rPr>
          <w:b/>
          <w:sz w:val="32"/>
          <w:szCs w:val="32"/>
        </w:rPr>
        <w:lastRenderedPageBreak/>
        <w:t>Введение</w:t>
      </w:r>
    </w:p>
    <w:p w:rsidR="00CC128A" w:rsidRDefault="00CC128A" w:rsidP="00CC128A">
      <w:pPr>
        <w:ind w:firstLine="709"/>
        <w:rPr>
          <w:sz w:val="28"/>
          <w:szCs w:val="28"/>
        </w:rPr>
      </w:pPr>
    </w:p>
    <w:p w:rsidR="00CC128A" w:rsidRDefault="00CC128A" w:rsidP="009378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важным аспектом функционирования любой коммерческой организации, являет</w:t>
      </w:r>
      <w:r w:rsidR="00AD461A">
        <w:rPr>
          <w:sz w:val="28"/>
          <w:szCs w:val="28"/>
        </w:rPr>
        <w:t xml:space="preserve">ся инвестиционная деятельность. </w:t>
      </w:r>
      <w:r w:rsidR="009378BB" w:rsidRPr="004176ED">
        <w:rPr>
          <w:sz w:val="28"/>
          <w:szCs w:val="28"/>
        </w:rPr>
        <w:t xml:space="preserve">Инвестиционная деятельность в той или иной степени присуща любому предприятию. Она представляет собой один из наиболее важных аспектов функционирования любой коммерческой организации. Причинами, обуславливающими необходимость инвестиций, являются обновление имеющейся материально-технической базы, наращивание объемов производства, освоение новых видов деятельности. </w:t>
      </w:r>
      <w:r>
        <w:rPr>
          <w:sz w:val="28"/>
          <w:szCs w:val="28"/>
        </w:rPr>
        <w:t>И</w:t>
      </w:r>
      <w:r w:rsidRPr="0084561D">
        <w:rPr>
          <w:sz w:val="28"/>
          <w:szCs w:val="28"/>
        </w:rPr>
        <w:t>менно из-за этого проблема, связанная с осуществлением эффективного вложения (инвестирования), заслуживает внимания.</w:t>
      </w:r>
      <w:r>
        <w:rPr>
          <w:sz w:val="28"/>
          <w:szCs w:val="28"/>
        </w:rPr>
        <w:t xml:space="preserve"> 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инвестиционными процессами, представляют собой  вложение денежных средств в материальные (как правило, долгосрочные) и финансовые активы, являются сложным и важным процессом. Решения, принимаемые в данной области, рассчитаны на длительный промежуток времени и, как правило</w:t>
      </w:r>
      <w:r w:rsidRPr="008F67A0">
        <w:rPr>
          <w:sz w:val="28"/>
          <w:szCs w:val="28"/>
        </w:rPr>
        <w:t>:</w:t>
      </w:r>
    </w:p>
    <w:p w:rsidR="00CC128A" w:rsidRPr="00410B97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влекут за собой оттоки </w:t>
      </w:r>
      <w:r w:rsidRPr="00410B97">
        <w:rPr>
          <w:sz w:val="28"/>
          <w:szCs w:val="28"/>
        </w:rPr>
        <w:t>средств;</w:t>
      </w:r>
    </w:p>
    <w:p w:rsidR="00CC128A" w:rsidRPr="008F67A0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являются частью стратегии развития фирмы</w:t>
      </w:r>
      <w:r w:rsidRPr="008F67A0">
        <w:rPr>
          <w:sz w:val="28"/>
          <w:szCs w:val="28"/>
        </w:rPr>
        <w:t>;</w:t>
      </w:r>
    </w:p>
    <w:p w:rsidR="00CC128A" w:rsidRPr="008F67A0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опираются на прогнозные оценки будущих затрат и доходов</w:t>
      </w:r>
      <w:r w:rsidRPr="008F67A0">
        <w:rPr>
          <w:sz w:val="28"/>
          <w:szCs w:val="28"/>
        </w:rPr>
        <w:t>;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со временем могут стать необратимыми.</w:t>
      </w:r>
    </w:p>
    <w:p w:rsidR="00CC128A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485BBF">
        <w:rPr>
          <w:sz w:val="28"/>
          <w:szCs w:val="28"/>
        </w:rPr>
        <w:t>Поэтому, весьма трудно переоценить</w:t>
      </w:r>
      <w:r w:rsidRPr="004762FB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4762FB">
        <w:rPr>
          <w:sz w:val="28"/>
          <w:szCs w:val="28"/>
        </w:rPr>
        <w:t>начение экономического анализа для осуществления инвестиционной деятельности</w:t>
      </w:r>
      <w:r>
        <w:rPr>
          <w:sz w:val="28"/>
          <w:szCs w:val="28"/>
        </w:rPr>
        <w:t xml:space="preserve">, также стоит отметить, что особую важность имеет предварительный анализ. </w:t>
      </w:r>
    </w:p>
    <w:p w:rsidR="00CC128A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102533">
        <w:rPr>
          <w:sz w:val="28"/>
          <w:szCs w:val="28"/>
        </w:rPr>
        <w:t>Одним из главных направлений предварительного анализа</w:t>
      </w:r>
      <w:r>
        <w:rPr>
          <w:sz w:val="28"/>
          <w:szCs w:val="28"/>
        </w:rPr>
        <w:t>,</w:t>
      </w:r>
      <w:r w:rsidRPr="00102533">
        <w:rPr>
          <w:sz w:val="28"/>
          <w:szCs w:val="28"/>
        </w:rPr>
        <w:t xml:space="preserve"> является определение предусмотрен</w:t>
      </w:r>
      <w:r>
        <w:rPr>
          <w:sz w:val="28"/>
          <w:szCs w:val="28"/>
        </w:rPr>
        <w:t>н</w:t>
      </w:r>
      <w:r w:rsidRPr="00102533">
        <w:rPr>
          <w:sz w:val="28"/>
          <w:szCs w:val="28"/>
        </w:rPr>
        <w:t>ы</w:t>
      </w:r>
      <w:r>
        <w:rPr>
          <w:sz w:val="28"/>
          <w:szCs w:val="28"/>
        </w:rPr>
        <w:t>х</w:t>
      </w:r>
      <w:r w:rsidRPr="00102533">
        <w:rPr>
          <w:sz w:val="28"/>
          <w:szCs w:val="28"/>
        </w:rPr>
        <w:t xml:space="preserve"> по проекту</w:t>
      </w:r>
      <w:r>
        <w:rPr>
          <w:sz w:val="28"/>
          <w:szCs w:val="28"/>
        </w:rPr>
        <w:t xml:space="preserve">, </w:t>
      </w:r>
      <w:r w:rsidRPr="00102533">
        <w:rPr>
          <w:sz w:val="28"/>
          <w:szCs w:val="28"/>
        </w:rPr>
        <w:t>отдач</w:t>
      </w:r>
      <w:r>
        <w:rPr>
          <w:sz w:val="28"/>
          <w:szCs w:val="28"/>
        </w:rPr>
        <w:t xml:space="preserve"> от капитальных </w:t>
      </w:r>
      <w:r w:rsidRPr="00102533">
        <w:rPr>
          <w:sz w:val="28"/>
          <w:szCs w:val="28"/>
        </w:rPr>
        <w:t>вложений, т.е</w:t>
      </w:r>
      <w:r>
        <w:rPr>
          <w:sz w:val="28"/>
          <w:szCs w:val="28"/>
        </w:rPr>
        <w:t>.</w:t>
      </w:r>
      <w:r w:rsidRPr="00102533">
        <w:rPr>
          <w:sz w:val="28"/>
          <w:szCs w:val="28"/>
        </w:rPr>
        <w:t xml:space="preserve"> показателей экономической эффективности</w:t>
      </w:r>
      <w:r>
        <w:rPr>
          <w:sz w:val="28"/>
          <w:szCs w:val="28"/>
        </w:rPr>
        <w:t>. В расчетах, как правило, во внимание принимается временной аспект стоимости денег.</w:t>
      </w:r>
    </w:p>
    <w:p w:rsidR="00CC128A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Довольно часто организация (предприятие) может столкнуться с ситуацией, когда имеются взаимоисключающие (альтернативные) </w:t>
      </w:r>
      <w:r>
        <w:rPr>
          <w:sz w:val="28"/>
          <w:szCs w:val="28"/>
        </w:rPr>
        <w:lastRenderedPageBreak/>
        <w:t xml:space="preserve">инвестиционные проекты. В связи с этим, возникает необходимость сравнения этих проектов и выборе из них наиболее привлекательных </w:t>
      </w:r>
      <w:r w:rsidRPr="00720AF7">
        <w:rPr>
          <w:sz w:val="28"/>
          <w:szCs w:val="28"/>
        </w:rPr>
        <w:t>(по каким-либо критериям).</w:t>
      </w:r>
      <w:r>
        <w:rPr>
          <w:sz w:val="28"/>
          <w:szCs w:val="28"/>
        </w:rPr>
        <w:t xml:space="preserve"> Также не стоит забывать про фактор риска, он имеет существенное значение в инвестиционной деятельности.</w:t>
      </w:r>
    </w:p>
    <w:p w:rsidR="00CC128A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условиях рыночной экономики много возможностей для инвестирования, но объем финансовых ресурсов всегда ограничен. Именно поэтому приобретают актуальность задачи эффективности вложения инвестиций.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85BBF">
        <w:rPr>
          <w:sz w:val="28"/>
          <w:szCs w:val="28"/>
        </w:rPr>
        <w:t>Т</w:t>
      </w:r>
      <w:r>
        <w:rPr>
          <w:sz w:val="28"/>
          <w:szCs w:val="28"/>
        </w:rPr>
        <w:t>акже не стоит забывать про актуальность самих методов оценки инвестиционной эффективности (привлекательности) и оценки рисков инвестиционных проектов, которых большое множество, и каждый из них имеет свои плюсы и недостатки. К этим методам оценки можно отнести</w:t>
      </w:r>
      <w:r w:rsidRPr="003F166B">
        <w:rPr>
          <w:sz w:val="28"/>
          <w:szCs w:val="28"/>
        </w:rPr>
        <w:t>:</w:t>
      </w:r>
    </w:p>
    <w:p w:rsidR="00CC128A" w:rsidRPr="00D536F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методы оценки доходности и риска инвестиций. К недостаткам данного метода можно отнести сложность в его освоении, для расчетов необходимо прибегать к помощи ЭВМ, что отнимает время и ресурсы, именно из-за этого данный метод не всем подходит. Данный метод имеет большую популярность из-за учета в</w:t>
      </w:r>
      <w:r w:rsidRPr="003F166B">
        <w:rPr>
          <w:sz w:val="28"/>
          <w:szCs w:val="28"/>
        </w:rPr>
        <w:t xml:space="preserve">оздействий </w:t>
      </w:r>
      <w:r>
        <w:rPr>
          <w:sz w:val="28"/>
          <w:szCs w:val="28"/>
        </w:rPr>
        <w:t>на инвестиции, факторов</w:t>
      </w:r>
      <w:r w:rsidRPr="003F166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F166B">
        <w:rPr>
          <w:sz w:val="28"/>
          <w:szCs w:val="28"/>
        </w:rPr>
        <w:t>времен</w:t>
      </w:r>
      <w:r>
        <w:rPr>
          <w:sz w:val="28"/>
          <w:szCs w:val="28"/>
        </w:rPr>
        <w:t>и</w:t>
      </w:r>
      <w:r w:rsidRPr="003F166B">
        <w:rPr>
          <w:sz w:val="28"/>
          <w:szCs w:val="28"/>
        </w:rPr>
        <w:t>, инфл</w:t>
      </w:r>
      <w:r>
        <w:rPr>
          <w:sz w:val="28"/>
          <w:szCs w:val="28"/>
        </w:rPr>
        <w:t>я</w:t>
      </w:r>
      <w:r w:rsidRPr="003F166B">
        <w:rPr>
          <w:sz w:val="28"/>
          <w:szCs w:val="28"/>
        </w:rPr>
        <w:t>ци</w:t>
      </w:r>
      <w:r>
        <w:rPr>
          <w:sz w:val="28"/>
          <w:szCs w:val="28"/>
        </w:rPr>
        <w:t>и</w:t>
      </w:r>
      <w:r w:rsidRPr="003F166B">
        <w:rPr>
          <w:sz w:val="28"/>
          <w:szCs w:val="28"/>
        </w:rPr>
        <w:t>,</w:t>
      </w:r>
      <w:r>
        <w:rPr>
          <w:sz w:val="28"/>
          <w:szCs w:val="28"/>
        </w:rPr>
        <w:t xml:space="preserve"> риска</w:t>
      </w:r>
      <w:r w:rsidRPr="00D536F9">
        <w:rPr>
          <w:sz w:val="28"/>
          <w:szCs w:val="28"/>
        </w:rPr>
        <w:t>;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метод оценки эффективности инвестиционных проектов </w:t>
      </w:r>
      <w:r>
        <w:rPr>
          <w:sz w:val="28"/>
          <w:szCs w:val="28"/>
          <w:lang w:val="en-US"/>
        </w:rPr>
        <w:t>NPV</w:t>
      </w:r>
      <w:r>
        <w:rPr>
          <w:sz w:val="28"/>
          <w:szCs w:val="28"/>
        </w:rPr>
        <w:t xml:space="preserve">. Стоит заметить, что метод </w:t>
      </w:r>
      <w:r>
        <w:rPr>
          <w:sz w:val="28"/>
          <w:szCs w:val="28"/>
          <w:lang w:val="en-US"/>
        </w:rPr>
        <w:t>NPV</w:t>
      </w:r>
      <w:r>
        <w:rPr>
          <w:sz w:val="28"/>
          <w:szCs w:val="28"/>
        </w:rPr>
        <w:t xml:space="preserve"> является центральным методом в системе оценок инвестиционных проектов. Хоть данный метод и является центральным в системе оценок инвестиционных проектов, он так же содержит ряд недостатков. Для использования метода </w:t>
      </w:r>
      <w:r>
        <w:rPr>
          <w:sz w:val="28"/>
          <w:szCs w:val="28"/>
          <w:lang w:val="en-US"/>
        </w:rPr>
        <w:t>NPV</w:t>
      </w:r>
      <w:r>
        <w:rPr>
          <w:sz w:val="28"/>
          <w:szCs w:val="28"/>
        </w:rPr>
        <w:t xml:space="preserve"> необходимо руководствоваться ключевыми правилами</w:t>
      </w:r>
      <w:r w:rsidRPr="00485BBF">
        <w:rPr>
          <w:sz w:val="28"/>
          <w:szCs w:val="28"/>
        </w:rPr>
        <w:t>:</w:t>
      </w:r>
    </w:p>
    <w:p w:rsidR="00CC128A" w:rsidRPr="00042EA6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н</w:t>
      </w:r>
      <w:r w:rsidRPr="00042EA6">
        <w:rPr>
          <w:sz w:val="28"/>
          <w:szCs w:val="28"/>
        </w:rPr>
        <w:t>еобходимо дисконтировать потоки денег;</w:t>
      </w:r>
    </w:p>
    <w:p w:rsidR="00CC128A" w:rsidRPr="00042EA6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о</w:t>
      </w:r>
      <w:r w:rsidRPr="00042EA6">
        <w:rPr>
          <w:sz w:val="28"/>
          <w:szCs w:val="28"/>
        </w:rPr>
        <w:t xml:space="preserve">ценке подлежат только дополнительные суммы денег (имеется </w:t>
      </w:r>
      <w:proofErr w:type="gramStart"/>
      <w:r w:rsidRPr="00042EA6">
        <w:rPr>
          <w:sz w:val="28"/>
          <w:szCs w:val="28"/>
        </w:rPr>
        <w:t>ввиду</w:t>
      </w:r>
      <w:proofErr w:type="gramEnd"/>
      <w:r w:rsidRPr="00042EA6">
        <w:rPr>
          <w:sz w:val="28"/>
          <w:szCs w:val="28"/>
        </w:rPr>
        <w:t xml:space="preserve">, только </w:t>
      </w:r>
      <w:proofErr w:type="gramStart"/>
      <w:r w:rsidRPr="00042EA6">
        <w:rPr>
          <w:sz w:val="28"/>
          <w:szCs w:val="28"/>
        </w:rPr>
        <w:t>предстоящие</w:t>
      </w:r>
      <w:proofErr w:type="gramEnd"/>
      <w:r w:rsidRPr="00042EA6">
        <w:rPr>
          <w:sz w:val="28"/>
          <w:szCs w:val="28"/>
        </w:rPr>
        <w:t xml:space="preserve"> затраты и поступления);</w:t>
      </w:r>
    </w:p>
    <w:p w:rsidR="00CC128A" w:rsidRPr="00042EA6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042EA6">
        <w:rPr>
          <w:sz w:val="28"/>
          <w:szCs w:val="28"/>
        </w:rPr>
        <w:t>ри оценке эффективности инвестиционных проектов всегда необходимо учитывать фактор инфляции;</w:t>
      </w:r>
    </w:p>
    <w:p w:rsidR="00CC128A" w:rsidRPr="00D536F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sz w:val="28"/>
          <w:szCs w:val="28"/>
        </w:rPr>
        <w:lastRenderedPageBreak/>
        <w:t>NP</w:t>
      </w:r>
      <w:r>
        <w:rPr>
          <w:sz w:val="28"/>
          <w:szCs w:val="28"/>
          <w:lang w:val="en-US"/>
        </w:rPr>
        <w:t>V</w:t>
      </w:r>
      <w:r w:rsidRPr="00042EA6">
        <w:rPr>
          <w:sz w:val="28"/>
          <w:szCs w:val="28"/>
        </w:rPr>
        <w:t xml:space="preserve"> имеет большой недостаток в виде значительного объема вычислений.</w:t>
      </w:r>
      <w:r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t>Поэтому при выборе инвестиционных проектов инвестору целесообразно использовать альтернативные, от правила NP</w:t>
      </w:r>
      <w:r>
        <w:rPr>
          <w:sz w:val="28"/>
          <w:szCs w:val="28"/>
          <w:lang w:val="en-US"/>
        </w:rPr>
        <w:t>V</w:t>
      </w:r>
      <w:r w:rsidRPr="00042EA6">
        <w:rPr>
          <w:sz w:val="28"/>
          <w:szCs w:val="28"/>
        </w:rPr>
        <w:t>, способы оценки их экономической эффективности</w:t>
      </w:r>
      <w:r w:rsidRPr="00D536F9">
        <w:rPr>
          <w:sz w:val="28"/>
          <w:szCs w:val="28"/>
        </w:rPr>
        <w:t>;</w:t>
      </w:r>
    </w:p>
    <w:p w:rsidR="00CC128A" w:rsidRDefault="00CC128A" w:rsidP="00FD165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количественный и качественный методы оценки рисков. Методика качественной оценки является описательной и по существу она должна приводить менеджеров проекта к количественному результату. К методам качественной оценки рисков относятся</w:t>
      </w:r>
      <w:r w:rsidRPr="007A0354">
        <w:rPr>
          <w:sz w:val="28"/>
          <w:szCs w:val="28"/>
        </w:rPr>
        <w:t>:</w:t>
      </w:r>
      <w:r>
        <w:rPr>
          <w:sz w:val="28"/>
          <w:szCs w:val="28"/>
        </w:rPr>
        <w:t xml:space="preserve"> экспертный метод, метод анализа уместности затрат, метод аналогий, метод статистических оценок. Из недостатков математических методов можно отметить, сложность их расчетов и не однозначность результатов, также не стоит забывать, что оценивая риски, мы не можем получить 100% гарантию результата, мы можем только прогнозировать вероятность. 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всего вышеизложенного, можно сделать вывод, что подробное рассмотрение каждого из перечисленных методов, необходимо для данной дипломной работы, потому как оценка эффективности инвестиционных проектов актуальна, как для самих инвесторов, так и для организации в целом.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Объектами исследования являются инвестируемые предприятия </w:t>
      </w:r>
      <w:r w:rsidRPr="00410B97">
        <w:rPr>
          <w:sz w:val="28"/>
          <w:szCs w:val="28"/>
        </w:rPr>
        <w:t>(</w:t>
      </w:r>
      <w:r>
        <w:rPr>
          <w:sz w:val="28"/>
          <w:szCs w:val="28"/>
        </w:rPr>
        <w:t>организации</w:t>
      </w:r>
      <w:r w:rsidRPr="00410B9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исследования являются </w:t>
      </w:r>
      <w:r w:rsidR="00A9783E">
        <w:rPr>
          <w:sz w:val="28"/>
          <w:szCs w:val="28"/>
        </w:rPr>
        <w:t>экономические отношения, возникающие в процессе инвестирования.</w:t>
      </w:r>
    </w:p>
    <w:p w:rsidR="00CC128A" w:rsidRDefault="00CC128A" w:rsidP="00FD16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дипломной работы является разработка альтернативной модели оценок эффективности инвестиций в условиях неустойчивого рынка, а также</w:t>
      </w:r>
      <w:r w:rsidRPr="00FD702E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рассмотрение основных понятий инвестиционной деятельности и исследование основных методов оценок экономической эффективности инвестиционных проектов.</w:t>
      </w:r>
    </w:p>
    <w:p w:rsidR="00AD461A" w:rsidRDefault="00AD461A" w:rsidP="00A9783E">
      <w:pPr>
        <w:spacing w:line="360" w:lineRule="auto"/>
        <w:ind w:firstLine="709"/>
        <w:jc w:val="both"/>
        <w:rPr>
          <w:sz w:val="28"/>
          <w:szCs w:val="28"/>
        </w:rPr>
      </w:pPr>
    </w:p>
    <w:p w:rsidR="008D7FD5" w:rsidRDefault="008D7FD5" w:rsidP="00A9783E">
      <w:pPr>
        <w:spacing w:line="360" w:lineRule="auto"/>
        <w:ind w:firstLine="709"/>
        <w:jc w:val="both"/>
        <w:rPr>
          <w:sz w:val="28"/>
          <w:szCs w:val="28"/>
        </w:rPr>
      </w:pPr>
    </w:p>
    <w:p w:rsidR="00CC128A" w:rsidRPr="009B7FDD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дипломной работе будут </w:t>
      </w:r>
      <w:r w:rsidRPr="007E6A3E">
        <w:rPr>
          <w:sz w:val="28"/>
          <w:szCs w:val="28"/>
        </w:rPr>
        <w:t>рассмотрены</w:t>
      </w:r>
      <w:r>
        <w:rPr>
          <w:sz w:val="28"/>
          <w:szCs w:val="28"/>
        </w:rPr>
        <w:t xml:space="preserve"> следующие задачи</w:t>
      </w:r>
      <w:r w:rsidRPr="009B7FD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раскрыть основные положения инвестиционного процесса и факторы, </w:t>
      </w:r>
    </w:p>
    <w:p w:rsidR="00CC128A" w:rsidRPr="00060774" w:rsidRDefault="00CC128A" w:rsidP="00CC128A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воздействующие</w:t>
      </w:r>
      <w:proofErr w:type="gramEnd"/>
      <w:r>
        <w:rPr>
          <w:sz w:val="28"/>
          <w:szCs w:val="28"/>
        </w:rPr>
        <w:t xml:space="preserve"> на инвестиционную деятельность</w:t>
      </w:r>
      <w:r w:rsidRPr="00060774">
        <w:rPr>
          <w:sz w:val="28"/>
          <w:szCs w:val="28"/>
        </w:rPr>
        <w:t>;</w:t>
      </w:r>
    </w:p>
    <w:p w:rsidR="00CC128A" w:rsidRPr="009B7FDD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подробно рассмотреть сущность</w:t>
      </w:r>
      <w:r w:rsidRPr="00052254">
        <w:rPr>
          <w:sz w:val="28"/>
          <w:szCs w:val="28"/>
        </w:rPr>
        <w:t>,</w:t>
      </w:r>
      <w:r>
        <w:rPr>
          <w:sz w:val="28"/>
          <w:szCs w:val="28"/>
        </w:rPr>
        <w:t xml:space="preserve"> классификацию и эффективность инвестиционных проектов</w:t>
      </w:r>
      <w:r w:rsidRPr="009B7FDD">
        <w:rPr>
          <w:sz w:val="28"/>
          <w:szCs w:val="28"/>
        </w:rPr>
        <w:t>;</w:t>
      </w:r>
    </w:p>
    <w:p w:rsidR="00CC128A" w:rsidRPr="009B7FDD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рассмотреть риски инвестиционных проектов</w:t>
      </w:r>
      <w:r w:rsidRPr="009B7FDD">
        <w:rPr>
          <w:sz w:val="28"/>
          <w:szCs w:val="28"/>
        </w:rPr>
        <w:t>;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рассмотреть методы оценки доходности и риска инвестиций</w:t>
      </w:r>
      <w:r w:rsidRPr="00060774">
        <w:rPr>
          <w:sz w:val="28"/>
          <w:szCs w:val="28"/>
        </w:rPr>
        <w:t>;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затронуть проблемы учета инфляции, рисков и времени</w:t>
      </w:r>
      <w:r w:rsidRPr="009B7FDD">
        <w:rPr>
          <w:sz w:val="28"/>
          <w:szCs w:val="28"/>
        </w:rPr>
        <w:t>;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оценить эффективности инвестиционных проектов с использованием </w:t>
      </w:r>
      <w:r>
        <w:rPr>
          <w:sz w:val="28"/>
          <w:szCs w:val="28"/>
          <w:lang w:val="en-US"/>
        </w:rPr>
        <w:t>NPV</w:t>
      </w:r>
      <w:r w:rsidRPr="00060774">
        <w:rPr>
          <w:sz w:val="28"/>
          <w:szCs w:val="28"/>
        </w:rPr>
        <w:t>;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разобрать количественный и качественный методы оценки</w:t>
      </w:r>
      <w:r w:rsidRPr="00060774">
        <w:rPr>
          <w:sz w:val="28"/>
          <w:szCs w:val="28"/>
        </w:rPr>
        <w:t>;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 отдельно рассмотреть статистические методы оценки проектных рисков</w:t>
      </w:r>
      <w:r w:rsidRPr="00060774">
        <w:rPr>
          <w:sz w:val="28"/>
          <w:szCs w:val="28"/>
        </w:rPr>
        <w:t>;</w:t>
      </w:r>
    </w:p>
    <w:p w:rsidR="00CC128A" w:rsidRDefault="00CC128A" w:rsidP="00CC128A">
      <w:pPr>
        <w:spacing w:line="360" w:lineRule="auto"/>
        <w:ind w:left="142" w:firstLine="566"/>
        <w:jc w:val="both"/>
        <w:rPr>
          <w:sz w:val="28"/>
          <w:szCs w:val="28"/>
        </w:rPr>
      </w:pPr>
      <w:r>
        <w:rPr>
          <w:sz w:val="28"/>
          <w:szCs w:val="28"/>
        </w:rPr>
        <w:t>– разработать альтернативный вариант расчета эффективности</w:t>
      </w:r>
    </w:p>
    <w:p w:rsidR="00CC128A" w:rsidRPr="002A2A7F" w:rsidRDefault="00CC128A" w:rsidP="002A2A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инвестиционных проектов, с учетом факторов</w:t>
      </w:r>
      <w:r w:rsidRPr="005E0F0A">
        <w:rPr>
          <w:sz w:val="28"/>
          <w:szCs w:val="28"/>
        </w:rPr>
        <w:t>:</w:t>
      </w:r>
      <w:r>
        <w:rPr>
          <w:sz w:val="28"/>
          <w:szCs w:val="28"/>
        </w:rPr>
        <w:t xml:space="preserve"> времени и риска.</w:t>
      </w:r>
    </w:p>
    <w:p w:rsidR="00CC128A" w:rsidRPr="002A2A7F" w:rsidRDefault="002A2A7F" w:rsidP="002A2A7F">
      <w:pPr>
        <w:spacing w:line="360" w:lineRule="auto"/>
        <w:ind w:firstLine="708"/>
        <w:jc w:val="both"/>
        <w:rPr>
          <w:sz w:val="28"/>
          <w:szCs w:val="28"/>
        </w:rPr>
      </w:pPr>
      <w:r w:rsidRPr="002A2A7F">
        <w:rPr>
          <w:sz w:val="28"/>
          <w:szCs w:val="28"/>
        </w:rPr>
        <w:t xml:space="preserve">Структура </w:t>
      </w:r>
      <w:r>
        <w:rPr>
          <w:sz w:val="28"/>
          <w:szCs w:val="28"/>
        </w:rPr>
        <w:t xml:space="preserve">дипломной </w:t>
      </w:r>
      <w:r w:rsidRPr="002A2A7F">
        <w:rPr>
          <w:sz w:val="28"/>
          <w:szCs w:val="28"/>
        </w:rPr>
        <w:t xml:space="preserve">работы представлена ведением, </w:t>
      </w:r>
      <w:r>
        <w:rPr>
          <w:sz w:val="28"/>
          <w:szCs w:val="28"/>
        </w:rPr>
        <w:t>тремя</w:t>
      </w:r>
      <w:r w:rsidRPr="002A2A7F">
        <w:rPr>
          <w:sz w:val="28"/>
          <w:szCs w:val="28"/>
        </w:rPr>
        <w:t xml:space="preserve"> главами, </w:t>
      </w:r>
      <w:r>
        <w:rPr>
          <w:sz w:val="28"/>
          <w:szCs w:val="28"/>
        </w:rPr>
        <w:t>десятью</w:t>
      </w:r>
      <w:r w:rsidRPr="002A2A7F">
        <w:rPr>
          <w:sz w:val="28"/>
          <w:szCs w:val="28"/>
        </w:rPr>
        <w:t xml:space="preserve"> параграфами, заключением, </w:t>
      </w:r>
      <w:r>
        <w:rPr>
          <w:sz w:val="28"/>
          <w:szCs w:val="28"/>
        </w:rPr>
        <w:t>списком литературы и приложением</w:t>
      </w:r>
      <w:r w:rsidRPr="002A2A7F">
        <w:rPr>
          <w:sz w:val="28"/>
          <w:szCs w:val="28"/>
        </w:rPr>
        <w:t>.</w:t>
      </w:r>
    </w:p>
    <w:p w:rsidR="00CC128A" w:rsidRPr="002A2A7F" w:rsidRDefault="002A2A7F" w:rsidP="002A2A7F">
      <w:pPr>
        <w:spacing w:line="360" w:lineRule="auto"/>
        <w:ind w:firstLine="708"/>
        <w:jc w:val="both"/>
        <w:rPr>
          <w:sz w:val="28"/>
          <w:szCs w:val="28"/>
        </w:rPr>
      </w:pPr>
      <w:r w:rsidRPr="002A2A7F">
        <w:rPr>
          <w:sz w:val="28"/>
          <w:szCs w:val="28"/>
        </w:rPr>
        <w:t>Во введении определены актуальность темы, цели и задачи, поставленные в дипломной работе, объект и предмет исследования. В</w:t>
      </w:r>
      <w:r>
        <w:rPr>
          <w:sz w:val="28"/>
          <w:szCs w:val="28"/>
        </w:rPr>
        <w:t xml:space="preserve"> главе первой </w:t>
      </w:r>
      <w:r w:rsidR="00AD461A">
        <w:rPr>
          <w:sz w:val="28"/>
          <w:szCs w:val="28"/>
        </w:rPr>
        <w:t>рассмотрена</w:t>
      </w:r>
      <w:r>
        <w:rPr>
          <w:sz w:val="28"/>
          <w:szCs w:val="28"/>
        </w:rPr>
        <w:t xml:space="preserve"> эффективность и рис</w:t>
      </w:r>
      <w:r w:rsidR="00C2454E">
        <w:rPr>
          <w:sz w:val="28"/>
          <w:szCs w:val="28"/>
        </w:rPr>
        <w:t>к инвестиционных проектов. Вторая глава посвящена методам оценки эффективности и рискам инвестиционных проектов. В главе третий разработан альтернативный метод оценки эффективности инвестиционных проектов. В заключении</w:t>
      </w:r>
      <w:r w:rsidRPr="002A2A7F">
        <w:rPr>
          <w:sz w:val="28"/>
          <w:szCs w:val="28"/>
        </w:rPr>
        <w:t xml:space="preserve"> сделаны выводы о проделанной работе и подведен итог исследованию.</w:t>
      </w:r>
      <w:r w:rsidR="00C2454E">
        <w:rPr>
          <w:sz w:val="28"/>
          <w:szCs w:val="28"/>
        </w:rPr>
        <w:t xml:space="preserve"> В приложении представлена оценка сходимости разработанной математической модели.</w:t>
      </w:r>
    </w:p>
    <w:p w:rsidR="00CC128A" w:rsidRDefault="00CC128A"/>
    <w:p w:rsidR="00CC128A" w:rsidRDefault="00CC128A"/>
    <w:p w:rsidR="00AD461A" w:rsidRDefault="00AD461A"/>
    <w:p w:rsidR="00AD461A" w:rsidRDefault="00AD461A"/>
    <w:p w:rsidR="00AD461A" w:rsidRDefault="00AD461A"/>
    <w:p w:rsidR="008D7FD5" w:rsidRDefault="008D7FD5"/>
    <w:p w:rsidR="008D7FD5" w:rsidRDefault="008D7FD5"/>
    <w:p w:rsidR="00CC128A" w:rsidRPr="003A6F29" w:rsidRDefault="00CC128A" w:rsidP="00F46B01">
      <w:pPr>
        <w:spacing w:line="360" w:lineRule="auto"/>
        <w:jc w:val="center"/>
        <w:rPr>
          <w:b/>
          <w:sz w:val="32"/>
          <w:szCs w:val="32"/>
        </w:rPr>
      </w:pPr>
      <w:r w:rsidRPr="003A6F29">
        <w:rPr>
          <w:b/>
          <w:sz w:val="32"/>
          <w:szCs w:val="32"/>
        </w:rPr>
        <w:lastRenderedPageBreak/>
        <w:t xml:space="preserve">Глава </w:t>
      </w:r>
      <w:r w:rsidRPr="003A6F29">
        <w:rPr>
          <w:b/>
          <w:sz w:val="32"/>
          <w:szCs w:val="32"/>
          <w:lang w:val="en-US"/>
        </w:rPr>
        <w:t>I</w:t>
      </w:r>
      <w:r w:rsidRPr="003A6F29">
        <w:rPr>
          <w:b/>
          <w:sz w:val="32"/>
          <w:szCs w:val="32"/>
        </w:rPr>
        <w:t>. Эффективность и риски инвестиционных проектов</w:t>
      </w:r>
    </w:p>
    <w:p w:rsidR="00CC128A" w:rsidRPr="003A6F29" w:rsidRDefault="00CC128A" w:rsidP="00CC128A">
      <w:pPr>
        <w:ind w:firstLine="709"/>
        <w:jc w:val="both"/>
        <w:rPr>
          <w:b/>
          <w:sz w:val="28"/>
          <w:szCs w:val="28"/>
        </w:rPr>
      </w:pPr>
    </w:p>
    <w:p w:rsidR="00CC128A" w:rsidRPr="003C1C39" w:rsidRDefault="00CC128A" w:rsidP="00CC128A">
      <w:pPr>
        <w:spacing w:line="360" w:lineRule="auto"/>
        <w:ind w:firstLine="709"/>
        <w:jc w:val="both"/>
        <w:rPr>
          <w:b/>
          <w:sz w:val="30"/>
          <w:szCs w:val="30"/>
        </w:rPr>
      </w:pPr>
      <w:r w:rsidRPr="003C1C39">
        <w:rPr>
          <w:b/>
          <w:sz w:val="30"/>
          <w:szCs w:val="30"/>
        </w:rPr>
        <w:t>1.1. Основные положения инвестиционного процесса и факторы, воздействующие на инвестиционную деятельность</w:t>
      </w:r>
    </w:p>
    <w:p w:rsidR="00CC128A" w:rsidRPr="003A6F29" w:rsidRDefault="00CC128A" w:rsidP="00CC128A">
      <w:pPr>
        <w:jc w:val="both"/>
        <w:rPr>
          <w:b/>
          <w:sz w:val="28"/>
          <w:szCs w:val="28"/>
        </w:rPr>
      </w:pPr>
    </w:p>
    <w:p w:rsidR="00CC128A" w:rsidRPr="003A6F29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Во время анализа инвестиционного процесса необходимо выделять четыре понятия: инвестиции, объект инвестирования, инвестирование и инвестиционная деятельность.</w:t>
      </w:r>
    </w:p>
    <w:p w:rsidR="00CC128A" w:rsidRPr="003A6F29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3A6F29">
        <w:rPr>
          <w:sz w:val="28"/>
          <w:szCs w:val="28"/>
        </w:rPr>
        <w:t xml:space="preserve">Нормативное определение инвестиций выделено федеральным законом от 25.02.1999 № 39-ФЗ (ред. От 28.12.2013) “Об инвестиционной деятельности в Российской Федерации, осуществляемой в форме капитальных вложений”. Из приведенного закона следует, что инвестиции – это деньги, ценные бумаги, права, </w:t>
      </w:r>
      <w:proofErr w:type="gramStart"/>
      <w:r w:rsidRPr="003A6F29">
        <w:rPr>
          <w:sz w:val="28"/>
          <w:szCs w:val="28"/>
        </w:rPr>
        <w:t>имущество</w:t>
      </w:r>
      <w:proofErr w:type="gramEnd"/>
      <w:r w:rsidRPr="003A6F29">
        <w:rPr>
          <w:sz w:val="28"/>
          <w:szCs w:val="28"/>
        </w:rPr>
        <w:t xml:space="preserve"> т.е. то, что вкладывается в объект инвестирования.</w:t>
      </w:r>
    </w:p>
    <w:p w:rsidR="00CC128A" w:rsidRPr="003A6F29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В определении следует обратить внимания на два аспекта:</w:t>
      </w:r>
    </w:p>
    <w:p w:rsidR="00CC128A" w:rsidRPr="003A6F29" w:rsidRDefault="00CC128A" w:rsidP="00CC128A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закон конкретно не устанавливает форму вложений (инвестиций), т.е. это может быть как: оборудование, технологии, денежные средства, так и другое имущество, имущественные права, интеллектуальные ценности – главное, чтобы они целенаправленно вкладывались в объекты инвестирования для достижения полезного эффекта.</w:t>
      </w:r>
    </w:p>
    <w:p w:rsidR="00CC128A" w:rsidRPr="003A6F29" w:rsidRDefault="00CC128A" w:rsidP="00CC128A">
      <w:pPr>
        <w:pStyle w:val="ab"/>
        <w:spacing w:line="360" w:lineRule="auto"/>
        <w:ind w:left="0"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 xml:space="preserve">в понятии инвестиций нет ограничиваемых рамок времени и не предполагается, что вложения должны иметь только исключительно долгосрочный характер. </w:t>
      </w:r>
    </w:p>
    <w:p w:rsidR="00CC128A" w:rsidRPr="003A6F29" w:rsidRDefault="00CC128A" w:rsidP="00CC128A">
      <w:pPr>
        <w:pStyle w:val="ab"/>
        <w:spacing w:line="360" w:lineRule="auto"/>
        <w:ind w:left="0"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Это важно учитывать, поскольку понятие “инвестиции” со временем трансформировалось, и существуют различные трактовки инвестиций.</w:t>
      </w:r>
    </w:p>
    <w:p w:rsidR="00CC128A" w:rsidRPr="003A6F29" w:rsidRDefault="00CC128A" w:rsidP="00CC128A">
      <w:pPr>
        <w:pStyle w:val="ab"/>
        <w:spacing w:line="360" w:lineRule="auto"/>
        <w:ind w:left="0"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Инвестиционный объект</w:t>
      </w:r>
      <w:r w:rsidRPr="003A6F29">
        <w:rPr>
          <w:sz w:val="28"/>
          <w:szCs w:val="28"/>
        </w:rPr>
        <w:t xml:space="preserve"> – любые объекты, в которые вкладываются инвестиции. Такие объекты принято подразделять на группы: объекты реального капитала, финансовые средства, нефинансовые средства, человеческий капитал.</w:t>
      </w:r>
    </w:p>
    <w:p w:rsidR="00CC128A" w:rsidRPr="003A6F29" w:rsidRDefault="00CC128A" w:rsidP="00CC128A">
      <w:pPr>
        <w:pStyle w:val="ab"/>
        <w:spacing w:line="360" w:lineRule="auto"/>
        <w:ind w:left="0"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lastRenderedPageBreak/>
        <w:t>Инвестирование</w:t>
      </w:r>
      <w:r w:rsidRPr="003A6F29">
        <w:rPr>
          <w:sz w:val="28"/>
          <w:szCs w:val="28"/>
        </w:rPr>
        <w:t xml:space="preserve"> – процесс вложения инвестиций в объекты инвестирования.</w:t>
      </w:r>
    </w:p>
    <w:p w:rsidR="00CC128A" w:rsidRPr="003A6F29" w:rsidRDefault="00CC128A" w:rsidP="00CC128A">
      <w:pPr>
        <w:pStyle w:val="ab"/>
        <w:spacing w:line="360" w:lineRule="auto"/>
        <w:ind w:left="0"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Инвестиционная деятельность,</w:t>
      </w:r>
      <w:r w:rsidRPr="003A6F29">
        <w:rPr>
          <w:sz w:val="28"/>
          <w:szCs w:val="28"/>
        </w:rPr>
        <w:t xml:space="preserve"> согласно Закону “Об инвестиционной деятельности” рассматривается как “вложение инвестиций и осуществление действий для получения дохода (прибыли) и (или) иного полезного эффекта”. Взаимосвязь инвестиционной деятельности элементов отражается в рисунке 1.1.</w:t>
      </w:r>
    </w:p>
    <w:p w:rsidR="00CC128A" w:rsidRPr="003A6F29" w:rsidRDefault="00CC128A" w:rsidP="00CC128A">
      <w:pPr>
        <w:pStyle w:val="ab"/>
        <w:spacing w:line="360" w:lineRule="auto"/>
        <w:ind w:left="0"/>
        <w:jc w:val="both"/>
        <w:rPr>
          <w:sz w:val="28"/>
          <w:szCs w:val="28"/>
        </w:rPr>
      </w:pPr>
      <w:r w:rsidRPr="003A6F29">
        <w:rPr>
          <w:noProof/>
          <w:sz w:val="28"/>
          <w:szCs w:val="28"/>
          <w:lang w:eastAsia="ru-RU"/>
        </w:rPr>
        <w:drawing>
          <wp:inline distT="0" distB="0" distL="0" distR="0">
            <wp:extent cx="5724525" cy="1619250"/>
            <wp:effectExtent l="19050" t="0" r="9525" b="0"/>
            <wp:docPr id="82" name="Рисунок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0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8A" w:rsidRPr="003A6F29" w:rsidRDefault="00CC128A" w:rsidP="00CC128A">
      <w:pPr>
        <w:spacing w:line="360" w:lineRule="auto"/>
        <w:jc w:val="center"/>
        <w:rPr>
          <w:sz w:val="28"/>
          <w:szCs w:val="28"/>
        </w:rPr>
      </w:pPr>
      <w:r w:rsidRPr="003A6F29">
        <w:rPr>
          <w:i/>
          <w:sz w:val="28"/>
          <w:szCs w:val="28"/>
        </w:rPr>
        <w:t>Рисунок 1.1.</w:t>
      </w:r>
      <w:r w:rsidRPr="003A6F29">
        <w:rPr>
          <w:b/>
          <w:i/>
          <w:sz w:val="28"/>
          <w:szCs w:val="28"/>
        </w:rPr>
        <w:t xml:space="preserve"> </w:t>
      </w:r>
      <w:r w:rsidRPr="003A6F29">
        <w:rPr>
          <w:i/>
          <w:sz w:val="28"/>
          <w:szCs w:val="28"/>
        </w:rPr>
        <w:t>Взаимосвязь элементов инвестиционной деятельности</w:t>
      </w:r>
    </w:p>
    <w:p w:rsidR="00CC128A" w:rsidRPr="003A6F29" w:rsidRDefault="00CC128A" w:rsidP="00CC128A">
      <w:pPr>
        <w:ind w:firstLine="709"/>
        <w:jc w:val="both"/>
        <w:rPr>
          <w:sz w:val="28"/>
          <w:szCs w:val="28"/>
        </w:rPr>
      </w:pPr>
    </w:p>
    <w:p w:rsidR="00CC128A" w:rsidRPr="003A6F29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Итак, чтобы любое имущество (в том числе и деньги), а также имущественные или иные права стали инвестициями, необходимо, чтобы владелец или пользователь этого имущества вложил его в объект с целью получения полезного эффекта, т.е. осуществил инвестиционную деятельность.</w:t>
      </w:r>
    </w:p>
    <w:p w:rsidR="00CC128A" w:rsidRPr="003A6F29" w:rsidRDefault="00CC128A" w:rsidP="00CC128A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3A6F29">
        <w:rPr>
          <w:i/>
          <w:sz w:val="28"/>
          <w:szCs w:val="28"/>
        </w:rPr>
        <w:t>Факторы, воздействующие на инвестиционную деятельность.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Для успешного осуществления инвестиционного про</w:t>
      </w:r>
      <w:r w:rsidRPr="003A6F29">
        <w:rPr>
          <w:sz w:val="28"/>
          <w:szCs w:val="28"/>
        </w:rPr>
        <w:softHyphen/>
        <w:t>цесса в инвестиционной сфере необходимо создать определенные ус</w:t>
      </w:r>
      <w:r w:rsidRPr="003A6F29">
        <w:rPr>
          <w:sz w:val="28"/>
          <w:szCs w:val="28"/>
        </w:rPr>
        <w:softHyphen/>
        <w:t>ловия. Совокупность экономических, политических, социаль</w:t>
      </w:r>
      <w:r w:rsidRPr="003A6F29">
        <w:rPr>
          <w:sz w:val="28"/>
          <w:szCs w:val="28"/>
        </w:rPr>
        <w:softHyphen/>
        <w:t>ных, организационных, правовых, культурных предпосылок, определяющих целесообразность и привлекательность инве</w:t>
      </w:r>
      <w:r w:rsidRPr="003A6F29">
        <w:rPr>
          <w:sz w:val="28"/>
          <w:szCs w:val="28"/>
        </w:rPr>
        <w:softHyphen/>
        <w:t>стирования в ту или иную хозяйственную структуру в целях получения дохода</w:t>
      </w: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 xml:space="preserve">– называют </w:t>
      </w:r>
      <w:r w:rsidRPr="003A6F29">
        <w:rPr>
          <w:i/>
          <w:sz w:val="28"/>
          <w:szCs w:val="28"/>
        </w:rPr>
        <w:t>инвестиционным климатом</w:t>
      </w:r>
      <w:r w:rsidRPr="003A6F2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 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Инвестиционный климат отражает способность экономической системы к приему и успешному использова</w:t>
      </w:r>
      <w:r w:rsidRPr="003A6F29">
        <w:rPr>
          <w:sz w:val="28"/>
          <w:szCs w:val="28"/>
        </w:rPr>
        <w:softHyphen/>
        <w:t>нию инвестиций, т.е. объективные возможности страны, реги</w:t>
      </w:r>
      <w:r w:rsidRPr="003A6F29">
        <w:rPr>
          <w:sz w:val="28"/>
          <w:szCs w:val="28"/>
        </w:rPr>
        <w:softHyphen/>
        <w:t xml:space="preserve">она, конкретного предприятия </w:t>
      </w:r>
      <w:r w:rsidRPr="003A6F29">
        <w:rPr>
          <w:sz w:val="28"/>
          <w:szCs w:val="28"/>
        </w:rPr>
        <w:lastRenderedPageBreak/>
        <w:t>участвовать в инвестиционном процессе, а также условия будущей деятельности инвесторов для вложений инвестиций.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При анализе инвестиционного климата в качестве образу</w:t>
      </w:r>
      <w:r w:rsidRPr="003A6F29">
        <w:rPr>
          <w:sz w:val="28"/>
          <w:szCs w:val="28"/>
        </w:rPr>
        <w:softHyphen/>
        <w:t>ющих элементов этого понятия рассматриваются инвестици</w:t>
      </w:r>
      <w:r w:rsidRPr="003A6F29">
        <w:rPr>
          <w:sz w:val="28"/>
          <w:szCs w:val="28"/>
        </w:rPr>
        <w:softHyphen/>
        <w:t>онная привлекательность, инвестиционный потенциал, инве</w:t>
      </w:r>
      <w:r w:rsidRPr="003A6F29">
        <w:rPr>
          <w:sz w:val="28"/>
          <w:szCs w:val="28"/>
        </w:rPr>
        <w:softHyphen/>
        <w:t>стиционные риски и инвестиционная активность.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Инвестиционная привлекательность</w:t>
      </w:r>
      <w:r w:rsidRPr="003A6F29">
        <w:rPr>
          <w:sz w:val="28"/>
          <w:szCs w:val="28"/>
        </w:rPr>
        <w:t xml:space="preserve"> может быть опре</w:t>
      </w:r>
      <w:r w:rsidRPr="003A6F29">
        <w:rPr>
          <w:sz w:val="28"/>
          <w:szCs w:val="28"/>
        </w:rPr>
        <w:softHyphen/>
        <w:t>делена как субъективная оценка инвестором: предприятия, реги</w:t>
      </w:r>
      <w:r w:rsidRPr="003A6F29">
        <w:rPr>
          <w:sz w:val="28"/>
          <w:szCs w:val="28"/>
        </w:rPr>
        <w:softHyphen/>
        <w:t>она или страны по поводу принятия решения о вло</w:t>
      </w:r>
      <w:r w:rsidRPr="003A6F29">
        <w:rPr>
          <w:sz w:val="28"/>
          <w:szCs w:val="28"/>
        </w:rPr>
        <w:softHyphen/>
        <w:t xml:space="preserve">жении своих средств.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Инвестиционный потенциал</w:t>
      </w:r>
      <w:r w:rsidRPr="003A6F29">
        <w:rPr>
          <w:sz w:val="28"/>
          <w:szCs w:val="28"/>
        </w:rPr>
        <w:t xml:space="preserve"> – это количественная ха</w:t>
      </w:r>
      <w:r w:rsidRPr="003A6F29">
        <w:rPr>
          <w:sz w:val="28"/>
          <w:szCs w:val="28"/>
        </w:rPr>
        <w:softHyphen/>
        <w:t>рактеристика, зависящая от совокупности многих факто</w:t>
      </w:r>
      <w:r w:rsidRPr="003A6F29">
        <w:rPr>
          <w:sz w:val="28"/>
          <w:szCs w:val="28"/>
        </w:rPr>
        <w:softHyphen/>
        <w:t>ров: основных экономических индикаторов (валовой нацио</w:t>
      </w:r>
      <w:r w:rsidRPr="003A6F29">
        <w:rPr>
          <w:sz w:val="28"/>
          <w:szCs w:val="28"/>
        </w:rPr>
        <w:softHyphen/>
        <w:t>нальный или региональный продукт, численность занятых в экономике, число предприятий и организаций и др.), насы</w:t>
      </w:r>
      <w:r w:rsidRPr="003A6F29">
        <w:rPr>
          <w:sz w:val="28"/>
          <w:szCs w:val="28"/>
        </w:rPr>
        <w:softHyphen/>
        <w:t>щенности территории факторами производства (запасы мине</w:t>
      </w:r>
      <w:r w:rsidRPr="003A6F29">
        <w:rPr>
          <w:sz w:val="28"/>
          <w:szCs w:val="28"/>
        </w:rPr>
        <w:softHyphen/>
        <w:t>рального топлива, гидроэнергетические ресурсы, лесной фонд, площадь сельскохозяйственных угодий, число лиц с высшим и средним профессиональным образованием в численности занятых в экономике и др.), состояния инфраструктуры, по</w:t>
      </w:r>
      <w:r w:rsidRPr="003A6F29">
        <w:rPr>
          <w:sz w:val="28"/>
          <w:szCs w:val="28"/>
        </w:rPr>
        <w:softHyphen/>
        <w:t>требительского спроса населения и т.п. Инвестиционный по</w:t>
      </w:r>
      <w:r w:rsidRPr="003A6F29">
        <w:rPr>
          <w:sz w:val="28"/>
          <w:szCs w:val="28"/>
        </w:rPr>
        <w:softHyphen/>
        <w:t>тенциал позволяет оценивать возможности экономической системы по созданию условий для эффективного использо</w:t>
      </w:r>
      <w:r w:rsidRPr="003A6F29">
        <w:rPr>
          <w:sz w:val="28"/>
          <w:szCs w:val="28"/>
        </w:rPr>
        <w:softHyphen/>
        <w:t>вания инвестиций.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Инвестиционные риски</w:t>
      </w:r>
      <w:r w:rsidRPr="003A6F29">
        <w:rPr>
          <w:sz w:val="28"/>
          <w:szCs w:val="28"/>
        </w:rPr>
        <w:t xml:space="preserve"> отражают неопределенность, присущую процессу извлечения прибыли от инвести</w:t>
      </w:r>
      <w:r w:rsidRPr="003A6F29">
        <w:rPr>
          <w:sz w:val="28"/>
          <w:szCs w:val="28"/>
        </w:rPr>
        <w:softHyphen/>
        <w:t xml:space="preserve">ций, </w:t>
      </w:r>
      <w:proofErr w:type="gramStart"/>
      <w:r w:rsidRPr="003A6F29">
        <w:rPr>
          <w:sz w:val="28"/>
          <w:szCs w:val="28"/>
        </w:rPr>
        <w:t>а</w:t>
      </w:r>
      <w:proofErr w:type="gramEnd"/>
      <w:r w:rsidRPr="003A6F29">
        <w:rPr>
          <w:sz w:val="28"/>
          <w:szCs w:val="28"/>
        </w:rPr>
        <w:t xml:space="preserve"> следовательно, и вероятность потери вложен</w:t>
      </w:r>
      <w:r w:rsidRPr="003A6F29">
        <w:rPr>
          <w:sz w:val="28"/>
          <w:szCs w:val="28"/>
        </w:rPr>
        <w:softHyphen/>
        <w:t>ных потенциальным инвестором средств в инвестиционный объект. На инвестиционные риски оказывают воздействие различ</w:t>
      </w:r>
      <w:r w:rsidRPr="003A6F29">
        <w:rPr>
          <w:sz w:val="28"/>
          <w:szCs w:val="28"/>
        </w:rPr>
        <w:softHyphen/>
        <w:t>ные факторы.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Границы оценки инвестиционного климата колеблются, от «благоприятного» до «неблагоприятного». Благоприятный климат, способствует к более активной деятельности инвесторов. Неблагоприят</w:t>
      </w:r>
      <w:r w:rsidRPr="003A6F29">
        <w:rPr>
          <w:sz w:val="28"/>
          <w:szCs w:val="28"/>
        </w:rPr>
        <w:softHyphen/>
        <w:t xml:space="preserve">ный в </w:t>
      </w:r>
      <w:r w:rsidRPr="003A6F29">
        <w:rPr>
          <w:sz w:val="28"/>
          <w:szCs w:val="28"/>
        </w:rPr>
        <w:lastRenderedPageBreak/>
        <w:t>свою очередь повышает риск для инвесторов, что приводит к оттоку капитала и прекращению инвестиционной деятельности инвестора.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Факторы, воздействующие на инвестиционный климат, условно можно разделить на два вида:</w:t>
      </w:r>
    </w:p>
    <w:p w:rsidR="00CC128A" w:rsidRPr="003A6F29" w:rsidRDefault="00C35C34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B46AA">
        <w:rPr>
          <w:sz w:val="28"/>
          <w:szCs w:val="28"/>
        </w:rPr>
        <w:t>о</w:t>
      </w:r>
      <w:r w:rsidR="00CC128A" w:rsidRPr="003A6F29">
        <w:rPr>
          <w:sz w:val="28"/>
          <w:szCs w:val="28"/>
        </w:rPr>
        <w:t>бъективные факторы. Главная особенность объективных факторов в том, что их либо вообще нельзя изменить приемлемыми ме</w:t>
      </w:r>
      <w:r w:rsidR="00CC128A" w:rsidRPr="003A6F29">
        <w:rPr>
          <w:sz w:val="28"/>
          <w:szCs w:val="28"/>
        </w:rPr>
        <w:softHyphen/>
        <w:t>тодами, либо для их изменения требуются значительные ресурсы и длительный промежуток времени.</w:t>
      </w:r>
    </w:p>
    <w:p w:rsidR="00CC128A" w:rsidRPr="003A6F29" w:rsidRDefault="00C35C34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B46AA">
        <w:rPr>
          <w:sz w:val="28"/>
          <w:szCs w:val="28"/>
        </w:rPr>
        <w:t>с</w:t>
      </w:r>
      <w:r w:rsidR="00CC128A" w:rsidRPr="003A6F29">
        <w:rPr>
          <w:sz w:val="28"/>
          <w:szCs w:val="28"/>
        </w:rPr>
        <w:t>убъективные факторы. Поскольку воздействие объективных факторов на инвести</w:t>
      </w:r>
      <w:r w:rsidR="00CC128A" w:rsidRPr="003A6F29">
        <w:rPr>
          <w:sz w:val="28"/>
          <w:szCs w:val="28"/>
        </w:rPr>
        <w:softHyphen/>
        <w:t>ционный климат изменить сложно, то при анализе инвести</w:t>
      </w:r>
      <w:r w:rsidR="00CC128A" w:rsidRPr="003A6F29">
        <w:rPr>
          <w:sz w:val="28"/>
          <w:szCs w:val="28"/>
        </w:rPr>
        <w:softHyphen/>
        <w:t>ционного климата главное внимание уделяется субъективным факторам, к основным из которых можно отнести: макроэкономические, нормативно-правовые факторы, налогообложение, информационное обеспечение, условия хозяйствования, рыночная среда, политические факторы, социальные и социально</w:t>
      </w:r>
      <w:r w:rsidR="00CC128A">
        <w:rPr>
          <w:sz w:val="28"/>
          <w:szCs w:val="28"/>
        </w:rPr>
        <w:t xml:space="preserve"> </w:t>
      </w:r>
      <w:r w:rsidR="00CC128A" w:rsidRPr="003A6F29">
        <w:rPr>
          <w:sz w:val="28"/>
          <w:szCs w:val="28"/>
        </w:rPr>
        <w:t>–</w:t>
      </w:r>
      <w:r w:rsidR="00CC128A">
        <w:rPr>
          <w:sz w:val="28"/>
          <w:szCs w:val="28"/>
        </w:rPr>
        <w:t xml:space="preserve"> </w:t>
      </w:r>
      <w:r w:rsidR="00CC128A" w:rsidRPr="003A6F29">
        <w:rPr>
          <w:sz w:val="28"/>
          <w:szCs w:val="28"/>
        </w:rPr>
        <w:t>культурные факторы, организационно-правовые факторы, финансовые факторы, непредсказуемость, непрозрачность страны для инвесто</w:t>
      </w:r>
      <w:r w:rsidR="00CC128A" w:rsidRPr="003A6F29">
        <w:rPr>
          <w:sz w:val="28"/>
          <w:szCs w:val="28"/>
        </w:rPr>
        <w:softHyphen/>
        <w:t>ров, задолженность по внешним обязательствам междуна</w:t>
      </w:r>
      <w:r w:rsidR="00CC128A" w:rsidRPr="003A6F29">
        <w:rPr>
          <w:sz w:val="28"/>
          <w:szCs w:val="28"/>
        </w:rPr>
        <w:softHyphen/>
        <w:t xml:space="preserve">родным экономическим и финансовым организациям.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Тщательный анализ указанных факторов позволяет потен</w:t>
      </w:r>
      <w:r w:rsidRPr="003A6F29">
        <w:rPr>
          <w:sz w:val="28"/>
          <w:szCs w:val="28"/>
        </w:rPr>
        <w:softHyphen/>
        <w:t>циальным инвесторам адекватно оценивать целесообразность направления инвестиций в ту или иную страну, отрасль, кон</w:t>
      </w:r>
      <w:r w:rsidRPr="003A6F29">
        <w:rPr>
          <w:sz w:val="28"/>
          <w:szCs w:val="28"/>
        </w:rPr>
        <w:softHyphen/>
        <w:t>кретное предприятие.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</w:p>
    <w:p w:rsidR="00CC128A" w:rsidRPr="003A6F29" w:rsidRDefault="00CC128A" w:rsidP="00CC128A">
      <w:pPr>
        <w:spacing w:line="360" w:lineRule="auto"/>
        <w:jc w:val="both"/>
        <w:rPr>
          <w:sz w:val="28"/>
          <w:szCs w:val="28"/>
        </w:rPr>
      </w:pPr>
    </w:p>
    <w:p w:rsidR="00CC128A" w:rsidRPr="003C1C39" w:rsidRDefault="00CC128A" w:rsidP="00CC128A">
      <w:pPr>
        <w:spacing w:line="360" w:lineRule="auto"/>
        <w:ind w:firstLine="708"/>
        <w:jc w:val="both"/>
        <w:rPr>
          <w:b/>
          <w:sz w:val="30"/>
          <w:szCs w:val="30"/>
        </w:rPr>
      </w:pPr>
      <w:r w:rsidRPr="003C1C39">
        <w:rPr>
          <w:b/>
          <w:sz w:val="30"/>
          <w:szCs w:val="30"/>
        </w:rPr>
        <w:t>1.2. Инвестиционный проект: сущность, классификация и его</w:t>
      </w:r>
    </w:p>
    <w:p w:rsidR="00CC128A" w:rsidRDefault="00CC128A" w:rsidP="00CC128A">
      <w:pPr>
        <w:spacing w:line="360" w:lineRule="auto"/>
        <w:jc w:val="both"/>
        <w:rPr>
          <w:b/>
          <w:sz w:val="28"/>
          <w:szCs w:val="28"/>
        </w:rPr>
      </w:pPr>
      <w:r w:rsidRPr="003C1C39">
        <w:rPr>
          <w:b/>
          <w:sz w:val="30"/>
          <w:szCs w:val="30"/>
        </w:rPr>
        <w:t>эффективность</w:t>
      </w:r>
    </w:p>
    <w:p w:rsidR="00CC128A" w:rsidRPr="003A6F29" w:rsidRDefault="00CC128A" w:rsidP="00CC128A">
      <w:pPr>
        <w:jc w:val="both"/>
        <w:rPr>
          <w:b/>
          <w:sz w:val="28"/>
          <w:szCs w:val="28"/>
        </w:rPr>
      </w:pP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 xml:space="preserve">Под </w:t>
      </w:r>
      <w:r w:rsidRPr="003A6F29">
        <w:rPr>
          <w:i/>
          <w:sz w:val="28"/>
          <w:szCs w:val="28"/>
        </w:rPr>
        <w:t>инвести</w:t>
      </w:r>
      <w:r w:rsidRPr="003A6F29">
        <w:rPr>
          <w:i/>
          <w:sz w:val="28"/>
          <w:szCs w:val="28"/>
        </w:rPr>
        <w:softHyphen/>
        <w:t>ционным проектом</w:t>
      </w:r>
      <w:r w:rsidRPr="003A6F29">
        <w:rPr>
          <w:sz w:val="28"/>
          <w:szCs w:val="28"/>
        </w:rPr>
        <w:t xml:space="preserve"> принято понимать обоснование экономической целе</w:t>
      </w:r>
      <w:r w:rsidRPr="003A6F29">
        <w:rPr>
          <w:sz w:val="28"/>
          <w:szCs w:val="28"/>
        </w:rPr>
        <w:softHyphen/>
        <w:t>сообразности, сроков осуществления капиталь</w:t>
      </w:r>
      <w:r w:rsidRPr="003A6F29">
        <w:rPr>
          <w:sz w:val="28"/>
          <w:szCs w:val="28"/>
        </w:rPr>
        <w:softHyphen/>
        <w:t xml:space="preserve">ных вложений и их объема, в том числе необходимая проектно-сметная </w:t>
      </w:r>
      <w:r w:rsidRPr="003A6F29">
        <w:rPr>
          <w:sz w:val="28"/>
          <w:szCs w:val="28"/>
        </w:rPr>
        <w:lastRenderedPageBreak/>
        <w:t>документация, разработанная в соответствии с законода</w:t>
      </w:r>
      <w:r w:rsidRPr="003A6F29">
        <w:rPr>
          <w:sz w:val="28"/>
          <w:szCs w:val="28"/>
        </w:rPr>
        <w:softHyphen/>
        <w:t>тельством РФ и утвержденными в установленном порядке стандартами, а также описание практических действий по осуществлению инвестиций.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Из этого следует, что ин</w:t>
      </w:r>
      <w:r w:rsidRPr="003A6F29">
        <w:rPr>
          <w:sz w:val="28"/>
          <w:szCs w:val="28"/>
        </w:rPr>
        <w:softHyphen/>
        <w:t>вестиционный проект – это план мероприятий, направленный на создание нового или улучшение уже действующего производства товаров (работ, услуг) с целью получения выгоды. Исходя из этого, сложно, ввести такие основополагающие понятия как «эффективность инвестиционного проекта», «денежные потоки ИП», «окупаемость ИП» и т.п.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В связи с этим от</w:t>
      </w:r>
      <w:r w:rsidRPr="003A6F29">
        <w:rPr>
          <w:sz w:val="28"/>
          <w:szCs w:val="28"/>
        </w:rPr>
        <w:softHyphen/>
        <w:t xml:space="preserve">дельно вводятся два понятия </w:t>
      </w:r>
      <w:r w:rsidR="00FD165A" w:rsidRPr="003A6F29">
        <w:rPr>
          <w:sz w:val="28"/>
          <w:szCs w:val="28"/>
        </w:rPr>
        <w:t>–</w:t>
      </w:r>
      <w:r w:rsidRPr="003A6F29">
        <w:rPr>
          <w:sz w:val="28"/>
          <w:szCs w:val="28"/>
        </w:rPr>
        <w:t xml:space="preserve"> «инвестицион</w:t>
      </w:r>
      <w:r w:rsidRPr="003A6F29">
        <w:rPr>
          <w:sz w:val="28"/>
          <w:szCs w:val="28"/>
        </w:rPr>
        <w:softHyphen/>
        <w:t>ный проект» и «проект».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 xml:space="preserve"> «Проект» понимают в двух смыслах: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как комплект документов, содержащих формулирова</w:t>
      </w:r>
      <w:r w:rsidRPr="003A6F29">
        <w:rPr>
          <w:sz w:val="28"/>
          <w:szCs w:val="28"/>
        </w:rPr>
        <w:softHyphen/>
        <w:t>ние цели предстоящей деятельности и определение комплекса действий, направленных на достижение поставленной цели;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как сам комплекс действий, направленных на до</w:t>
      </w:r>
      <w:r w:rsidRPr="003A6F29">
        <w:rPr>
          <w:sz w:val="28"/>
          <w:szCs w:val="28"/>
        </w:rPr>
        <w:softHyphen/>
        <w:t>стижение сформулированной цели.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В инвестиционной теории и практике термин «проект» обычно применяется во втором смысле.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Инвестиционный проект (ИП) определяется так же, как и в законе «Об инвести</w:t>
      </w:r>
      <w:r w:rsidRPr="003A6F29">
        <w:rPr>
          <w:sz w:val="28"/>
          <w:szCs w:val="28"/>
        </w:rPr>
        <w:softHyphen/>
        <w:t>ционной деятельности...».</w:t>
      </w:r>
    </w:p>
    <w:p w:rsidR="00CC128A" w:rsidRPr="003A6F29" w:rsidRDefault="00CC128A" w:rsidP="008D7FD5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В основе лю</w:t>
      </w:r>
      <w:r w:rsidRPr="003A6F29">
        <w:rPr>
          <w:sz w:val="28"/>
          <w:szCs w:val="28"/>
        </w:rPr>
        <w:softHyphen/>
        <w:t>бого инвестиционного проекта всегда находится некий про</w:t>
      </w:r>
      <w:r w:rsidRPr="003A6F29">
        <w:rPr>
          <w:sz w:val="28"/>
          <w:szCs w:val="28"/>
        </w:rPr>
        <w:softHyphen/>
        <w:t>ект как комплекс работ, услуг, направленных на достижение инвестиционных целей, а инвестиционный проект дает опи</w:t>
      </w:r>
      <w:r w:rsidRPr="003A6F29">
        <w:rPr>
          <w:sz w:val="28"/>
          <w:szCs w:val="28"/>
        </w:rPr>
        <w:softHyphen/>
        <w:t>сание данного проекта с точки зрения экономической целесо</w:t>
      </w:r>
      <w:r w:rsidRPr="003A6F29">
        <w:rPr>
          <w:sz w:val="28"/>
          <w:szCs w:val="28"/>
        </w:rPr>
        <w:softHyphen/>
        <w:t>образности его реализации. При оценке приемлемости ИП строительства и эксплуатации, на</w:t>
      </w:r>
      <w:r w:rsidRPr="003A6F29">
        <w:rPr>
          <w:sz w:val="28"/>
          <w:szCs w:val="28"/>
        </w:rPr>
        <w:softHyphen/>
        <w:t>пример</w:t>
      </w:r>
      <w:proofErr w:type="gramStart"/>
      <w:r w:rsidRPr="003A6F29">
        <w:rPr>
          <w:sz w:val="28"/>
          <w:szCs w:val="28"/>
        </w:rPr>
        <w:t>,</w:t>
      </w:r>
      <w:proofErr w:type="gramEnd"/>
      <w:r w:rsidRPr="003A6F29">
        <w:rPr>
          <w:sz w:val="28"/>
          <w:szCs w:val="28"/>
        </w:rPr>
        <w:t xml:space="preserve"> бензоколонки, следует полагать, что имеется ком</w:t>
      </w:r>
      <w:r w:rsidRPr="003A6F29">
        <w:rPr>
          <w:sz w:val="28"/>
          <w:szCs w:val="28"/>
        </w:rPr>
        <w:softHyphen/>
        <w:t>плекс работ (проект) по возведению бензоколонки, описание которого закреплено в инвестиционном проекте. Тогда под «эффективностью инвестиционного проекта» бензоколонки понимается эффективность проекта как комплекса работ.</w:t>
      </w:r>
    </w:p>
    <w:p w:rsidR="00CC128A" w:rsidRPr="003A6F29" w:rsidRDefault="00CC128A" w:rsidP="00CC128A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3A6F29">
        <w:rPr>
          <w:i/>
          <w:sz w:val="28"/>
          <w:szCs w:val="28"/>
        </w:rPr>
        <w:lastRenderedPageBreak/>
        <w:t>Классификация инвестиционных проектов.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Важнейшим критерием классификации является степень взаимного влияния инвестиционных проектов друг на друга, под которым понимается взаимосвязь решений и результа</w:t>
      </w:r>
      <w:r w:rsidRPr="003A6F29">
        <w:rPr>
          <w:sz w:val="28"/>
          <w:szCs w:val="28"/>
        </w:rPr>
        <w:softHyphen/>
        <w:t>тов по одному проекту от решений, принимаемых по дру</w:t>
      </w:r>
      <w:r w:rsidRPr="003A6F29">
        <w:rPr>
          <w:sz w:val="28"/>
          <w:szCs w:val="28"/>
        </w:rPr>
        <w:softHyphen/>
        <w:t>гому проекту: считается, что проект</w:t>
      </w:r>
      <w:proofErr w:type="gramStart"/>
      <w:r w:rsidRPr="003A6F29">
        <w:rPr>
          <w:sz w:val="28"/>
          <w:szCs w:val="28"/>
        </w:rPr>
        <w:t xml:space="preserve"> А</w:t>
      </w:r>
      <w:proofErr w:type="gramEnd"/>
      <w:r w:rsidRPr="003A6F29">
        <w:rPr>
          <w:sz w:val="28"/>
          <w:szCs w:val="28"/>
        </w:rPr>
        <w:t xml:space="preserve"> влияет на проект В, если для принятия решений по проекту А необходимо учи</w:t>
      </w:r>
      <w:r w:rsidRPr="003A6F29">
        <w:rPr>
          <w:sz w:val="28"/>
          <w:szCs w:val="28"/>
        </w:rPr>
        <w:softHyphen/>
        <w:t>тывать решения по проекту В (и наоборот –</w:t>
      </w: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если для приня</w:t>
      </w:r>
      <w:r w:rsidRPr="003A6F29">
        <w:rPr>
          <w:sz w:val="28"/>
          <w:szCs w:val="28"/>
        </w:rPr>
        <w:softHyphen/>
        <w:t>тия решений по проекту В надо учитывать решения по про</w:t>
      </w:r>
      <w:r w:rsidRPr="003A6F29">
        <w:rPr>
          <w:sz w:val="28"/>
          <w:szCs w:val="28"/>
        </w:rPr>
        <w:softHyphen/>
        <w:t>екту А).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По взаимному влиянию друг на друга инвестиционные проекты можно разделить на следующие виды.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Независимые инвестиционные проекты</w:t>
      </w:r>
      <w:r w:rsidRPr="003A6F29">
        <w:rPr>
          <w:sz w:val="28"/>
          <w:szCs w:val="28"/>
        </w:rPr>
        <w:t xml:space="preserve"> </w:t>
      </w:r>
      <w:r w:rsidR="00FD165A" w:rsidRPr="003A6F29">
        <w:rPr>
          <w:sz w:val="28"/>
          <w:szCs w:val="28"/>
        </w:rPr>
        <w:t>–</w:t>
      </w:r>
      <w:r w:rsidRPr="003A6F29">
        <w:rPr>
          <w:sz w:val="28"/>
          <w:szCs w:val="28"/>
        </w:rPr>
        <w:t xml:space="preserve"> когда реше</w:t>
      </w:r>
      <w:r w:rsidRPr="003A6F29">
        <w:rPr>
          <w:sz w:val="28"/>
          <w:szCs w:val="28"/>
        </w:rPr>
        <w:softHyphen/>
        <w:t>ние о принятии одного проекта не влияет на решение о при</w:t>
      </w:r>
      <w:r w:rsidRPr="003A6F29">
        <w:rPr>
          <w:sz w:val="28"/>
          <w:szCs w:val="28"/>
        </w:rPr>
        <w:softHyphen/>
        <w:t>нятии другого ИП.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Для независимости инвестиционного проекта</w:t>
      </w:r>
      <w:proofErr w:type="gramStart"/>
      <w:r w:rsidRPr="003A6F29">
        <w:rPr>
          <w:sz w:val="28"/>
          <w:szCs w:val="28"/>
        </w:rPr>
        <w:t xml:space="preserve"> А</w:t>
      </w:r>
      <w:proofErr w:type="gramEnd"/>
      <w:r w:rsidRPr="003A6F29">
        <w:rPr>
          <w:sz w:val="28"/>
          <w:szCs w:val="28"/>
        </w:rPr>
        <w:t>, от инвестиционного проекта В, необходимы, как минимум, два условия: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технические возможности осуществить проект</w:t>
      </w:r>
      <w:proofErr w:type="gramStart"/>
      <w:r w:rsidRPr="003A6F29">
        <w:rPr>
          <w:sz w:val="28"/>
          <w:szCs w:val="28"/>
        </w:rPr>
        <w:t xml:space="preserve"> А</w:t>
      </w:r>
      <w:proofErr w:type="gramEnd"/>
      <w:r w:rsidRPr="003A6F29">
        <w:rPr>
          <w:sz w:val="28"/>
          <w:szCs w:val="28"/>
        </w:rPr>
        <w:t xml:space="preserve"> вне зависимости от того, будет ли принят проект В. Например, технически можно наладить производ</w:t>
      </w:r>
      <w:r w:rsidRPr="003A6F29">
        <w:rPr>
          <w:sz w:val="28"/>
          <w:szCs w:val="28"/>
        </w:rPr>
        <w:softHyphen/>
        <w:t>ство оконных рам без реализации проекта по производству оконных стекол. Точно так же с технической точки зрения можно реализовать прое</w:t>
      </w:r>
      <w:proofErr w:type="gramStart"/>
      <w:r w:rsidRPr="003A6F29">
        <w:rPr>
          <w:sz w:val="28"/>
          <w:szCs w:val="28"/>
        </w:rPr>
        <w:t>кт стр</w:t>
      </w:r>
      <w:proofErr w:type="gramEnd"/>
      <w:r w:rsidRPr="003A6F29">
        <w:rPr>
          <w:sz w:val="28"/>
          <w:szCs w:val="28"/>
        </w:rPr>
        <w:t>оительства бензоколонки без учета решений по проекту строительства, положим, детского сада;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на доходы, ожидаемые от проекта</w:t>
      </w:r>
      <w:proofErr w:type="gramStart"/>
      <w:r w:rsidRPr="003A6F29">
        <w:rPr>
          <w:sz w:val="28"/>
          <w:szCs w:val="28"/>
        </w:rPr>
        <w:t xml:space="preserve"> А</w:t>
      </w:r>
      <w:proofErr w:type="gramEnd"/>
      <w:r w:rsidRPr="003A6F29">
        <w:rPr>
          <w:sz w:val="28"/>
          <w:szCs w:val="28"/>
        </w:rPr>
        <w:t>, не должны влиять решения, принимаемые но проекту В.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Если рассмотреть приведенные выше пары инвестици</w:t>
      </w:r>
      <w:r w:rsidRPr="003A6F29">
        <w:rPr>
          <w:sz w:val="28"/>
          <w:szCs w:val="28"/>
        </w:rPr>
        <w:softHyphen/>
        <w:t>онных проектов, то очевидно, что и по этому условию про</w:t>
      </w:r>
      <w:r w:rsidRPr="003A6F29">
        <w:rPr>
          <w:sz w:val="28"/>
          <w:szCs w:val="28"/>
        </w:rPr>
        <w:softHyphen/>
        <w:t>екты строительства бензоколонки и детского сада не взаи</w:t>
      </w:r>
      <w:r w:rsidRPr="003A6F29">
        <w:rPr>
          <w:sz w:val="28"/>
          <w:szCs w:val="28"/>
        </w:rPr>
        <w:softHyphen/>
        <w:t xml:space="preserve">мосвязаны </w:t>
      </w:r>
      <w:r w:rsidR="00FD165A" w:rsidRPr="003A6F29">
        <w:rPr>
          <w:sz w:val="28"/>
          <w:szCs w:val="28"/>
        </w:rPr>
        <w:t>–</w:t>
      </w:r>
      <w:r w:rsidRPr="003A6F29">
        <w:rPr>
          <w:sz w:val="28"/>
          <w:szCs w:val="28"/>
        </w:rPr>
        <w:t xml:space="preserve"> трудно представить, что доходы владельцев бензоколонки обусловлены результатами функционирова</w:t>
      </w:r>
      <w:r w:rsidRPr="003A6F29">
        <w:rPr>
          <w:sz w:val="28"/>
          <w:szCs w:val="28"/>
        </w:rPr>
        <w:softHyphen/>
        <w:t xml:space="preserve">ния детского сада. Что же касается первой пары проектов </w:t>
      </w:r>
      <w:r w:rsidR="00FD165A" w:rsidRPr="003A6F29">
        <w:rPr>
          <w:sz w:val="28"/>
          <w:szCs w:val="28"/>
        </w:rPr>
        <w:t>–</w:t>
      </w:r>
      <w:r w:rsidRPr="003A6F29">
        <w:rPr>
          <w:sz w:val="28"/>
          <w:szCs w:val="28"/>
        </w:rPr>
        <w:t xml:space="preserve"> производства оконных рам и оконных стекол, то вывод об от</w:t>
      </w:r>
      <w:r w:rsidRPr="003A6F29">
        <w:rPr>
          <w:sz w:val="28"/>
          <w:szCs w:val="28"/>
        </w:rPr>
        <w:softHyphen/>
        <w:t xml:space="preserve">сутствии взаимосвязи их доходов представляется неверным. Оправданным является как раз </w:t>
      </w:r>
      <w:r w:rsidRPr="003A6F29">
        <w:rPr>
          <w:sz w:val="28"/>
          <w:szCs w:val="28"/>
        </w:rPr>
        <w:lastRenderedPageBreak/>
        <w:t>предположение, что эти два проекта необходимо реализовывать одновременно.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Предположим ситуацию, когда у фирмы отсутствуют финансовые средства, и она не в силах осуществить два проекта одновременно. Из этого следует, что приняв один проект, фирма автоматически отклоняет второй. В данной ситуации некорректно было бы назвать проекты зависимыми, только из-за того, что у инвестора не хватает сре</w:t>
      </w:r>
      <w:proofErr w:type="gramStart"/>
      <w:r w:rsidRPr="003A6F29">
        <w:rPr>
          <w:sz w:val="28"/>
          <w:szCs w:val="28"/>
        </w:rPr>
        <w:t>дств дл</w:t>
      </w:r>
      <w:proofErr w:type="gramEnd"/>
      <w:r w:rsidRPr="003A6F29">
        <w:rPr>
          <w:sz w:val="28"/>
          <w:szCs w:val="28"/>
        </w:rPr>
        <w:t>я их совместной реализации Действительно, если у фирмы нет финансовых возможностей одновременно по</w:t>
      </w:r>
      <w:r w:rsidRPr="003A6F29">
        <w:rPr>
          <w:sz w:val="28"/>
          <w:szCs w:val="28"/>
        </w:rPr>
        <w:softHyphen/>
        <w:t>строить бензоколонку и детский сад, то из-за этого данные проекты не станут взаимозависимыми.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Зависимые инвестиционные проекты</w:t>
      </w:r>
      <w:r w:rsidRPr="003A6F29">
        <w:rPr>
          <w:sz w:val="28"/>
          <w:szCs w:val="28"/>
        </w:rPr>
        <w:t xml:space="preserve"> </w:t>
      </w:r>
      <w:r w:rsidR="00FD165A" w:rsidRPr="003A6F29">
        <w:rPr>
          <w:sz w:val="28"/>
          <w:szCs w:val="28"/>
        </w:rPr>
        <w:t>–</w:t>
      </w:r>
      <w:r w:rsidRPr="003A6F29">
        <w:rPr>
          <w:sz w:val="28"/>
          <w:szCs w:val="28"/>
        </w:rPr>
        <w:t xml:space="preserve"> к ним относятся такие проекты, для которых решение осуществить один про</w:t>
      </w:r>
      <w:r w:rsidRPr="003A6F29">
        <w:rPr>
          <w:sz w:val="28"/>
          <w:szCs w:val="28"/>
        </w:rPr>
        <w:softHyphen/>
        <w:t>ект воздействует на другой проект, т.е. денежные потоки по проекту</w:t>
      </w:r>
      <w:proofErr w:type="gramStart"/>
      <w:r w:rsidRPr="003A6F29">
        <w:rPr>
          <w:sz w:val="28"/>
          <w:szCs w:val="28"/>
        </w:rPr>
        <w:t xml:space="preserve"> А</w:t>
      </w:r>
      <w:proofErr w:type="gramEnd"/>
      <w:r w:rsidRPr="003A6F29">
        <w:rPr>
          <w:sz w:val="28"/>
          <w:szCs w:val="28"/>
        </w:rPr>
        <w:t xml:space="preserve"> меняются в зависимости от того, принят или отклонен проект В.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Зависимые проекты можно подразделить на несколько ви</w:t>
      </w:r>
      <w:r w:rsidRPr="003A6F29">
        <w:rPr>
          <w:sz w:val="28"/>
          <w:szCs w:val="28"/>
        </w:rPr>
        <w:softHyphen/>
        <w:t>дов: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а</w:t>
      </w:r>
      <w:r w:rsidRPr="003A6F29">
        <w:rPr>
          <w:sz w:val="28"/>
          <w:szCs w:val="28"/>
        </w:rPr>
        <w:t>льтернативные (взаимоисключающие) проекты;</w:t>
      </w:r>
    </w:p>
    <w:p w:rsidR="00CC128A" w:rsidRPr="003A6F29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в</w:t>
      </w:r>
      <w:r w:rsidRPr="003A6F29">
        <w:rPr>
          <w:sz w:val="28"/>
          <w:szCs w:val="28"/>
        </w:rPr>
        <w:t>заимодополняющие проекты, когда реализация не</w:t>
      </w:r>
      <w:r w:rsidRPr="003A6F29">
        <w:rPr>
          <w:sz w:val="28"/>
          <w:szCs w:val="28"/>
        </w:rPr>
        <w:softHyphen/>
        <w:t>скольких проектов может происходить лишь совместно. Зна</w:t>
      </w:r>
      <w:r w:rsidRPr="003A6F29">
        <w:rPr>
          <w:sz w:val="28"/>
          <w:szCs w:val="28"/>
        </w:rPr>
        <w:softHyphen/>
        <w:t>чительный интерес представляют два вида взаимодополня</w:t>
      </w:r>
      <w:r w:rsidRPr="003A6F29">
        <w:rPr>
          <w:sz w:val="28"/>
          <w:szCs w:val="28"/>
        </w:rPr>
        <w:softHyphen/>
        <w:t>ющих проектов: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 xml:space="preserve">а) </w:t>
      </w:r>
      <w:proofErr w:type="spellStart"/>
      <w:r w:rsidRPr="003A6F29">
        <w:rPr>
          <w:sz w:val="28"/>
          <w:szCs w:val="28"/>
        </w:rPr>
        <w:t>комплиментарные</w:t>
      </w:r>
      <w:proofErr w:type="spellEnd"/>
      <w:r w:rsidRPr="003A6F29">
        <w:rPr>
          <w:sz w:val="28"/>
          <w:szCs w:val="28"/>
        </w:rPr>
        <w:t xml:space="preserve"> проекты – принятие одного инвестиционного проекта приводит к росту доходов по другим проектам.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б) проекты, связанные отношениями замещения, когда принятие нового проекта приводит к некоторому снижению доходов по одному или нескольким действующим проектам. Отношениями замещения связаны, например, проект выпу</w:t>
      </w:r>
      <w:r w:rsidRPr="003A6F29">
        <w:rPr>
          <w:sz w:val="28"/>
          <w:szCs w:val="28"/>
        </w:rPr>
        <w:softHyphen/>
        <w:t>ска товаров длительного пользования (электроинструмента) и дополняющий его проект производства по ремонту этого инструмента. Действительно, производитель электроинстру</w:t>
      </w:r>
      <w:r w:rsidRPr="003A6F29">
        <w:rPr>
          <w:sz w:val="28"/>
          <w:szCs w:val="28"/>
        </w:rPr>
        <w:softHyphen/>
        <w:t>мента продукции, если не будут открыты мастерские по его ремонту. Но для фирмы-производителя идеальной являлась бы ситуа</w:t>
      </w:r>
      <w:r w:rsidRPr="003A6F29">
        <w:rPr>
          <w:sz w:val="28"/>
          <w:szCs w:val="28"/>
        </w:rPr>
        <w:softHyphen/>
        <w:t xml:space="preserve">ция, когда </w:t>
      </w:r>
      <w:proofErr w:type="gramStart"/>
      <w:r w:rsidRPr="003A6F29">
        <w:rPr>
          <w:sz w:val="28"/>
          <w:szCs w:val="28"/>
        </w:rPr>
        <w:t xml:space="preserve">отсутствовала </w:t>
      </w:r>
      <w:r w:rsidRPr="003A6F29">
        <w:rPr>
          <w:sz w:val="28"/>
          <w:szCs w:val="28"/>
        </w:rPr>
        <w:lastRenderedPageBreak/>
        <w:t>возможность ремонта и при любой неисправности электроинструмента он заменялся</w:t>
      </w:r>
      <w:proofErr w:type="gramEnd"/>
      <w:r w:rsidRPr="003A6F29">
        <w:rPr>
          <w:sz w:val="28"/>
          <w:szCs w:val="28"/>
        </w:rPr>
        <w:t xml:space="preserve"> бы на но</w:t>
      </w:r>
      <w:r w:rsidRPr="003A6F29">
        <w:rPr>
          <w:sz w:val="28"/>
          <w:szCs w:val="28"/>
        </w:rPr>
        <w:softHyphen/>
        <w:t>вый экземпляр.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Вторым критерием классификации инвестиционных про</w:t>
      </w:r>
      <w:r w:rsidRPr="003A6F29">
        <w:rPr>
          <w:sz w:val="28"/>
          <w:szCs w:val="28"/>
        </w:rPr>
        <w:softHyphen/>
        <w:t>ектов является срок их реализации (создания и функциони</w:t>
      </w:r>
      <w:r w:rsidRPr="003A6F29">
        <w:rPr>
          <w:sz w:val="28"/>
          <w:szCs w:val="28"/>
        </w:rPr>
        <w:softHyphen/>
        <w:t>рования). По этому критерию инвестиционные проекты де</w:t>
      </w:r>
      <w:r w:rsidRPr="003A6F29">
        <w:rPr>
          <w:sz w:val="28"/>
          <w:szCs w:val="28"/>
        </w:rPr>
        <w:softHyphen/>
        <w:t>лятся на три вида: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краткосрочные инвестиционные проекты – срок ре</w:t>
      </w:r>
      <w:r w:rsidRPr="003A6F29">
        <w:rPr>
          <w:sz w:val="28"/>
          <w:szCs w:val="28"/>
        </w:rPr>
        <w:softHyphen/>
        <w:t>ализации до трех лет;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среднесрочные инвестиционные проекты – срок ре</w:t>
      </w:r>
      <w:r w:rsidRPr="003A6F29">
        <w:rPr>
          <w:sz w:val="28"/>
          <w:szCs w:val="28"/>
        </w:rPr>
        <w:softHyphen/>
        <w:t>ализации три</w:t>
      </w:r>
      <w:r w:rsidR="00FD165A">
        <w:rPr>
          <w:sz w:val="28"/>
          <w:szCs w:val="28"/>
        </w:rPr>
        <w:t xml:space="preserve"> </w:t>
      </w:r>
      <w:r w:rsidR="00FD165A" w:rsidRPr="003A6F29">
        <w:rPr>
          <w:sz w:val="28"/>
          <w:szCs w:val="28"/>
        </w:rPr>
        <w:t>–</w:t>
      </w:r>
      <w:r w:rsidR="00FD165A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пять лет;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долгосрочные инвестиционные проекты – срок реа</w:t>
      </w:r>
      <w:r w:rsidRPr="003A6F29">
        <w:rPr>
          <w:sz w:val="28"/>
          <w:szCs w:val="28"/>
        </w:rPr>
        <w:softHyphen/>
        <w:t>лизации свыше пяти лет.</w:t>
      </w:r>
    </w:p>
    <w:p w:rsidR="00CC128A" w:rsidRPr="003C1C3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Третий критерий классификации проектов – их масштаб. Масштаб инвестиционного проекта характеризует его общественную значимость, которая опреде</w:t>
      </w:r>
      <w:r w:rsidRPr="003A6F29">
        <w:rPr>
          <w:sz w:val="28"/>
          <w:szCs w:val="28"/>
        </w:rPr>
        <w:softHyphen/>
        <w:t>ляется влиянием результатов реализации проекта на хотя бы один из внутренних или внешних рынков, а также на экологическую и соци</w:t>
      </w:r>
      <w:r w:rsidRPr="003A6F29">
        <w:rPr>
          <w:sz w:val="28"/>
          <w:szCs w:val="28"/>
        </w:rPr>
        <w:softHyphen/>
        <w:t>альную обстановку. С точки зрения масштаба проекты реко</w:t>
      </w:r>
      <w:r w:rsidRPr="003A6F29">
        <w:rPr>
          <w:sz w:val="28"/>
          <w:szCs w:val="28"/>
        </w:rPr>
        <w:softHyphen/>
        <w:t>мендуется подразделять на следующие виды</w:t>
      </w:r>
      <w:r w:rsidRPr="003C1C39">
        <w:rPr>
          <w:sz w:val="28"/>
          <w:szCs w:val="28"/>
        </w:rPr>
        <w:t>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C1C39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3A6F29">
        <w:rPr>
          <w:sz w:val="28"/>
          <w:szCs w:val="28"/>
        </w:rPr>
        <w:t>лобальные инвестиционные проекты, реализация ко</w:t>
      </w:r>
      <w:r w:rsidRPr="003A6F29">
        <w:rPr>
          <w:sz w:val="28"/>
          <w:szCs w:val="28"/>
        </w:rPr>
        <w:softHyphen/>
        <w:t>торых существенно влияет на экономическую, социальную или экологическую ситуацию во всем мире или в большой группе стран. Примером таких проектов может служить стро</w:t>
      </w:r>
      <w:r w:rsidRPr="003A6F29">
        <w:rPr>
          <w:sz w:val="28"/>
          <w:szCs w:val="28"/>
        </w:rPr>
        <w:softHyphen/>
        <w:t xml:space="preserve">ительство континентальных </w:t>
      </w:r>
      <w:proofErr w:type="spellStart"/>
      <w:r w:rsidRPr="003A6F29">
        <w:rPr>
          <w:sz w:val="28"/>
          <w:szCs w:val="28"/>
        </w:rPr>
        <w:t>нефте</w:t>
      </w:r>
      <w:proofErr w:type="spellEnd"/>
      <w:r w:rsidRPr="003A6F29">
        <w:rPr>
          <w:sz w:val="28"/>
          <w:szCs w:val="28"/>
        </w:rPr>
        <w:t xml:space="preserve"> и газопроводов, создание системы глобальной сети обмена информацией, формирование прямого железнодорожного транзита Восток </w:t>
      </w:r>
      <w:r w:rsidR="00FD165A" w:rsidRPr="003A6F29">
        <w:rPr>
          <w:sz w:val="28"/>
          <w:szCs w:val="28"/>
        </w:rPr>
        <w:t>–</w:t>
      </w:r>
      <w:r w:rsidRPr="003A6F29">
        <w:rPr>
          <w:sz w:val="28"/>
          <w:szCs w:val="28"/>
        </w:rPr>
        <w:t xml:space="preserve"> Запад и т.п.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C1C39">
        <w:rPr>
          <w:sz w:val="28"/>
          <w:szCs w:val="28"/>
        </w:rPr>
        <w:t xml:space="preserve">   </w:t>
      </w:r>
      <w:r>
        <w:rPr>
          <w:sz w:val="28"/>
          <w:szCs w:val="28"/>
        </w:rPr>
        <w:t>н</w:t>
      </w:r>
      <w:r w:rsidRPr="003A6F29">
        <w:rPr>
          <w:sz w:val="28"/>
          <w:szCs w:val="28"/>
        </w:rPr>
        <w:t>ароднохозяйственные инвестиционные проекты, влияющие на всю страну в целом или ее крупные регионы, и при их оценке можно ограничиться уче</w:t>
      </w:r>
      <w:r w:rsidRPr="003A6F29">
        <w:rPr>
          <w:sz w:val="28"/>
          <w:szCs w:val="28"/>
        </w:rPr>
        <w:softHyphen/>
        <w:t>том только этого влияния. К проектам такого масштаба можно отнести общефедеральные автомобильные дороги и железно</w:t>
      </w:r>
      <w:r w:rsidRPr="003A6F29">
        <w:rPr>
          <w:sz w:val="28"/>
          <w:szCs w:val="28"/>
        </w:rPr>
        <w:softHyphen/>
        <w:t>дорожные ветки, крупные электростанции и т.п.</w:t>
      </w:r>
    </w:p>
    <w:p w:rsidR="00CC128A" w:rsidRPr="004D5B8E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lastRenderedPageBreak/>
        <w:t>–</w:t>
      </w:r>
      <w:r w:rsidRPr="003C1C39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3A6F29">
        <w:rPr>
          <w:sz w:val="28"/>
          <w:szCs w:val="28"/>
        </w:rPr>
        <w:t>рупномасштабные инвестиционные проекты, ох</w:t>
      </w:r>
      <w:r w:rsidRPr="003A6F29">
        <w:rPr>
          <w:sz w:val="28"/>
          <w:szCs w:val="28"/>
        </w:rPr>
        <w:softHyphen/>
        <w:t>ватывающие отдельные отрасли или крупные территори</w:t>
      </w:r>
      <w:r w:rsidRPr="003A6F29">
        <w:rPr>
          <w:sz w:val="28"/>
          <w:szCs w:val="28"/>
        </w:rPr>
        <w:softHyphen/>
        <w:t>альные образования, и при их оценке можно не учитывать влияние этих проектов на ситуацию в других регионах или отраслях – строитель</w:t>
      </w:r>
      <w:r w:rsidRPr="003A6F29">
        <w:rPr>
          <w:sz w:val="28"/>
          <w:szCs w:val="28"/>
        </w:rPr>
        <w:softHyphen/>
        <w:t>ство крупных предприятий, мостов, региональных информа</w:t>
      </w:r>
      <w:r w:rsidRPr="003A6F29">
        <w:rPr>
          <w:sz w:val="28"/>
          <w:szCs w:val="28"/>
        </w:rPr>
        <w:softHyphen/>
        <w:t xml:space="preserve">ционных систем и </w:t>
      </w:r>
      <w:proofErr w:type="spellStart"/>
      <w:r w:rsidRPr="003A6F29">
        <w:rPr>
          <w:sz w:val="28"/>
          <w:szCs w:val="28"/>
        </w:rPr>
        <w:t>т</w:t>
      </w:r>
      <w:proofErr w:type="gramStart"/>
      <w:r w:rsidRPr="003A6F29">
        <w:rPr>
          <w:sz w:val="28"/>
          <w:szCs w:val="28"/>
        </w:rPr>
        <w:t>.п</w:t>
      </w:r>
      <w:proofErr w:type="spellEnd"/>
      <w:proofErr w:type="gramEnd"/>
      <w:r w:rsidRPr="004D5B8E">
        <w:rPr>
          <w:sz w:val="28"/>
          <w:szCs w:val="28"/>
        </w:rPr>
        <w:t>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C1C39">
        <w:rPr>
          <w:sz w:val="28"/>
          <w:szCs w:val="28"/>
        </w:rPr>
        <w:t xml:space="preserve"> </w:t>
      </w:r>
      <w:r>
        <w:rPr>
          <w:sz w:val="28"/>
          <w:szCs w:val="28"/>
        </w:rPr>
        <w:t>л</w:t>
      </w:r>
      <w:r w:rsidRPr="003A6F29">
        <w:rPr>
          <w:sz w:val="28"/>
          <w:szCs w:val="28"/>
        </w:rPr>
        <w:t>окальные инвестиционные проекты, действие</w:t>
      </w:r>
      <w:r>
        <w:rPr>
          <w:sz w:val="28"/>
          <w:szCs w:val="28"/>
        </w:rPr>
        <w:t xml:space="preserve"> ко</w:t>
      </w:r>
      <w:r>
        <w:rPr>
          <w:sz w:val="28"/>
          <w:szCs w:val="28"/>
        </w:rPr>
        <w:softHyphen/>
        <w:t>торых</w:t>
      </w:r>
      <w:r w:rsidRPr="003C1C39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ограничивается рамками данного предприятия, реа</w:t>
      </w:r>
      <w:r w:rsidRPr="003A6F29">
        <w:rPr>
          <w:sz w:val="28"/>
          <w:szCs w:val="28"/>
        </w:rPr>
        <w:softHyphen/>
        <w:t>лизующего ИП. Их реализация не оказывает существенного влияния на экономическую, социальную и экологическую ситуацию в регионе и не изменяет уровень и структуру цен на товарных рынках.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Четвертым критерием классификации инвестиционных проектов является их основная направленность. Направ</w:t>
      </w:r>
      <w:r w:rsidRPr="003A6F29">
        <w:rPr>
          <w:sz w:val="28"/>
          <w:szCs w:val="28"/>
        </w:rPr>
        <w:softHyphen/>
        <w:t>ленность инвестиционного проекта зависит от его целей. С точки зрения данного критерия инвестиционные проекты можно разделить на следующие виды: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коммерческие инвестиционные проекты, главной це</w:t>
      </w:r>
      <w:r w:rsidRPr="003A6F29">
        <w:rPr>
          <w:sz w:val="28"/>
          <w:szCs w:val="28"/>
        </w:rPr>
        <w:softHyphen/>
        <w:t>лью которых является получение прибыли;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социальные инвестиционные проекты, ориентирован</w:t>
      </w:r>
      <w:r w:rsidRPr="003A6F29">
        <w:rPr>
          <w:sz w:val="28"/>
          <w:szCs w:val="28"/>
        </w:rPr>
        <w:softHyphen/>
        <w:t>ные на решение, например, проблем безработицы в регионе или социальной адаптации бывших военнослужащих и т.п.;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экологические инвестиционные проекты, основная на</w:t>
      </w:r>
      <w:r w:rsidRPr="003A6F29">
        <w:rPr>
          <w:sz w:val="28"/>
          <w:szCs w:val="28"/>
        </w:rPr>
        <w:softHyphen/>
        <w:t>правленность которых – улучшение среды обитания людей, а также флоры и фауны, например, закладка парка, строи</w:t>
      </w:r>
      <w:r w:rsidRPr="003A6F29">
        <w:rPr>
          <w:sz w:val="28"/>
          <w:szCs w:val="28"/>
        </w:rPr>
        <w:softHyphen/>
        <w:t>тельство очистных сооружений, рекультивация земель и т.п.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3A6F29">
        <w:rPr>
          <w:sz w:val="28"/>
          <w:szCs w:val="28"/>
        </w:rPr>
        <w:t>Соответствующая классификация проектов</w:t>
      </w:r>
      <w:r>
        <w:rPr>
          <w:sz w:val="28"/>
          <w:szCs w:val="28"/>
        </w:rPr>
        <w:t>,</w:t>
      </w:r>
      <w:r w:rsidRPr="003A6F29">
        <w:rPr>
          <w:sz w:val="28"/>
          <w:szCs w:val="28"/>
        </w:rPr>
        <w:t xml:space="preserve"> позволяет фирмам целенаправленно проводить инвестиционную поли</w:t>
      </w:r>
      <w:r w:rsidRPr="003A6F29">
        <w:rPr>
          <w:sz w:val="28"/>
          <w:szCs w:val="28"/>
        </w:rPr>
        <w:softHyphen/>
        <w:t xml:space="preserve">тику, рационально использовать финансовые и иные ресурсы, добиваться оптимального </w:t>
      </w:r>
      <w:r w:rsidRPr="004723D7">
        <w:rPr>
          <w:sz w:val="28"/>
          <w:szCs w:val="28"/>
        </w:rPr>
        <w:t>соотношения затрат на проект.</w:t>
      </w:r>
    </w:p>
    <w:p w:rsidR="008D7FD5" w:rsidRDefault="008D7FD5" w:rsidP="00CC128A">
      <w:pPr>
        <w:spacing w:line="360" w:lineRule="auto"/>
        <w:ind w:firstLine="708"/>
        <w:jc w:val="both"/>
        <w:rPr>
          <w:i/>
          <w:sz w:val="28"/>
          <w:szCs w:val="28"/>
        </w:rPr>
      </w:pPr>
    </w:p>
    <w:p w:rsidR="008D7FD5" w:rsidRDefault="008D7FD5" w:rsidP="00CC128A">
      <w:pPr>
        <w:spacing w:line="360" w:lineRule="auto"/>
        <w:ind w:firstLine="708"/>
        <w:jc w:val="both"/>
        <w:rPr>
          <w:i/>
          <w:sz w:val="28"/>
          <w:szCs w:val="28"/>
        </w:rPr>
      </w:pPr>
    </w:p>
    <w:p w:rsidR="00CC128A" w:rsidRPr="003C1C39" w:rsidRDefault="00CC128A" w:rsidP="00CC128A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3C1C39">
        <w:rPr>
          <w:i/>
          <w:sz w:val="28"/>
          <w:szCs w:val="28"/>
        </w:rPr>
        <w:lastRenderedPageBreak/>
        <w:t>Эффективность инвестиционных проектов.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Под эффективностью инвестиционного проекта принято понимать соответствие полученных от проекта ре</w:t>
      </w:r>
      <w:r w:rsidRPr="003A6F29">
        <w:rPr>
          <w:sz w:val="28"/>
          <w:szCs w:val="28"/>
        </w:rPr>
        <w:softHyphen/>
        <w:t xml:space="preserve">зультатов </w:t>
      </w:r>
      <w:r w:rsidR="00FD165A" w:rsidRPr="003A6F29">
        <w:rPr>
          <w:sz w:val="28"/>
          <w:szCs w:val="28"/>
        </w:rPr>
        <w:t>–</w:t>
      </w:r>
      <w:r w:rsidRPr="003A6F29">
        <w:rPr>
          <w:sz w:val="28"/>
          <w:szCs w:val="28"/>
        </w:rPr>
        <w:t xml:space="preserve"> как экономических (в частности, прибыли), так и внеэкономических (снятие социальной напряженности в ре</w:t>
      </w:r>
      <w:r w:rsidRPr="003A6F29">
        <w:rPr>
          <w:sz w:val="28"/>
          <w:szCs w:val="28"/>
        </w:rPr>
        <w:softHyphen/>
        <w:t xml:space="preserve">гионе) </w:t>
      </w:r>
      <w:r w:rsidR="00FD165A" w:rsidRPr="003A6F29">
        <w:rPr>
          <w:sz w:val="28"/>
          <w:szCs w:val="28"/>
        </w:rPr>
        <w:t>–</w:t>
      </w:r>
      <w:r w:rsidRPr="003A6F29">
        <w:rPr>
          <w:sz w:val="28"/>
          <w:szCs w:val="28"/>
        </w:rPr>
        <w:t xml:space="preserve"> и затрат на проект.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Выделяют два вида эф</w:t>
      </w:r>
      <w:r w:rsidRPr="003A6F29">
        <w:rPr>
          <w:sz w:val="28"/>
          <w:szCs w:val="28"/>
        </w:rPr>
        <w:softHyphen/>
        <w:t>фективности ИП: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проекта в целом;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участия в проекте.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Эффективность проекта в целом</w:t>
      </w:r>
      <w:r w:rsidRPr="003A6F29">
        <w:rPr>
          <w:sz w:val="28"/>
          <w:szCs w:val="28"/>
        </w:rPr>
        <w:t xml:space="preserve"> оценивается, чтобы определить целесообразность его принятия, привлекательность проекта. Во время оценки эффективности проекта необходимо учитывать его общественную значимость с учетом масштаба инвестиционного проекта. Экономические, социальные и экологические последствия реализации глобальных, крупномасштабных или народнохозяйственных проектов сказываются на всем обще</w:t>
      </w:r>
      <w:r w:rsidRPr="003A6F29">
        <w:rPr>
          <w:sz w:val="28"/>
          <w:szCs w:val="28"/>
        </w:rPr>
        <w:softHyphen/>
        <w:t>стве. Именно поэтому эффективность проекта в целом при</w:t>
      </w:r>
      <w:r w:rsidRPr="003A6F29">
        <w:rPr>
          <w:sz w:val="28"/>
          <w:szCs w:val="28"/>
        </w:rPr>
        <w:softHyphen/>
        <w:t>нято подразделять на два вида: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C1C39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общественная (социально–экономическая) эффек</w:t>
      </w:r>
      <w:r w:rsidRPr="003A6F29">
        <w:rPr>
          <w:sz w:val="28"/>
          <w:szCs w:val="28"/>
        </w:rPr>
        <w:softHyphen/>
        <w:t>тивность проекта, оценка которой необходима для обще</w:t>
      </w:r>
      <w:r w:rsidRPr="003A6F29">
        <w:rPr>
          <w:sz w:val="28"/>
          <w:szCs w:val="28"/>
        </w:rPr>
        <w:softHyphen/>
        <w:t xml:space="preserve">ственно значимых проектов.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C1C39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коммерческая эффективность проекта, оценку ко</w:t>
      </w:r>
      <w:r w:rsidRPr="003A6F29">
        <w:rPr>
          <w:sz w:val="28"/>
          <w:szCs w:val="28"/>
        </w:rPr>
        <w:softHyphen/>
        <w:t>торой проводят практически по всем реализуемым проектам. Она отражает экономические последствия его осуществления для участника ИП в предположении, что он самостоятельно производит все необходимые затраты на проект и пользуется всеми его результатами. В дальнейшем основное внимание будет уделяться способам оценки коммерческой эффективности проекта.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Эффективность участия в проекте</w:t>
      </w:r>
      <w:r w:rsidRPr="003A6F29">
        <w:rPr>
          <w:sz w:val="28"/>
          <w:szCs w:val="28"/>
        </w:rPr>
        <w:t xml:space="preserve"> </w:t>
      </w:r>
      <w:proofErr w:type="gramStart"/>
      <w:r w:rsidRPr="003A6F29">
        <w:rPr>
          <w:sz w:val="28"/>
          <w:szCs w:val="28"/>
        </w:rPr>
        <w:t>позволяет</w:t>
      </w:r>
      <w:proofErr w:type="gramEnd"/>
      <w:r w:rsidRPr="003A6F29">
        <w:rPr>
          <w:sz w:val="28"/>
          <w:szCs w:val="28"/>
        </w:rPr>
        <w:t xml:space="preserve"> в том числе оценить реализуемость инвестиционного проекта с уче</w:t>
      </w:r>
      <w:r w:rsidRPr="003A6F29">
        <w:rPr>
          <w:sz w:val="28"/>
          <w:szCs w:val="28"/>
        </w:rPr>
        <w:softHyphen/>
        <w:t xml:space="preserve">том финансовых возможностей и заинтересованности в нем всех его участников.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Данная эффективность может быть не</w:t>
      </w:r>
      <w:r w:rsidRPr="003A6F29">
        <w:rPr>
          <w:sz w:val="28"/>
          <w:szCs w:val="28"/>
        </w:rPr>
        <w:softHyphen/>
        <w:t>скольких видов: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C1C39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участия предприятий в проекте</w:t>
      </w:r>
      <w:r w:rsidRPr="004723D7">
        <w:rPr>
          <w:sz w:val="28"/>
          <w:szCs w:val="28"/>
        </w:rPr>
        <w:t>;</w:t>
      </w:r>
      <w:r w:rsidRPr="003A6F29">
        <w:rPr>
          <w:sz w:val="28"/>
          <w:szCs w:val="28"/>
        </w:rPr>
        <w:t xml:space="preserve">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lastRenderedPageBreak/>
        <w:t>–</w:t>
      </w:r>
      <w:r w:rsidRPr="003C1C39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инвестирования в акции предприятия</w:t>
      </w:r>
      <w:r w:rsidRPr="004723D7">
        <w:rPr>
          <w:sz w:val="28"/>
          <w:szCs w:val="28"/>
        </w:rPr>
        <w:t>;</w:t>
      </w:r>
      <w:r w:rsidRPr="003A6F29">
        <w:rPr>
          <w:sz w:val="28"/>
          <w:szCs w:val="28"/>
        </w:rPr>
        <w:t xml:space="preserve">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C1C39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участия в проекте структур более высо</w:t>
      </w:r>
      <w:r w:rsidRPr="003A6F29">
        <w:rPr>
          <w:sz w:val="28"/>
          <w:szCs w:val="28"/>
        </w:rPr>
        <w:softHyphen/>
        <w:t>кого уровня по отношению к предприятиям – участникам ИП</w:t>
      </w:r>
      <w:r w:rsidRPr="004723D7">
        <w:rPr>
          <w:sz w:val="28"/>
          <w:szCs w:val="28"/>
        </w:rPr>
        <w:t>;</w:t>
      </w:r>
      <w:r w:rsidRPr="003A6F29">
        <w:rPr>
          <w:sz w:val="28"/>
          <w:szCs w:val="28"/>
        </w:rPr>
        <w:t xml:space="preserve">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бюджетная эффективность ИП</w:t>
      </w:r>
      <w:r w:rsidRPr="00CC128A">
        <w:rPr>
          <w:sz w:val="28"/>
          <w:szCs w:val="28"/>
        </w:rPr>
        <w:t>.</w:t>
      </w:r>
      <w:r w:rsidRPr="003A6F29">
        <w:rPr>
          <w:sz w:val="28"/>
          <w:szCs w:val="28"/>
        </w:rPr>
        <w:t xml:space="preserve">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Общая схема оценки эффективности</w:t>
      </w:r>
      <w:r w:rsidRPr="003A6F29">
        <w:rPr>
          <w:sz w:val="28"/>
          <w:szCs w:val="28"/>
        </w:rPr>
        <w:t xml:space="preserve"> ИП заключается, прежде всего, в определении общественной значимости про</w:t>
      </w:r>
      <w:r w:rsidRPr="003A6F29">
        <w:rPr>
          <w:sz w:val="28"/>
          <w:szCs w:val="28"/>
        </w:rPr>
        <w:softHyphen/>
        <w:t>екта, а затем в два этапа проводится оценка эффективности ИП.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На первом этапе</w:t>
      </w:r>
      <w:r w:rsidRPr="003A6F29">
        <w:rPr>
          <w:sz w:val="28"/>
          <w:szCs w:val="28"/>
        </w:rPr>
        <w:t xml:space="preserve"> нужно рассчитать показатели эффектив</w:t>
      </w:r>
      <w:r w:rsidRPr="003A6F29">
        <w:rPr>
          <w:sz w:val="28"/>
          <w:szCs w:val="28"/>
        </w:rPr>
        <w:softHyphen/>
        <w:t>ности проекта в целом: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1) для локальных проектов, оценивают только их коммер</w:t>
      </w:r>
      <w:r w:rsidRPr="003A6F29">
        <w:rPr>
          <w:sz w:val="28"/>
          <w:szCs w:val="28"/>
        </w:rPr>
        <w:softHyphen/>
        <w:t>ческую эффективность: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 xml:space="preserve">– </w:t>
      </w:r>
      <w:proofErr w:type="gramStart"/>
      <w:r w:rsidRPr="003A6F29">
        <w:rPr>
          <w:sz w:val="28"/>
          <w:szCs w:val="28"/>
        </w:rPr>
        <w:t>отрицательная</w:t>
      </w:r>
      <w:proofErr w:type="gramEnd"/>
      <w:r w:rsidRPr="003A6F29">
        <w:rPr>
          <w:sz w:val="28"/>
          <w:szCs w:val="28"/>
        </w:rPr>
        <w:t>, то проект не ре</w:t>
      </w:r>
      <w:r w:rsidRPr="003A6F29">
        <w:rPr>
          <w:sz w:val="28"/>
          <w:szCs w:val="28"/>
        </w:rPr>
        <w:softHyphen/>
        <w:t>комендуется к реализации;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 xml:space="preserve">– </w:t>
      </w:r>
      <w:proofErr w:type="gramStart"/>
      <w:r w:rsidRPr="003A6F29">
        <w:rPr>
          <w:sz w:val="28"/>
          <w:szCs w:val="28"/>
        </w:rPr>
        <w:t>положительная</w:t>
      </w:r>
      <w:proofErr w:type="gramEnd"/>
      <w:r w:rsidRPr="003A6F29">
        <w:rPr>
          <w:sz w:val="28"/>
          <w:szCs w:val="28"/>
        </w:rPr>
        <w:t>, то переходят ко второму этапу оценки;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2) для общественно значимых проектов, сна</w:t>
      </w:r>
      <w:r w:rsidRPr="003A6F29">
        <w:rPr>
          <w:sz w:val="28"/>
          <w:szCs w:val="28"/>
        </w:rPr>
        <w:softHyphen/>
        <w:t>чала оценивается их общественная эффективность: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 xml:space="preserve">– </w:t>
      </w:r>
      <w:proofErr w:type="gramStart"/>
      <w:r w:rsidRPr="003A6F29">
        <w:rPr>
          <w:sz w:val="28"/>
          <w:szCs w:val="28"/>
        </w:rPr>
        <w:t>неудовлетворительная</w:t>
      </w:r>
      <w:proofErr w:type="gramEnd"/>
      <w:r w:rsidRPr="003A6F29">
        <w:rPr>
          <w:sz w:val="28"/>
          <w:szCs w:val="28"/>
        </w:rPr>
        <w:t>, то про</w:t>
      </w:r>
      <w:r w:rsidRPr="003A6F29">
        <w:rPr>
          <w:sz w:val="28"/>
          <w:szCs w:val="28"/>
        </w:rPr>
        <w:softHyphen/>
        <w:t>ект не рекомендуется к реализации;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если общественная эффективность общественно значимого проекта оказывается приемлемой, то переходят к оценке его коммерческой эффективности.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При анализе коммерческой эффективности общественно значимых проектов существуют варианты: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а) коммерческая эффективность положительная – в этом случае переходят ко второму этапу оценки;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 xml:space="preserve">б) коммерческая эффективность отрицательная. В этом случае нужно рассматривать разные варианты его поддержки, которые смогли бы повысить коммерческую эффективность инвестиционного проекта, до приемлемого уровня. Если в результате такой </w:t>
      </w:r>
      <w:proofErr w:type="gramStart"/>
      <w:r w:rsidRPr="003A6F29">
        <w:rPr>
          <w:sz w:val="28"/>
          <w:szCs w:val="28"/>
        </w:rPr>
        <w:t>поддержки</w:t>
      </w:r>
      <w:proofErr w:type="gramEnd"/>
      <w:r w:rsidRPr="003A6F29">
        <w:rPr>
          <w:sz w:val="28"/>
          <w:szCs w:val="28"/>
        </w:rPr>
        <w:t xml:space="preserve"> получается повысить коммерческую эффективность до приемле</w:t>
      </w:r>
      <w:r w:rsidRPr="003A6F29">
        <w:rPr>
          <w:sz w:val="28"/>
          <w:szCs w:val="28"/>
        </w:rPr>
        <w:softHyphen/>
        <w:t xml:space="preserve">мого уровня, то переходят ко </w:t>
      </w:r>
      <w:r w:rsidRPr="003A6F29">
        <w:rPr>
          <w:sz w:val="28"/>
          <w:szCs w:val="28"/>
        </w:rPr>
        <w:lastRenderedPageBreak/>
        <w:t>второму этапу оценки. Если же не удается достичь положительного уровня коммерческой эффективности, то проект не рекомен</w:t>
      </w:r>
      <w:r w:rsidRPr="003A6F29">
        <w:rPr>
          <w:sz w:val="28"/>
          <w:szCs w:val="28"/>
        </w:rPr>
        <w:softHyphen/>
        <w:t>дуется к реализации.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После выработки схемы финансирования осуществляется</w:t>
      </w:r>
      <w:r w:rsidRPr="003A6F29">
        <w:rPr>
          <w:i/>
          <w:sz w:val="28"/>
          <w:szCs w:val="28"/>
        </w:rPr>
        <w:t xml:space="preserve"> второй этап оценки</w:t>
      </w:r>
      <w:r w:rsidRPr="003A6F29">
        <w:rPr>
          <w:sz w:val="28"/>
          <w:szCs w:val="28"/>
        </w:rPr>
        <w:t>. На втором этапе уточняется окончательный состав участников, определяется финансовая реализуемость и эф</w:t>
      </w:r>
      <w:r w:rsidRPr="003A6F29">
        <w:rPr>
          <w:sz w:val="28"/>
          <w:szCs w:val="28"/>
        </w:rPr>
        <w:softHyphen/>
        <w:t>фективность участия в проекте каждого из участников. Если для какого-то участника проекта эффективность его участия в ИП окажется отрицательной, значит, у него отсутствуют финансовые возможности для обеспечения реализации про</w:t>
      </w:r>
      <w:r w:rsidRPr="003A6F29">
        <w:rPr>
          <w:sz w:val="28"/>
          <w:szCs w:val="28"/>
        </w:rPr>
        <w:softHyphen/>
        <w:t>екта. В этом случае он должен отказаться от участия в про</w:t>
      </w:r>
      <w:r w:rsidRPr="003A6F29">
        <w:rPr>
          <w:sz w:val="28"/>
          <w:szCs w:val="28"/>
        </w:rPr>
        <w:softHyphen/>
        <w:t>екте. При положительной величине оценок эффективности участия в проекте конкретного субъекта хозяйственной дея</w:t>
      </w:r>
      <w:r w:rsidRPr="003A6F29">
        <w:rPr>
          <w:sz w:val="28"/>
          <w:szCs w:val="28"/>
        </w:rPr>
        <w:softHyphen/>
        <w:t>тельности этот проект принимается.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CC128A" w:rsidRPr="003A6F29" w:rsidRDefault="00CC128A" w:rsidP="00CC128A">
      <w:pPr>
        <w:spacing w:line="360" w:lineRule="auto"/>
        <w:jc w:val="both"/>
        <w:rPr>
          <w:b/>
          <w:sz w:val="28"/>
          <w:szCs w:val="28"/>
        </w:rPr>
      </w:pPr>
    </w:p>
    <w:p w:rsidR="00CC128A" w:rsidRPr="003C1C39" w:rsidRDefault="00CC128A" w:rsidP="00CC128A">
      <w:pPr>
        <w:spacing w:line="360" w:lineRule="auto"/>
        <w:ind w:firstLine="708"/>
        <w:jc w:val="both"/>
        <w:rPr>
          <w:b/>
          <w:sz w:val="30"/>
          <w:szCs w:val="30"/>
        </w:rPr>
      </w:pPr>
      <w:r w:rsidRPr="003C1C39">
        <w:rPr>
          <w:b/>
          <w:sz w:val="30"/>
          <w:szCs w:val="30"/>
        </w:rPr>
        <w:t>1.3. Риски инвестиционных проектов</w:t>
      </w:r>
    </w:p>
    <w:p w:rsidR="00CC128A" w:rsidRPr="003A6F29" w:rsidRDefault="00CC128A" w:rsidP="00CC128A">
      <w:pPr>
        <w:jc w:val="both"/>
        <w:rPr>
          <w:sz w:val="28"/>
          <w:szCs w:val="28"/>
        </w:rPr>
      </w:pPr>
    </w:p>
    <w:p w:rsidR="00CC128A" w:rsidRPr="003A6F29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Инвестиционные проекты относятся к будущему периоду времени, поэтому с уверенностью прогнозировать результаты их осуществления весьма проблематично. На реализацию ИП оказы</w:t>
      </w:r>
      <w:r w:rsidRPr="003A6F29">
        <w:rPr>
          <w:sz w:val="28"/>
          <w:szCs w:val="28"/>
        </w:rPr>
        <w:softHyphen/>
        <w:t>вают влияние многие перемены в политической, социальной, коммерческой и деловой среде, изменения в технике, техно</w:t>
      </w:r>
      <w:r w:rsidRPr="003A6F29">
        <w:rPr>
          <w:sz w:val="28"/>
          <w:szCs w:val="28"/>
        </w:rPr>
        <w:softHyphen/>
        <w:t>логии и производительности, состояние окружающей среды, действующее налогообложение, уровень инфляции, право</w:t>
      </w:r>
      <w:r w:rsidRPr="003A6F29">
        <w:rPr>
          <w:sz w:val="28"/>
          <w:szCs w:val="28"/>
        </w:rPr>
        <w:softHyphen/>
        <w:t>вые и иные аспекты. Это предопределяет наличие в проектах определенного риска.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Инвестиционное решение считается рисковым или неопре</w:t>
      </w:r>
      <w:r w:rsidRPr="003A6F29">
        <w:rPr>
          <w:sz w:val="28"/>
          <w:szCs w:val="28"/>
        </w:rPr>
        <w:softHyphen/>
        <w:t xml:space="preserve">деленным, если оно имеет несколько вариантов возможных </w:t>
      </w:r>
      <w:r w:rsidRPr="00461F14">
        <w:rPr>
          <w:sz w:val="28"/>
          <w:szCs w:val="28"/>
        </w:rPr>
        <w:t>исходов. Разделяются</w:t>
      </w:r>
      <w:r w:rsidRPr="003A6F29">
        <w:rPr>
          <w:sz w:val="28"/>
          <w:szCs w:val="28"/>
        </w:rPr>
        <w:t xml:space="preserve"> по</w:t>
      </w:r>
      <w:r w:rsidRPr="003A6F29">
        <w:rPr>
          <w:sz w:val="28"/>
          <w:szCs w:val="28"/>
        </w:rPr>
        <w:softHyphen/>
        <w:t>нятия неопределенности и риска. Под неопределенностью понимаются неполнота и неточность информации об усло</w:t>
      </w:r>
      <w:r w:rsidRPr="003A6F29">
        <w:rPr>
          <w:sz w:val="28"/>
          <w:szCs w:val="28"/>
        </w:rPr>
        <w:softHyphen/>
        <w:t>виях реализации инвестиционного проекта. Риск инвести</w:t>
      </w:r>
      <w:r w:rsidRPr="003A6F29">
        <w:rPr>
          <w:sz w:val="28"/>
          <w:szCs w:val="28"/>
        </w:rPr>
        <w:softHyphen/>
        <w:t>ционного проекта – это возможность возникновения в ходе реализации проекта таких условий, которые приведут к не</w:t>
      </w:r>
      <w:r w:rsidRPr="003A6F29">
        <w:rPr>
          <w:sz w:val="28"/>
          <w:szCs w:val="28"/>
        </w:rPr>
        <w:softHyphen/>
        <w:t xml:space="preserve">гативным последствиям для всех или отдельных участников проекта. Как </w:t>
      </w:r>
      <w:r w:rsidRPr="003A6F29">
        <w:rPr>
          <w:sz w:val="28"/>
          <w:szCs w:val="28"/>
        </w:rPr>
        <w:lastRenderedPageBreak/>
        <w:t>следует из этих определений, неопределенность является объективной характеристикой и в равной степени воздействует на любого участника инвестиционного проекта (например, неопределенность по отношению к будущей цене сырья). Риск же является более субъективным, и для отдель</w:t>
      </w:r>
      <w:r w:rsidRPr="003A6F29">
        <w:rPr>
          <w:sz w:val="28"/>
          <w:szCs w:val="28"/>
        </w:rPr>
        <w:softHyphen/>
        <w:t>ных участников проекта одна и та же неопределенность может представлять разные уровни риска.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Риск сопря</w:t>
      </w:r>
      <w:r w:rsidRPr="003A6F29">
        <w:rPr>
          <w:sz w:val="28"/>
          <w:szCs w:val="28"/>
        </w:rPr>
        <w:softHyphen/>
        <w:t>жен с наступлением негативных последствий (убытков, срыва сроков возведения объекта и т.п.). Альтернативной трактовкой риска является возможности любых (позитивных или не</w:t>
      </w:r>
      <w:r w:rsidRPr="003A6F29">
        <w:rPr>
          <w:sz w:val="28"/>
          <w:szCs w:val="28"/>
        </w:rPr>
        <w:softHyphen/>
        <w:t>гативных) отклонений показателей, от предусмотренных про</w:t>
      </w:r>
      <w:r w:rsidRPr="003A6F29">
        <w:rPr>
          <w:sz w:val="28"/>
          <w:szCs w:val="28"/>
        </w:rPr>
        <w:softHyphen/>
        <w:t>ектом значений. Из этой трактовки следует, что риск — это событие (возможная опасность), которое может и не произойти. Если оно все же произойдет, то возможны варианты: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а) положительный результат (прибыль или иная выгода);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б) отрицательный результат (убыток, ущерб, потери и т.п.);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в) нулевой результат (безубыточный или бесприбыльный проект).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При анализе рисков инвестиционных проектов большое значение приобретает класс</w:t>
      </w:r>
      <w:bookmarkStart w:id="0" w:name="bookmark0"/>
      <w:r w:rsidRPr="003A6F29">
        <w:rPr>
          <w:sz w:val="28"/>
          <w:szCs w:val="28"/>
        </w:rPr>
        <w:t>ификация инвестиционных ри</w:t>
      </w:r>
      <w:r w:rsidRPr="003A6F29">
        <w:rPr>
          <w:sz w:val="28"/>
          <w:szCs w:val="28"/>
        </w:rPr>
        <w:softHyphen/>
        <w:t>сков.</w:t>
      </w:r>
    </w:p>
    <w:p w:rsidR="00CC128A" w:rsidRPr="003C1C39" w:rsidRDefault="00CC128A" w:rsidP="00CC128A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3C1C39">
        <w:rPr>
          <w:i/>
          <w:sz w:val="28"/>
          <w:szCs w:val="28"/>
        </w:rPr>
        <w:t>Классификация инвестиционных рисков</w:t>
      </w:r>
      <w:bookmarkEnd w:id="0"/>
      <w:r w:rsidRPr="003C1C39">
        <w:rPr>
          <w:i/>
          <w:sz w:val="28"/>
          <w:szCs w:val="28"/>
        </w:rPr>
        <w:t>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Распределение рисков и их классификация должны осу</w:t>
      </w:r>
      <w:r w:rsidRPr="003A6F29">
        <w:rPr>
          <w:sz w:val="28"/>
          <w:szCs w:val="28"/>
        </w:rPr>
        <w:softHyphen/>
        <w:t xml:space="preserve">ществляться в процессе подготовки бизнес-плана проекта и контрактных документов.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Классификация риска</w:t>
      </w:r>
      <w:r w:rsidRPr="003A6F29">
        <w:rPr>
          <w:sz w:val="28"/>
          <w:szCs w:val="28"/>
        </w:rPr>
        <w:t xml:space="preserve"> </w:t>
      </w:r>
      <w:r w:rsidR="00FD165A" w:rsidRPr="003A6F29">
        <w:rPr>
          <w:sz w:val="28"/>
          <w:szCs w:val="28"/>
        </w:rPr>
        <w:t>–</w:t>
      </w:r>
      <w:r w:rsidRPr="003A6F29">
        <w:rPr>
          <w:sz w:val="28"/>
          <w:szCs w:val="28"/>
        </w:rPr>
        <w:t xml:space="preserve"> это их распределение на отдельные группы по определенным признакам, критериям для достижения поставленных целей.</w:t>
      </w:r>
    </w:p>
    <w:p w:rsidR="00CC128A" w:rsidRPr="003A6F29" w:rsidRDefault="00CC128A" w:rsidP="00CC128A">
      <w:pPr>
        <w:spacing w:line="360" w:lineRule="auto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Так, целесообразно разделение рисков в зависимости от возможного результата их воздействия на инвестицион</w:t>
      </w:r>
      <w:r w:rsidRPr="003A6F29">
        <w:rPr>
          <w:sz w:val="28"/>
          <w:szCs w:val="28"/>
        </w:rPr>
        <w:softHyphen/>
        <w:t>ный процесс.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Чистые риски</w:t>
      </w:r>
      <w:r w:rsidRPr="003A6F29">
        <w:rPr>
          <w:sz w:val="28"/>
          <w:szCs w:val="28"/>
        </w:rPr>
        <w:t xml:space="preserve"> – результатом их воздействия является получение отрицательного или нулевого результата. </w:t>
      </w:r>
      <w:proofErr w:type="gramStart"/>
      <w:r w:rsidRPr="003A6F29">
        <w:rPr>
          <w:sz w:val="28"/>
          <w:szCs w:val="28"/>
        </w:rPr>
        <w:t>Обычно в эту группу рисков включают природные (землетрясение), естественные (пожар), экологические (выброс вредных газов), политические (смена режима) и транспортные (аварии) ри</w:t>
      </w:r>
      <w:r w:rsidRPr="003A6F29">
        <w:rPr>
          <w:sz w:val="28"/>
          <w:szCs w:val="28"/>
        </w:rPr>
        <w:softHyphen/>
        <w:t>ски.</w:t>
      </w:r>
      <w:proofErr w:type="gramEnd"/>
      <w:r w:rsidRPr="003A6F29">
        <w:rPr>
          <w:sz w:val="28"/>
          <w:szCs w:val="28"/>
        </w:rPr>
        <w:t xml:space="preserve"> Сюда же относят и часть коммерческих рисков </w:t>
      </w:r>
      <w:r w:rsidR="00FD165A" w:rsidRPr="003A6F29">
        <w:rPr>
          <w:sz w:val="28"/>
          <w:szCs w:val="28"/>
        </w:rPr>
        <w:t>–</w:t>
      </w:r>
      <w:r w:rsidRPr="003A6F29">
        <w:rPr>
          <w:sz w:val="28"/>
          <w:szCs w:val="28"/>
        </w:rPr>
        <w:t xml:space="preserve"> иму</w:t>
      </w:r>
      <w:r w:rsidRPr="003A6F29">
        <w:rPr>
          <w:sz w:val="28"/>
          <w:szCs w:val="28"/>
        </w:rPr>
        <w:softHyphen/>
      </w:r>
      <w:r w:rsidRPr="003A6F29">
        <w:rPr>
          <w:sz w:val="28"/>
          <w:szCs w:val="28"/>
        </w:rPr>
        <w:lastRenderedPageBreak/>
        <w:t>щественные (кража, диверсии), производственные (остановка оборудования из-за поломки) и торговые (задержка платежей, несвоевременная поставка товара).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>Спекулятивные риски</w:t>
      </w:r>
      <w:r w:rsidRPr="003A6F29">
        <w:rPr>
          <w:sz w:val="28"/>
          <w:szCs w:val="28"/>
        </w:rPr>
        <w:t xml:space="preserve"> –</w:t>
      </w:r>
      <w:r w:rsidRPr="003C1C39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характеризуются получением как положительного, так и отрицательного результата. К ним, прежде всего, относятся финансовые риски, являющиеся ча</w:t>
      </w:r>
      <w:r w:rsidRPr="003A6F29">
        <w:rPr>
          <w:sz w:val="28"/>
          <w:szCs w:val="28"/>
        </w:rPr>
        <w:softHyphen/>
        <w:t>стью коммерческих рисков.</w:t>
      </w:r>
    </w:p>
    <w:p w:rsidR="00CC128A" w:rsidRPr="004D5B8E" w:rsidRDefault="00CC128A" w:rsidP="00CC128A">
      <w:pPr>
        <w:spacing w:line="360" w:lineRule="auto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Другим критерием классификации служит причина воз</w:t>
      </w:r>
      <w:r w:rsidRPr="003A6F29">
        <w:rPr>
          <w:sz w:val="28"/>
          <w:szCs w:val="28"/>
        </w:rPr>
        <w:softHyphen/>
        <w:t xml:space="preserve">никновения риска, в зависимости от чего риски делятся на следующие виды: </w:t>
      </w:r>
    </w:p>
    <w:p w:rsidR="00CC128A" w:rsidRPr="003C1C3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C1C39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 xml:space="preserve">природно-естественные; </w:t>
      </w:r>
    </w:p>
    <w:p w:rsidR="00CC128A" w:rsidRPr="003C1C3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C1C39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экологи</w:t>
      </w:r>
      <w:r w:rsidRPr="003A6F29">
        <w:rPr>
          <w:sz w:val="28"/>
          <w:szCs w:val="28"/>
        </w:rPr>
        <w:softHyphen/>
        <w:t xml:space="preserve">ческие; </w:t>
      </w:r>
    </w:p>
    <w:p w:rsidR="00CC128A" w:rsidRPr="003C1C3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C1C39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 xml:space="preserve">политические;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C1C39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 xml:space="preserve">транспортные;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C1C39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коммерческие.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i/>
          <w:sz w:val="28"/>
          <w:szCs w:val="28"/>
        </w:rPr>
        <w:t xml:space="preserve">Коммерческий риск </w:t>
      </w:r>
      <w:r w:rsidRPr="003A6F29">
        <w:rPr>
          <w:sz w:val="28"/>
          <w:szCs w:val="28"/>
        </w:rPr>
        <w:t>– это обычный риск, которому под</w:t>
      </w:r>
      <w:r w:rsidRPr="003A6F29">
        <w:rPr>
          <w:sz w:val="28"/>
          <w:szCs w:val="28"/>
        </w:rPr>
        <w:softHyphen/>
        <w:t>вергается предприятие или отрасль промышленности при осу</w:t>
      </w:r>
      <w:r w:rsidRPr="003A6F29">
        <w:rPr>
          <w:sz w:val="28"/>
          <w:szCs w:val="28"/>
        </w:rPr>
        <w:softHyphen/>
        <w:t xml:space="preserve">ществлении своей деятельности. Сюда относят упомянутые выше имущественные, производственные и торговые риски, а также финансовые риски. </w:t>
      </w:r>
      <w:proofErr w:type="gramStart"/>
      <w:r w:rsidRPr="003A6F29">
        <w:rPr>
          <w:sz w:val="28"/>
          <w:szCs w:val="28"/>
        </w:rPr>
        <w:t>Последние определяют плате</w:t>
      </w:r>
      <w:r w:rsidRPr="003A6F29">
        <w:rPr>
          <w:sz w:val="28"/>
          <w:szCs w:val="28"/>
        </w:rPr>
        <w:softHyphen/>
        <w:t>жеспособность предприятия, связанную с финансированием своих активов, и делятся на несколько видов:</w:t>
      </w:r>
      <w:proofErr w:type="gramEnd"/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риски, связанные с покупательной способностью рубля (инфляционные, дефляционные, валютные риски и риски ликвидности);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риски, связанные с вложением капитала (наступление косвенного финансового ущерба в результате неосуществле</w:t>
      </w:r>
      <w:r w:rsidRPr="003A6F29">
        <w:rPr>
          <w:sz w:val="28"/>
          <w:szCs w:val="28"/>
        </w:rPr>
        <w:softHyphen/>
        <w:t>ния каких-либо действий — страхования, инвестирования, хеджирования и т.п.);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риск снижения доходности (включает процентный и кредитный риски);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риски прямых финансовых потерь (биржевой риск, риск банкротства).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lastRenderedPageBreak/>
        <w:t>Другим способом классификации рисков является деле</w:t>
      </w:r>
      <w:r w:rsidRPr="003A6F29">
        <w:rPr>
          <w:sz w:val="28"/>
          <w:szCs w:val="28"/>
        </w:rPr>
        <w:softHyphen/>
        <w:t>ние их на внешние и внутренние риски.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3A6F29">
        <w:rPr>
          <w:i/>
          <w:sz w:val="28"/>
          <w:szCs w:val="28"/>
        </w:rPr>
        <w:t>Внешние риски инвестиционного проекта: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риски, связанные с нестабильностью экономической си</w:t>
      </w:r>
      <w:r w:rsidRPr="003A6F29">
        <w:rPr>
          <w:sz w:val="28"/>
          <w:szCs w:val="28"/>
        </w:rPr>
        <w:softHyphen/>
        <w:t>туации и экономического законодательства, условий инвести</w:t>
      </w:r>
      <w:r w:rsidRPr="003A6F29">
        <w:rPr>
          <w:sz w:val="28"/>
          <w:szCs w:val="28"/>
        </w:rPr>
        <w:softHyphen/>
        <w:t>рования и использования прибыли;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внешнеэкономические риски – возможности введения ограничений на торговлю, закрытия границ и т.п.;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неопределенность политической ситуации и возмож</w:t>
      </w:r>
      <w:r w:rsidRPr="003A6F29">
        <w:rPr>
          <w:sz w:val="28"/>
          <w:szCs w:val="28"/>
        </w:rPr>
        <w:softHyphen/>
        <w:t>ность ее ухудшения;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изменения природно-климатических условий, стихий</w:t>
      </w:r>
      <w:r w:rsidRPr="003A6F29">
        <w:rPr>
          <w:sz w:val="28"/>
          <w:szCs w:val="28"/>
        </w:rPr>
        <w:softHyphen/>
        <w:t>ные бедствия;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колебания рыночной конъюнктуры (цен, валютных кур</w:t>
      </w:r>
      <w:r w:rsidRPr="003A6F29">
        <w:rPr>
          <w:sz w:val="28"/>
          <w:szCs w:val="28"/>
        </w:rPr>
        <w:softHyphen/>
        <w:t>сов, ВВП и т.п.).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3A6F29">
        <w:rPr>
          <w:i/>
          <w:sz w:val="28"/>
          <w:szCs w:val="28"/>
        </w:rPr>
        <w:t>Внутренние риски инвестиционного проекта: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неполнота или неточность проектной документации;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производственно</w:t>
      </w:r>
      <w:r w:rsidR="00FD165A" w:rsidRPr="003A6F29">
        <w:rPr>
          <w:sz w:val="28"/>
          <w:szCs w:val="28"/>
        </w:rPr>
        <w:t>–</w:t>
      </w:r>
      <w:r w:rsidR="00FD165A">
        <w:rPr>
          <w:sz w:val="28"/>
          <w:szCs w:val="28"/>
        </w:rPr>
        <w:t xml:space="preserve">технические риски </w:t>
      </w:r>
      <w:proofErr w:type="gramStart"/>
      <w:r w:rsidR="00FD165A" w:rsidRPr="003A6F29">
        <w:rPr>
          <w:sz w:val="28"/>
          <w:szCs w:val="28"/>
        </w:rPr>
        <w:t>–</w:t>
      </w:r>
      <w:r w:rsidRPr="003A6F29">
        <w:rPr>
          <w:sz w:val="28"/>
          <w:szCs w:val="28"/>
        </w:rPr>
        <w:t>а</w:t>
      </w:r>
      <w:proofErr w:type="gramEnd"/>
      <w:r w:rsidRPr="003A6F29">
        <w:rPr>
          <w:sz w:val="28"/>
          <w:szCs w:val="28"/>
        </w:rPr>
        <w:t>варии и отказы оборудования, производственный брак и т.п.;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неправильный подбор команды проекта;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неопределенность целей, интересов и поведения участ</w:t>
      </w:r>
      <w:r w:rsidRPr="003A6F29">
        <w:rPr>
          <w:sz w:val="28"/>
          <w:szCs w:val="28"/>
        </w:rPr>
        <w:softHyphen/>
        <w:t>ников проекта;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риск изменения приоритетов в развитии предприятия и потери поддержки со стороны руководства;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неполнота или неточность информации о финансовом положении и деловой репутации участников проекта;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неправильная оценка спроса, конкурентов и цен на про</w:t>
      </w:r>
      <w:r w:rsidRPr="003A6F29">
        <w:rPr>
          <w:sz w:val="28"/>
          <w:szCs w:val="28"/>
        </w:rPr>
        <w:softHyphen/>
        <w:t>дукцию проекта.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Риски можно классифицировать и по степени их предска</w:t>
      </w:r>
      <w:r w:rsidRPr="003A6F29">
        <w:rPr>
          <w:sz w:val="28"/>
          <w:szCs w:val="28"/>
        </w:rPr>
        <w:softHyphen/>
        <w:t>зуемости.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 xml:space="preserve">К </w:t>
      </w:r>
      <w:r w:rsidRPr="003A6F29">
        <w:rPr>
          <w:i/>
          <w:sz w:val="28"/>
          <w:szCs w:val="28"/>
        </w:rPr>
        <w:t>внешне непредсказуемым рискам инвестиционного проекта</w:t>
      </w:r>
      <w:r w:rsidRPr="003A6F29">
        <w:rPr>
          <w:sz w:val="28"/>
          <w:szCs w:val="28"/>
        </w:rPr>
        <w:t xml:space="preserve"> относятся: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lastRenderedPageBreak/>
        <w:t>– государственные меры регулирования в области производства, охраны окружающей среды, проект</w:t>
      </w:r>
      <w:r w:rsidRPr="003A6F29">
        <w:rPr>
          <w:sz w:val="28"/>
          <w:szCs w:val="28"/>
        </w:rPr>
        <w:softHyphen/>
        <w:t>ных и производственных нормативов, ценообразования и на</w:t>
      </w:r>
      <w:r w:rsidRPr="003A6F29">
        <w:rPr>
          <w:sz w:val="28"/>
          <w:szCs w:val="28"/>
        </w:rPr>
        <w:softHyphen/>
        <w:t>логообложения, землепользования и т.п.;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природные катастрофы;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преступления;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неожиданные внешние эффекты;</w:t>
      </w:r>
    </w:p>
    <w:p w:rsidR="00CC128A" w:rsidRPr="00DA578C" w:rsidRDefault="00CC128A" w:rsidP="008D7FD5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срывы в создании необходимой инфраструктуры из-за банкротства подрядчиков, а также из-за ошибок в опре</w:t>
      </w:r>
      <w:r w:rsidRPr="003A6F29">
        <w:rPr>
          <w:sz w:val="28"/>
          <w:szCs w:val="28"/>
        </w:rPr>
        <w:softHyphen/>
        <w:t>делении целей проекта.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 xml:space="preserve">В состав </w:t>
      </w:r>
      <w:r w:rsidRPr="003A6F29">
        <w:rPr>
          <w:i/>
          <w:sz w:val="28"/>
          <w:szCs w:val="28"/>
        </w:rPr>
        <w:t>внешне предсказуемых рисков</w:t>
      </w:r>
      <w:r w:rsidRPr="003A6F29">
        <w:rPr>
          <w:sz w:val="28"/>
          <w:szCs w:val="28"/>
        </w:rPr>
        <w:t xml:space="preserve"> включаются: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рыночный риск (ухудшение возможности получения сы</w:t>
      </w:r>
      <w:r w:rsidRPr="003A6F29">
        <w:rPr>
          <w:sz w:val="28"/>
          <w:szCs w:val="28"/>
        </w:rPr>
        <w:softHyphen/>
        <w:t>рья, повышение его стоимости, изменение требований потре</w:t>
      </w:r>
      <w:r w:rsidRPr="003A6F29">
        <w:rPr>
          <w:sz w:val="28"/>
          <w:szCs w:val="28"/>
        </w:rPr>
        <w:softHyphen/>
        <w:t>бителей, усиление конкуренции и потеря позиций на рынке и т.п.);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операционные риски (невозможность поддержания ра</w:t>
      </w:r>
      <w:r w:rsidRPr="003A6F29">
        <w:rPr>
          <w:sz w:val="28"/>
          <w:szCs w:val="28"/>
        </w:rPr>
        <w:softHyphen/>
        <w:t>бочего состояния элементов проекта, нарушение безопасно</w:t>
      </w:r>
      <w:r w:rsidRPr="003A6F29">
        <w:rPr>
          <w:sz w:val="28"/>
          <w:szCs w:val="28"/>
        </w:rPr>
        <w:softHyphen/>
        <w:t>сти, отступление от целей проекта);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отрицательные экологические и социальные послед</w:t>
      </w:r>
      <w:r w:rsidRPr="003A6F29">
        <w:rPr>
          <w:sz w:val="28"/>
          <w:szCs w:val="28"/>
        </w:rPr>
        <w:softHyphen/>
        <w:t>ствия;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отклонение уровня инфляции от расчетных величин;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возможные изменения в системе налогообложения.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Неопределенность условий реализации проекта не явля</w:t>
      </w:r>
      <w:r w:rsidRPr="003A6F29">
        <w:rPr>
          <w:sz w:val="28"/>
          <w:szCs w:val="28"/>
        </w:rPr>
        <w:softHyphen/>
        <w:t>ется заданной. По мере осуществления ИП его участники по</w:t>
      </w:r>
      <w:r w:rsidRPr="003A6F29">
        <w:rPr>
          <w:sz w:val="28"/>
          <w:szCs w:val="28"/>
        </w:rPr>
        <w:softHyphen/>
        <w:t>лучают дополнительную информацию об условиях реализа</w:t>
      </w:r>
      <w:r w:rsidRPr="003A6F29">
        <w:rPr>
          <w:sz w:val="28"/>
          <w:szCs w:val="28"/>
        </w:rPr>
        <w:softHyphen/>
        <w:t>ции, и ранее существовавшая неопределенность «снимается». В связи с этим при реализации инвестиционного проекта не</w:t>
      </w:r>
      <w:r w:rsidRPr="003A6F29">
        <w:rPr>
          <w:sz w:val="28"/>
          <w:szCs w:val="28"/>
        </w:rPr>
        <w:softHyphen/>
        <w:t>обходимо осуществлять постоянный мониторинг информации о меняющихся условиях его реализации и производить соот</w:t>
      </w:r>
      <w:r w:rsidRPr="003A6F29">
        <w:rPr>
          <w:sz w:val="28"/>
          <w:szCs w:val="28"/>
        </w:rPr>
        <w:softHyphen/>
        <w:t>ветствующую корректировку входных и выходных данных, графиков работ, условий взаимоотношений между участни</w:t>
      </w:r>
      <w:r w:rsidRPr="003A6F29">
        <w:rPr>
          <w:sz w:val="28"/>
          <w:szCs w:val="28"/>
        </w:rPr>
        <w:softHyphen/>
        <w:t>ками проекта.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Для учета факторов риска при оценке эффективности про</w:t>
      </w:r>
      <w:r w:rsidRPr="003A6F29">
        <w:rPr>
          <w:sz w:val="28"/>
          <w:szCs w:val="28"/>
        </w:rPr>
        <w:softHyphen/>
        <w:t>екта используется информация об условиях его реализации, в том числе не имеющая какого-либо строгого математиче</w:t>
      </w:r>
      <w:r w:rsidRPr="003A6F29">
        <w:rPr>
          <w:sz w:val="28"/>
          <w:szCs w:val="28"/>
        </w:rPr>
        <w:softHyphen/>
        <w:t>ского представления.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lastRenderedPageBreak/>
        <w:t xml:space="preserve"> При этом могут использоваться две группы методов оценки рисков: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методы качественной оценки рисков;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 методы количественной оценки рисков.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По</w:t>
      </w:r>
      <w:r w:rsidRPr="003A6F29">
        <w:rPr>
          <w:sz w:val="28"/>
          <w:szCs w:val="28"/>
        </w:rPr>
        <w:softHyphen/>
        <w:t>сле выявления всех рисков в инвестиционном про</w:t>
      </w:r>
      <w:r w:rsidRPr="003A6F29">
        <w:rPr>
          <w:sz w:val="28"/>
          <w:szCs w:val="28"/>
        </w:rPr>
        <w:softHyphen/>
        <w:t>екте и проведения их анализа, необходимо дать рекомендации по снижению рисков по этапам проекта. Главный принцип механизма по снижению инвестиционного риска состоит в экономической целесообразности и комплексности его воздействия. К мерам по снижению инвести</w:t>
      </w:r>
      <w:r w:rsidRPr="003A6F29">
        <w:rPr>
          <w:sz w:val="28"/>
          <w:szCs w:val="28"/>
        </w:rPr>
        <w:softHyphen/>
        <w:t>ционного риска в условиях неопределенности экономического результата можно отнести:</w:t>
      </w:r>
    </w:p>
    <w:p w:rsidR="00CC128A" w:rsidRPr="00DA578C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DA578C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3A6F29">
        <w:rPr>
          <w:sz w:val="28"/>
          <w:szCs w:val="28"/>
        </w:rPr>
        <w:t>ерераспределение риска между участниками инвести</w:t>
      </w:r>
      <w:r w:rsidRPr="003A6F29">
        <w:rPr>
          <w:sz w:val="28"/>
          <w:szCs w:val="28"/>
        </w:rPr>
        <w:softHyphen/>
        <w:t>ционного проекта</w:t>
      </w:r>
      <w:r w:rsidRPr="00DA578C">
        <w:rPr>
          <w:sz w:val="28"/>
          <w:szCs w:val="28"/>
        </w:rPr>
        <w:t>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DA578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3A6F29">
        <w:rPr>
          <w:sz w:val="28"/>
          <w:szCs w:val="28"/>
        </w:rPr>
        <w:t>оздание резервных фондов</w:t>
      </w:r>
      <w:r w:rsidRPr="00DA578C">
        <w:rPr>
          <w:sz w:val="28"/>
          <w:szCs w:val="28"/>
        </w:rPr>
        <w:t>;</w:t>
      </w:r>
      <w:r w:rsidRPr="003A6F29">
        <w:rPr>
          <w:sz w:val="28"/>
          <w:szCs w:val="28"/>
        </w:rPr>
        <w:t xml:space="preserve">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 xml:space="preserve">– </w:t>
      </w:r>
      <w:r>
        <w:rPr>
          <w:sz w:val="28"/>
          <w:szCs w:val="28"/>
        </w:rPr>
        <w:t>с</w:t>
      </w:r>
      <w:r w:rsidRPr="003A6F29">
        <w:rPr>
          <w:sz w:val="28"/>
          <w:szCs w:val="28"/>
        </w:rPr>
        <w:t>нижение рисков при финансировании инвестицион</w:t>
      </w:r>
      <w:r w:rsidRPr="003A6F29">
        <w:rPr>
          <w:sz w:val="28"/>
          <w:szCs w:val="28"/>
        </w:rPr>
        <w:softHyphen/>
        <w:t>ного проекта</w:t>
      </w:r>
      <w:r w:rsidRPr="00DA578C">
        <w:rPr>
          <w:sz w:val="28"/>
          <w:szCs w:val="28"/>
        </w:rPr>
        <w:t>;</w:t>
      </w:r>
      <w:r w:rsidRPr="003A6F29">
        <w:rPr>
          <w:sz w:val="28"/>
          <w:szCs w:val="28"/>
        </w:rPr>
        <w:t xml:space="preserve"> </w:t>
      </w:r>
    </w:p>
    <w:p w:rsidR="00CC128A" w:rsidRPr="00DA578C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з</w:t>
      </w:r>
      <w:r w:rsidRPr="003A6F29">
        <w:rPr>
          <w:sz w:val="28"/>
          <w:szCs w:val="28"/>
        </w:rPr>
        <w:t>алоговое обеспечение инвестируемых финансовых средств</w:t>
      </w:r>
      <w:r w:rsidRPr="00DA578C">
        <w:rPr>
          <w:sz w:val="28"/>
          <w:szCs w:val="28"/>
        </w:rPr>
        <w:t>;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с</w:t>
      </w:r>
      <w:r w:rsidRPr="003A6F29">
        <w:rPr>
          <w:sz w:val="28"/>
          <w:szCs w:val="28"/>
        </w:rPr>
        <w:t>трахование</w:t>
      </w:r>
      <w:r w:rsidRPr="00DA578C">
        <w:rPr>
          <w:sz w:val="28"/>
          <w:szCs w:val="28"/>
        </w:rPr>
        <w:t>;</w:t>
      </w:r>
      <w:r w:rsidRPr="003A6F29">
        <w:rPr>
          <w:sz w:val="28"/>
          <w:szCs w:val="28"/>
        </w:rPr>
        <w:t xml:space="preserve"> 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с</w:t>
      </w:r>
      <w:r w:rsidRPr="003A6F29">
        <w:rPr>
          <w:sz w:val="28"/>
          <w:szCs w:val="28"/>
        </w:rPr>
        <w:t>истема гарантий</w:t>
      </w:r>
      <w:r w:rsidRPr="00DA578C">
        <w:rPr>
          <w:sz w:val="28"/>
          <w:szCs w:val="28"/>
        </w:rPr>
        <w:t>;</w:t>
      </w:r>
      <w:r w:rsidRPr="003A6F29">
        <w:rPr>
          <w:sz w:val="28"/>
          <w:szCs w:val="28"/>
        </w:rPr>
        <w:t xml:space="preserve"> </w:t>
      </w:r>
    </w:p>
    <w:p w:rsidR="00CC128A" w:rsidRPr="00DA578C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3A6F29">
        <w:rPr>
          <w:sz w:val="28"/>
          <w:szCs w:val="28"/>
        </w:rPr>
        <w:t>олучение дополнительной информации</w:t>
      </w:r>
      <w:r w:rsidRPr="00DA578C">
        <w:rPr>
          <w:sz w:val="28"/>
          <w:szCs w:val="28"/>
        </w:rPr>
        <w:t>.</w:t>
      </w:r>
    </w:p>
    <w:p w:rsidR="00CC128A" w:rsidRPr="003A6F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При анализе возникающих инвестиционных рисков и при умелом использовании методов его снижения, участ</w:t>
      </w:r>
      <w:r w:rsidRPr="003A6F29">
        <w:rPr>
          <w:sz w:val="28"/>
          <w:szCs w:val="28"/>
        </w:rPr>
        <w:softHyphen/>
        <w:t>ники проекта смогут добиваться поставленной цели.</w:t>
      </w:r>
    </w:p>
    <w:p w:rsidR="00CC128A" w:rsidRDefault="00CC128A"/>
    <w:p w:rsidR="00CC128A" w:rsidRDefault="00CC128A"/>
    <w:p w:rsidR="00CC128A" w:rsidRDefault="00CC128A"/>
    <w:p w:rsidR="00CC128A" w:rsidRDefault="00CC128A"/>
    <w:p w:rsidR="00CC128A" w:rsidRDefault="00CC128A"/>
    <w:p w:rsidR="00CC128A" w:rsidRDefault="00CC128A"/>
    <w:p w:rsidR="00CC128A" w:rsidRDefault="00CC128A"/>
    <w:p w:rsidR="00CC128A" w:rsidRDefault="00CC128A"/>
    <w:p w:rsidR="00CC128A" w:rsidRDefault="00CC128A"/>
    <w:p w:rsidR="00CC128A" w:rsidRDefault="00CC128A"/>
    <w:p w:rsidR="00CC128A" w:rsidRDefault="00CC128A"/>
    <w:p w:rsidR="00CC128A" w:rsidRDefault="00CC128A"/>
    <w:p w:rsidR="00CC128A" w:rsidRDefault="00CC128A"/>
    <w:p w:rsidR="008D7FD5" w:rsidRDefault="008D7FD5"/>
    <w:p w:rsidR="00CC128A" w:rsidRPr="003730F5" w:rsidRDefault="00CC128A" w:rsidP="00F46B01">
      <w:pPr>
        <w:spacing w:line="360" w:lineRule="auto"/>
        <w:ind w:left="709"/>
        <w:rPr>
          <w:b/>
          <w:sz w:val="32"/>
          <w:szCs w:val="32"/>
        </w:rPr>
      </w:pPr>
      <w:r w:rsidRPr="003730F5">
        <w:rPr>
          <w:b/>
          <w:sz w:val="32"/>
          <w:szCs w:val="32"/>
        </w:rPr>
        <w:lastRenderedPageBreak/>
        <w:t xml:space="preserve">Глава </w:t>
      </w:r>
      <w:r w:rsidRPr="003730F5">
        <w:rPr>
          <w:b/>
          <w:sz w:val="32"/>
          <w:szCs w:val="32"/>
          <w:lang w:val="en-US"/>
        </w:rPr>
        <w:t>II</w:t>
      </w:r>
      <w:r w:rsidRPr="003730F5">
        <w:rPr>
          <w:b/>
          <w:sz w:val="32"/>
          <w:szCs w:val="32"/>
        </w:rPr>
        <w:t>. Метод</w:t>
      </w:r>
      <w:r>
        <w:rPr>
          <w:b/>
          <w:sz w:val="32"/>
          <w:szCs w:val="32"/>
        </w:rPr>
        <w:t xml:space="preserve">ы оценки эффективности и рисков </w:t>
      </w:r>
      <w:r w:rsidRPr="003730F5">
        <w:rPr>
          <w:b/>
          <w:sz w:val="32"/>
          <w:szCs w:val="32"/>
        </w:rPr>
        <w:t>инвестиционных проектов</w:t>
      </w:r>
    </w:p>
    <w:p w:rsidR="00CC128A" w:rsidRDefault="00CC128A" w:rsidP="00CC128A">
      <w:pPr>
        <w:ind w:firstLine="709"/>
        <w:rPr>
          <w:sz w:val="28"/>
          <w:szCs w:val="28"/>
        </w:rPr>
      </w:pPr>
    </w:p>
    <w:p w:rsidR="00CC128A" w:rsidRPr="003730F5" w:rsidRDefault="00CC128A" w:rsidP="00CC128A">
      <w:pPr>
        <w:spacing w:line="360" w:lineRule="auto"/>
        <w:ind w:firstLine="709"/>
        <w:rPr>
          <w:b/>
          <w:sz w:val="30"/>
          <w:szCs w:val="30"/>
        </w:rPr>
      </w:pPr>
      <w:r w:rsidRPr="003730F5">
        <w:rPr>
          <w:b/>
          <w:sz w:val="30"/>
          <w:szCs w:val="30"/>
        </w:rPr>
        <w:t>2.1. Оценка доходности и риска инвестиций</w:t>
      </w:r>
    </w:p>
    <w:p w:rsidR="00CC128A" w:rsidRDefault="00CC128A" w:rsidP="00CC128A">
      <w:pPr>
        <w:ind w:firstLine="709"/>
        <w:jc w:val="both"/>
        <w:rPr>
          <w:sz w:val="28"/>
          <w:szCs w:val="28"/>
        </w:rPr>
      </w:pPr>
    </w:p>
    <w:p w:rsidR="00CC128A" w:rsidRPr="005447DD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5447DD">
        <w:rPr>
          <w:sz w:val="28"/>
          <w:szCs w:val="28"/>
        </w:rPr>
        <w:t xml:space="preserve">При анализе инвестиционной деятельности центральное место занимают понятия отдачи инвестиций и доходности инвестиций. </w:t>
      </w:r>
      <w:r>
        <w:rPr>
          <w:sz w:val="28"/>
          <w:szCs w:val="28"/>
        </w:rPr>
        <w:t>П</w:t>
      </w:r>
      <w:r w:rsidRPr="005447DD">
        <w:rPr>
          <w:sz w:val="28"/>
          <w:szCs w:val="28"/>
        </w:rPr>
        <w:t>од отдачей инвестиций пони</w:t>
      </w:r>
      <w:r w:rsidRPr="005447DD">
        <w:rPr>
          <w:sz w:val="28"/>
          <w:szCs w:val="28"/>
        </w:rPr>
        <w:softHyphen/>
        <w:t>мают прирост денежных средств инвестора</w:t>
      </w:r>
      <w:r>
        <w:rPr>
          <w:sz w:val="28"/>
          <w:szCs w:val="28"/>
        </w:rPr>
        <w:t>.</w:t>
      </w:r>
      <w:r w:rsidRPr="005447DD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Предположим</w:t>
      </w:r>
      <w:r w:rsidRPr="005447DD">
        <w:rPr>
          <w:sz w:val="28"/>
          <w:szCs w:val="28"/>
        </w:rPr>
        <w:t xml:space="preserve">, если инвестор </w:t>
      </w:r>
      <w:r>
        <w:rPr>
          <w:sz w:val="28"/>
          <w:szCs w:val="28"/>
        </w:rPr>
        <w:t>вложим (инвестировал)</w:t>
      </w:r>
      <w:r w:rsidRPr="005447DD">
        <w:rPr>
          <w:sz w:val="28"/>
          <w:szCs w:val="28"/>
        </w:rPr>
        <w:t xml:space="preserve"> </w:t>
      </w:r>
      <w:r>
        <w:rPr>
          <w:sz w:val="28"/>
          <w:szCs w:val="28"/>
        </w:rPr>
        <w:t>300</w:t>
      </w:r>
      <w:r w:rsidRPr="005447DD">
        <w:rPr>
          <w:sz w:val="28"/>
          <w:szCs w:val="28"/>
        </w:rPr>
        <w:t xml:space="preserve"> тыс. руб.</w:t>
      </w:r>
      <w:r>
        <w:rPr>
          <w:sz w:val="28"/>
          <w:szCs w:val="28"/>
        </w:rPr>
        <w:t>,</w:t>
      </w:r>
      <w:r w:rsidRPr="005447DD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5447DD">
        <w:rPr>
          <w:sz w:val="28"/>
          <w:szCs w:val="28"/>
        </w:rPr>
        <w:t xml:space="preserve"> по окончани</w:t>
      </w:r>
      <w:r>
        <w:rPr>
          <w:sz w:val="28"/>
          <w:szCs w:val="28"/>
        </w:rPr>
        <w:t>ю</w:t>
      </w:r>
      <w:r w:rsidRPr="005447DD">
        <w:rPr>
          <w:sz w:val="28"/>
          <w:szCs w:val="28"/>
        </w:rPr>
        <w:t xml:space="preserve"> холдингового пе</w:t>
      </w:r>
      <w:r w:rsidRPr="005447DD">
        <w:rPr>
          <w:sz w:val="28"/>
          <w:szCs w:val="28"/>
        </w:rPr>
        <w:softHyphen/>
        <w:t xml:space="preserve">риода получил </w:t>
      </w:r>
      <w:r>
        <w:rPr>
          <w:sz w:val="28"/>
          <w:szCs w:val="28"/>
        </w:rPr>
        <w:t>310</w:t>
      </w:r>
      <w:r w:rsidRPr="005447DD">
        <w:rPr>
          <w:sz w:val="28"/>
          <w:szCs w:val="28"/>
        </w:rPr>
        <w:t xml:space="preserve"> тыс. руб., то можно </w:t>
      </w:r>
      <w:r>
        <w:rPr>
          <w:sz w:val="28"/>
          <w:szCs w:val="28"/>
        </w:rPr>
        <w:t>утверждать</w:t>
      </w:r>
      <w:r w:rsidRPr="005447DD">
        <w:rPr>
          <w:sz w:val="28"/>
          <w:szCs w:val="28"/>
        </w:rPr>
        <w:t>, что отдача ин</w:t>
      </w:r>
      <w:r w:rsidRPr="005447DD">
        <w:rPr>
          <w:sz w:val="28"/>
          <w:szCs w:val="28"/>
        </w:rPr>
        <w:softHyphen/>
        <w:t xml:space="preserve">вестиций в этом случае составляет </w:t>
      </w:r>
      <w:r>
        <w:rPr>
          <w:sz w:val="28"/>
          <w:szCs w:val="28"/>
        </w:rPr>
        <w:t>10</w:t>
      </w:r>
      <w:r w:rsidRPr="005447DD">
        <w:rPr>
          <w:sz w:val="28"/>
          <w:szCs w:val="28"/>
        </w:rPr>
        <w:t xml:space="preserve"> тыс. руб.</w:t>
      </w:r>
    </w:p>
    <w:p w:rsidR="00CC128A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5447DD">
        <w:rPr>
          <w:sz w:val="28"/>
          <w:szCs w:val="28"/>
        </w:rPr>
        <w:t>аправл</w:t>
      </w:r>
      <w:r>
        <w:rPr>
          <w:sz w:val="28"/>
          <w:szCs w:val="28"/>
        </w:rPr>
        <w:t>енные</w:t>
      </w:r>
      <w:r w:rsidRPr="005447DD">
        <w:rPr>
          <w:sz w:val="28"/>
          <w:szCs w:val="28"/>
        </w:rPr>
        <w:t xml:space="preserve"> инвестором </w:t>
      </w:r>
      <w:r>
        <w:rPr>
          <w:sz w:val="28"/>
          <w:szCs w:val="28"/>
        </w:rPr>
        <w:t>с</w:t>
      </w:r>
      <w:r w:rsidRPr="005447DD">
        <w:rPr>
          <w:sz w:val="28"/>
          <w:szCs w:val="28"/>
        </w:rPr>
        <w:t>уммы в объекты</w:t>
      </w:r>
      <w:r>
        <w:rPr>
          <w:sz w:val="28"/>
          <w:szCs w:val="28"/>
        </w:rPr>
        <w:t xml:space="preserve"> инвестирования</w:t>
      </w:r>
      <w:r w:rsidRPr="005447DD">
        <w:rPr>
          <w:sz w:val="28"/>
          <w:szCs w:val="28"/>
        </w:rPr>
        <w:t xml:space="preserve"> и отдача этих вложений</w:t>
      </w:r>
      <w:r>
        <w:rPr>
          <w:sz w:val="28"/>
          <w:szCs w:val="28"/>
        </w:rPr>
        <w:t>,</w:t>
      </w:r>
      <w:r w:rsidRPr="005447DD">
        <w:rPr>
          <w:sz w:val="28"/>
          <w:szCs w:val="28"/>
        </w:rPr>
        <w:t xml:space="preserve"> отличаются друг от друга. Зачастую </w:t>
      </w:r>
      <w:r>
        <w:rPr>
          <w:sz w:val="28"/>
          <w:szCs w:val="28"/>
        </w:rPr>
        <w:t xml:space="preserve">именно </w:t>
      </w:r>
      <w:r w:rsidRPr="005447DD">
        <w:rPr>
          <w:sz w:val="28"/>
          <w:szCs w:val="28"/>
        </w:rPr>
        <w:t xml:space="preserve">поэтому сравнение абсолютных величин инвестиционных затрат и отдачи инвестиций не </w:t>
      </w:r>
      <w:r>
        <w:rPr>
          <w:sz w:val="28"/>
          <w:szCs w:val="28"/>
        </w:rPr>
        <w:t xml:space="preserve">могут </w:t>
      </w:r>
      <w:r w:rsidRPr="005447DD">
        <w:rPr>
          <w:sz w:val="28"/>
          <w:szCs w:val="28"/>
        </w:rPr>
        <w:t>да</w:t>
      </w:r>
      <w:r>
        <w:rPr>
          <w:sz w:val="28"/>
          <w:szCs w:val="28"/>
        </w:rPr>
        <w:t>ть</w:t>
      </w:r>
      <w:r w:rsidRPr="005447DD">
        <w:rPr>
          <w:sz w:val="28"/>
          <w:szCs w:val="28"/>
        </w:rPr>
        <w:t xml:space="preserve"> четкого представления о степени выгодности </w:t>
      </w:r>
      <w:r>
        <w:rPr>
          <w:sz w:val="28"/>
          <w:szCs w:val="28"/>
        </w:rPr>
        <w:t>вложений</w:t>
      </w:r>
      <w:r w:rsidRPr="005447DD">
        <w:rPr>
          <w:sz w:val="28"/>
          <w:szCs w:val="28"/>
        </w:rPr>
        <w:t xml:space="preserve">. В связи с этим </w:t>
      </w:r>
      <w:r>
        <w:rPr>
          <w:sz w:val="28"/>
          <w:szCs w:val="28"/>
        </w:rPr>
        <w:t>чтобы принять</w:t>
      </w:r>
      <w:r w:rsidRPr="005447DD">
        <w:rPr>
          <w:sz w:val="28"/>
          <w:szCs w:val="28"/>
        </w:rPr>
        <w:t xml:space="preserve"> инвестиционн</w:t>
      </w:r>
      <w:r>
        <w:rPr>
          <w:sz w:val="28"/>
          <w:szCs w:val="28"/>
        </w:rPr>
        <w:t>ое</w:t>
      </w:r>
      <w:r w:rsidRPr="005447DD">
        <w:rPr>
          <w:sz w:val="28"/>
          <w:szCs w:val="28"/>
        </w:rPr>
        <w:t xml:space="preserve"> решени</w:t>
      </w:r>
      <w:r>
        <w:rPr>
          <w:sz w:val="28"/>
          <w:szCs w:val="28"/>
        </w:rPr>
        <w:t>е</w:t>
      </w:r>
      <w:r w:rsidRPr="005447DD">
        <w:rPr>
          <w:sz w:val="28"/>
          <w:szCs w:val="28"/>
        </w:rPr>
        <w:t xml:space="preserve"> целесоо</w:t>
      </w:r>
      <w:r w:rsidRPr="005447DD">
        <w:rPr>
          <w:sz w:val="28"/>
          <w:szCs w:val="28"/>
        </w:rPr>
        <w:softHyphen/>
        <w:t>бразно оперировать не абсолютными, а относительными ве</w:t>
      </w:r>
      <w:r w:rsidRPr="005447DD">
        <w:rPr>
          <w:sz w:val="28"/>
          <w:szCs w:val="28"/>
        </w:rPr>
        <w:softHyphen/>
        <w:t>личинами и ввести понятие доходности ин</w:t>
      </w:r>
      <w:r w:rsidRPr="005447DD">
        <w:rPr>
          <w:sz w:val="28"/>
          <w:szCs w:val="28"/>
        </w:rPr>
        <w:softHyphen/>
        <w:t>вестиций. Если известна начальная сумма инвестиций и та конечная сумма денег, которая была получена при продаже инвестиционного объекта, то доходность за холдинговый пе</w:t>
      </w:r>
      <w:r w:rsidRPr="005447DD">
        <w:rPr>
          <w:sz w:val="28"/>
          <w:szCs w:val="28"/>
        </w:rPr>
        <w:softHyphen/>
        <w:t>риод определяется по формуле:</w:t>
      </w:r>
    </w:p>
    <w:p w:rsidR="00CC128A" w:rsidRPr="005447DD" w:rsidRDefault="00CC128A" w:rsidP="00CC128A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Default="00CC128A" w:rsidP="00CC128A">
      <w:pPr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Доходность 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Конечная сумма денег-Начальная сумма денег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Начальная сумма денег</m:t>
            </m:r>
          </m:den>
        </m:f>
      </m:oMath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i/>
          <w:sz w:val="28"/>
          <w:szCs w:val="28"/>
        </w:rPr>
        <w:tab/>
        <w:t xml:space="preserve"> </w:t>
      </w:r>
      <w:r w:rsidRPr="000742E2">
        <w:rPr>
          <w:rFonts w:eastAsiaTheme="minorEastAsia"/>
          <w:sz w:val="28"/>
          <w:szCs w:val="28"/>
        </w:rPr>
        <w:t>(1.1)</w:t>
      </w:r>
    </w:p>
    <w:p w:rsidR="00CC128A" w:rsidRDefault="00CC128A" w:rsidP="00CC128A">
      <w:pPr>
        <w:spacing w:line="120" w:lineRule="auto"/>
        <w:ind w:firstLine="709"/>
        <w:jc w:val="center"/>
        <w:rPr>
          <w:rFonts w:eastAsiaTheme="minorEastAsia"/>
          <w:sz w:val="28"/>
          <w:szCs w:val="28"/>
        </w:rPr>
      </w:pP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</w:t>
      </w:r>
      <w:r w:rsidRPr="006665A9">
        <w:rPr>
          <w:sz w:val="28"/>
          <w:szCs w:val="28"/>
        </w:rPr>
        <w:t xml:space="preserve"> рассм</w:t>
      </w:r>
      <w:r>
        <w:rPr>
          <w:sz w:val="28"/>
          <w:szCs w:val="28"/>
        </w:rPr>
        <w:t>о</w:t>
      </w:r>
      <w:r w:rsidRPr="006665A9">
        <w:rPr>
          <w:sz w:val="28"/>
          <w:szCs w:val="28"/>
        </w:rPr>
        <w:t>тр</w:t>
      </w:r>
      <w:r>
        <w:rPr>
          <w:sz w:val="28"/>
          <w:szCs w:val="28"/>
        </w:rPr>
        <w:t>ения</w:t>
      </w:r>
      <w:r w:rsidRPr="006665A9">
        <w:rPr>
          <w:sz w:val="28"/>
          <w:szCs w:val="28"/>
        </w:rPr>
        <w:t xml:space="preserve"> инвести</w:t>
      </w:r>
      <w:r>
        <w:rPr>
          <w:sz w:val="28"/>
          <w:szCs w:val="28"/>
        </w:rPr>
        <w:t>рования</w:t>
      </w:r>
      <w:r w:rsidRPr="006665A9">
        <w:rPr>
          <w:sz w:val="28"/>
          <w:szCs w:val="28"/>
        </w:rPr>
        <w:t xml:space="preserve"> в ценные бумаги, следует иметь в виду, что ряд ценных бумаг обеспечивают увеличение денежных средств не только вследствие повы</w:t>
      </w:r>
      <w:r w:rsidRPr="006665A9">
        <w:rPr>
          <w:sz w:val="28"/>
          <w:szCs w:val="28"/>
        </w:rPr>
        <w:softHyphen/>
        <w:t>шения их стоимости в ходе холдингового периода, но и пу</w:t>
      </w:r>
      <w:r w:rsidRPr="006665A9">
        <w:rPr>
          <w:sz w:val="28"/>
          <w:szCs w:val="28"/>
        </w:rPr>
        <w:softHyphen/>
        <w:t xml:space="preserve">тем периодической выплаты дивидендов по акциям </w:t>
      </w:r>
      <w:r>
        <w:rPr>
          <w:sz w:val="28"/>
          <w:szCs w:val="28"/>
        </w:rPr>
        <w:t>(</w:t>
      </w:r>
      <w:r w:rsidRPr="006665A9">
        <w:rPr>
          <w:sz w:val="28"/>
          <w:szCs w:val="28"/>
        </w:rPr>
        <w:t>процентных выплат по облигациям). В этой связи можно указать другие формулы вычисления до</w:t>
      </w:r>
      <w:r w:rsidRPr="006665A9">
        <w:rPr>
          <w:sz w:val="28"/>
          <w:szCs w:val="28"/>
        </w:rPr>
        <w:softHyphen/>
        <w:t>ходности инвестиций:</w:t>
      </w:r>
    </w:p>
    <w:p w:rsidR="00CC128A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</w:p>
    <w:p w:rsidR="00CC128A" w:rsidRDefault="00CC128A" w:rsidP="00CC128A">
      <w:pPr>
        <w:spacing w:line="360" w:lineRule="auto"/>
        <w:ind w:firstLine="708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Чистый доход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прибыль</m:t>
                  </m:r>
                </m:e>
              </m:d>
              <m:r>
                <w:rPr>
                  <w:rFonts w:ascii="Cambria Math" w:hAnsi="Cambria Math"/>
                </w:rPr>
                <m:t>от инвестирования</m:t>
              </m:r>
            </m:num>
            <m:den>
              <m:r>
                <w:rPr>
                  <w:rFonts w:ascii="Cambria Math" w:hAnsi="Cambria Math"/>
                </w:rPr>
                <m:t>Начальная цена ценной бумаги</m:t>
              </m:r>
            </m:den>
          </m:f>
        </m:oMath>
      </m:oMathPara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Предположим,</w:t>
      </w:r>
      <w:r w:rsidRPr="00771AA8">
        <w:rPr>
          <w:sz w:val="28"/>
          <w:szCs w:val="28"/>
        </w:rPr>
        <w:t xml:space="preserve"> инвестор </w:t>
      </w:r>
      <w:r>
        <w:rPr>
          <w:sz w:val="28"/>
          <w:szCs w:val="28"/>
        </w:rPr>
        <w:t>хотел бы</w:t>
      </w:r>
      <w:r w:rsidRPr="00771AA8">
        <w:rPr>
          <w:sz w:val="28"/>
          <w:szCs w:val="28"/>
        </w:rPr>
        <w:t xml:space="preserve"> приобрести ценную бумагу </w:t>
      </w:r>
      <w:r>
        <w:rPr>
          <w:sz w:val="28"/>
          <w:szCs w:val="28"/>
        </w:rPr>
        <w:t xml:space="preserve">с </w:t>
      </w:r>
      <w:r w:rsidRPr="00AE2E73">
        <w:rPr>
          <w:sz w:val="28"/>
          <w:szCs w:val="28"/>
        </w:rPr>
        <w:t xml:space="preserve">начальной </w:t>
      </w:r>
      <w:r w:rsidRPr="00771AA8">
        <w:rPr>
          <w:sz w:val="28"/>
          <w:szCs w:val="28"/>
        </w:rPr>
        <w:t xml:space="preserve">стоимостью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нач</m:t>
            </m:r>
          </m:sub>
        </m:sSub>
      </m:oMath>
      <w:r w:rsidRPr="00771AA8">
        <w:rPr>
          <w:sz w:val="28"/>
          <w:szCs w:val="28"/>
        </w:rPr>
        <w:t xml:space="preserve"> и </w:t>
      </w:r>
      <w:r>
        <w:rPr>
          <w:sz w:val="28"/>
          <w:szCs w:val="28"/>
        </w:rPr>
        <w:t>хранить</w:t>
      </w:r>
      <w:r w:rsidRPr="00771AA8">
        <w:rPr>
          <w:sz w:val="28"/>
          <w:szCs w:val="28"/>
        </w:rPr>
        <w:t xml:space="preserve"> ее в течение установлен</w:t>
      </w:r>
      <w:r w:rsidRPr="00771AA8">
        <w:rPr>
          <w:sz w:val="28"/>
          <w:szCs w:val="28"/>
        </w:rPr>
        <w:softHyphen/>
        <w:t>ного им холдингового периода. По оценкам</w:t>
      </w:r>
      <w:r>
        <w:rPr>
          <w:sz w:val="28"/>
          <w:szCs w:val="28"/>
        </w:rPr>
        <w:t xml:space="preserve"> инвестора</w:t>
      </w:r>
      <w:r w:rsidRPr="00771AA8">
        <w:rPr>
          <w:sz w:val="28"/>
          <w:szCs w:val="28"/>
        </w:rPr>
        <w:t>, в конце хол</w:t>
      </w:r>
      <w:r w:rsidRPr="00771AA8">
        <w:rPr>
          <w:sz w:val="28"/>
          <w:szCs w:val="28"/>
        </w:rPr>
        <w:softHyphen/>
        <w:t xml:space="preserve">дингового периода цена </w:t>
      </w:r>
      <w:r>
        <w:rPr>
          <w:sz w:val="28"/>
          <w:szCs w:val="28"/>
        </w:rPr>
        <w:t>данной</w:t>
      </w:r>
      <w:r w:rsidRPr="00771AA8">
        <w:rPr>
          <w:sz w:val="28"/>
          <w:szCs w:val="28"/>
        </w:rPr>
        <w:t xml:space="preserve"> ценной бумаги </w:t>
      </w:r>
      <w:r>
        <w:rPr>
          <w:sz w:val="28"/>
          <w:szCs w:val="28"/>
        </w:rPr>
        <w:t xml:space="preserve">будет </w:t>
      </w:r>
      <w:r w:rsidRPr="00771AA8">
        <w:rPr>
          <w:sz w:val="28"/>
          <w:szCs w:val="28"/>
        </w:rPr>
        <w:t>состав</w:t>
      </w:r>
      <w:r>
        <w:rPr>
          <w:sz w:val="28"/>
          <w:szCs w:val="28"/>
        </w:rPr>
        <w:t>лять</w:t>
      </w:r>
      <w:r w:rsidRPr="00771AA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кон</m:t>
            </m:r>
          </m:sub>
        </m:sSub>
      </m:oMath>
      <w:r w:rsidRPr="00771AA8">
        <w:rPr>
          <w:sz w:val="28"/>
          <w:szCs w:val="28"/>
        </w:rPr>
        <w:t>, и за холдинговый период она обеспечит дополнительный до</w:t>
      </w:r>
      <w:r w:rsidRPr="00771AA8">
        <w:rPr>
          <w:sz w:val="28"/>
          <w:szCs w:val="28"/>
        </w:rPr>
        <w:softHyphen/>
        <w:t xml:space="preserve">ход </w:t>
      </w:r>
      <w:r w:rsidRPr="00127729">
        <w:rPr>
          <w:sz w:val="28"/>
          <w:szCs w:val="28"/>
        </w:rPr>
        <w:t>“</w:t>
      </w:r>
      <w:r>
        <w:rPr>
          <w:sz w:val="28"/>
          <w:szCs w:val="28"/>
        </w:rPr>
        <w:t>Д</w:t>
      </w:r>
      <w:r w:rsidRPr="00127729">
        <w:rPr>
          <w:sz w:val="28"/>
          <w:szCs w:val="28"/>
        </w:rPr>
        <w:t>”</w:t>
      </w:r>
      <w:r w:rsidRPr="00771AA8">
        <w:rPr>
          <w:sz w:val="28"/>
          <w:szCs w:val="28"/>
        </w:rPr>
        <w:t xml:space="preserve">. </w:t>
      </w:r>
      <w:r>
        <w:rPr>
          <w:sz w:val="28"/>
          <w:szCs w:val="28"/>
        </w:rPr>
        <w:t>Тогда</w:t>
      </w:r>
      <w:r w:rsidRPr="00771AA8">
        <w:rPr>
          <w:sz w:val="28"/>
          <w:szCs w:val="28"/>
        </w:rPr>
        <w:t xml:space="preserve"> инвестор в состоянии оценить жела</w:t>
      </w:r>
      <w:r w:rsidRPr="00771AA8">
        <w:rPr>
          <w:sz w:val="28"/>
          <w:szCs w:val="28"/>
        </w:rPr>
        <w:softHyphen/>
        <w:t>емую, требуемую для него доходность этой ценной бумаги:</w:t>
      </w:r>
    </w:p>
    <w:p w:rsidR="00CC128A" w:rsidRPr="003730F5" w:rsidRDefault="00CC128A" w:rsidP="00CC128A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Pr="00E33F54" w:rsidRDefault="00C960C0" w:rsidP="008D7FD5">
      <w:pPr>
        <w:spacing w:line="360" w:lineRule="auto"/>
        <w:ind w:firstLine="708"/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треб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кон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 Р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нач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+Д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нач</m:t>
                </m:r>
              </m:sub>
            </m:sSub>
          </m:den>
        </m:f>
      </m:oMath>
      <w:r w:rsidR="00CC128A">
        <w:rPr>
          <w:rFonts w:eastAsiaTheme="minorEastAsia"/>
          <w:sz w:val="32"/>
          <w:szCs w:val="32"/>
        </w:rPr>
        <w:t xml:space="preserve"> </w:t>
      </w:r>
      <w:r w:rsidR="00CC128A" w:rsidRPr="00771AA8">
        <w:rPr>
          <w:rFonts w:eastAsiaTheme="minorEastAsia"/>
          <w:sz w:val="32"/>
          <w:szCs w:val="32"/>
        </w:rPr>
        <w:tab/>
      </w:r>
      <w:r w:rsidR="00CC128A">
        <w:rPr>
          <w:rFonts w:eastAsiaTheme="minorEastAsia"/>
          <w:sz w:val="32"/>
          <w:szCs w:val="32"/>
        </w:rPr>
        <w:t>(1.2)</w:t>
      </w:r>
    </w:p>
    <w:p w:rsidR="00CC128A" w:rsidRPr="00771AA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771AA8">
        <w:rPr>
          <w:sz w:val="28"/>
          <w:szCs w:val="28"/>
        </w:rPr>
        <w:t>Обратим внимание на важную деталь: как следует из фор</w:t>
      </w:r>
      <w:r w:rsidRPr="00771AA8">
        <w:rPr>
          <w:sz w:val="28"/>
          <w:szCs w:val="28"/>
        </w:rPr>
        <w:softHyphen/>
        <w:t xml:space="preserve">мулы (1.2), снижение величины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нач</m:t>
            </m:r>
          </m:sub>
        </m:sSub>
      </m:oMath>
      <w:r>
        <w:rPr>
          <w:sz w:val="28"/>
          <w:szCs w:val="28"/>
        </w:rPr>
        <w:t xml:space="preserve"> </w:t>
      </w:r>
      <w:r w:rsidRPr="00771AA8">
        <w:rPr>
          <w:sz w:val="28"/>
          <w:szCs w:val="28"/>
        </w:rPr>
        <w:t>ведет к тому, что требу</w:t>
      </w:r>
      <w:r w:rsidRPr="00771AA8">
        <w:rPr>
          <w:sz w:val="28"/>
          <w:szCs w:val="28"/>
        </w:rPr>
        <w:softHyphen/>
        <w:t xml:space="preserve">емая доходность повышается. Поскольку сумма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нач</m:t>
            </m:r>
          </m:sub>
        </m:sSub>
      </m:oMath>
      <w:r w:rsidRPr="00771AA8">
        <w:rPr>
          <w:sz w:val="28"/>
          <w:szCs w:val="28"/>
        </w:rPr>
        <w:t xml:space="preserve"> пред</w:t>
      </w:r>
      <w:r w:rsidRPr="00771AA8">
        <w:rPr>
          <w:sz w:val="28"/>
          <w:szCs w:val="28"/>
        </w:rPr>
        <w:softHyphen/>
        <w:t xml:space="preserve">ставляет собой цену финансовых инструментов в исходный, текущий момент времени, 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Р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кон</m:t>
            </m:r>
          </m:sub>
        </m:sSub>
      </m:oMath>
      <w:r w:rsidRPr="00771AA8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71AA8">
        <w:rPr>
          <w:sz w:val="28"/>
          <w:szCs w:val="28"/>
        </w:rPr>
        <w:t>ожидаемую цену в конце холдингового периода, то отсюда вытекает фундаментальное свойство рынка ценных бумаг: снижение рыночн</w:t>
      </w:r>
      <w:r>
        <w:rPr>
          <w:sz w:val="28"/>
          <w:szCs w:val="28"/>
        </w:rPr>
        <w:t>ой цены об</w:t>
      </w:r>
      <w:r>
        <w:rPr>
          <w:sz w:val="28"/>
          <w:szCs w:val="28"/>
        </w:rPr>
        <w:softHyphen/>
        <w:t>ращающихся на рынке ЦБ</w:t>
      </w:r>
      <w:r w:rsidRPr="00771AA8">
        <w:rPr>
          <w:sz w:val="28"/>
          <w:szCs w:val="28"/>
        </w:rPr>
        <w:t xml:space="preserve"> приводит к росту их тре</w:t>
      </w:r>
      <w:r w:rsidRPr="00771AA8">
        <w:rPr>
          <w:sz w:val="28"/>
          <w:szCs w:val="28"/>
        </w:rPr>
        <w:softHyphen/>
        <w:t>буемой доходности.</w:t>
      </w:r>
    </w:p>
    <w:p w:rsidR="00CC128A" w:rsidRPr="00D61BAB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771AA8">
        <w:rPr>
          <w:sz w:val="28"/>
          <w:szCs w:val="28"/>
        </w:rPr>
        <w:t xml:space="preserve">Если в инвестиционный объект </w:t>
      </w:r>
      <w:r>
        <w:rPr>
          <w:sz w:val="28"/>
          <w:szCs w:val="28"/>
        </w:rPr>
        <w:t xml:space="preserve">была вложена </w:t>
      </w:r>
      <w:r w:rsidRPr="00771AA8">
        <w:rPr>
          <w:sz w:val="28"/>
          <w:szCs w:val="28"/>
        </w:rPr>
        <w:t>сумм</w:t>
      </w:r>
      <w:r>
        <w:rPr>
          <w:sz w:val="28"/>
          <w:szCs w:val="28"/>
        </w:rPr>
        <w:t>а</w:t>
      </w:r>
      <w:r w:rsidRPr="00771AA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нач</m:t>
            </m:r>
          </m:sub>
        </m:sSub>
      </m:oMath>
      <w:r w:rsidRPr="00771AA8">
        <w:rPr>
          <w:sz w:val="28"/>
          <w:szCs w:val="28"/>
        </w:rPr>
        <w:t xml:space="preserve"> и доходность этой инвестиции составляет </w:t>
      </w:r>
      <w:r>
        <w:rPr>
          <w:sz w:val="28"/>
          <w:szCs w:val="28"/>
          <w:lang w:val="en-US"/>
        </w:rPr>
        <w:t>r</w:t>
      </w:r>
      <w:r w:rsidRPr="00771AA8">
        <w:rPr>
          <w:sz w:val="28"/>
          <w:szCs w:val="28"/>
        </w:rPr>
        <w:t>%, то по окон</w:t>
      </w:r>
      <w:r w:rsidRPr="00771AA8">
        <w:rPr>
          <w:sz w:val="28"/>
          <w:szCs w:val="28"/>
        </w:rPr>
        <w:softHyphen/>
        <w:t xml:space="preserve">чании холдингового периода </w:t>
      </w:r>
      <w:r>
        <w:rPr>
          <w:sz w:val="28"/>
          <w:szCs w:val="28"/>
        </w:rPr>
        <w:t>инвестор</w:t>
      </w:r>
      <w:r w:rsidRPr="00771AA8">
        <w:rPr>
          <w:sz w:val="28"/>
          <w:szCs w:val="28"/>
        </w:rPr>
        <w:t xml:space="preserve"> получит следующую сумму:</w:t>
      </w:r>
    </w:p>
    <w:p w:rsidR="00CC128A" w:rsidRDefault="00C960C0" w:rsidP="008D7FD5">
      <w:pPr>
        <w:spacing w:line="360" w:lineRule="auto"/>
        <w:ind w:firstLine="708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нач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CC128A" w:rsidRPr="00E33F54">
        <w:rPr>
          <w:rFonts w:eastAsiaTheme="minorEastAsia"/>
          <w:i/>
          <w:sz w:val="28"/>
          <w:szCs w:val="28"/>
        </w:rPr>
        <w:t xml:space="preserve"> </w:t>
      </w:r>
      <w:r w:rsidR="00CC128A" w:rsidRPr="00E33F54">
        <w:rPr>
          <w:rFonts w:eastAsiaTheme="minorEastAsia"/>
          <w:i/>
          <w:sz w:val="28"/>
          <w:szCs w:val="28"/>
        </w:rPr>
        <w:tab/>
      </w:r>
      <w:r w:rsidR="00CC128A" w:rsidRPr="00E33F54">
        <w:rPr>
          <w:rFonts w:eastAsiaTheme="minorEastAsia"/>
          <w:sz w:val="28"/>
          <w:szCs w:val="28"/>
        </w:rPr>
        <w:t>(1.3)</w:t>
      </w:r>
    </w:p>
    <w:p w:rsidR="008D7FD5" w:rsidRDefault="008D7FD5" w:rsidP="008D7FD5">
      <w:pPr>
        <w:spacing w:line="120" w:lineRule="auto"/>
        <w:ind w:firstLine="709"/>
        <w:jc w:val="center"/>
        <w:rPr>
          <w:rFonts w:eastAsiaTheme="minorEastAsia"/>
          <w:sz w:val="28"/>
          <w:szCs w:val="28"/>
        </w:rPr>
      </w:pPr>
    </w:p>
    <w:p w:rsidR="00CC128A" w:rsidRDefault="00CC128A" w:rsidP="00CC128A">
      <w:pPr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Составляющие требуемой доходности инвестиций.</w:t>
      </w:r>
    </w:p>
    <w:p w:rsidR="00CC128A" w:rsidRPr="009E353E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9E353E">
        <w:rPr>
          <w:sz w:val="28"/>
          <w:szCs w:val="28"/>
        </w:rPr>
        <w:t>Когда инвестор делает выбор и отказывается от текущего потребления ради адекватного дохода в будущем, то он же</w:t>
      </w:r>
      <w:r w:rsidRPr="009E353E">
        <w:rPr>
          <w:sz w:val="28"/>
          <w:szCs w:val="28"/>
        </w:rPr>
        <w:softHyphen/>
        <w:t>лает получить в конце холдингового периода требуемую до</w:t>
      </w:r>
      <w:r w:rsidRPr="009E353E">
        <w:rPr>
          <w:sz w:val="28"/>
          <w:szCs w:val="28"/>
        </w:rPr>
        <w:softHyphen/>
        <w:t>ходность. В общем случае на требуемую доходность оказы</w:t>
      </w:r>
      <w:r w:rsidRPr="009E353E">
        <w:rPr>
          <w:sz w:val="28"/>
          <w:szCs w:val="28"/>
        </w:rPr>
        <w:softHyphen/>
        <w:t>вают воздействие три фактора:</w:t>
      </w:r>
    </w:p>
    <w:p w:rsidR="00CC128A" w:rsidRPr="009E353E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9E353E">
        <w:rPr>
          <w:sz w:val="28"/>
          <w:szCs w:val="28"/>
        </w:rPr>
        <w:t xml:space="preserve"> времен</w:t>
      </w:r>
      <w:r>
        <w:rPr>
          <w:sz w:val="28"/>
          <w:szCs w:val="28"/>
        </w:rPr>
        <w:t>и</w:t>
      </w:r>
      <w:r w:rsidRPr="009E353E">
        <w:rPr>
          <w:sz w:val="28"/>
          <w:szCs w:val="28"/>
        </w:rPr>
        <w:t>;</w:t>
      </w:r>
    </w:p>
    <w:p w:rsidR="00CC128A" w:rsidRPr="009E353E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9E353E">
        <w:rPr>
          <w:sz w:val="28"/>
          <w:szCs w:val="28"/>
        </w:rPr>
        <w:t xml:space="preserve"> инфляции;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9E353E">
        <w:rPr>
          <w:sz w:val="28"/>
          <w:szCs w:val="28"/>
        </w:rPr>
        <w:t xml:space="preserve"> риска.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C46FCB">
        <w:rPr>
          <w:i/>
          <w:sz w:val="28"/>
          <w:szCs w:val="28"/>
        </w:rPr>
        <w:lastRenderedPageBreak/>
        <w:t>Воздействие временного фактора</w:t>
      </w:r>
      <w:r w:rsidRPr="009E353E">
        <w:rPr>
          <w:sz w:val="28"/>
          <w:szCs w:val="28"/>
        </w:rPr>
        <w:t xml:space="preserve"> свидетельствует о том, что когда инвестор вкладывает средства в инвестиционный объект, он отказывается от возможности потратить свои средства на потребление в текущий момент</w:t>
      </w:r>
      <w:r>
        <w:rPr>
          <w:sz w:val="28"/>
          <w:szCs w:val="28"/>
        </w:rPr>
        <w:t>,</w:t>
      </w:r>
      <w:r w:rsidRPr="009E353E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9E353E">
        <w:rPr>
          <w:sz w:val="28"/>
          <w:szCs w:val="28"/>
        </w:rPr>
        <w:t xml:space="preserve"> получения более высокого дохода в будущем. Иными словами, отдача инвестиционного объекта должна компенсировать инвестору откладывание текущего потребления вне зависимости от воз</w:t>
      </w:r>
      <w:r w:rsidRPr="009E353E">
        <w:rPr>
          <w:sz w:val="28"/>
          <w:szCs w:val="28"/>
        </w:rPr>
        <w:softHyphen/>
        <w:t>действия инфляции и риска, т.е. компенсировать воздействие только фактора времени.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EB013F">
        <w:rPr>
          <w:sz w:val="28"/>
          <w:szCs w:val="28"/>
        </w:rPr>
        <w:t>Влияние временного фактора</w:t>
      </w:r>
      <w:r w:rsidRPr="008D3E1C">
        <w:rPr>
          <w:sz w:val="28"/>
          <w:szCs w:val="28"/>
        </w:rPr>
        <w:t xml:space="preserve"> </w:t>
      </w:r>
      <w:r>
        <w:rPr>
          <w:sz w:val="28"/>
          <w:szCs w:val="28"/>
        </w:rPr>
        <w:t>дает возможность</w:t>
      </w:r>
      <w:r w:rsidRPr="008D3E1C">
        <w:rPr>
          <w:sz w:val="28"/>
          <w:szCs w:val="28"/>
        </w:rPr>
        <w:t xml:space="preserve"> оценить </w:t>
      </w:r>
      <w:proofErr w:type="spellStart"/>
      <w:r w:rsidRPr="00C46FCB">
        <w:rPr>
          <w:i/>
          <w:sz w:val="28"/>
          <w:szCs w:val="28"/>
        </w:rPr>
        <w:t>безриско</w:t>
      </w:r>
      <w:r w:rsidRPr="00C46FCB">
        <w:rPr>
          <w:i/>
          <w:sz w:val="28"/>
          <w:szCs w:val="28"/>
        </w:rPr>
        <w:softHyphen/>
        <w:t>в</w:t>
      </w:r>
      <w:r>
        <w:rPr>
          <w:i/>
          <w:sz w:val="28"/>
          <w:szCs w:val="28"/>
        </w:rPr>
        <w:t>ую</w:t>
      </w:r>
      <w:proofErr w:type="spellEnd"/>
      <w:r w:rsidRPr="00C46FCB">
        <w:rPr>
          <w:i/>
          <w:sz w:val="28"/>
          <w:szCs w:val="28"/>
        </w:rPr>
        <w:t xml:space="preserve"> реальн</w:t>
      </w:r>
      <w:r>
        <w:rPr>
          <w:i/>
          <w:sz w:val="28"/>
          <w:szCs w:val="28"/>
        </w:rPr>
        <w:t xml:space="preserve">ую </w:t>
      </w:r>
      <w:r w:rsidRPr="00C46FCB">
        <w:rPr>
          <w:i/>
          <w:sz w:val="28"/>
          <w:szCs w:val="28"/>
        </w:rPr>
        <w:t>ставк</w:t>
      </w:r>
      <w:r>
        <w:rPr>
          <w:i/>
          <w:sz w:val="28"/>
          <w:szCs w:val="28"/>
        </w:rPr>
        <w:t>у</w:t>
      </w:r>
      <w:r w:rsidRPr="00C46FCB">
        <w:rPr>
          <w:i/>
          <w:sz w:val="28"/>
          <w:szCs w:val="28"/>
        </w:rPr>
        <w:t xml:space="preserve"> процента</w:t>
      </w:r>
      <w:r w:rsidRPr="008D3E1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f, реальн</m:t>
            </m:r>
          </m:sub>
        </m:sSub>
      </m:oMath>
      <w:r w:rsidRPr="008D3E1C">
        <w:rPr>
          <w:sz w:val="28"/>
          <w:szCs w:val="28"/>
        </w:rPr>
        <w:t>. Реальными назы</w:t>
      </w:r>
      <w:r w:rsidRPr="008D3E1C">
        <w:rPr>
          <w:sz w:val="28"/>
          <w:szCs w:val="28"/>
        </w:rPr>
        <w:softHyphen/>
        <w:t>вают величины, свободные от инфляционной составляющей и измеренные в базовых величинах. В противоположность ре</w:t>
      </w:r>
      <w:r w:rsidRPr="008D3E1C">
        <w:rPr>
          <w:sz w:val="28"/>
          <w:szCs w:val="28"/>
        </w:rPr>
        <w:softHyphen/>
        <w:t xml:space="preserve">альным величинам номинальные величины содержат внутри себя инфляционную составляющую. Тот факт,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f, реальн</m:t>
            </m:r>
          </m:sub>
        </m:sSub>
      </m:oMath>
      <w:r>
        <w:rPr>
          <w:sz w:val="28"/>
          <w:szCs w:val="28"/>
        </w:rPr>
        <w:t xml:space="preserve"> </w:t>
      </w:r>
      <w:r w:rsidRPr="00EB013F">
        <w:rPr>
          <w:sz w:val="28"/>
          <w:szCs w:val="28"/>
        </w:rPr>
        <w:t xml:space="preserve">является </w:t>
      </w:r>
      <w:proofErr w:type="spellStart"/>
      <w:r w:rsidRPr="00EB013F">
        <w:rPr>
          <w:sz w:val="28"/>
          <w:szCs w:val="28"/>
        </w:rPr>
        <w:t>безрисков</w:t>
      </w:r>
      <w:r>
        <w:rPr>
          <w:sz w:val="28"/>
          <w:szCs w:val="28"/>
        </w:rPr>
        <w:t>ой</w:t>
      </w:r>
      <w:proofErr w:type="spellEnd"/>
      <w:r w:rsidRPr="00EB013F">
        <w:rPr>
          <w:sz w:val="28"/>
          <w:szCs w:val="28"/>
        </w:rPr>
        <w:t>, означает отсутствие какой-либо не</w:t>
      </w:r>
      <w:r w:rsidRPr="00EB013F">
        <w:rPr>
          <w:sz w:val="28"/>
          <w:szCs w:val="28"/>
        </w:rPr>
        <w:softHyphen/>
        <w:t>определенности по поводу соотношения текущего и будущего потребления, т.е. инвестор точно знает, какую отдачу прине</w:t>
      </w:r>
      <w:r w:rsidRPr="00EB013F">
        <w:rPr>
          <w:sz w:val="28"/>
          <w:szCs w:val="28"/>
        </w:rPr>
        <w:softHyphen/>
        <w:t xml:space="preserve">сет ему инвестиционный объект. </w:t>
      </w:r>
    </w:p>
    <w:p w:rsidR="00CC128A" w:rsidRPr="00EB013F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EB013F">
        <w:rPr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f, реальн</m:t>
            </m:r>
          </m:sub>
        </m:sSub>
      </m:oMath>
      <w:r>
        <w:rPr>
          <w:sz w:val="28"/>
          <w:szCs w:val="28"/>
        </w:rPr>
        <w:t xml:space="preserve"> влияют два фактора</w:t>
      </w:r>
      <w:r w:rsidRPr="00EB013F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B013F">
        <w:rPr>
          <w:sz w:val="28"/>
          <w:szCs w:val="28"/>
        </w:rPr>
        <w:t xml:space="preserve">субъективный и объективный. Субъективный фактор </w:t>
      </w:r>
      <w:r>
        <w:rPr>
          <w:sz w:val="28"/>
          <w:szCs w:val="28"/>
        </w:rPr>
        <w:t>подразумевает</w:t>
      </w:r>
      <w:r w:rsidRPr="00EB013F">
        <w:rPr>
          <w:sz w:val="28"/>
          <w:szCs w:val="28"/>
        </w:rPr>
        <w:t xml:space="preserve"> оценку самим инвестором стоимости откладывания его текущего по</w:t>
      </w:r>
      <w:r w:rsidRPr="00EB013F">
        <w:rPr>
          <w:sz w:val="28"/>
          <w:szCs w:val="28"/>
        </w:rPr>
        <w:softHyphen/>
        <w:t>требления ради будущего дохода</w:t>
      </w:r>
      <w:r>
        <w:rPr>
          <w:sz w:val="28"/>
          <w:szCs w:val="28"/>
        </w:rPr>
        <w:t>.</w:t>
      </w:r>
      <w:r w:rsidRPr="00EB013F">
        <w:rPr>
          <w:sz w:val="28"/>
          <w:szCs w:val="28"/>
        </w:rPr>
        <w:t xml:space="preserve"> Объективный фактор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B013F">
        <w:rPr>
          <w:sz w:val="28"/>
          <w:szCs w:val="28"/>
        </w:rPr>
        <w:t>это инвестиционные возможности экономики страны в теку</w:t>
      </w:r>
      <w:r>
        <w:rPr>
          <w:sz w:val="28"/>
          <w:szCs w:val="28"/>
        </w:rPr>
        <w:t>щий момент. М</w:t>
      </w:r>
      <w:r w:rsidRPr="00EB013F">
        <w:rPr>
          <w:sz w:val="28"/>
          <w:szCs w:val="28"/>
        </w:rPr>
        <w:t xml:space="preserve">ежду инвестиционными возможностями экономики и </w:t>
      </w:r>
      <w:proofErr w:type="spellStart"/>
      <w:r w:rsidRPr="00EB013F">
        <w:rPr>
          <w:sz w:val="28"/>
          <w:szCs w:val="28"/>
        </w:rPr>
        <w:t>безрисковой</w:t>
      </w:r>
      <w:proofErr w:type="spellEnd"/>
      <w:r w:rsidRPr="00EB013F">
        <w:rPr>
          <w:sz w:val="28"/>
          <w:szCs w:val="28"/>
        </w:rPr>
        <w:t xml:space="preserve"> ставкой процента</w:t>
      </w:r>
      <w:r>
        <w:rPr>
          <w:sz w:val="28"/>
          <w:szCs w:val="28"/>
        </w:rPr>
        <w:t xml:space="preserve"> с</w:t>
      </w:r>
      <w:r w:rsidRPr="00EB013F">
        <w:rPr>
          <w:sz w:val="28"/>
          <w:szCs w:val="28"/>
        </w:rPr>
        <w:t xml:space="preserve">уществует положительная связь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B013F">
        <w:rPr>
          <w:sz w:val="28"/>
          <w:szCs w:val="28"/>
        </w:rPr>
        <w:t xml:space="preserve">повышение темпов роста экономики вызовет и увеличение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f, реальн</m:t>
            </m:r>
          </m:sub>
        </m:sSub>
      </m:oMath>
      <w:r>
        <w:rPr>
          <w:sz w:val="28"/>
          <w:szCs w:val="28"/>
        </w:rPr>
        <w:t>.</w:t>
      </w:r>
    </w:p>
    <w:p w:rsidR="00CC128A" w:rsidRPr="00EB013F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EB013F">
        <w:rPr>
          <w:sz w:val="28"/>
          <w:szCs w:val="28"/>
        </w:rPr>
        <w:t xml:space="preserve">Итак, первая составляющая доходности </w:t>
      </w: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B013F">
        <w:rPr>
          <w:sz w:val="28"/>
          <w:szCs w:val="28"/>
        </w:rPr>
        <w:t xml:space="preserve"> реальная </w:t>
      </w:r>
      <w:proofErr w:type="spellStart"/>
      <w:r w:rsidRPr="00EB013F">
        <w:rPr>
          <w:sz w:val="28"/>
          <w:szCs w:val="28"/>
        </w:rPr>
        <w:t>безри</w:t>
      </w:r>
      <w:r w:rsidRPr="00EB013F">
        <w:rPr>
          <w:sz w:val="28"/>
          <w:szCs w:val="28"/>
        </w:rPr>
        <w:softHyphen/>
        <w:t>сковая</w:t>
      </w:r>
      <w:proofErr w:type="spellEnd"/>
      <w:r w:rsidRPr="00EB013F">
        <w:rPr>
          <w:sz w:val="28"/>
          <w:szCs w:val="28"/>
        </w:rPr>
        <w:t xml:space="preserve"> ставка процента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B013F">
        <w:rPr>
          <w:sz w:val="28"/>
          <w:szCs w:val="28"/>
        </w:rPr>
        <w:t>компенсирует инвестору отклады</w:t>
      </w:r>
      <w:r w:rsidRPr="00EB013F">
        <w:rPr>
          <w:sz w:val="28"/>
          <w:szCs w:val="28"/>
        </w:rPr>
        <w:softHyphen/>
        <w:t>вание текущего потребления (временной фактор).</w:t>
      </w:r>
    </w:p>
    <w:p w:rsidR="00CC128A" w:rsidRPr="00EB013F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C46FCB">
        <w:rPr>
          <w:i/>
          <w:sz w:val="28"/>
          <w:szCs w:val="28"/>
        </w:rPr>
        <w:t>Оценка фактора инфляции.</w:t>
      </w:r>
      <w:r w:rsidRPr="00EB013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</w:t>
      </w:r>
      <w:r w:rsidRPr="00EB013F">
        <w:rPr>
          <w:sz w:val="28"/>
          <w:szCs w:val="28"/>
        </w:rPr>
        <w:t>езри</w:t>
      </w:r>
      <w:r w:rsidRPr="00EB013F">
        <w:rPr>
          <w:sz w:val="28"/>
          <w:szCs w:val="28"/>
        </w:rPr>
        <w:softHyphen/>
        <w:t>сковая</w:t>
      </w:r>
      <w:proofErr w:type="spellEnd"/>
      <w:r w:rsidRPr="00EB013F">
        <w:rPr>
          <w:sz w:val="28"/>
          <w:szCs w:val="28"/>
        </w:rPr>
        <w:t xml:space="preserve"> ставка</w:t>
      </w:r>
      <w:r>
        <w:rPr>
          <w:sz w:val="28"/>
          <w:szCs w:val="28"/>
        </w:rPr>
        <w:t>,</w:t>
      </w:r>
      <w:r w:rsidRPr="00EB013F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B013F">
        <w:rPr>
          <w:sz w:val="28"/>
          <w:szCs w:val="28"/>
        </w:rPr>
        <w:t>риведенная выше</w:t>
      </w:r>
      <w:r>
        <w:rPr>
          <w:sz w:val="28"/>
          <w:szCs w:val="28"/>
        </w:rPr>
        <w:t>,</w:t>
      </w:r>
      <w:r w:rsidRPr="00EB01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</w:t>
      </w:r>
      <w:r w:rsidRPr="00EB013F">
        <w:rPr>
          <w:sz w:val="28"/>
          <w:szCs w:val="28"/>
        </w:rPr>
        <w:t xml:space="preserve">определена при условии </w:t>
      </w:r>
      <w:r>
        <w:rPr>
          <w:sz w:val="28"/>
          <w:szCs w:val="28"/>
        </w:rPr>
        <w:t>отсутствии инфляции</w:t>
      </w:r>
      <w:r w:rsidRPr="00EB013F">
        <w:rPr>
          <w:sz w:val="28"/>
          <w:szCs w:val="28"/>
        </w:rPr>
        <w:t xml:space="preserve"> (неизменности общего уровня цен) за холдинговый период, т.е. является реальной ставкой. Между </w:t>
      </w:r>
      <w:r w:rsidRPr="00EB013F">
        <w:rPr>
          <w:sz w:val="28"/>
          <w:szCs w:val="28"/>
        </w:rPr>
        <w:lastRenderedPageBreak/>
        <w:t>тем если инвестор ожидает рост общего уровня цен, то требуемая им номиналь</w:t>
      </w:r>
      <w:r w:rsidRPr="00EB013F">
        <w:rPr>
          <w:sz w:val="28"/>
          <w:szCs w:val="28"/>
        </w:rPr>
        <w:softHyphen/>
        <w:t xml:space="preserve">ная </w:t>
      </w:r>
      <w:proofErr w:type="spellStart"/>
      <w:r w:rsidRPr="00EB013F">
        <w:rPr>
          <w:sz w:val="28"/>
          <w:szCs w:val="28"/>
        </w:rPr>
        <w:t>безрисковая</w:t>
      </w:r>
      <w:proofErr w:type="spellEnd"/>
      <w:r w:rsidRPr="00EB013F">
        <w:rPr>
          <w:sz w:val="28"/>
          <w:szCs w:val="28"/>
        </w:rPr>
        <w:t xml:space="preserve"> ставка должна компенсировать и будущие потери из-за инфляции. Значит, вторая составляющая тре</w:t>
      </w:r>
      <w:r w:rsidRPr="00EB013F">
        <w:rPr>
          <w:sz w:val="28"/>
          <w:szCs w:val="28"/>
        </w:rPr>
        <w:softHyphen/>
        <w:t>буемой доходности учитывает фактор инфляции.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EB013F">
        <w:rPr>
          <w:sz w:val="28"/>
          <w:szCs w:val="28"/>
        </w:rPr>
        <w:t xml:space="preserve">Представим, что суммарное воздействие субъективных оценок всех инвесторов и объективного фактора обусловило величину реальной </w:t>
      </w:r>
      <w:proofErr w:type="spellStart"/>
      <w:r w:rsidRPr="00EB013F">
        <w:rPr>
          <w:sz w:val="28"/>
          <w:szCs w:val="28"/>
        </w:rPr>
        <w:t>безрисковой</w:t>
      </w:r>
      <w:proofErr w:type="spellEnd"/>
      <w:r w:rsidRPr="00EB013F">
        <w:rPr>
          <w:sz w:val="28"/>
          <w:szCs w:val="28"/>
        </w:rPr>
        <w:t xml:space="preserve"> ставки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f, реальн</m:t>
            </m:r>
          </m:sub>
        </m:sSub>
      </m:oMath>
      <w:r>
        <w:rPr>
          <w:rFonts w:eastAsiaTheme="minorEastAsia"/>
          <w:sz w:val="28"/>
          <w:szCs w:val="28"/>
        </w:rPr>
        <w:t xml:space="preserve">, </w:t>
      </w:r>
      <w:r w:rsidRPr="00EB013F">
        <w:rPr>
          <w:sz w:val="28"/>
          <w:szCs w:val="28"/>
        </w:rPr>
        <w:t>а планируе</w:t>
      </w:r>
      <w:r w:rsidRPr="00EB013F">
        <w:rPr>
          <w:sz w:val="28"/>
          <w:szCs w:val="28"/>
        </w:rPr>
        <w:softHyphen/>
        <w:t xml:space="preserve">мый уровень инфляции за </w:t>
      </w:r>
      <w:r>
        <w:rPr>
          <w:sz w:val="28"/>
          <w:szCs w:val="28"/>
        </w:rPr>
        <w:t xml:space="preserve">холдинговый период составляет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r w:rsidRPr="00EB013F">
        <w:rPr>
          <w:sz w:val="28"/>
          <w:szCs w:val="28"/>
        </w:rPr>
        <w:t xml:space="preserve">%. Если начальная величина инвестиций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нач</m:t>
            </m:r>
          </m:sub>
        </m:sSub>
      </m:oMath>
      <w:r w:rsidRPr="00EB013F">
        <w:rPr>
          <w:sz w:val="28"/>
          <w:szCs w:val="28"/>
        </w:rPr>
        <w:t>, то по окончании холдингового периода инвестиционный объект должен обе</w:t>
      </w:r>
      <w:r w:rsidRPr="00EB013F">
        <w:rPr>
          <w:sz w:val="28"/>
          <w:szCs w:val="28"/>
        </w:rPr>
        <w:softHyphen/>
        <w:t xml:space="preserve">спечить сумму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кон</m:t>
            </m:r>
          </m:sub>
        </m:sSub>
      </m:oMath>
      <w:r w:rsidRPr="00EB013F">
        <w:rPr>
          <w:sz w:val="28"/>
          <w:szCs w:val="28"/>
        </w:rPr>
        <w:t>, равную:</w:t>
      </w:r>
    </w:p>
    <w:p w:rsidR="00CC128A" w:rsidRPr="000F757D" w:rsidRDefault="00CC128A" w:rsidP="00CC128A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Default="00C960C0" w:rsidP="00CC128A">
      <w:pPr>
        <w:spacing w:line="360" w:lineRule="auto"/>
        <w:ind w:firstLine="708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f, реальн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1+i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C128A" w:rsidRPr="002241BC" w:rsidRDefault="00CC128A" w:rsidP="00CC128A">
      <w:pPr>
        <w:spacing w:line="120" w:lineRule="auto"/>
        <w:ind w:firstLine="709"/>
        <w:jc w:val="both"/>
        <w:rPr>
          <w:rFonts w:eastAsiaTheme="minorEastAsia"/>
          <w:i/>
          <w:sz w:val="28"/>
          <w:szCs w:val="28"/>
        </w:rPr>
      </w:pPr>
    </w:p>
    <w:p w:rsidR="00CC128A" w:rsidRPr="00E33F54" w:rsidRDefault="00CC128A" w:rsidP="00CC128A">
      <w:pPr>
        <w:spacing w:line="360" w:lineRule="auto"/>
        <w:jc w:val="both"/>
        <w:rPr>
          <w:sz w:val="28"/>
          <w:szCs w:val="28"/>
        </w:rPr>
      </w:pPr>
      <w:r w:rsidRPr="000F757D">
        <w:rPr>
          <w:sz w:val="28"/>
          <w:szCs w:val="28"/>
        </w:rPr>
        <w:t>что и определяет требуемую компенсацию инвестору с уче</w:t>
      </w:r>
      <w:r w:rsidRPr="000F757D">
        <w:rPr>
          <w:sz w:val="28"/>
          <w:szCs w:val="28"/>
        </w:rPr>
        <w:softHyphen/>
        <w:t>том инфляции, т.е.</w:t>
      </w:r>
    </w:p>
    <w:p w:rsidR="00CC128A" w:rsidRPr="00E33F54" w:rsidRDefault="00CC128A" w:rsidP="00CC128A">
      <w:pPr>
        <w:spacing w:line="120" w:lineRule="auto"/>
        <w:jc w:val="both"/>
        <w:rPr>
          <w:sz w:val="28"/>
          <w:szCs w:val="28"/>
        </w:rPr>
      </w:pPr>
    </w:p>
    <w:p w:rsidR="00CC128A" w:rsidRDefault="00C960C0" w:rsidP="00CC128A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f, реальн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1+i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f, ном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CC128A" w:rsidRPr="002241BC" w:rsidRDefault="00CC128A" w:rsidP="00CC128A">
      <w:pPr>
        <w:spacing w:line="120" w:lineRule="auto"/>
        <w:jc w:val="both"/>
        <w:rPr>
          <w:rFonts w:eastAsiaTheme="minorEastAsia"/>
          <w:sz w:val="28"/>
          <w:szCs w:val="28"/>
        </w:rPr>
      </w:pPr>
    </w:p>
    <w:p w:rsidR="00CC128A" w:rsidRPr="00D61BAB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B646AC">
        <w:rPr>
          <w:sz w:val="28"/>
          <w:szCs w:val="28"/>
        </w:rPr>
        <w:t xml:space="preserve">Отсюда можно найти </w:t>
      </w:r>
      <w:proofErr w:type="gramStart"/>
      <w:r w:rsidRPr="00B646AC">
        <w:rPr>
          <w:sz w:val="28"/>
          <w:szCs w:val="28"/>
        </w:rPr>
        <w:t>выражения</w:t>
      </w:r>
      <w:proofErr w:type="gramEnd"/>
      <w:r w:rsidRPr="00B646AC">
        <w:rPr>
          <w:sz w:val="28"/>
          <w:szCs w:val="28"/>
        </w:rPr>
        <w:t xml:space="preserve"> как для реальной, так и для номинальной </w:t>
      </w:r>
      <w:proofErr w:type="spellStart"/>
      <w:r w:rsidRPr="00B646AC">
        <w:rPr>
          <w:sz w:val="28"/>
          <w:szCs w:val="28"/>
        </w:rPr>
        <w:t>безрисковой</w:t>
      </w:r>
      <w:proofErr w:type="spellEnd"/>
      <w:r w:rsidRPr="00B646AC">
        <w:rPr>
          <w:sz w:val="28"/>
          <w:szCs w:val="28"/>
        </w:rPr>
        <w:t xml:space="preserve"> ставки:</w:t>
      </w:r>
    </w:p>
    <w:p w:rsidR="00CC128A" w:rsidRPr="00D61BAB" w:rsidRDefault="00CC128A" w:rsidP="00CC128A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Default="00C960C0" w:rsidP="00CC128A">
      <w:pPr>
        <w:spacing w:line="360" w:lineRule="auto"/>
        <w:ind w:firstLine="708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f, 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f, реальн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1+i</m:t>
              </m:r>
            </m:e>
          </m:d>
          <m:r>
            <w:rPr>
              <w:rFonts w:ascii="Cambria Math" w:hAnsi="Cambria Math"/>
              <w:sz w:val="28"/>
              <w:szCs w:val="28"/>
            </w:rPr>
            <m:t>-1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CC128A" w:rsidRPr="004C7E75" w:rsidRDefault="00CC128A" w:rsidP="00CC128A">
      <w:pPr>
        <w:spacing w:line="120" w:lineRule="auto"/>
        <w:jc w:val="both"/>
        <w:rPr>
          <w:rFonts w:eastAsiaTheme="minorEastAsia"/>
          <w:i/>
          <w:sz w:val="28"/>
          <w:szCs w:val="28"/>
        </w:rPr>
      </w:pPr>
    </w:p>
    <w:p w:rsidR="00CC128A" w:rsidRPr="00856CE7" w:rsidRDefault="00C960C0" w:rsidP="008D7FD5">
      <w:pPr>
        <w:spacing w:line="360" w:lineRule="auto"/>
        <w:ind w:firstLine="708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f, реальн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f, ном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1+i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-1.</m:t>
          </m:r>
        </m:oMath>
      </m:oMathPara>
    </w:p>
    <w:p w:rsidR="00CC128A" w:rsidRPr="00B646AC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B646AC">
        <w:rPr>
          <w:sz w:val="28"/>
          <w:szCs w:val="28"/>
        </w:rPr>
        <w:t>Итак, вторая составляющая доходности компенсирует ин</w:t>
      </w:r>
      <w:r w:rsidRPr="00B646AC">
        <w:rPr>
          <w:sz w:val="28"/>
          <w:szCs w:val="28"/>
        </w:rPr>
        <w:softHyphen/>
        <w:t>вестору ожидаемый рост фактор</w:t>
      </w:r>
      <w:r>
        <w:rPr>
          <w:sz w:val="28"/>
          <w:szCs w:val="28"/>
        </w:rPr>
        <w:t>а инфля</w:t>
      </w:r>
      <w:r>
        <w:rPr>
          <w:sz w:val="28"/>
          <w:szCs w:val="28"/>
        </w:rPr>
        <w:softHyphen/>
        <w:t>ции (</w:t>
      </w:r>
      <w:r w:rsidRPr="00B646AC">
        <w:rPr>
          <w:sz w:val="28"/>
          <w:szCs w:val="28"/>
        </w:rPr>
        <w:t>общего уровня цен</w:t>
      </w:r>
      <w:r>
        <w:rPr>
          <w:sz w:val="28"/>
          <w:szCs w:val="28"/>
        </w:rPr>
        <w:t>)</w:t>
      </w:r>
      <w:r w:rsidRPr="00B646AC">
        <w:rPr>
          <w:sz w:val="28"/>
          <w:szCs w:val="28"/>
        </w:rPr>
        <w:t>.</w:t>
      </w:r>
    </w:p>
    <w:p w:rsidR="00CC128A" w:rsidRPr="00B646AC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C46FCB">
        <w:rPr>
          <w:i/>
          <w:sz w:val="28"/>
          <w:szCs w:val="28"/>
        </w:rPr>
        <w:t>Оценка фактора риска.</w:t>
      </w:r>
      <w:r w:rsidRPr="00B646AC">
        <w:rPr>
          <w:sz w:val="28"/>
          <w:szCs w:val="28"/>
        </w:rPr>
        <w:t xml:space="preserve"> Вкладывая </w:t>
      </w:r>
      <w:proofErr w:type="gramStart"/>
      <w:r w:rsidRPr="00B646AC">
        <w:rPr>
          <w:sz w:val="28"/>
          <w:szCs w:val="28"/>
        </w:rPr>
        <w:t>деньги</w:t>
      </w:r>
      <w:proofErr w:type="gramEnd"/>
      <w:r w:rsidRPr="00B646AC">
        <w:rPr>
          <w:sz w:val="28"/>
          <w:szCs w:val="28"/>
        </w:rPr>
        <w:t xml:space="preserve"> инвестор может лишь прогнозировать его будущую отдачу</w:t>
      </w:r>
      <w:r>
        <w:rPr>
          <w:sz w:val="28"/>
          <w:szCs w:val="28"/>
        </w:rPr>
        <w:t>,</w:t>
      </w:r>
      <w:r w:rsidRPr="00B646AC">
        <w:rPr>
          <w:sz w:val="28"/>
          <w:szCs w:val="28"/>
        </w:rPr>
        <w:t xml:space="preserve"> понима</w:t>
      </w:r>
      <w:r>
        <w:rPr>
          <w:sz w:val="28"/>
          <w:szCs w:val="28"/>
        </w:rPr>
        <w:t>я</w:t>
      </w:r>
      <w:r w:rsidRPr="00B646AC">
        <w:rPr>
          <w:sz w:val="28"/>
          <w:szCs w:val="28"/>
        </w:rPr>
        <w:t xml:space="preserve">, что отдача </w:t>
      </w:r>
      <w:r>
        <w:rPr>
          <w:sz w:val="28"/>
          <w:szCs w:val="28"/>
        </w:rPr>
        <w:t xml:space="preserve">вложений </w:t>
      </w:r>
      <w:r w:rsidRPr="00B646AC">
        <w:rPr>
          <w:sz w:val="28"/>
          <w:szCs w:val="28"/>
        </w:rPr>
        <w:t>может су</w:t>
      </w:r>
      <w:r w:rsidRPr="00B646AC">
        <w:rPr>
          <w:sz w:val="28"/>
          <w:szCs w:val="28"/>
        </w:rPr>
        <w:softHyphen/>
        <w:t>щественно отличаться от фактической отдачи, которая бу</w:t>
      </w:r>
      <w:r w:rsidRPr="00B646AC">
        <w:rPr>
          <w:sz w:val="28"/>
          <w:szCs w:val="28"/>
        </w:rPr>
        <w:softHyphen/>
        <w:t xml:space="preserve">дет наблюдаться по прошествии холдингового периода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он</w:t>
      </w:r>
      <w:r w:rsidRPr="00B646AC">
        <w:rPr>
          <w:sz w:val="28"/>
          <w:szCs w:val="28"/>
        </w:rPr>
        <w:t xml:space="preserve"> приобретал акции в надежде на рост их цены, а на са</w:t>
      </w:r>
      <w:r w:rsidRPr="00B646AC">
        <w:rPr>
          <w:sz w:val="28"/>
          <w:szCs w:val="28"/>
        </w:rPr>
        <w:softHyphen/>
        <w:t>мом деле цена акций понизилась. Отсутствие у инвестора 100% гарантии получения планируемого дохода от ин</w:t>
      </w:r>
      <w:r w:rsidRPr="00B646AC">
        <w:rPr>
          <w:sz w:val="28"/>
          <w:szCs w:val="28"/>
        </w:rPr>
        <w:softHyphen/>
        <w:t xml:space="preserve">вестиций и составляет основу риска инвестирования. </w:t>
      </w:r>
      <w:r>
        <w:rPr>
          <w:sz w:val="28"/>
          <w:szCs w:val="28"/>
        </w:rPr>
        <w:t xml:space="preserve">Из этого </w:t>
      </w:r>
      <w:proofErr w:type="gramStart"/>
      <w:r>
        <w:rPr>
          <w:sz w:val="28"/>
          <w:szCs w:val="28"/>
        </w:rPr>
        <w:t>следует</w:t>
      </w:r>
      <w:proofErr w:type="gramEnd"/>
      <w:r>
        <w:rPr>
          <w:sz w:val="28"/>
          <w:szCs w:val="28"/>
        </w:rPr>
        <w:t xml:space="preserve"> что в</w:t>
      </w:r>
      <w:r w:rsidRPr="00B646AC">
        <w:rPr>
          <w:sz w:val="28"/>
          <w:szCs w:val="28"/>
        </w:rPr>
        <w:t xml:space="preserve"> об</w:t>
      </w:r>
      <w:r>
        <w:rPr>
          <w:sz w:val="28"/>
          <w:szCs w:val="28"/>
        </w:rPr>
        <w:t xml:space="preserve">щем </w:t>
      </w:r>
      <w:r>
        <w:rPr>
          <w:sz w:val="28"/>
          <w:szCs w:val="28"/>
        </w:rPr>
        <w:lastRenderedPageBreak/>
        <w:t xml:space="preserve">случае требуемая доходность это </w:t>
      </w:r>
      <w:r w:rsidRPr="00B646AC">
        <w:rPr>
          <w:sz w:val="28"/>
          <w:szCs w:val="28"/>
        </w:rPr>
        <w:t>случайн</w:t>
      </w:r>
      <w:r>
        <w:rPr>
          <w:sz w:val="28"/>
          <w:szCs w:val="28"/>
        </w:rPr>
        <w:t>ая</w:t>
      </w:r>
      <w:r w:rsidRPr="00B646AC">
        <w:rPr>
          <w:sz w:val="28"/>
          <w:szCs w:val="28"/>
        </w:rPr>
        <w:t xml:space="preserve"> величин</w:t>
      </w:r>
      <w:r>
        <w:rPr>
          <w:sz w:val="28"/>
          <w:szCs w:val="28"/>
        </w:rPr>
        <w:t>а</w:t>
      </w:r>
      <w:r w:rsidRPr="00B646AC">
        <w:rPr>
          <w:sz w:val="28"/>
          <w:szCs w:val="28"/>
        </w:rPr>
        <w:t xml:space="preserve"> и для ее исследования необходимо использовать аппарат теории вероятности и математической статистики.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B646AC">
        <w:rPr>
          <w:sz w:val="28"/>
          <w:szCs w:val="28"/>
        </w:rPr>
        <w:t xml:space="preserve">Если инвесторы </w:t>
      </w:r>
      <w:r>
        <w:rPr>
          <w:sz w:val="28"/>
          <w:szCs w:val="28"/>
        </w:rPr>
        <w:t>по</w:t>
      </w:r>
      <w:r w:rsidRPr="00B646AC">
        <w:rPr>
          <w:sz w:val="28"/>
          <w:szCs w:val="28"/>
        </w:rPr>
        <w:t>считают, что риск инвестирования в цен</w:t>
      </w:r>
      <w:r w:rsidRPr="00B646AC">
        <w:rPr>
          <w:sz w:val="28"/>
          <w:szCs w:val="28"/>
        </w:rPr>
        <w:softHyphen/>
        <w:t xml:space="preserve">ную бумагу им компенсирует надбавка за риск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риск</m:t>
            </m:r>
          </m:sub>
        </m:sSub>
      </m:oMath>
      <w:r>
        <w:rPr>
          <w:sz w:val="28"/>
          <w:szCs w:val="28"/>
        </w:rPr>
        <w:t xml:space="preserve">, </w:t>
      </w:r>
      <w:r w:rsidRPr="00B646AC">
        <w:rPr>
          <w:sz w:val="28"/>
          <w:szCs w:val="28"/>
        </w:rPr>
        <w:t xml:space="preserve">то тогда искомая номинальная рисковая (она же и текущая рыночная) величина доходности ценной бумаги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риск,  ном</m:t>
            </m:r>
          </m:sub>
        </m:sSub>
      </m:oMath>
      <w:r w:rsidRPr="00B646AC">
        <w:rPr>
          <w:sz w:val="28"/>
          <w:szCs w:val="28"/>
        </w:rPr>
        <w:t xml:space="preserve"> будет равна:</w:t>
      </w:r>
    </w:p>
    <w:p w:rsidR="00CC128A" w:rsidRPr="004E2BCE" w:rsidRDefault="00C960C0" w:rsidP="008D7FD5">
      <w:pPr>
        <w:spacing w:line="360" w:lineRule="auto"/>
        <w:ind w:firstLine="708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риск,  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f, ном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риск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CC128A" w:rsidRPr="00B646AC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B646AC">
        <w:rPr>
          <w:sz w:val="28"/>
          <w:szCs w:val="28"/>
        </w:rPr>
        <w:t>Следует иметь в виду, что любая требуемая доходность (процентная ставка, доходность конкретной ценной бумаги) содержит упомянутые три составляющие.</w:t>
      </w:r>
    </w:p>
    <w:p w:rsidR="00CC128A" w:rsidRPr="00673FC1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B646AC">
        <w:rPr>
          <w:sz w:val="28"/>
          <w:szCs w:val="28"/>
        </w:rPr>
        <w:t xml:space="preserve">На основании изложенного можно следующим образом определить понятие инвестирования: </w:t>
      </w:r>
      <w:r w:rsidRPr="00C46FCB">
        <w:rPr>
          <w:i/>
          <w:sz w:val="28"/>
          <w:szCs w:val="28"/>
        </w:rPr>
        <w:t>инвестирование</w:t>
      </w:r>
      <w:r w:rsidRPr="00B646AC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B646AC">
        <w:rPr>
          <w:sz w:val="28"/>
          <w:szCs w:val="28"/>
        </w:rPr>
        <w:t xml:space="preserve"> про</w:t>
      </w:r>
      <w:r w:rsidRPr="00B646AC">
        <w:rPr>
          <w:sz w:val="28"/>
          <w:szCs w:val="28"/>
        </w:rPr>
        <w:softHyphen/>
        <w:t>цесс вложения инвестиций в определенный момент времени</w:t>
      </w:r>
      <w:r w:rsidRPr="0038739C">
        <w:rPr>
          <w:sz w:val="28"/>
          <w:szCs w:val="28"/>
        </w:rPr>
        <w:t xml:space="preserve"> </w:t>
      </w:r>
      <w:r w:rsidRPr="00673FC1">
        <w:rPr>
          <w:sz w:val="28"/>
          <w:szCs w:val="28"/>
        </w:rPr>
        <w:t xml:space="preserve">в тот или иной инвестиционный объект с целью получения в будущем </w:t>
      </w:r>
      <w:r>
        <w:rPr>
          <w:sz w:val="28"/>
          <w:szCs w:val="28"/>
        </w:rPr>
        <w:t>доход</w:t>
      </w:r>
      <w:r w:rsidRPr="00673FC1">
        <w:rPr>
          <w:sz w:val="28"/>
          <w:szCs w:val="28"/>
        </w:rPr>
        <w:t>, компенсирующ</w:t>
      </w:r>
      <w:r>
        <w:rPr>
          <w:sz w:val="28"/>
          <w:szCs w:val="28"/>
        </w:rPr>
        <w:t>ий</w:t>
      </w:r>
      <w:r w:rsidRPr="00673FC1">
        <w:rPr>
          <w:sz w:val="28"/>
          <w:szCs w:val="28"/>
        </w:rPr>
        <w:t xml:space="preserve"> инвестору:</w:t>
      </w:r>
    </w:p>
    <w:p w:rsidR="00CC128A" w:rsidRPr="00673FC1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73FC1">
        <w:rPr>
          <w:sz w:val="28"/>
          <w:szCs w:val="28"/>
        </w:rPr>
        <w:t>временной фактор (откладывание текущего потребления);</w:t>
      </w:r>
    </w:p>
    <w:p w:rsidR="00CC128A" w:rsidRPr="00673FC1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73FC1">
        <w:rPr>
          <w:sz w:val="28"/>
          <w:szCs w:val="28"/>
        </w:rPr>
        <w:t>фактор инфляции (ожидаемый рост общего уровня цен);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73FC1">
        <w:rPr>
          <w:sz w:val="28"/>
          <w:szCs w:val="28"/>
        </w:rPr>
        <w:t>фактор инвестиционного риска (неопределенность получения будущего потока денег).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3127F">
        <w:rPr>
          <w:sz w:val="28"/>
          <w:szCs w:val="28"/>
        </w:rPr>
        <w:t>Как отмечалось, вло</w:t>
      </w:r>
      <w:r>
        <w:rPr>
          <w:sz w:val="28"/>
          <w:szCs w:val="28"/>
        </w:rPr>
        <w:t>жив</w:t>
      </w:r>
      <w:r w:rsidRPr="0023127F">
        <w:rPr>
          <w:sz w:val="28"/>
          <w:szCs w:val="28"/>
        </w:rPr>
        <w:t xml:space="preserve"> деньги в инве</w:t>
      </w:r>
      <w:r w:rsidRPr="0023127F">
        <w:rPr>
          <w:sz w:val="28"/>
          <w:szCs w:val="28"/>
        </w:rPr>
        <w:softHyphen/>
        <w:t>стицион</w:t>
      </w:r>
      <w:r>
        <w:rPr>
          <w:sz w:val="28"/>
          <w:szCs w:val="28"/>
        </w:rPr>
        <w:t xml:space="preserve">ный объект, инвестор может лишь </w:t>
      </w:r>
      <w:r w:rsidRPr="0023127F">
        <w:rPr>
          <w:sz w:val="28"/>
          <w:szCs w:val="28"/>
        </w:rPr>
        <w:t>прогнозиров</w:t>
      </w:r>
      <w:r>
        <w:rPr>
          <w:sz w:val="28"/>
          <w:szCs w:val="28"/>
        </w:rPr>
        <w:t>ать будущую отдачу инвести</w:t>
      </w:r>
      <w:r>
        <w:rPr>
          <w:sz w:val="28"/>
          <w:szCs w:val="28"/>
        </w:rPr>
        <w:softHyphen/>
        <w:t xml:space="preserve">ций. </w:t>
      </w:r>
    </w:p>
    <w:p w:rsidR="00CC128A" w:rsidRPr="0023127F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3127F">
        <w:rPr>
          <w:sz w:val="28"/>
          <w:szCs w:val="28"/>
        </w:rPr>
        <w:t>Для количественного описания степени объективной воз</w:t>
      </w:r>
      <w:r w:rsidRPr="0023127F">
        <w:rPr>
          <w:sz w:val="28"/>
          <w:szCs w:val="28"/>
        </w:rPr>
        <w:softHyphen/>
        <w:t xml:space="preserve">можности наступления того или иного случайного события </w:t>
      </w:r>
      <w:r>
        <w:rPr>
          <w:sz w:val="28"/>
          <w:szCs w:val="28"/>
          <w:lang w:val="en-US"/>
        </w:rPr>
        <w:t>r</w:t>
      </w:r>
      <w:r w:rsidRPr="0023127F">
        <w:rPr>
          <w:sz w:val="28"/>
          <w:szCs w:val="28"/>
        </w:rPr>
        <w:t xml:space="preserve"> вводится числовая функция </w:t>
      </w:r>
      <w:proofErr w:type="gramStart"/>
      <w:r w:rsidRPr="0023127F">
        <w:rPr>
          <w:sz w:val="28"/>
          <w:szCs w:val="28"/>
        </w:rPr>
        <w:t>Р</w:t>
      </w:r>
      <w:proofErr w:type="gramEnd"/>
      <w:r w:rsidRPr="0023127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 w:rsidRPr="0023127F">
        <w:rPr>
          <w:sz w:val="28"/>
          <w:szCs w:val="28"/>
        </w:rPr>
        <w:t>), называемая ве</w:t>
      </w:r>
      <w:r w:rsidRPr="0023127F">
        <w:rPr>
          <w:sz w:val="28"/>
          <w:szCs w:val="28"/>
        </w:rPr>
        <w:softHyphen/>
        <w:t xml:space="preserve">роятностью события </w:t>
      </w:r>
      <w:r>
        <w:rPr>
          <w:sz w:val="28"/>
          <w:szCs w:val="28"/>
          <w:lang w:val="en-US"/>
        </w:rPr>
        <w:t>r</w:t>
      </w:r>
      <w:r w:rsidRPr="0023127F">
        <w:rPr>
          <w:sz w:val="28"/>
          <w:szCs w:val="28"/>
        </w:rPr>
        <w:t xml:space="preserve">. В применении к доходности </w:t>
      </w:r>
      <w:r>
        <w:rPr>
          <w:sz w:val="28"/>
          <w:szCs w:val="28"/>
          <w:lang w:val="en-US"/>
        </w:rPr>
        <w:t>r</w:t>
      </w:r>
      <w:r w:rsidRPr="0023127F">
        <w:rPr>
          <w:sz w:val="28"/>
          <w:szCs w:val="28"/>
        </w:rPr>
        <w:t xml:space="preserve"> можно считать, что вероятность показывает относительную частоту появления того или иного значения </w:t>
      </w:r>
      <w:r>
        <w:rPr>
          <w:sz w:val="28"/>
          <w:szCs w:val="28"/>
          <w:lang w:val="en-US"/>
        </w:rPr>
        <w:t>r</w:t>
      </w:r>
      <w:r w:rsidRPr="0023127F">
        <w:rPr>
          <w:sz w:val="28"/>
          <w:szCs w:val="28"/>
        </w:rPr>
        <w:t>.</w:t>
      </w:r>
    </w:p>
    <w:p w:rsidR="00CC128A" w:rsidRDefault="00CC128A" w:rsidP="008D7FD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3127F">
        <w:rPr>
          <w:sz w:val="28"/>
          <w:szCs w:val="28"/>
        </w:rPr>
        <w:t xml:space="preserve">редположим, что нас интересует, какую доходность обеспечит выбранный нами инвестиционный объект (акция) за будущий холдинговый период (день). Чтобы сделать такую оценку, пойдем следующим путем: </w:t>
      </w:r>
      <w:r w:rsidRPr="0023127F">
        <w:rPr>
          <w:sz w:val="28"/>
          <w:szCs w:val="28"/>
        </w:rPr>
        <w:lastRenderedPageBreak/>
        <w:t>выберем в прошлом 100 дней и вычислим доходность акции за каждый день. Полученные результаты сведем в табл</w:t>
      </w:r>
      <w:r>
        <w:rPr>
          <w:sz w:val="28"/>
          <w:szCs w:val="28"/>
        </w:rPr>
        <w:t>ицу</w:t>
      </w:r>
      <w:r w:rsidRPr="0023127F">
        <w:rPr>
          <w:sz w:val="28"/>
          <w:szCs w:val="28"/>
        </w:rPr>
        <w:t xml:space="preserve"> 1.1.</w:t>
      </w:r>
    </w:p>
    <w:p w:rsidR="00CC128A" w:rsidRPr="0023127F" w:rsidRDefault="00CC128A" w:rsidP="00CC128A">
      <w:pPr>
        <w:spacing w:line="360" w:lineRule="auto"/>
        <w:jc w:val="right"/>
        <w:rPr>
          <w:sz w:val="28"/>
          <w:szCs w:val="28"/>
        </w:rPr>
      </w:pPr>
      <w:r w:rsidRPr="0023127F">
        <w:rPr>
          <w:sz w:val="28"/>
          <w:szCs w:val="28"/>
        </w:rPr>
        <w:t>Таблица 1.1</w:t>
      </w:r>
    </w:p>
    <w:p w:rsidR="00CC128A" w:rsidRDefault="00CC128A" w:rsidP="008D7FD5">
      <w:pPr>
        <w:jc w:val="center"/>
        <w:rPr>
          <w:b/>
          <w:sz w:val="28"/>
          <w:szCs w:val="28"/>
        </w:rPr>
      </w:pPr>
    </w:p>
    <w:p w:rsidR="00CC128A" w:rsidRPr="00C46FCB" w:rsidRDefault="00CC128A" w:rsidP="00CC128A">
      <w:pPr>
        <w:spacing w:line="360" w:lineRule="auto"/>
        <w:jc w:val="center"/>
        <w:rPr>
          <w:sz w:val="28"/>
          <w:szCs w:val="28"/>
        </w:rPr>
      </w:pPr>
      <w:r w:rsidRPr="00C46FCB">
        <w:rPr>
          <w:sz w:val="28"/>
          <w:szCs w:val="28"/>
        </w:rPr>
        <w:t>Данные для расчета вероятности</w:t>
      </w:r>
    </w:p>
    <w:tbl>
      <w:tblPr>
        <w:tblW w:w="9356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31"/>
        <w:gridCol w:w="3548"/>
        <w:gridCol w:w="2977"/>
      </w:tblGrid>
      <w:tr w:rsidR="00CC128A" w:rsidRPr="0023127F" w:rsidTr="00CC128A">
        <w:trPr>
          <w:trHeight w:hRule="exact" w:val="760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8443F0" w:rsidRDefault="00CC128A" w:rsidP="00CC128A">
            <w:pPr>
              <w:spacing w:line="360" w:lineRule="auto"/>
              <w:jc w:val="center"/>
            </w:pPr>
            <w:r w:rsidRPr="008443F0">
              <w:t>Доходность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8443F0" w:rsidRDefault="00CC128A" w:rsidP="00CC128A">
            <w:pPr>
              <w:spacing w:line="360" w:lineRule="auto"/>
              <w:jc w:val="center"/>
            </w:pPr>
            <w:r w:rsidRPr="008443F0">
              <w:t>Количество наблюдаемых результатов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8443F0" w:rsidRDefault="00CC128A" w:rsidP="00CC128A">
            <w:pPr>
              <w:spacing w:line="360" w:lineRule="auto"/>
              <w:jc w:val="center"/>
            </w:pPr>
            <w:r w:rsidRPr="008443F0">
              <w:t>Вероятность</w:t>
            </w:r>
          </w:p>
        </w:tc>
      </w:tr>
      <w:tr w:rsidR="00CC128A" w:rsidRPr="0023127F" w:rsidTr="00CC128A">
        <w:trPr>
          <w:trHeight w:hRule="exact" w:val="43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8443F0" w:rsidRDefault="00C960C0" w:rsidP="00CC128A">
            <w:pPr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CC128A" w:rsidRPr="008443F0">
              <w:t>= 5%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8443F0" w:rsidRDefault="00CC128A" w:rsidP="00CC128A">
            <w:pPr>
              <w:spacing w:line="360" w:lineRule="auto"/>
              <w:jc w:val="center"/>
            </w:pPr>
            <w:r w:rsidRPr="008443F0">
              <w:t>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8443F0" w:rsidRDefault="00C960C0" w:rsidP="00CC128A">
            <w:pPr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CC128A" w:rsidRPr="008443F0">
              <w:t>= 0,15</w:t>
            </w:r>
          </w:p>
        </w:tc>
      </w:tr>
      <w:tr w:rsidR="00CC128A" w:rsidRPr="0023127F" w:rsidTr="00CC128A">
        <w:trPr>
          <w:trHeight w:hRule="exact" w:val="43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8443F0" w:rsidRDefault="00C960C0" w:rsidP="00CC128A">
            <w:pPr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CC128A" w:rsidRPr="008443F0">
              <w:t>= 7%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8443F0" w:rsidRDefault="00CC128A" w:rsidP="00CC128A">
            <w:pPr>
              <w:spacing w:line="360" w:lineRule="auto"/>
              <w:jc w:val="center"/>
            </w:pPr>
            <w:r w:rsidRPr="008443F0">
              <w:t>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8443F0" w:rsidRDefault="00C960C0" w:rsidP="00CC128A">
            <w:pPr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CC128A" w:rsidRPr="008443F0">
              <w:t>= 0,20</w:t>
            </w:r>
          </w:p>
          <w:p w:rsidR="00CC128A" w:rsidRPr="008443F0" w:rsidRDefault="00CC128A" w:rsidP="00CC128A">
            <w:pPr>
              <w:spacing w:line="360" w:lineRule="auto"/>
              <w:jc w:val="center"/>
            </w:pPr>
            <w:r w:rsidRPr="008443F0">
              <w:t>2</w:t>
            </w:r>
          </w:p>
        </w:tc>
      </w:tr>
      <w:tr w:rsidR="00CC128A" w:rsidRPr="0023127F" w:rsidTr="00CC128A">
        <w:trPr>
          <w:trHeight w:hRule="exact" w:val="439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8443F0" w:rsidRDefault="00C960C0" w:rsidP="00CC128A">
            <w:pPr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CC128A" w:rsidRPr="008443F0">
              <w:t>= 10%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8443F0" w:rsidRDefault="00CC128A" w:rsidP="00CC128A">
            <w:pPr>
              <w:spacing w:line="360" w:lineRule="auto"/>
              <w:jc w:val="center"/>
            </w:pPr>
            <w:r w:rsidRPr="008443F0">
              <w:t>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8443F0" w:rsidRDefault="00C960C0" w:rsidP="00CC128A">
            <w:pPr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CC128A" w:rsidRPr="008443F0">
              <w:t>= 0,25</w:t>
            </w:r>
          </w:p>
          <w:p w:rsidR="00CC128A" w:rsidRPr="008443F0" w:rsidRDefault="00CC128A" w:rsidP="00CC128A">
            <w:pPr>
              <w:spacing w:line="360" w:lineRule="auto"/>
              <w:jc w:val="center"/>
            </w:pPr>
            <w:r w:rsidRPr="008443F0">
              <w:t>3</w:t>
            </w:r>
          </w:p>
        </w:tc>
      </w:tr>
      <w:tr w:rsidR="00CC128A" w:rsidRPr="0023127F" w:rsidTr="00CC128A">
        <w:trPr>
          <w:trHeight w:hRule="exact" w:val="43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8443F0" w:rsidRDefault="00C960C0" w:rsidP="00CC128A">
            <w:pPr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CC128A" w:rsidRPr="008443F0">
              <w:t>= 12%</w:t>
            </w:r>
          </w:p>
          <w:p w:rsidR="00CC128A" w:rsidRPr="008443F0" w:rsidRDefault="00CC128A" w:rsidP="00CC128A">
            <w:pPr>
              <w:spacing w:line="360" w:lineRule="auto"/>
              <w:jc w:val="center"/>
            </w:pPr>
            <w:r w:rsidRPr="008443F0">
              <w:t>4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8443F0" w:rsidRDefault="00CC128A" w:rsidP="00CC128A">
            <w:pPr>
              <w:spacing w:line="360" w:lineRule="auto"/>
              <w:jc w:val="center"/>
            </w:pPr>
            <w:r w:rsidRPr="008443F0">
              <w:t>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8443F0" w:rsidRDefault="00C960C0" w:rsidP="00CC128A">
            <w:pPr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CC128A" w:rsidRPr="008443F0">
              <w:t>= 0,30</w:t>
            </w:r>
          </w:p>
          <w:p w:rsidR="00CC128A" w:rsidRPr="008443F0" w:rsidRDefault="00CC128A" w:rsidP="00CC128A">
            <w:pPr>
              <w:spacing w:line="360" w:lineRule="auto"/>
              <w:jc w:val="center"/>
            </w:pPr>
            <w:r w:rsidRPr="008443F0">
              <w:t>4</w:t>
            </w:r>
          </w:p>
        </w:tc>
      </w:tr>
      <w:tr w:rsidR="00CC128A" w:rsidRPr="0023127F" w:rsidTr="00CC128A">
        <w:trPr>
          <w:trHeight w:hRule="exact" w:val="372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C128A" w:rsidRPr="008443F0" w:rsidRDefault="00C960C0" w:rsidP="00CC128A">
            <w:pPr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="00CC128A" w:rsidRPr="008443F0">
              <w:t>= 15%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C128A" w:rsidRPr="008443F0" w:rsidRDefault="00CC128A" w:rsidP="00CC128A">
            <w:pPr>
              <w:spacing w:line="360" w:lineRule="auto"/>
              <w:jc w:val="center"/>
            </w:pPr>
            <w:r w:rsidRPr="008443F0"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128A" w:rsidRPr="008443F0" w:rsidRDefault="00C960C0" w:rsidP="00CC128A">
            <w:pPr>
              <w:spacing w:line="360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="00CC128A" w:rsidRPr="008443F0">
              <w:t>= 0,10</w:t>
            </w:r>
          </w:p>
          <w:p w:rsidR="00CC128A" w:rsidRPr="008443F0" w:rsidRDefault="00CC128A" w:rsidP="00CC128A">
            <w:pPr>
              <w:spacing w:line="360" w:lineRule="auto"/>
              <w:jc w:val="center"/>
            </w:pPr>
            <w:r w:rsidRPr="008443F0">
              <w:t>5</w:t>
            </w:r>
          </w:p>
        </w:tc>
      </w:tr>
    </w:tbl>
    <w:p w:rsidR="00CC128A" w:rsidRDefault="00CC128A" w:rsidP="00CC128A">
      <w:pPr>
        <w:ind w:firstLine="708"/>
        <w:jc w:val="both"/>
        <w:rPr>
          <w:sz w:val="28"/>
          <w:szCs w:val="28"/>
        </w:rPr>
      </w:pPr>
    </w:p>
    <w:p w:rsidR="00CC128A" w:rsidRPr="00944DC1" w:rsidRDefault="00CC128A" w:rsidP="00CC128A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Вероятность </w:t>
      </w:r>
      <w:r w:rsidRPr="0023127F">
        <w:rPr>
          <w:sz w:val="28"/>
          <w:szCs w:val="28"/>
        </w:rPr>
        <w:t>показывает относительную частоту появления ожидаемой величины: вероятность доход</w:t>
      </w:r>
      <w:r w:rsidRPr="0023127F">
        <w:rPr>
          <w:sz w:val="28"/>
          <w:szCs w:val="28"/>
        </w:rPr>
        <w:softHyphen/>
        <w:t xml:space="preserve">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3127F">
        <w:rPr>
          <w:sz w:val="28"/>
          <w:szCs w:val="28"/>
        </w:rPr>
        <w:t xml:space="preserve"> находится как отношение числа наблюдаемых по</w:t>
      </w:r>
      <w:r w:rsidRPr="0023127F">
        <w:rPr>
          <w:sz w:val="28"/>
          <w:szCs w:val="28"/>
        </w:rPr>
        <w:softHyphen/>
      </w:r>
      <w:r>
        <w:rPr>
          <w:sz w:val="28"/>
          <w:szCs w:val="28"/>
        </w:rPr>
        <w:t>добных результатов к общему числу наблюдаемых событий</w:t>
      </w:r>
      <w:r w:rsidRPr="00C656B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656B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=0.15</m:t>
        </m:r>
      </m:oMath>
      <w:r w:rsidRPr="00C656BC">
        <w:rPr>
          <w:rFonts w:eastAsiaTheme="minorEastAsia"/>
          <w:sz w:val="28"/>
          <w:szCs w:val="28"/>
        </w:rPr>
        <w:t>.</w:t>
      </w:r>
    </w:p>
    <w:p w:rsidR="00CC128A" w:rsidRPr="005C27E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C27E5">
        <w:rPr>
          <w:sz w:val="28"/>
          <w:szCs w:val="28"/>
        </w:rPr>
        <w:t>Для вероятностей используют пять основных правил:</w:t>
      </w:r>
    </w:p>
    <w:p w:rsidR="00CC128A" w:rsidRPr="005C27E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C27E5">
        <w:rPr>
          <w:sz w:val="28"/>
          <w:szCs w:val="28"/>
        </w:rPr>
        <w:t xml:space="preserve"> вероятность никогда не бывает отрицательной величи</w:t>
      </w:r>
      <w:r w:rsidRPr="005C27E5">
        <w:rPr>
          <w:sz w:val="28"/>
          <w:szCs w:val="28"/>
        </w:rPr>
        <w:softHyphen/>
        <w:t>ной;</w:t>
      </w:r>
    </w:p>
    <w:p w:rsidR="00CC128A" w:rsidRPr="005C27E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C27E5">
        <w:rPr>
          <w:sz w:val="28"/>
          <w:szCs w:val="28"/>
        </w:rPr>
        <w:t xml:space="preserve"> вероятность не может быть больше единицы (или 100%);</w:t>
      </w:r>
    </w:p>
    <w:p w:rsidR="00CC128A" w:rsidRPr="005C27E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C27E5">
        <w:rPr>
          <w:sz w:val="28"/>
          <w:szCs w:val="28"/>
        </w:rPr>
        <w:t>сумма вероятностей всех возможных результатов на</w:t>
      </w:r>
      <w:r w:rsidRPr="005C27E5">
        <w:rPr>
          <w:sz w:val="28"/>
          <w:szCs w:val="28"/>
        </w:rPr>
        <w:softHyphen/>
        <w:t>блюдений равняется единице;</w:t>
      </w:r>
    </w:p>
    <w:p w:rsidR="00CC128A" w:rsidRPr="005C27E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C27E5">
        <w:rPr>
          <w:sz w:val="28"/>
          <w:szCs w:val="28"/>
        </w:rPr>
        <w:t xml:space="preserve"> если результат события вполне предопределен, то ве</w:t>
      </w:r>
      <w:r w:rsidRPr="005C27E5">
        <w:rPr>
          <w:sz w:val="28"/>
          <w:szCs w:val="28"/>
        </w:rPr>
        <w:softHyphen/>
        <w:t>роятность этого события равна единице; никакой другой ре</w:t>
      </w:r>
      <w:r w:rsidRPr="005C27E5">
        <w:rPr>
          <w:sz w:val="28"/>
          <w:szCs w:val="28"/>
        </w:rPr>
        <w:softHyphen/>
        <w:t>зультат невозможен;</w:t>
      </w:r>
    </w:p>
    <w:p w:rsidR="00CC128A" w:rsidRPr="005C27E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C27E5">
        <w:rPr>
          <w:sz w:val="28"/>
          <w:szCs w:val="28"/>
        </w:rPr>
        <w:t xml:space="preserve"> если событие не может произойти, то считается, что его вероятность равна нулю.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C27E5">
        <w:rPr>
          <w:sz w:val="28"/>
          <w:szCs w:val="28"/>
        </w:rPr>
        <w:t>В силу неопределенности доходности акции за будущий холдинговый период (сегодня мы не в состоянии предвидеть события в будущем) инвестор должен оценивать ожидаемую</w:t>
      </w:r>
      <w:r>
        <w:rPr>
          <w:sz w:val="28"/>
          <w:szCs w:val="28"/>
        </w:rPr>
        <w:t>,</w:t>
      </w:r>
      <w:r w:rsidRPr="005C27E5">
        <w:rPr>
          <w:sz w:val="28"/>
          <w:szCs w:val="28"/>
        </w:rPr>
        <w:t xml:space="preserve"> или</w:t>
      </w:r>
      <w:r>
        <w:rPr>
          <w:sz w:val="28"/>
          <w:szCs w:val="28"/>
        </w:rPr>
        <w:t xml:space="preserve"> среднюю</w:t>
      </w:r>
      <w:r w:rsidRPr="005C27E5">
        <w:rPr>
          <w:sz w:val="28"/>
          <w:szCs w:val="28"/>
        </w:rPr>
        <w:t xml:space="preserve">, доходность. </w:t>
      </w:r>
      <w:r w:rsidRPr="00C72440">
        <w:rPr>
          <w:i/>
          <w:sz w:val="28"/>
          <w:szCs w:val="28"/>
        </w:rPr>
        <w:t>Ожидаемая доходность</w:t>
      </w:r>
      <w:proofErr w:type="gramStart"/>
      <w:r w:rsidRPr="005C27E5">
        <w:rPr>
          <w:sz w:val="28"/>
          <w:szCs w:val="28"/>
        </w:rPr>
        <w:t xml:space="preserve"> Е</w:t>
      </w:r>
      <w:proofErr w:type="gramEnd"/>
      <w:r w:rsidRPr="005C27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r w:rsidRPr="005C27E5">
        <w:rPr>
          <w:sz w:val="28"/>
          <w:szCs w:val="28"/>
        </w:rPr>
        <w:t xml:space="preserve">)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является</w:t>
      </w:r>
      <w:r w:rsidRPr="005C27E5">
        <w:rPr>
          <w:sz w:val="28"/>
          <w:szCs w:val="28"/>
        </w:rPr>
        <w:t xml:space="preserve"> взвешенн</w:t>
      </w:r>
      <w:r>
        <w:rPr>
          <w:sz w:val="28"/>
          <w:szCs w:val="28"/>
        </w:rPr>
        <w:t>ой</w:t>
      </w:r>
      <w:r w:rsidRPr="005C27E5">
        <w:rPr>
          <w:sz w:val="28"/>
          <w:szCs w:val="28"/>
        </w:rPr>
        <w:t xml:space="preserve"> средн</w:t>
      </w:r>
      <w:r>
        <w:rPr>
          <w:sz w:val="28"/>
          <w:szCs w:val="28"/>
        </w:rPr>
        <w:t>ей</w:t>
      </w:r>
      <w:r w:rsidRPr="005C27E5">
        <w:rPr>
          <w:sz w:val="28"/>
          <w:szCs w:val="28"/>
        </w:rPr>
        <w:t xml:space="preserve"> величин</w:t>
      </w:r>
      <w:r>
        <w:rPr>
          <w:sz w:val="28"/>
          <w:szCs w:val="28"/>
        </w:rPr>
        <w:t>ой</w:t>
      </w:r>
      <w:r w:rsidRPr="005C27E5">
        <w:rPr>
          <w:sz w:val="28"/>
          <w:szCs w:val="28"/>
        </w:rPr>
        <w:t xml:space="preserve"> всех возможных значений доходности, где вес каждой доходности определяется вероят</w:t>
      </w:r>
      <w:r w:rsidRPr="005C27E5">
        <w:rPr>
          <w:sz w:val="28"/>
          <w:szCs w:val="28"/>
        </w:rPr>
        <w:softHyphen/>
        <w:t xml:space="preserve">ностью </w:t>
      </w:r>
      <w:r w:rsidRPr="005C27E5">
        <w:rPr>
          <w:sz w:val="28"/>
          <w:szCs w:val="28"/>
        </w:rPr>
        <w:lastRenderedPageBreak/>
        <w:t xml:space="preserve">ее появления. </w:t>
      </w:r>
      <w:r>
        <w:rPr>
          <w:sz w:val="28"/>
          <w:szCs w:val="28"/>
        </w:rPr>
        <w:t>Другими</w:t>
      </w:r>
      <w:r w:rsidRPr="005C27E5">
        <w:rPr>
          <w:sz w:val="28"/>
          <w:szCs w:val="28"/>
        </w:rPr>
        <w:t xml:space="preserve"> словами, если было проведено </w:t>
      </w:r>
      <w:r>
        <w:rPr>
          <w:sz w:val="28"/>
          <w:szCs w:val="28"/>
          <w:lang w:val="en-US"/>
        </w:rPr>
        <w:t>n</w:t>
      </w:r>
      <w:r w:rsidRPr="005C27E5">
        <w:rPr>
          <w:sz w:val="28"/>
          <w:szCs w:val="28"/>
        </w:rPr>
        <w:t xml:space="preserve"> измерений величины </w:t>
      </w:r>
      <w:r>
        <w:rPr>
          <w:sz w:val="28"/>
          <w:szCs w:val="28"/>
          <w:lang w:val="en-US"/>
        </w:rPr>
        <w:t>r</w:t>
      </w:r>
      <w:r w:rsidRPr="005C27E5">
        <w:rPr>
          <w:sz w:val="28"/>
          <w:szCs w:val="28"/>
        </w:rPr>
        <w:t xml:space="preserve"> и вероятность доходности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5C27E5">
        <w:rPr>
          <w:sz w:val="28"/>
          <w:szCs w:val="28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5C27E5">
        <w:rPr>
          <w:rFonts w:eastAsiaTheme="minorEastAsia"/>
          <w:sz w:val="28"/>
          <w:szCs w:val="28"/>
        </w:rPr>
        <w:t>,</w:t>
      </w:r>
      <w:r w:rsidRPr="005C27E5">
        <w:rPr>
          <w:sz w:val="28"/>
          <w:szCs w:val="28"/>
        </w:rPr>
        <w:t xml:space="preserve"> то:</w:t>
      </w:r>
    </w:p>
    <w:p w:rsidR="00CC128A" w:rsidRPr="005C27E5" w:rsidRDefault="00CC128A" w:rsidP="00CC128A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Pr="00E33F54" w:rsidRDefault="00CC128A" w:rsidP="00CC128A">
      <w:pPr>
        <w:spacing w:line="360" w:lineRule="auto"/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E33F54">
        <w:rPr>
          <w:rFonts w:eastAsiaTheme="minorEastAsia"/>
          <w:sz w:val="28"/>
          <w:szCs w:val="28"/>
        </w:rPr>
        <w:t xml:space="preserve">. </w:t>
      </w:r>
      <w:r w:rsidRPr="00E33F54">
        <w:rPr>
          <w:rFonts w:eastAsiaTheme="minorEastAsia"/>
          <w:sz w:val="28"/>
          <w:szCs w:val="28"/>
        </w:rPr>
        <w:tab/>
        <w:t>(1.4)</w:t>
      </w:r>
    </w:p>
    <w:p w:rsidR="00CC128A" w:rsidRDefault="00CC128A" w:rsidP="00CC128A">
      <w:pPr>
        <w:spacing w:line="120" w:lineRule="auto"/>
        <w:jc w:val="both"/>
        <w:rPr>
          <w:sz w:val="28"/>
          <w:szCs w:val="28"/>
        </w:rPr>
      </w:pP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C27E5">
        <w:rPr>
          <w:sz w:val="28"/>
          <w:szCs w:val="28"/>
        </w:rPr>
        <w:t>Вычислим ожидаемое значение доходности в рассматри</w:t>
      </w:r>
      <w:r w:rsidRPr="005C27E5">
        <w:rPr>
          <w:sz w:val="28"/>
          <w:szCs w:val="28"/>
        </w:rPr>
        <w:softHyphen/>
        <w:t>ваемом примере:</w:t>
      </w:r>
      <w:r>
        <w:rPr>
          <w:sz w:val="28"/>
          <w:szCs w:val="28"/>
        </w:rPr>
        <w:t xml:space="preserve"> </w:t>
      </w:r>
    </w:p>
    <w:p w:rsidR="00CC128A" w:rsidRDefault="00CC128A" w:rsidP="00CC128A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=0,15*0,05+0,20*0,07+0,25*0,10+0,30*0,12+0,10*0,15=0,975, или 9,75%.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CC128A" w:rsidRDefault="00CC128A" w:rsidP="00CC128A">
      <w:pPr>
        <w:spacing w:line="120" w:lineRule="auto"/>
        <w:jc w:val="both"/>
        <w:rPr>
          <w:rFonts w:eastAsiaTheme="minorEastAsia"/>
          <w:sz w:val="28"/>
          <w:szCs w:val="28"/>
        </w:rPr>
      </w:pPr>
    </w:p>
    <w:p w:rsidR="00CC128A" w:rsidRPr="002B483C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B483C">
        <w:rPr>
          <w:sz w:val="28"/>
          <w:szCs w:val="28"/>
        </w:rPr>
        <w:t>На основании этого результата можно утверждать, что по окончании будущего холдингового периода реализован</w:t>
      </w:r>
      <w:r w:rsidRPr="002B483C">
        <w:rPr>
          <w:sz w:val="28"/>
          <w:szCs w:val="28"/>
        </w:rPr>
        <w:softHyphen/>
        <w:t>ная доходность оцениваемой акции с определенной вероят</w:t>
      </w:r>
      <w:r w:rsidRPr="002B483C">
        <w:rPr>
          <w:sz w:val="28"/>
          <w:szCs w:val="28"/>
        </w:rPr>
        <w:softHyphen/>
        <w:t>ностью окажется равной 9,75%, т.е. имеется риск того, что реализованная доходность отклонится от данной величины.</w:t>
      </w:r>
    </w:p>
    <w:p w:rsidR="00CC128A" w:rsidRPr="00E33F54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B483C">
        <w:rPr>
          <w:sz w:val="28"/>
          <w:szCs w:val="28"/>
        </w:rPr>
        <w:t xml:space="preserve">В математической статистике количественно степень риска инвестиций оценивают с помощью специальной величины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2B483C">
        <w:rPr>
          <w:sz w:val="28"/>
          <w:szCs w:val="28"/>
        </w:rPr>
        <w:t>дисперсии</w:t>
      </w:r>
      <w:r w:rsidRPr="0045305A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2B483C">
        <w:rPr>
          <w:sz w:val="28"/>
          <w:szCs w:val="28"/>
        </w:rPr>
        <w:t>, которая представляет собой средневзвешенное значение квадратов отклонений наблюдаемых величин доход</w:t>
      </w:r>
      <w:r w:rsidRPr="002B483C">
        <w:rPr>
          <w:sz w:val="28"/>
          <w:szCs w:val="28"/>
        </w:rPr>
        <w:softHyphen/>
        <w:t xml:space="preserve">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45305A">
        <w:rPr>
          <w:rFonts w:eastAsiaTheme="minorEastAsia"/>
          <w:sz w:val="28"/>
          <w:szCs w:val="28"/>
        </w:rPr>
        <w:t xml:space="preserve"> </w:t>
      </w:r>
      <w:r w:rsidRPr="002B483C">
        <w:rPr>
          <w:sz w:val="28"/>
          <w:szCs w:val="28"/>
        </w:rPr>
        <w:t>от средней (ожидаемой) величины Е(</w:t>
      </w:r>
      <w:r>
        <w:rPr>
          <w:sz w:val="28"/>
          <w:szCs w:val="28"/>
          <w:lang w:val="en-US"/>
        </w:rPr>
        <w:t>r</w:t>
      </w:r>
      <w:r w:rsidRPr="002B483C">
        <w:rPr>
          <w:sz w:val="28"/>
          <w:szCs w:val="28"/>
        </w:rPr>
        <w:t>):</w:t>
      </w:r>
    </w:p>
    <w:p w:rsidR="00CC128A" w:rsidRPr="00E33F54" w:rsidRDefault="00CC128A" w:rsidP="00CC128A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Default="00CC128A" w:rsidP="00CC128A">
      <w:pPr>
        <w:spacing w:line="360" w:lineRule="auto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Дисперсия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</m:e>
        </m:nary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 w:rsidRPr="00E33F54">
        <w:rPr>
          <w:rFonts w:eastAsiaTheme="minorEastAsia"/>
          <w:sz w:val="28"/>
          <w:szCs w:val="28"/>
        </w:rPr>
        <w:t xml:space="preserve"> </w:t>
      </w:r>
      <w:r w:rsidRPr="00E33F54">
        <w:rPr>
          <w:rFonts w:eastAsiaTheme="minorEastAsia"/>
          <w:sz w:val="28"/>
          <w:szCs w:val="28"/>
        </w:rPr>
        <w:tab/>
        <w:t>(1.5)</w:t>
      </w:r>
    </w:p>
    <w:p w:rsidR="00CC128A" w:rsidRDefault="00CC128A" w:rsidP="00CC128A">
      <w:pPr>
        <w:spacing w:line="120" w:lineRule="auto"/>
        <w:jc w:val="center"/>
        <w:rPr>
          <w:rFonts w:eastAsiaTheme="minorEastAsia"/>
          <w:sz w:val="28"/>
          <w:szCs w:val="28"/>
        </w:rPr>
      </w:pPr>
    </w:p>
    <w:p w:rsidR="00CC128A" w:rsidRDefault="00CC128A" w:rsidP="00CC128A">
      <w:pPr>
        <w:spacing w:line="360" w:lineRule="auto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нашего примера</w:t>
      </w:r>
      <w:r>
        <w:rPr>
          <w:rFonts w:eastAsiaTheme="minorEastAsia"/>
          <w:sz w:val="28"/>
          <w:szCs w:val="28"/>
          <w:lang w:val="en-US"/>
        </w:rPr>
        <w:t>:</w:t>
      </w:r>
    </w:p>
    <w:p w:rsidR="00CC128A" w:rsidRPr="004C1329" w:rsidRDefault="00C960C0" w:rsidP="00CC128A">
      <w:pPr>
        <w:spacing w:line="360" w:lineRule="auto"/>
        <w:ind w:firstLine="708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CC128A" w:rsidRPr="00E33F54" w:rsidRDefault="00CC128A" w:rsidP="00CC128A">
      <w:pPr>
        <w:spacing w:line="360" w:lineRule="auto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=0.15*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0.05-0.0975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+0.2*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0.07-0.0974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+...+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0.15-0.09575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==0.00643.</m:t>
        </m:r>
      </m:oMath>
      <w:r w:rsidRPr="004C1329">
        <w:rPr>
          <w:rFonts w:eastAsiaTheme="minorEastAsia"/>
          <w:sz w:val="28"/>
          <w:szCs w:val="28"/>
        </w:rPr>
        <w:t xml:space="preserve"> </w:t>
      </w:r>
    </w:p>
    <w:p w:rsidR="00CC128A" w:rsidRPr="00E33F54" w:rsidRDefault="00CC128A" w:rsidP="00CC128A">
      <w:pPr>
        <w:spacing w:line="120" w:lineRule="auto"/>
        <w:rPr>
          <w:rFonts w:eastAsiaTheme="minorEastAsia"/>
          <w:sz w:val="28"/>
          <w:szCs w:val="28"/>
        </w:rPr>
      </w:pPr>
    </w:p>
    <w:p w:rsidR="00CC128A" w:rsidRPr="004C13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C1329">
        <w:rPr>
          <w:sz w:val="28"/>
          <w:szCs w:val="28"/>
        </w:rPr>
        <w:t xml:space="preserve">Чем выше </w:t>
      </w:r>
      <w:r w:rsidRPr="00C72440">
        <w:rPr>
          <w:sz w:val="28"/>
          <w:szCs w:val="28"/>
        </w:rPr>
        <w:t>дисперсия</w:t>
      </w:r>
      <w:r w:rsidRPr="004C1329">
        <w:rPr>
          <w:sz w:val="28"/>
          <w:szCs w:val="28"/>
        </w:rPr>
        <w:t xml:space="preserve">, тем </w:t>
      </w:r>
      <w:r>
        <w:rPr>
          <w:sz w:val="28"/>
          <w:szCs w:val="28"/>
        </w:rPr>
        <w:t>больше</w:t>
      </w:r>
      <w:r w:rsidRPr="004C1329">
        <w:rPr>
          <w:sz w:val="28"/>
          <w:szCs w:val="28"/>
        </w:rPr>
        <w:t xml:space="preserve"> разброс вероятных собы</w:t>
      </w:r>
      <w:r w:rsidRPr="004C1329">
        <w:rPr>
          <w:sz w:val="28"/>
          <w:szCs w:val="28"/>
        </w:rPr>
        <w:softHyphen/>
        <w:t>тий и тем выше риск.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C1329">
        <w:rPr>
          <w:sz w:val="28"/>
          <w:szCs w:val="28"/>
        </w:rPr>
        <w:t>Ча</w:t>
      </w:r>
      <w:r>
        <w:rPr>
          <w:sz w:val="28"/>
          <w:szCs w:val="28"/>
        </w:rPr>
        <w:t>сто</w:t>
      </w:r>
      <w:r w:rsidRPr="004C1329">
        <w:rPr>
          <w:sz w:val="28"/>
          <w:szCs w:val="28"/>
        </w:rPr>
        <w:t xml:space="preserve"> для количественного измерения риска используют величину среднеквадратичного</w:t>
      </w:r>
      <w:r>
        <w:rPr>
          <w:sz w:val="28"/>
          <w:szCs w:val="28"/>
        </w:rPr>
        <w:t xml:space="preserve"> (стандартного)</w:t>
      </w:r>
      <w:r w:rsidRPr="004C1329">
        <w:rPr>
          <w:sz w:val="28"/>
          <w:szCs w:val="28"/>
        </w:rPr>
        <w:t xml:space="preserve"> отклонения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4C1329">
        <w:rPr>
          <w:sz w:val="28"/>
          <w:szCs w:val="28"/>
        </w:rPr>
        <w:t xml:space="preserve">. По определению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4C1329">
        <w:rPr>
          <w:sz w:val="28"/>
          <w:szCs w:val="28"/>
        </w:rPr>
        <w:t xml:space="preserve"> равняется квадратному корню из величины дисперсии:</w:t>
      </w:r>
    </w:p>
    <w:p w:rsidR="00CC128A" w:rsidRDefault="00CC128A" w:rsidP="008D7FD5">
      <w:pPr>
        <w:spacing w:line="120" w:lineRule="auto"/>
        <w:jc w:val="both"/>
        <w:rPr>
          <w:sz w:val="28"/>
          <w:szCs w:val="28"/>
        </w:rPr>
      </w:pPr>
    </w:p>
    <w:p w:rsidR="00CC128A" w:rsidRDefault="00CC128A" w:rsidP="008D7FD5">
      <w:pPr>
        <w:spacing w:line="360" w:lineRule="auto"/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σ=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ab/>
        <w:t>(1.6)</w:t>
      </w:r>
    </w:p>
    <w:p w:rsidR="00CC128A" w:rsidRPr="00944DC1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C72440">
        <w:rPr>
          <w:sz w:val="28"/>
          <w:szCs w:val="28"/>
        </w:rPr>
        <w:lastRenderedPageBreak/>
        <w:t>Стандартное отклонение</w:t>
      </w:r>
      <w:r w:rsidRPr="003C5D5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3C5D59">
        <w:rPr>
          <w:sz w:val="28"/>
          <w:szCs w:val="28"/>
        </w:rPr>
        <w:t xml:space="preserve"> имеет размерность доходно</w:t>
      </w:r>
      <w:r w:rsidRPr="003C5D59">
        <w:rPr>
          <w:sz w:val="28"/>
          <w:szCs w:val="28"/>
        </w:rPr>
        <w:softHyphen/>
        <w:t xml:space="preserve">сти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%</w:t>
      </w:r>
      <w:r w:rsidRPr="003C5D59">
        <w:rPr>
          <w:sz w:val="28"/>
          <w:szCs w:val="28"/>
        </w:rPr>
        <w:t xml:space="preserve"> и определяет некоторый стандартный средне</w:t>
      </w:r>
      <w:r w:rsidRPr="003C5D59">
        <w:rPr>
          <w:sz w:val="28"/>
          <w:szCs w:val="28"/>
        </w:rPr>
        <w:softHyphen/>
        <w:t xml:space="preserve">квадратичный интервал рассеивания случайных величин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3C5D59">
        <w:rPr>
          <w:sz w:val="28"/>
          <w:szCs w:val="28"/>
        </w:rPr>
        <w:t>, симметричный относительно ожидаемого (среднего) значе</w:t>
      </w:r>
      <w:r w:rsidRPr="003C5D59">
        <w:rPr>
          <w:sz w:val="28"/>
          <w:szCs w:val="28"/>
        </w:rPr>
        <w:softHyphen/>
        <w:t xml:space="preserve">ния доходности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3C5D59">
        <w:rPr>
          <w:sz w:val="28"/>
          <w:szCs w:val="28"/>
        </w:rPr>
        <w:t>. Для нашего примера</w:t>
      </w:r>
      <w:r w:rsidRPr="00B4051C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σ=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0.00643</m:t>
            </m:r>
          </m:e>
        </m:rad>
        <m:r>
          <w:rPr>
            <w:rFonts w:ascii="Cambria Math" w:hAnsi="Cambria Math"/>
            <w:sz w:val="28"/>
            <w:szCs w:val="28"/>
          </w:rPr>
          <m:t>==0.0802.</m:t>
        </m:r>
      </m:oMath>
    </w:p>
    <w:p w:rsidR="00CC128A" w:rsidRPr="003C5D5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C5D59">
        <w:rPr>
          <w:sz w:val="28"/>
          <w:szCs w:val="28"/>
        </w:rPr>
        <w:t xml:space="preserve">Как и </w:t>
      </w:r>
      <w:r>
        <w:rPr>
          <w:sz w:val="28"/>
          <w:szCs w:val="28"/>
          <w:lang w:val="en-US"/>
        </w:rPr>
        <w:t>c</w:t>
      </w:r>
      <w:r w:rsidRPr="003C5D59">
        <w:rPr>
          <w:sz w:val="28"/>
          <w:szCs w:val="28"/>
        </w:rPr>
        <w:t xml:space="preserve"> дисперси</w:t>
      </w:r>
      <w:r>
        <w:rPr>
          <w:sz w:val="28"/>
          <w:szCs w:val="28"/>
        </w:rPr>
        <w:t>ей</w:t>
      </w:r>
      <w:r w:rsidRPr="003C5D59">
        <w:rPr>
          <w:sz w:val="28"/>
          <w:szCs w:val="28"/>
        </w:rPr>
        <w:t xml:space="preserve">, можно утверждать, что чем </w:t>
      </w:r>
      <w:r>
        <w:rPr>
          <w:sz w:val="28"/>
          <w:szCs w:val="28"/>
        </w:rPr>
        <w:t xml:space="preserve">больше </w:t>
      </w:r>
      <w:r w:rsidRPr="003C5D59">
        <w:rPr>
          <w:sz w:val="28"/>
          <w:szCs w:val="28"/>
        </w:rPr>
        <w:t xml:space="preserve"> среднеквадратичное отклонение случайных величин доходно</w:t>
      </w:r>
      <w:r w:rsidRPr="003C5D59">
        <w:rPr>
          <w:sz w:val="28"/>
          <w:szCs w:val="28"/>
        </w:rPr>
        <w:softHyphen/>
        <w:t xml:space="preserve">сти, тем </w:t>
      </w:r>
      <w:r>
        <w:rPr>
          <w:sz w:val="28"/>
          <w:szCs w:val="28"/>
        </w:rPr>
        <w:t>выше</w:t>
      </w:r>
      <w:r w:rsidRPr="003C5D59">
        <w:rPr>
          <w:sz w:val="28"/>
          <w:szCs w:val="28"/>
        </w:rPr>
        <w:t xml:space="preserve"> рисков </w:t>
      </w:r>
      <w:r>
        <w:rPr>
          <w:sz w:val="28"/>
          <w:szCs w:val="28"/>
        </w:rPr>
        <w:t xml:space="preserve">в </w:t>
      </w:r>
      <w:r w:rsidRPr="003C5D59">
        <w:rPr>
          <w:sz w:val="28"/>
          <w:szCs w:val="28"/>
        </w:rPr>
        <w:t>инвести</w:t>
      </w:r>
      <w:r>
        <w:rPr>
          <w:sz w:val="28"/>
          <w:szCs w:val="28"/>
        </w:rPr>
        <w:t>ровании</w:t>
      </w:r>
      <w:r w:rsidRPr="003C5D59">
        <w:rPr>
          <w:sz w:val="28"/>
          <w:szCs w:val="28"/>
        </w:rPr>
        <w:t>.</w:t>
      </w:r>
    </w:p>
    <w:p w:rsidR="00CC128A" w:rsidRPr="003C5D5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C5D59">
        <w:rPr>
          <w:sz w:val="28"/>
          <w:szCs w:val="28"/>
        </w:rPr>
        <w:t xml:space="preserve">Длительность шагов расчета, за которые проводится расчет дисперсии и стандартного отклонения, может быть различной, и эта длительность может не совпадать с тем холдинговым периодом, за который инвестору хотелось бы оценить риск инвестирования. Например, расчет дисперсии (стандартного отклонения) проведен за промежуток времени </w:t>
      </w:r>
      <w:r>
        <w:rPr>
          <w:sz w:val="28"/>
          <w:szCs w:val="28"/>
          <w:lang w:val="en-US"/>
        </w:rPr>
        <w:t>t</w:t>
      </w:r>
      <w:r w:rsidRPr="003C5D59">
        <w:rPr>
          <w:sz w:val="28"/>
          <w:szCs w:val="28"/>
        </w:rPr>
        <w:t xml:space="preserve"> (квартал), т.е. вычислены величины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3C5D59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3C5D59">
        <w:rPr>
          <w:rFonts w:eastAsiaTheme="minorEastAsia"/>
          <w:sz w:val="28"/>
          <w:szCs w:val="28"/>
        </w:rPr>
        <w:t>.</w:t>
      </w:r>
      <w:r w:rsidRPr="003C5D59">
        <w:rPr>
          <w:sz w:val="28"/>
          <w:szCs w:val="28"/>
        </w:rPr>
        <w:t xml:space="preserve"> Инвестора же интересует уровень риска за другой промежуток времени</w:t>
      </w:r>
      <w:proofErr w:type="gramStart"/>
      <w:r w:rsidRPr="003C5D59">
        <w:rPr>
          <w:sz w:val="28"/>
          <w:szCs w:val="28"/>
        </w:rPr>
        <w:t xml:space="preserve"> Т</w:t>
      </w:r>
      <w:proofErr w:type="gramEnd"/>
      <w:r w:rsidRPr="003C5D59">
        <w:rPr>
          <w:sz w:val="28"/>
          <w:szCs w:val="28"/>
        </w:rPr>
        <w:t xml:space="preserve"> (предполо</w:t>
      </w:r>
      <w:r w:rsidRPr="003C5D59">
        <w:rPr>
          <w:sz w:val="28"/>
          <w:szCs w:val="28"/>
        </w:rPr>
        <w:softHyphen/>
        <w:t>жим, год).</w:t>
      </w:r>
    </w:p>
    <w:p w:rsidR="00CC128A" w:rsidRPr="00D61BAB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C5D59">
        <w:rPr>
          <w:sz w:val="28"/>
          <w:szCs w:val="28"/>
        </w:rPr>
        <w:t>Тогда для вычисления дисперсии и стандартного отклоне</w:t>
      </w:r>
      <w:r w:rsidRPr="003C5D59">
        <w:rPr>
          <w:sz w:val="28"/>
          <w:szCs w:val="28"/>
        </w:rPr>
        <w:softHyphen/>
        <w:t>ния за промежуток времени</w:t>
      </w:r>
      <w:proofErr w:type="gramStart"/>
      <w:r w:rsidRPr="003C5D59">
        <w:rPr>
          <w:sz w:val="28"/>
          <w:szCs w:val="28"/>
        </w:rPr>
        <w:t xml:space="preserve"> Т</w:t>
      </w:r>
      <w:proofErr w:type="gramEnd"/>
      <w:r w:rsidRPr="003C5D59">
        <w:rPr>
          <w:sz w:val="28"/>
          <w:szCs w:val="28"/>
        </w:rPr>
        <w:t xml:space="preserve"> используют следующие фор</w:t>
      </w:r>
      <w:r w:rsidRPr="003C5D59">
        <w:rPr>
          <w:sz w:val="28"/>
          <w:szCs w:val="28"/>
        </w:rPr>
        <w:softHyphen/>
        <w:t>мулы:</w:t>
      </w:r>
    </w:p>
    <w:p w:rsidR="00CC128A" w:rsidRPr="00D61BAB" w:rsidRDefault="00CC128A" w:rsidP="00CC128A">
      <w:pPr>
        <w:spacing w:line="120" w:lineRule="auto"/>
        <w:jc w:val="both"/>
        <w:rPr>
          <w:sz w:val="28"/>
          <w:szCs w:val="28"/>
        </w:rPr>
      </w:pPr>
    </w:p>
    <w:p w:rsidR="00CC128A" w:rsidRPr="00E33F54" w:rsidRDefault="00C960C0" w:rsidP="00CC128A">
      <w:pPr>
        <w:spacing w:line="360" w:lineRule="auto"/>
        <w:ind w:firstLine="708"/>
        <w:jc w:val="center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;</m:t>
        </m:r>
      </m:oMath>
      <w:r w:rsidR="00CC128A" w:rsidRPr="00E33F54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CC128A" w:rsidRPr="00E33F54">
        <w:rPr>
          <w:rFonts w:eastAsiaTheme="minorEastAsia"/>
          <w:sz w:val="28"/>
          <w:szCs w:val="28"/>
        </w:rPr>
        <w:t>.</w:t>
      </w:r>
    </w:p>
    <w:p w:rsidR="00CC128A" w:rsidRPr="00814337" w:rsidRDefault="00CC128A" w:rsidP="00CC128A">
      <w:pPr>
        <w:spacing w:line="120" w:lineRule="auto"/>
        <w:jc w:val="both"/>
        <w:rPr>
          <w:rFonts w:eastAsiaTheme="minorEastAsia"/>
          <w:i/>
          <w:sz w:val="28"/>
          <w:szCs w:val="28"/>
        </w:rPr>
      </w:pPr>
    </w:p>
    <w:p w:rsidR="00CC128A" w:rsidRPr="00D61BAB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935D87">
        <w:rPr>
          <w:sz w:val="28"/>
          <w:szCs w:val="28"/>
        </w:rPr>
        <w:t>В дальнейшем будем оперировать случайными величинами доходности, полагая, что эти случайные величины распределены по нормальному (</w:t>
      </w:r>
      <w:proofErr w:type="spellStart"/>
      <w:r w:rsidRPr="00935D87">
        <w:rPr>
          <w:sz w:val="28"/>
          <w:szCs w:val="28"/>
        </w:rPr>
        <w:t>гауссовскому</w:t>
      </w:r>
      <w:proofErr w:type="spellEnd"/>
      <w:r w:rsidRPr="00935D87">
        <w:rPr>
          <w:sz w:val="28"/>
          <w:szCs w:val="28"/>
        </w:rPr>
        <w:t>) закону. В случае нормального рас</w:t>
      </w:r>
      <w:r w:rsidRPr="00935D87">
        <w:rPr>
          <w:sz w:val="28"/>
          <w:szCs w:val="28"/>
        </w:rPr>
        <w:softHyphen/>
        <w:t xml:space="preserve">пределения доходности </w:t>
      </w:r>
      <w:proofErr w:type="gramStart"/>
      <w:r w:rsidRPr="00935D87">
        <w:rPr>
          <w:sz w:val="28"/>
          <w:szCs w:val="28"/>
        </w:rPr>
        <w:t>г</w:t>
      </w:r>
      <w:proofErr w:type="gramEnd"/>
      <w:r w:rsidRPr="00935D87">
        <w:rPr>
          <w:sz w:val="28"/>
          <w:szCs w:val="28"/>
        </w:rPr>
        <w:t xml:space="preserve"> вероятность попадания случайной вели</w:t>
      </w:r>
      <w:r w:rsidRPr="00935D87">
        <w:rPr>
          <w:sz w:val="28"/>
          <w:szCs w:val="28"/>
        </w:rPr>
        <w:softHyphen/>
        <w:t>чины г в интервал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35D87">
        <w:rPr>
          <w:sz w:val="28"/>
          <w:szCs w:val="28"/>
        </w:rPr>
        <w:t>] можно найти по формуле:</w:t>
      </w:r>
    </w:p>
    <w:p w:rsidR="00CC128A" w:rsidRPr="00E33F54" w:rsidRDefault="00CC128A" w:rsidP="00CC128A">
      <w:pPr>
        <w:spacing w:line="360" w:lineRule="auto"/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≤r≤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-Ф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den>
            </m:f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Pr="008E09DA">
        <w:rPr>
          <w:rFonts w:eastAsiaTheme="minorEastAsia"/>
          <w:i/>
          <w:sz w:val="28"/>
          <w:szCs w:val="28"/>
        </w:rPr>
        <w:t>,</w:t>
      </w:r>
      <w:r w:rsidRPr="008E09DA">
        <w:rPr>
          <w:rFonts w:eastAsiaTheme="minorEastAsia"/>
          <w:i/>
          <w:sz w:val="28"/>
          <w:szCs w:val="28"/>
        </w:rPr>
        <w:tab/>
      </w:r>
      <w:r w:rsidRPr="008E09DA">
        <w:rPr>
          <w:rFonts w:eastAsiaTheme="minorEastAsia"/>
          <w:sz w:val="28"/>
          <w:szCs w:val="28"/>
        </w:rPr>
        <w:t>(1.7)</w:t>
      </w:r>
    </w:p>
    <w:p w:rsidR="00CC128A" w:rsidRPr="00E33F54" w:rsidRDefault="00CC128A" w:rsidP="00CC128A">
      <w:pPr>
        <w:spacing w:line="120" w:lineRule="auto"/>
        <w:ind w:firstLine="709"/>
        <w:rPr>
          <w:rFonts w:eastAsiaTheme="minorEastAsia"/>
          <w:sz w:val="28"/>
          <w:szCs w:val="28"/>
        </w:rPr>
      </w:pPr>
    </w:p>
    <w:p w:rsidR="00CC128A" w:rsidRPr="00AE2E73" w:rsidRDefault="00CC128A" w:rsidP="00CC128A">
      <w:pPr>
        <w:spacing w:line="360" w:lineRule="auto"/>
        <w:jc w:val="both"/>
        <w:rPr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</w:rPr>
        <w:t>где Ф(</w:t>
      </w:r>
      <w:r>
        <w:rPr>
          <w:rFonts w:eastAsiaTheme="minorEastAsia"/>
          <w:sz w:val="28"/>
          <w:szCs w:val="28"/>
          <w:lang w:val="en-US"/>
        </w:rPr>
        <w:t>r</w:t>
      </w:r>
      <w:r w:rsidRPr="008E09DA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Pr="008E09DA">
        <w:rPr>
          <w:sz w:val="28"/>
          <w:szCs w:val="28"/>
          <w:lang w:eastAsia="ru-RU"/>
        </w:rPr>
        <w:t xml:space="preserve">функция распределения случайной величины. Она определяет вероятность того, что случайная величина </w:t>
      </w:r>
      <w:r w:rsidRPr="008E09DA">
        <w:rPr>
          <w:sz w:val="28"/>
          <w:szCs w:val="28"/>
          <w:lang w:val="en-US"/>
        </w:rPr>
        <w:t>R</w:t>
      </w:r>
      <w:r w:rsidRPr="008E09DA">
        <w:rPr>
          <w:sz w:val="28"/>
          <w:szCs w:val="28"/>
        </w:rPr>
        <w:t xml:space="preserve"> </w:t>
      </w:r>
      <w:r w:rsidRPr="008E09DA">
        <w:rPr>
          <w:sz w:val="28"/>
          <w:szCs w:val="28"/>
          <w:lang w:eastAsia="ru-RU"/>
        </w:rPr>
        <w:t>при</w:t>
      </w:r>
      <w:r w:rsidRPr="008E09DA">
        <w:rPr>
          <w:sz w:val="28"/>
          <w:szCs w:val="28"/>
          <w:lang w:eastAsia="ru-RU"/>
        </w:rPr>
        <w:softHyphen/>
        <w:t xml:space="preserve">мет значение, которое меньше фиксированного действительного числа </w:t>
      </w:r>
      <w:r>
        <w:rPr>
          <w:sz w:val="28"/>
          <w:szCs w:val="28"/>
          <w:lang w:val="en-US" w:eastAsia="ru-RU"/>
        </w:rPr>
        <w:t>r</w:t>
      </w:r>
      <w:r w:rsidRPr="008E09DA">
        <w:rPr>
          <w:sz w:val="28"/>
          <w:szCs w:val="28"/>
          <w:lang w:eastAsia="ru-RU"/>
        </w:rPr>
        <w:t xml:space="preserve">, т.е.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Ф</m:t>
        </m:r>
        <m:d>
          <m:d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ru-RU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=P(R</m:t>
        </m:r>
        <m:r>
          <w:rPr>
            <w:rFonts w:ascii="Cambria Math" w:hAnsi="Cambria Math"/>
            <w:sz w:val="28"/>
            <w:szCs w:val="28"/>
            <w:lang w:eastAsia="ru-RU"/>
          </w:rPr>
          <m:t>&lt;r)</m:t>
        </m:r>
      </m:oMath>
      <w:r w:rsidRPr="00AE2E73">
        <w:rPr>
          <w:sz w:val="28"/>
          <w:szCs w:val="28"/>
          <w:lang w:eastAsia="ru-RU"/>
        </w:rPr>
        <w:t>.</w:t>
      </w:r>
      <w:r w:rsidRPr="008E09DA">
        <w:rPr>
          <w:sz w:val="28"/>
          <w:szCs w:val="28"/>
          <w:lang w:eastAsia="ru-RU"/>
        </w:rPr>
        <w:t xml:space="preserve"> </w:t>
      </w:r>
      <w:r w:rsidRPr="008E09DA">
        <w:rPr>
          <w:sz w:val="28"/>
          <w:szCs w:val="28"/>
          <w:lang w:eastAsia="ru-RU"/>
        </w:rPr>
        <w:lastRenderedPageBreak/>
        <w:t>Значения функции Ф(</w:t>
      </w:r>
      <w:r>
        <w:rPr>
          <w:sz w:val="28"/>
          <w:szCs w:val="28"/>
          <w:lang w:val="en-US" w:eastAsia="ru-RU"/>
        </w:rPr>
        <w:t>r</w:t>
      </w:r>
      <w:r w:rsidRPr="008E09DA">
        <w:rPr>
          <w:sz w:val="28"/>
          <w:szCs w:val="28"/>
          <w:lang w:eastAsia="ru-RU"/>
        </w:rPr>
        <w:t xml:space="preserve">) находят по табл. </w:t>
      </w:r>
      <w:r>
        <w:rPr>
          <w:sz w:val="28"/>
          <w:szCs w:val="28"/>
          <w:lang w:eastAsia="ru-RU"/>
        </w:rPr>
        <w:t>(значения функции нормального распределения)</w:t>
      </w:r>
      <w:r w:rsidRPr="008E09DA">
        <w:rPr>
          <w:sz w:val="28"/>
          <w:szCs w:val="28"/>
          <w:lang w:eastAsia="ru-RU"/>
        </w:rPr>
        <w:t>. При расчетах следует учиты</w:t>
      </w:r>
      <w:r>
        <w:rPr>
          <w:sz w:val="28"/>
          <w:szCs w:val="28"/>
          <w:lang w:eastAsia="ru-RU"/>
        </w:rPr>
        <w:t xml:space="preserve">вать,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Ф</m:t>
        </m:r>
        <m:d>
          <m:dPr>
            <m:ctrlPr>
              <w:rPr>
                <w:rFonts w:ascii="Cambria Math" w:hAnsi="Cambria Math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 w:eastAsia="ru-RU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=1-Ф(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 w:eastAsia="ru-RU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  <w:lang w:eastAsia="ru-RU"/>
          </w:rPr>
          <m:t>)</m:t>
        </m:r>
      </m:oMath>
      <w:r w:rsidRPr="00AE2E73">
        <w:rPr>
          <w:sz w:val="28"/>
          <w:szCs w:val="28"/>
          <w:lang w:eastAsia="ru-RU"/>
        </w:rPr>
        <w:t>.</w:t>
      </w:r>
    </w:p>
    <w:p w:rsidR="00CC128A" w:rsidRDefault="00CC128A" w:rsidP="00CC128A">
      <w:pPr>
        <w:spacing w:line="360" w:lineRule="auto"/>
        <w:rPr>
          <w:rFonts w:eastAsiaTheme="minorEastAsia"/>
          <w:sz w:val="28"/>
          <w:szCs w:val="28"/>
        </w:rPr>
      </w:pPr>
      <w:r w:rsidRPr="00E33F54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Отталкиваясь от формулы (1.7), можно показать, что с ростом величины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rFonts w:eastAsiaTheme="minorEastAsia"/>
          <w:sz w:val="28"/>
          <w:szCs w:val="28"/>
        </w:rPr>
        <w:t xml:space="preserve"> вероятность попадания доходности </w:t>
      </w:r>
      <w:r>
        <w:rPr>
          <w:rFonts w:eastAsiaTheme="minorEastAsia"/>
          <w:sz w:val="28"/>
          <w:szCs w:val="28"/>
          <w:lang w:val="en-US"/>
        </w:rPr>
        <w:t>r</w:t>
      </w:r>
      <w:r w:rsidRPr="00E0125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 заданный интервал уменьшается, т.е. увеличение среднеквадратического отклонения повышает неопределенность и степень риска инвестиций.</w:t>
      </w:r>
    </w:p>
    <w:p w:rsidR="00CC128A" w:rsidRDefault="00CC128A" w:rsidP="00CC128A">
      <w:pPr>
        <w:spacing w:line="360" w:lineRule="auto"/>
        <w:rPr>
          <w:rFonts w:eastAsiaTheme="minorEastAsia"/>
          <w:sz w:val="28"/>
          <w:szCs w:val="28"/>
        </w:rPr>
      </w:pPr>
    </w:p>
    <w:p w:rsidR="00CC128A" w:rsidRPr="003C4650" w:rsidRDefault="00CC128A" w:rsidP="00CC128A">
      <w:pPr>
        <w:spacing w:line="360" w:lineRule="auto"/>
        <w:rPr>
          <w:rFonts w:eastAsiaTheme="minorEastAsia"/>
          <w:sz w:val="28"/>
          <w:szCs w:val="28"/>
        </w:rPr>
      </w:pPr>
    </w:p>
    <w:p w:rsidR="00CC128A" w:rsidRPr="000A44D2" w:rsidRDefault="00CC128A" w:rsidP="00CC128A">
      <w:pPr>
        <w:spacing w:line="360" w:lineRule="auto"/>
        <w:ind w:firstLine="708"/>
        <w:rPr>
          <w:b/>
          <w:sz w:val="30"/>
          <w:szCs w:val="30"/>
        </w:rPr>
      </w:pPr>
      <w:r w:rsidRPr="000A44D2">
        <w:rPr>
          <w:b/>
          <w:sz w:val="30"/>
          <w:szCs w:val="30"/>
        </w:rPr>
        <w:t xml:space="preserve">2.2. Оценка эффективности инвестиционных проектов с использованием </w:t>
      </w:r>
      <w:r w:rsidRPr="000A44D2">
        <w:rPr>
          <w:b/>
          <w:sz w:val="30"/>
          <w:szCs w:val="30"/>
          <w:lang w:val="en-US"/>
        </w:rPr>
        <w:t>NPV</w:t>
      </w:r>
    </w:p>
    <w:p w:rsidR="00CC128A" w:rsidRPr="003C4650" w:rsidRDefault="00CC128A" w:rsidP="00CC128A">
      <w:pPr>
        <w:ind w:firstLine="708"/>
        <w:rPr>
          <w:b/>
          <w:sz w:val="28"/>
          <w:szCs w:val="28"/>
        </w:rPr>
      </w:pPr>
    </w:p>
    <w:p w:rsidR="00CC128A" w:rsidRPr="00761EA1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0A44D2">
        <w:rPr>
          <w:sz w:val="28"/>
          <w:szCs w:val="28"/>
        </w:rPr>
        <w:t>Метод N</w:t>
      </w:r>
      <w:r w:rsidRPr="000A44D2">
        <w:rPr>
          <w:sz w:val="28"/>
          <w:szCs w:val="28"/>
          <w:lang w:val="en-US"/>
        </w:rPr>
        <w:t>PV</w:t>
      </w:r>
      <w:r w:rsidRPr="00761EA1">
        <w:rPr>
          <w:sz w:val="28"/>
          <w:szCs w:val="28"/>
        </w:rPr>
        <w:t>, является центральным методом в системе методов оценки эффективности инвестиционных проектов</w:t>
      </w:r>
      <w:r>
        <w:rPr>
          <w:sz w:val="28"/>
          <w:szCs w:val="28"/>
        </w:rPr>
        <w:t>.</w:t>
      </w:r>
    </w:p>
    <w:p w:rsidR="00CC128A" w:rsidRPr="00761EA1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761EA1">
        <w:rPr>
          <w:sz w:val="28"/>
          <w:szCs w:val="28"/>
        </w:rPr>
        <w:t>Эффективность ИП с использованием NPV оценива</w:t>
      </w:r>
      <w:r w:rsidRPr="00761EA1">
        <w:rPr>
          <w:sz w:val="28"/>
          <w:szCs w:val="28"/>
        </w:rPr>
        <w:softHyphen/>
        <w:t xml:space="preserve">ется в течение расчетного периода </w:t>
      </w:r>
      <w:r w:rsidRPr="003A6F29">
        <w:rPr>
          <w:sz w:val="28"/>
          <w:szCs w:val="28"/>
        </w:rPr>
        <w:t>–</w:t>
      </w:r>
      <w:r w:rsidRPr="00761EA1">
        <w:rPr>
          <w:sz w:val="28"/>
          <w:szCs w:val="28"/>
        </w:rPr>
        <w:t xml:space="preserve"> инвестиционного горизонта от начала проекта до его ликвидации. Начало проекта обычно связывают с датой начала вложений в про</w:t>
      </w:r>
      <w:r w:rsidRPr="00761EA1">
        <w:rPr>
          <w:sz w:val="28"/>
          <w:szCs w:val="28"/>
        </w:rPr>
        <w:softHyphen/>
        <w:t>ектно</w:t>
      </w:r>
      <w:r w:rsidR="00FD165A" w:rsidRPr="003A6F29">
        <w:rPr>
          <w:sz w:val="28"/>
          <w:szCs w:val="28"/>
        </w:rPr>
        <w:t>–</w:t>
      </w:r>
      <w:r w:rsidRPr="00761EA1">
        <w:rPr>
          <w:sz w:val="28"/>
          <w:szCs w:val="28"/>
        </w:rPr>
        <w:t xml:space="preserve">изыскательские работы. Расчетный период </w:t>
      </w:r>
      <w:r>
        <w:rPr>
          <w:sz w:val="28"/>
          <w:szCs w:val="28"/>
        </w:rPr>
        <w:t>делят</w:t>
      </w:r>
      <w:r w:rsidRPr="00761EA1">
        <w:rPr>
          <w:sz w:val="28"/>
          <w:szCs w:val="28"/>
        </w:rPr>
        <w:t xml:space="preserve"> на шаги, </w:t>
      </w:r>
      <w:r>
        <w:rPr>
          <w:sz w:val="28"/>
          <w:szCs w:val="28"/>
        </w:rPr>
        <w:t xml:space="preserve">которые </w:t>
      </w:r>
      <w:r w:rsidRPr="00761EA1">
        <w:rPr>
          <w:sz w:val="28"/>
          <w:szCs w:val="28"/>
        </w:rPr>
        <w:t>представляю</w:t>
      </w:r>
      <w:r>
        <w:rPr>
          <w:sz w:val="28"/>
          <w:szCs w:val="28"/>
        </w:rPr>
        <w:t>т</w:t>
      </w:r>
      <w:r w:rsidRPr="00761EA1">
        <w:rPr>
          <w:sz w:val="28"/>
          <w:szCs w:val="28"/>
        </w:rPr>
        <w:t xml:space="preserve"> времен</w:t>
      </w:r>
      <w:r>
        <w:rPr>
          <w:sz w:val="28"/>
          <w:szCs w:val="28"/>
        </w:rPr>
        <w:t>ные отрезки</w:t>
      </w:r>
      <w:r w:rsidRPr="00761EA1">
        <w:rPr>
          <w:sz w:val="28"/>
          <w:szCs w:val="28"/>
        </w:rPr>
        <w:t>, в которых производится агрегирование данных для оценки денежных потоков и осуществляется дисконтиро</w:t>
      </w:r>
      <w:r w:rsidRPr="00761EA1">
        <w:rPr>
          <w:sz w:val="28"/>
          <w:szCs w:val="28"/>
        </w:rPr>
        <w:softHyphen/>
        <w:t xml:space="preserve">вание потоков денег. </w:t>
      </w:r>
      <w:r>
        <w:rPr>
          <w:sz w:val="28"/>
          <w:szCs w:val="28"/>
        </w:rPr>
        <w:t>Р</w:t>
      </w:r>
      <w:r w:rsidRPr="00761EA1">
        <w:rPr>
          <w:sz w:val="28"/>
          <w:szCs w:val="28"/>
        </w:rPr>
        <w:t>асчет</w:t>
      </w:r>
      <w:r>
        <w:rPr>
          <w:sz w:val="28"/>
          <w:szCs w:val="28"/>
        </w:rPr>
        <w:t xml:space="preserve"> </w:t>
      </w:r>
      <w:r w:rsidRPr="00761EA1">
        <w:rPr>
          <w:sz w:val="28"/>
          <w:szCs w:val="28"/>
        </w:rPr>
        <w:t>шагов измеря</w:t>
      </w:r>
      <w:r>
        <w:rPr>
          <w:sz w:val="28"/>
          <w:szCs w:val="28"/>
        </w:rPr>
        <w:t>ют</w:t>
      </w:r>
      <w:r w:rsidRPr="00761EA1">
        <w:rPr>
          <w:sz w:val="28"/>
          <w:szCs w:val="28"/>
        </w:rPr>
        <w:t xml:space="preserve"> в годах или долях года, их последовательность отсчитывается от фиксированного 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>. З</w:t>
      </w:r>
      <w:r w:rsidRPr="00761EA1">
        <w:rPr>
          <w:sz w:val="28"/>
          <w:szCs w:val="28"/>
        </w:rPr>
        <w:t>а базо</w:t>
      </w:r>
      <w:r w:rsidRPr="00761EA1">
        <w:rPr>
          <w:sz w:val="28"/>
          <w:szCs w:val="28"/>
        </w:rPr>
        <w:softHyphen/>
        <w:t>вый момент</w:t>
      </w:r>
      <w:r>
        <w:rPr>
          <w:sz w:val="28"/>
          <w:szCs w:val="28"/>
        </w:rPr>
        <w:t>,</w:t>
      </w:r>
      <w:r w:rsidRPr="00761EA1">
        <w:rPr>
          <w:sz w:val="28"/>
          <w:szCs w:val="28"/>
        </w:rPr>
        <w:t xml:space="preserve"> </w:t>
      </w:r>
      <w:r>
        <w:rPr>
          <w:sz w:val="28"/>
          <w:szCs w:val="28"/>
        </w:rPr>
        <w:t>как правило,</w:t>
      </w:r>
      <w:r w:rsidRPr="00761EA1">
        <w:rPr>
          <w:sz w:val="28"/>
          <w:szCs w:val="28"/>
        </w:rPr>
        <w:t xml:space="preserve"> принимается момент начала или конца нулевого шага. </w:t>
      </w:r>
      <w:r>
        <w:rPr>
          <w:sz w:val="28"/>
          <w:szCs w:val="28"/>
        </w:rPr>
        <w:t>Во время</w:t>
      </w:r>
      <w:r w:rsidRPr="00761EA1">
        <w:rPr>
          <w:sz w:val="28"/>
          <w:szCs w:val="28"/>
        </w:rPr>
        <w:t xml:space="preserve"> сравнени</w:t>
      </w:r>
      <w:r>
        <w:rPr>
          <w:sz w:val="28"/>
          <w:szCs w:val="28"/>
        </w:rPr>
        <w:t>я</w:t>
      </w:r>
      <w:r w:rsidRPr="00761EA1">
        <w:rPr>
          <w:sz w:val="28"/>
          <w:szCs w:val="28"/>
        </w:rPr>
        <w:t xml:space="preserve"> нескольких про</w:t>
      </w:r>
      <w:r w:rsidRPr="00761EA1">
        <w:rPr>
          <w:sz w:val="28"/>
          <w:szCs w:val="28"/>
        </w:rPr>
        <w:softHyphen/>
        <w:t>ектов, для них рекомендуется выбирать одинаковый ба</w:t>
      </w:r>
      <w:r w:rsidRPr="00761EA1">
        <w:rPr>
          <w:sz w:val="28"/>
          <w:szCs w:val="28"/>
        </w:rPr>
        <w:softHyphen/>
        <w:t xml:space="preserve">зовый момент. </w:t>
      </w:r>
      <w:r>
        <w:rPr>
          <w:sz w:val="28"/>
          <w:szCs w:val="28"/>
        </w:rPr>
        <w:t>При совпадении</w:t>
      </w:r>
      <w:r w:rsidRPr="00761EA1">
        <w:rPr>
          <w:sz w:val="28"/>
          <w:szCs w:val="28"/>
        </w:rPr>
        <w:t xml:space="preserve"> базов</w:t>
      </w:r>
      <w:r>
        <w:rPr>
          <w:sz w:val="28"/>
          <w:szCs w:val="28"/>
        </w:rPr>
        <w:t>ого</w:t>
      </w:r>
      <w:r w:rsidRPr="00761EA1">
        <w:rPr>
          <w:sz w:val="28"/>
          <w:szCs w:val="28"/>
        </w:rPr>
        <w:t xml:space="preserve"> момент</w:t>
      </w:r>
      <w:r>
        <w:rPr>
          <w:sz w:val="28"/>
          <w:szCs w:val="28"/>
        </w:rPr>
        <w:t>а</w:t>
      </w:r>
      <w:r w:rsidRPr="00761EA1">
        <w:rPr>
          <w:sz w:val="28"/>
          <w:szCs w:val="28"/>
        </w:rPr>
        <w:t xml:space="preserve"> с началом нулевого шага, момент начала шага под номером </w:t>
      </w:r>
      <w:r>
        <w:rPr>
          <w:sz w:val="28"/>
          <w:szCs w:val="28"/>
          <w:lang w:val="en-US"/>
        </w:rPr>
        <w:t>m</w:t>
      </w:r>
      <w:r w:rsidRPr="00761EA1">
        <w:rPr>
          <w:sz w:val="28"/>
          <w:szCs w:val="28"/>
        </w:rPr>
        <w:t xml:space="preserve"> обо</w:t>
      </w:r>
      <w:r w:rsidRPr="00761EA1">
        <w:rPr>
          <w:sz w:val="28"/>
          <w:szCs w:val="28"/>
        </w:rPr>
        <w:softHyphen/>
        <w:t xml:space="preserve">значается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761EA1">
        <w:rPr>
          <w:sz w:val="28"/>
          <w:szCs w:val="28"/>
        </w:rPr>
        <w:t>, если же базовый момент совпадает с концом шага 0, то через</w:t>
      </w:r>
      <w:r w:rsidRPr="00052016">
        <w:rPr>
          <w:sz w:val="28"/>
          <w:szCs w:val="28"/>
        </w:rPr>
        <w:t xml:space="preserve"> </w:t>
      </w:r>
      <w:r w:rsidRPr="00761EA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FD165A">
        <w:rPr>
          <w:sz w:val="28"/>
          <w:szCs w:val="28"/>
        </w:rPr>
        <w:t xml:space="preserve">, </w:t>
      </w:r>
      <w:r w:rsidRPr="00761EA1">
        <w:rPr>
          <w:sz w:val="28"/>
          <w:szCs w:val="28"/>
        </w:rPr>
        <w:t xml:space="preserve">обозначают конец </w:t>
      </w:r>
      <w:r>
        <w:rPr>
          <w:sz w:val="28"/>
          <w:szCs w:val="28"/>
          <w:lang w:val="en-US"/>
        </w:rPr>
        <w:t>m</w:t>
      </w:r>
      <w:r w:rsidRPr="00761EA1">
        <w:rPr>
          <w:sz w:val="28"/>
          <w:szCs w:val="28"/>
        </w:rPr>
        <w:t xml:space="preserve">-го шага расчета. </w:t>
      </w:r>
    </w:p>
    <w:p w:rsidR="00CC128A" w:rsidRPr="005C1DC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C1DC9">
        <w:rPr>
          <w:sz w:val="28"/>
          <w:szCs w:val="28"/>
        </w:rPr>
        <w:t>При разделении инвестиционного горизонта на шаги рас</w:t>
      </w:r>
      <w:r w:rsidRPr="005C1DC9">
        <w:rPr>
          <w:sz w:val="28"/>
          <w:szCs w:val="28"/>
        </w:rPr>
        <w:softHyphen/>
        <w:t>чета важно учитывать следующее:</w:t>
      </w:r>
    </w:p>
    <w:p w:rsidR="00CC128A" w:rsidRPr="005C1DC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 xml:space="preserve"> </w:t>
      </w:r>
      <w:r w:rsidRPr="005C1DC9">
        <w:rPr>
          <w:sz w:val="28"/>
          <w:szCs w:val="28"/>
        </w:rPr>
        <w:t>шаги должны соответствовать продолжительности раз</w:t>
      </w:r>
      <w:r w:rsidRPr="005C1DC9">
        <w:rPr>
          <w:sz w:val="28"/>
          <w:szCs w:val="28"/>
        </w:rPr>
        <w:softHyphen/>
        <w:t>личн</w:t>
      </w:r>
      <w:r>
        <w:rPr>
          <w:sz w:val="28"/>
          <w:szCs w:val="28"/>
        </w:rPr>
        <w:t>ых фаз жизненного цикла проекта</w:t>
      </w:r>
      <w:r w:rsidRPr="005C1DC9">
        <w:rPr>
          <w:sz w:val="28"/>
          <w:szCs w:val="28"/>
        </w:rPr>
        <w:t>;</w:t>
      </w:r>
    </w:p>
    <w:p w:rsidR="00CC128A" w:rsidRPr="005C1DC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C1DC9">
        <w:rPr>
          <w:sz w:val="28"/>
          <w:szCs w:val="28"/>
        </w:rPr>
        <w:t>шаги должны соотноситься с неравномерностью денеж</w:t>
      </w:r>
      <w:r w:rsidRPr="005C1DC9">
        <w:rPr>
          <w:sz w:val="28"/>
          <w:szCs w:val="28"/>
        </w:rPr>
        <w:softHyphen/>
        <w:t>ных поступлений и затрат, в частности с сезонными колеба</w:t>
      </w:r>
      <w:r w:rsidRPr="005C1DC9">
        <w:rPr>
          <w:sz w:val="28"/>
          <w:szCs w:val="28"/>
        </w:rPr>
        <w:softHyphen/>
        <w:t>ниями цен;</w:t>
      </w:r>
    </w:p>
    <w:p w:rsidR="00CC128A" w:rsidRPr="005C1DC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C1DC9">
        <w:rPr>
          <w:sz w:val="28"/>
          <w:szCs w:val="28"/>
        </w:rPr>
        <w:t>при выборе шага расчета следует принимать во внима</w:t>
      </w:r>
      <w:r w:rsidRPr="005C1DC9">
        <w:rPr>
          <w:sz w:val="28"/>
          <w:szCs w:val="28"/>
        </w:rPr>
        <w:softHyphen/>
        <w:t xml:space="preserve">ние периодичность финансирования проекта </w:t>
      </w:r>
      <w:r w:rsidRPr="003A6F29">
        <w:rPr>
          <w:sz w:val="28"/>
          <w:szCs w:val="28"/>
        </w:rPr>
        <w:t>–</w:t>
      </w:r>
      <w:r w:rsidRPr="005C1DC9">
        <w:rPr>
          <w:sz w:val="28"/>
          <w:szCs w:val="28"/>
        </w:rPr>
        <w:t xml:space="preserve"> шаг рекомен</w:t>
      </w:r>
      <w:r w:rsidRPr="005C1DC9">
        <w:rPr>
          <w:sz w:val="28"/>
          <w:szCs w:val="28"/>
        </w:rPr>
        <w:softHyphen/>
        <w:t xml:space="preserve">дуется выбирать таким, чтобы получение и возврат кредитов, процентные платежи приходились </w:t>
      </w:r>
      <w:proofErr w:type="gramStart"/>
      <w:r w:rsidRPr="005C1DC9">
        <w:rPr>
          <w:sz w:val="28"/>
          <w:szCs w:val="28"/>
        </w:rPr>
        <w:t>на конец</w:t>
      </w:r>
      <w:proofErr w:type="gramEnd"/>
      <w:r w:rsidRPr="005C1DC9">
        <w:rPr>
          <w:sz w:val="28"/>
          <w:szCs w:val="28"/>
        </w:rPr>
        <w:t xml:space="preserve"> или начало шага;</w:t>
      </w:r>
    </w:p>
    <w:p w:rsidR="00CC128A" w:rsidRPr="005C1DC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C1DC9">
        <w:rPr>
          <w:sz w:val="28"/>
          <w:szCs w:val="28"/>
        </w:rPr>
        <w:t xml:space="preserve">в условиях высокой инфляции длительность шага не должна быть слишком большой </w:t>
      </w:r>
      <w:r w:rsidRPr="003A6F29">
        <w:rPr>
          <w:sz w:val="28"/>
          <w:szCs w:val="28"/>
        </w:rPr>
        <w:t>–</w:t>
      </w:r>
      <w:r w:rsidRPr="00052016">
        <w:rPr>
          <w:sz w:val="28"/>
          <w:szCs w:val="28"/>
        </w:rPr>
        <w:t xml:space="preserve"> </w:t>
      </w:r>
      <w:r w:rsidRPr="005C1DC9">
        <w:rPr>
          <w:sz w:val="28"/>
          <w:szCs w:val="28"/>
        </w:rPr>
        <w:t>желательно, чтобы в те</w:t>
      </w:r>
      <w:r w:rsidRPr="005C1DC9">
        <w:rPr>
          <w:sz w:val="28"/>
          <w:szCs w:val="28"/>
        </w:rPr>
        <w:softHyphen/>
        <w:t>чение шага расчета цены изменялись не более чем на 4</w:t>
      </w:r>
      <w:r w:rsidRPr="003A6F29">
        <w:rPr>
          <w:sz w:val="28"/>
          <w:szCs w:val="28"/>
        </w:rPr>
        <w:t>–</w:t>
      </w:r>
      <w:r w:rsidRPr="005C1DC9">
        <w:rPr>
          <w:sz w:val="28"/>
          <w:szCs w:val="28"/>
        </w:rPr>
        <w:t>10%;</w:t>
      </w:r>
    </w:p>
    <w:p w:rsidR="00CC128A" w:rsidRPr="005C1DC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C1DC9">
        <w:rPr>
          <w:sz w:val="28"/>
          <w:szCs w:val="28"/>
        </w:rPr>
        <w:t>на длительность шагов расчета оказывают воздействие неопределенность и риск проекта, поэтому при повышенном риске проекта целесообразно сокращать длительность шагов расчета;</w:t>
      </w:r>
    </w:p>
    <w:p w:rsidR="00CC128A" w:rsidRPr="005C1DC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C1DC9">
        <w:rPr>
          <w:sz w:val="28"/>
          <w:szCs w:val="28"/>
        </w:rPr>
        <w:t>поскольку данные о денежных потоках инвестиционного проекта группируют в специальные таблицы, то шаги расчета следует выбирать такими, чтобы таблицы были максимально понятными и информативными.</w:t>
      </w:r>
    </w:p>
    <w:p w:rsidR="00CC128A" w:rsidRPr="003730F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C1DC9">
        <w:rPr>
          <w:sz w:val="28"/>
          <w:szCs w:val="28"/>
        </w:rPr>
        <w:t>Возникает вопрос: а допускается ли при расчете NPV кон</w:t>
      </w:r>
      <w:r w:rsidRPr="005C1DC9">
        <w:rPr>
          <w:sz w:val="28"/>
          <w:szCs w:val="28"/>
        </w:rPr>
        <w:softHyphen/>
        <w:t>кретного проекта выбор шагов расчета различной длительно</w:t>
      </w:r>
      <w:r w:rsidRPr="005C1DC9">
        <w:rPr>
          <w:sz w:val="28"/>
          <w:szCs w:val="28"/>
        </w:rPr>
        <w:softHyphen/>
        <w:t>сти? Одно из главных преимуществ метода NPV в том, что при расчете NPV любого проекта можно выбирать шаги расчета различной длительности. Более того, при этом одновременно можно применять и различные ставки дисконта.</w:t>
      </w:r>
    </w:p>
    <w:p w:rsidR="00CC128A" w:rsidRPr="00C92A40" w:rsidRDefault="00CC128A" w:rsidP="00CC128A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92A40">
        <w:rPr>
          <w:i/>
          <w:sz w:val="28"/>
          <w:szCs w:val="28"/>
        </w:rPr>
        <w:t>Содержание денежных потоков.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51822">
        <w:rPr>
          <w:sz w:val="28"/>
          <w:szCs w:val="28"/>
        </w:rPr>
        <w:t>В ходе реализации инвестиционного проекта возникают различные потоки денег. Оттоками денег, например, являются любые капитальные и текущие затраты, притоки денег обра</w:t>
      </w:r>
      <w:r w:rsidRPr="00551822">
        <w:rPr>
          <w:sz w:val="28"/>
          <w:szCs w:val="28"/>
        </w:rPr>
        <w:softHyphen/>
        <w:t xml:space="preserve">зует, в частности, получаемая устроителями проекта выручка и т.п. </w:t>
      </w:r>
      <w:r>
        <w:rPr>
          <w:sz w:val="28"/>
          <w:szCs w:val="28"/>
        </w:rPr>
        <w:t>Д</w:t>
      </w:r>
      <w:r w:rsidRPr="00551822">
        <w:rPr>
          <w:sz w:val="28"/>
          <w:szCs w:val="28"/>
        </w:rPr>
        <w:t>енежные потоки инвестиционного про</w:t>
      </w:r>
      <w:r w:rsidRPr="00551822">
        <w:rPr>
          <w:sz w:val="28"/>
          <w:szCs w:val="28"/>
        </w:rPr>
        <w:softHyphen/>
        <w:t xml:space="preserve">екта </w:t>
      </w:r>
      <w:proofErr w:type="gramStart"/>
      <w:r>
        <w:rPr>
          <w:sz w:val="28"/>
          <w:szCs w:val="28"/>
        </w:rPr>
        <w:t>р</w:t>
      </w:r>
      <w:r w:rsidRPr="00551822">
        <w:rPr>
          <w:sz w:val="28"/>
          <w:szCs w:val="28"/>
        </w:rPr>
        <w:t>екомендуется</w:t>
      </w:r>
      <w:proofErr w:type="gramEnd"/>
      <w:r w:rsidRPr="00551822">
        <w:rPr>
          <w:sz w:val="28"/>
          <w:szCs w:val="28"/>
        </w:rPr>
        <w:t xml:space="preserve"> обознача</w:t>
      </w:r>
      <w:r>
        <w:rPr>
          <w:sz w:val="28"/>
          <w:szCs w:val="28"/>
        </w:rPr>
        <w:t>ют</w:t>
      </w:r>
      <w:r w:rsidRPr="00551822">
        <w:rPr>
          <w:sz w:val="28"/>
          <w:szCs w:val="28"/>
        </w:rPr>
        <w:t xml:space="preserve"> через Ф(</w:t>
      </w:r>
      <w:proofErr w:type="spellStart"/>
      <w:r w:rsidRPr="00551822">
        <w:rPr>
          <w:sz w:val="28"/>
          <w:szCs w:val="28"/>
        </w:rPr>
        <w:t>t</w:t>
      </w:r>
      <w:proofErr w:type="spellEnd"/>
      <w:r w:rsidRPr="00551822">
        <w:rPr>
          <w:sz w:val="28"/>
          <w:szCs w:val="28"/>
        </w:rPr>
        <w:t xml:space="preserve">), если они относятся к моменту времени </w:t>
      </w:r>
      <w:proofErr w:type="spellStart"/>
      <w:r w:rsidRPr="00551822">
        <w:rPr>
          <w:sz w:val="28"/>
          <w:szCs w:val="28"/>
        </w:rPr>
        <w:t>t</w:t>
      </w:r>
      <w:proofErr w:type="spellEnd"/>
      <w:r w:rsidRPr="00551822">
        <w:rPr>
          <w:sz w:val="28"/>
          <w:szCs w:val="28"/>
        </w:rPr>
        <w:t>, или через Ф(</w:t>
      </w:r>
      <w:proofErr w:type="spellStart"/>
      <w:r w:rsidRPr="00551822">
        <w:rPr>
          <w:sz w:val="28"/>
          <w:szCs w:val="28"/>
        </w:rPr>
        <w:t>m</w:t>
      </w:r>
      <w:proofErr w:type="spellEnd"/>
      <w:r w:rsidRPr="00551822">
        <w:rPr>
          <w:sz w:val="28"/>
          <w:szCs w:val="28"/>
        </w:rPr>
        <w:t xml:space="preserve">), если они относятся к </w:t>
      </w:r>
      <w:r>
        <w:rPr>
          <w:sz w:val="28"/>
          <w:szCs w:val="28"/>
          <w:lang w:val="en-US"/>
        </w:rPr>
        <w:t>m</w:t>
      </w:r>
      <w:r w:rsidR="00FD165A" w:rsidRPr="003A6F29">
        <w:rPr>
          <w:sz w:val="28"/>
          <w:szCs w:val="28"/>
        </w:rPr>
        <w:t>–</w:t>
      </w:r>
      <w:proofErr w:type="spellStart"/>
      <w:r w:rsidRPr="00551822">
        <w:rPr>
          <w:sz w:val="28"/>
          <w:szCs w:val="28"/>
        </w:rPr>
        <w:t>му</w:t>
      </w:r>
      <w:proofErr w:type="spellEnd"/>
      <w:r w:rsidRPr="00551822">
        <w:rPr>
          <w:sz w:val="28"/>
          <w:szCs w:val="28"/>
        </w:rPr>
        <w:t xml:space="preserve"> шагу. Денежные </w:t>
      </w:r>
      <w:r w:rsidRPr="00551822">
        <w:rPr>
          <w:sz w:val="28"/>
          <w:szCs w:val="28"/>
        </w:rPr>
        <w:lastRenderedPageBreak/>
        <w:t>потоки проекта классифицируют в зависимости от отдельных видов деятельности: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51822">
        <w:rPr>
          <w:sz w:val="28"/>
          <w:szCs w:val="28"/>
        </w:rPr>
        <w:t>инвестицион</w:t>
      </w:r>
      <w:r>
        <w:rPr>
          <w:sz w:val="28"/>
          <w:szCs w:val="28"/>
        </w:rPr>
        <w:t>ная</w:t>
      </w:r>
      <w:r w:rsidRPr="00551822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55182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  <w:proofErr w:type="gramStart"/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551822">
        <w:rPr>
          <w:sz w:val="28"/>
          <w:szCs w:val="28"/>
        </w:rPr>
        <w:t>;</w:t>
      </w:r>
      <w:proofErr w:type="gramEnd"/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51822">
        <w:rPr>
          <w:sz w:val="28"/>
          <w:szCs w:val="28"/>
        </w:rPr>
        <w:t>операционн</w:t>
      </w:r>
      <w:r>
        <w:rPr>
          <w:sz w:val="28"/>
          <w:szCs w:val="28"/>
        </w:rPr>
        <w:t>ая</w:t>
      </w:r>
      <w:r w:rsidRPr="00551822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55182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551822">
        <w:rPr>
          <w:sz w:val="28"/>
          <w:szCs w:val="28"/>
        </w:rPr>
        <w:t>;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51822">
        <w:rPr>
          <w:sz w:val="28"/>
          <w:szCs w:val="28"/>
        </w:rPr>
        <w:t>финансовой</w:t>
      </w: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55182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</m:t>
            </m:r>
            <w:proofErr w:type="gramStart"/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551822">
        <w:rPr>
          <w:sz w:val="28"/>
          <w:szCs w:val="28"/>
        </w:rPr>
        <w:t>.</w:t>
      </w:r>
      <w:proofErr w:type="gramEnd"/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F00FE9">
        <w:rPr>
          <w:sz w:val="28"/>
          <w:szCs w:val="28"/>
        </w:rPr>
        <w:t>В</w:t>
      </w:r>
      <w:r>
        <w:rPr>
          <w:sz w:val="28"/>
          <w:szCs w:val="28"/>
        </w:rPr>
        <w:t xml:space="preserve"> каждом</w:t>
      </w:r>
      <w:r w:rsidRPr="00551822">
        <w:rPr>
          <w:sz w:val="28"/>
          <w:szCs w:val="28"/>
        </w:rPr>
        <w:t xml:space="preserve"> из этих трех видов деятельности в ходе m-го расчетного </w:t>
      </w:r>
      <w:r>
        <w:rPr>
          <w:sz w:val="28"/>
          <w:szCs w:val="28"/>
        </w:rPr>
        <w:t>шага</w:t>
      </w:r>
      <w:r w:rsidRPr="00551822">
        <w:rPr>
          <w:sz w:val="28"/>
          <w:szCs w:val="28"/>
        </w:rPr>
        <w:t xml:space="preserve"> (</w:t>
      </w:r>
      <w:r>
        <w:rPr>
          <w:sz w:val="28"/>
          <w:szCs w:val="28"/>
        </w:rPr>
        <w:t>периода</w:t>
      </w:r>
      <w:r w:rsidRPr="00551822">
        <w:rPr>
          <w:sz w:val="28"/>
          <w:szCs w:val="28"/>
        </w:rPr>
        <w:t>) денежный поток ха</w:t>
      </w:r>
      <w:r w:rsidRPr="00551822">
        <w:rPr>
          <w:sz w:val="28"/>
          <w:szCs w:val="28"/>
        </w:rPr>
        <w:softHyphen/>
        <w:t>рактеризуется: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503C6">
        <w:rPr>
          <w:sz w:val="28"/>
          <w:szCs w:val="28"/>
        </w:rPr>
        <w:t xml:space="preserve"> </w:t>
      </w:r>
      <w:r w:rsidRPr="00551822">
        <w:rPr>
          <w:sz w:val="28"/>
          <w:szCs w:val="28"/>
        </w:rPr>
        <w:t>притоком</w:t>
      </w:r>
      <w:proofErr w:type="gramStart"/>
      <w:r w:rsidRPr="0055182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П</m:t>
        </m:r>
        <w:proofErr w:type="gramEnd"/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50627B">
        <w:rPr>
          <w:sz w:val="28"/>
          <w:szCs w:val="28"/>
        </w:rPr>
        <w:t>;</w:t>
      </w:r>
      <w:r w:rsidRPr="00551822">
        <w:rPr>
          <w:sz w:val="28"/>
          <w:szCs w:val="28"/>
        </w:rPr>
        <w:t xml:space="preserve"> 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503C6">
        <w:rPr>
          <w:sz w:val="28"/>
          <w:szCs w:val="28"/>
        </w:rPr>
        <w:t xml:space="preserve"> </w:t>
      </w:r>
      <w:r w:rsidRPr="00551822">
        <w:rPr>
          <w:sz w:val="28"/>
          <w:szCs w:val="28"/>
        </w:rPr>
        <w:t>оттоком</w:t>
      </w:r>
      <w:proofErr w:type="gramStart"/>
      <w:r w:rsidRPr="0055182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О</m:t>
        </m:r>
        <w:proofErr w:type="gramEnd"/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551822">
        <w:rPr>
          <w:sz w:val="28"/>
          <w:szCs w:val="28"/>
        </w:rPr>
        <w:t>;</w:t>
      </w:r>
    </w:p>
    <w:p w:rsidR="00CC128A" w:rsidRPr="003C4650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503C6">
        <w:rPr>
          <w:sz w:val="28"/>
          <w:szCs w:val="28"/>
        </w:rPr>
        <w:t xml:space="preserve"> </w:t>
      </w:r>
      <w:r>
        <w:rPr>
          <w:sz w:val="28"/>
          <w:szCs w:val="28"/>
        </w:rPr>
        <w:t>сальдо.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51822">
        <w:rPr>
          <w:sz w:val="28"/>
          <w:szCs w:val="28"/>
        </w:rPr>
        <w:t>Раскроем содержание оттоков и притоков денег от каж</w:t>
      </w:r>
      <w:r w:rsidRPr="00551822">
        <w:rPr>
          <w:sz w:val="28"/>
          <w:szCs w:val="28"/>
        </w:rPr>
        <w:softHyphen/>
        <w:t>дого вида деятельности.</w:t>
      </w:r>
    </w:p>
    <w:p w:rsidR="00CC128A" w:rsidRPr="00F00FE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551822">
        <w:rPr>
          <w:sz w:val="28"/>
          <w:szCs w:val="28"/>
        </w:rPr>
        <w:t xml:space="preserve"> оттокам относят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51822">
        <w:rPr>
          <w:sz w:val="28"/>
          <w:szCs w:val="28"/>
        </w:rPr>
        <w:t>капитальные вложения, ликвидацию проекта, затраты на пусконаладочные работы</w:t>
      </w:r>
      <w:r w:rsidRPr="00F00FE9">
        <w:rPr>
          <w:sz w:val="28"/>
          <w:szCs w:val="28"/>
        </w:rPr>
        <w:t>,</w:t>
      </w:r>
      <w:r w:rsidRPr="00551822">
        <w:rPr>
          <w:sz w:val="28"/>
          <w:szCs w:val="28"/>
        </w:rPr>
        <w:t xml:space="preserve"> увеличение оборотного капитала, средства вложенные в допол</w:t>
      </w:r>
      <w:r w:rsidRPr="00551822">
        <w:rPr>
          <w:sz w:val="28"/>
          <w:szCs w:val="28"/>
        </w:rPr>
        <w:softHyphen/>
        <w:t>нительные фонды</w:t>
      </w:r>
      <w:r w:rsidRPr="00F00FE9">
        <w:rPr>
          <w:sz w:val="28"/>
          <w:szCs w:val="28"/>
        </w:rPr>
        <w:t>,</w:t>
      </w:r>
      <w:r w:rsidRPr="00551822">
        <w:rPr>
          <w:sz w:val="28"/>
          <w:szCs w:val="28"/>
        </w:rPr>
        <w:t xml:space="preserve"> </w:t>
      </w:r>
      <w:proofErr w:type="spellStart"/>
      <w:r w:rsidRPr="00551822">
        <w:rPr>
          <w:sz w:val="28"/>
          <w:szCs w:val="28"/>
        </w:rPr>
        <w:t>некапитализируемые</w:t>
      </w:r>
      <w:proofErr w:type="spellEnd"/>
      <w:r w:rsidRPr="00F00FE9">
        <w:rPr>
          <w:sz w:val="28"/>
          <w:szCs w:val="28"/>
        </w:rPr>
        <w:t xml:space="preserve"> </w:t>
      </w:r>
      <w:r>
        <w:rPr>
          <w:sz w:val="28"/>
          <w:szCs w:val="28"/>
        </w:rPr>
        <w:t>затраты</w:t>
      </w:r>
      <w:r w:rsidRPr="00551822">
        <w:rPr>
          <w:sz w:val="28"/>
          <w:szCs w:val="28"/>
        </w:rPr>
        <w:t>. Сведения об инвестиционных затра</w:t>
      </w:r>
      <w:r w:rsidRPr="00551822">
        <w:rPr>
          <w:sz w:val="28"/>
          <w:szCs w:val="28"/>
        </w:rPr>
        <w:softHyphen/>
        <w:t>тах должны включать ин</w:t>
      </w:r>
      <w:r>
        <w:rPr>
          <w:sz w:val="28"/>
          <w:szCs w:val="28"/>
        </w:rPr>
        <w:t xml:space="preserve">формацию, расклассифицированную </w:t>
      </w:r>
      <w:r w:rsidRPr="00551822">
        <w:rPr>
          <w:sz w:val="28"/>
          <w:szCs w:val="28"/>
        </w:rPr>
        <w:t>по видам затрат</w:t>
      </w:r>
      <w:r w:rsidRPr="00F00FE9">
        <w:rPr>
          <w:sz w:val="28"/>
          <w:szCs w:val="28"/>
        </w:rPr>
        <w:t>;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551822">
        <w:rPr>
          <w:sz w:val="28"/>
          <w:szCs w:val="28"/>
        </w:rPr>
        <w:t xml:space="preserve"> притокам </w:t>
      </w:r>
      <w:r w:rsidRPr="003A6F29">
        <w:rPr>
          <w:sz w:val="28"/>
          <w:szCs w:val="28"/>
        </w:rPr>
        <w:t>–</w:t>
      </w:r>
      <w:r w:rsidRPr="00551822">
        <w:rPr>
          <w:sz w:val="28"/>
          <w:szCs w:val="28"/>
        </w:rPr>
        <w:t xml:space="preserve"> доход от продажи активов в течение и по оконча</w:t>
      </w:r>
      <w:r>
        <w:rPr>
          <w:sz w:val="28"/>
          <w:szCs w:val="28"/>
        </w:rPr>
        <w:t>нии проекта</w:t>
      </w:r>
      <w:r w:rsidRPr="00551822">
        <w:rPr>
          <w:sz w:val="28"/>
          <w:szCs w:val="28"/>
        </w:rPr>
        <w:t>, поступления от уменьшения оборотного ка</w:t>
      </w:r>
      <w:r w:rsidRPr="00551822">
        <w:rPr>
          <w:sz w:val="28"/>
          <w:szCs w:val="28"/>
        </w:rPr>
        <w:softHyphen/>
        <w:t>питала.</w:t>
      </w:r>
    </w:p>
    <w:p w:rsidR="00CC128A" w:rsidRPr="00F00FE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51822">
        <w:rPr>
          <w:sz w:val="28"/>
          <w:szCs w:val="28"/>
        </w:rPr>
        <w:t>Для денежного потока от операционной деятельности</w:t>
      </w:r>
      <w:r w:rsidRPr="00F00FE9">
        <w:rPr>
          <w:sz w:val="28"/>
          <w:szCs w:val="28"/>
        </w:rPr>
        <w:t>: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551822">
        <w:rPr>
          <w:sz w:val="28"/>
          <w:szCs w:val="28"/>
        </w:rPr>
        <w:t>производственные издержки и на</w:t>
      </w:r>
      <w:r w:rsidRPr="00551822">
        <w:rPr>
          <w:sz w:val="28"/>
          <w:szCs w:val="28"/>
        </w:rPr>
        <w:softHyphen/>
      </w:r>
      <w:r>
        <w:rPr>
          <w:sz w:val="28"/>
          <w:szCs w:val="28"/>
        </w:rPr>
        <w:t>логи (отток)</w:t>
      </w:r>
      <w:r w:rsidRPr="00551822">
        <w:rPr>
          <w:sz w:val="28"/>
          <w:szCs w:val="28"/>
        </w:rPr>
        <w:t>;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выручка от реализации, прочие и </w:t>
      </w:r>
      <w:r w:rsidRPr="00551822">
        <w:rPr>
          <w:sz w:val="28"/>
          <w:szCs w:val="28"/>
        </w:rPr>
        <w:t>внере</w:t>
      </w:r>
      <w:r w:rsidRPr="00551822">
        <w:rPr>
          <w:sz w:val="28"/>
          <w:szCs w:val="28"/>
        </w:rPr>
        <w:softHyphen/>
        <w:t>ализационные доходы, в том числе поступления от средств, вложенных в дополнительные фонды</w:t>
      </w:r>
      <w:r>
        <w:rPr>
          <w:sz w:val="28"/>
          <w:szCs w:val="28"/>
        </w:rPr>
        <w:t xml:space="preserve"> (приток)</w:t>
      </w:r>
      <w:r w:rsidRPr="00551822">
        <w:rPr>
          <w:sz w:val="28"/>
          <w:szCs w:val="28"/>
        </w:rPr>
        <w:t>.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51822">
        <w:rPr>
          <w:sz w:val="28"/>
          <w:szCs w:val="28"/>
        </w:rPr>
        <w:t>К финансовой деятельности относятся операции со сред</w:t>
      </w:r>
      <w:r w:rsidRPr="00551822">
        <w:rPr>
          <w:sz w:val="28"/>
          <w:szCs w:val="28"/>
        </w:rPr>
        <w:softHyphen/>
        <w:t>ствами внешними по отношению к ИП. Они состоят из собствен</w:t>
      </w:r>
      <w:r w:rsidRPr="00551822">
        <w:rPr>
          <w:sz w:val="28"/>
          <w:szCs w:val="28"/>
        </w:rPr>
        <w:softHyphen/>
        <w:t>ного капитала фирмы и привлечен</w:t>
      </w:r>
      <w:r w:rsidRPr="00551822">
        <w:rPr>
          <w:sz w:val="28"/>
          <w:szCs w:val="28"/>
        </w:rPr>
        <w:softHyphen/>
        <w:t>ных средств.</w:t>
      </w:r>
    </w:p>
    <w:p w:rsidR="00CC128A" w:rsidRPr="00F00FE9" w:rsidRDefault="00CC128A" w:rsidP="008D7FD5">
      <w:pPr>
        <w:spacing w:line="360" w:lineRule="auto"/>
        <w:ind w:firstLine="708"/>
        <w:jc w:val="both"/>
        <w:rPr>
          <w:sz w:val="28"/>
          <w:szCs w:val="28"/>
        </w:rPr>
      </w:pPr>
      <w:r w:rsidRPr="00551822">
        <w:rPr>
          <w:sz w:val="28"/>
          <w:szCs w:val="28"/>
        </w:rPr>
        <w:t>Для денежного потока от финансовой деятельности</w:t>
      </w:r>
      <w:r w:rsidRPr="00F00FE9">
        <w:rPr>
          <w:sz w:val="28"/>
          <w:szCs w:val="28"/>
        </w:rPr>
        <w:t>: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lastRenderedPageBreak/>
        <w:t>–</w:t>
      </w:r>
      <w:r w:rsidRPr="003503C6">
        <w:rPr>
          <w:sz w:val="28"/>
          <w:szCs w:val="28"/>
        </w:rPr>
        <w:t xml:space="preserve"> </w:t>
      </w:r>
      <w:r w:rsidRPr="00551822">
        <w:rPr>
          <w:sz w:val="28"/>
          <w:szCs w:val="28"/>
        </w:rPr>
        <w:t>к оттокам относятся затраты на возврат и обслужива</w:t>
      </w:r>
      <w:r w:rsidRPr="00551822">
        <w:rPr>
          <w:sz w:val="28"/>
          <w:szCs w:val="28"/>
        </w:rPr>
        <w:softHyphen/>
        <w:t xml:space="preserve">ние займов и выпущенных предприятием долговых ценных бумаг, а также при необходимости </w:t>
      </w:r>
      <w:r w:rsidRPr="003A6F29">
        <w:rPr>
          <w:sz w:val="28"/>
          <w:szCs w:val="28"/>
        </w:rPr>
        <w:t>–</w:t>
      </w:r>
      <w:r w:rsidRPr="00551822">
        <w:rPr>
          <w:sz w:val="28"/>
          <w:szCs w:val="28"/>
        </w:rPr>
        <w:t xml:space="preserve"> на выплату дивидендов по акциям;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503C6">
        <w:rPr>
          <w:sz w:val="28"/>
          <w:szCs w:val="28"/>
        </w:rPr>
        <w:t xml:space="preserve"> </w:t>
      </w:r>
      <w:r w:rsidRPr="00551822">
        <w:rPr>
          <w:sz w:val="28"/>
          <w:szCs w:val="28"/>
        </w:rPr>
        <w:t xml:space="preserve">к притокам </w:t>
      </w:r>
      <w:r w:rsidRPr="003A6F29">
        <w:rPr>
          <w:sz w:val="28"/>
          <w:szCs w:val="28"/>
        </w:rPr>
        <w:t>–</w:t>
      </w:r>
      <w:r w:rsidRPr="00551822">
        <w:rPr>
          <w:sz w:val="28"/>
          <w:szCs w:val="28"/>
        </w:rPr>
        <w:t xml:space="preserve"> вложения собственного капитала и при</w:t>
      </w:r>
      <w:r w:rsidRPr="00551822">
        <w:rPr>
          <w:sz w:val="28"/>
          <w:szCs w:val="28"/>
        </w:rPr>
        <w:softHyphen/>
        <w:t>влеченных средств.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51822">
        <w:rPr>
          <w:sz w:val="28"/>
          <w:szCs w:val="28"/>
        </w:rPr>
        <w:t>При формировании денежных потоков, связанных с нема</w:t>
      </w:r>
      <w:r w:rsidRPr="00551822">
        <w:rPr>
          <w:sz w:val="28"/>
          <w:szCs w:val="28"/>
        </w:rPr>
        <w:softHyphen/>
        <w:t>териальными активами, следует учитывать, что в зависимо</w:t>
      </w:r>
      <w:r w:rsidRPr="00551822">
        <w:rPr>
          <w:sz w:val="28"/>
          <w:szCs w:val="28"/>
        </w:rPr>
        <w:softHyphen/>
        <w:t xml:space="preserve">сти от вида и способа приобретения нематериального </w:t>
      </w:r>
      <w:proofErr w:type="gramStart"/>
      <w:r w:rsidRPr="00551822">
        <w:rPr>
          <w:sz w:val="28"/>
          <w:szCs w:val="28"/>
        </w:rPr>
        <w:t>актива</w:t>
      </w:r>
      <w:proofErr w:type="gramEnd"/>
      <w:r w:rsidRPr="00551822">
        <w:rPr>
          <w:sz w:val="28"/>
          <w:szCs w:val="28"/>
        </w:rPr>
        <w:t xml:space="preserve"> возникающие при этом денежные потоки относят либо к ин</w:t>
      </w:r>
      <w:r w:rsidRPr="00551822">
        <w:rPr>
          <w:sz w:val="28"/>
          <w:szCs w:val="28"/>
        </w:rPr>
        <w:softHyphen/>
        <w:t>вестиционной, либо к операционной деятельности: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503C6">
        <w:rPr>
          <w:sz w:val="28"/>
          <w:szCs w:val="28"/>
        </w:rPr>
        <w:t xml:space="preserve"> </w:t>
      </w:r>
      <w:r w:rsidRPr="00551822">
        <w:rPr>
          <w:sz w:val="28"/>
          <w:szCs w:val="28"/>
        </w:rPr>
        <w:t xml:space="preserve">к инвестиционной деятельности </w:t>
      </w:r>
      <w:r w:rsidRPr="003A6F29">
        <w:rPr>
          <w:sz w:val="28"/>
          <w:szCs w:val="28"/>
        </w:rPr>
        <w:t>–</w:t>
      </w:r>
      <w:r w:rsidRPr="00551822">
        <w:rPr>
          <w:sz w:val="28"/>
          <w:szCs w:val="28"/>
        </w:rPr>
        <w:t xml:space="preserve"> во-первых, затраты на приобретение у третьих лиц нематериальных активов (</w:t>
      </w:r>
      <w:r>
        <w:rPr>
          <w:sz w:val="28"/>
          <w:szCs w:val="28"/>
        </w:rPr>
        <w:t>отток</w:t>
      </w:r>
      <w:r w:rsidRPr="00551822">
        <w:rPr>
          <w:sz w:val="28"/>
          <w:szCs w:val="28"/>
        </w:rPr>
        <w:t>); во-вторых, доходы за выче</w:t>
      </w:r>
      <w:r w:rsidRPr="00551822">
        <w:rPr>
          <w:sz w:val="28"/>
          <w:szCs w:val="28"/>
        </w:rPr>
        <w:softHyphen/>
        <w:t>том налогов при реализации нематериальных активов в течение и (или) прекращении действия проекта (</w:t>
      </w:r>
      <w:r>
        <w:rPr>
          <w:sz w:val="28"/>
          <w:szCs w:val="28"/>
        </w:rPr>
        <w:t>приток</w:t>
      </w:r>
      <w:r w:rsidRPr="00551822">
        <w:rPr>
          <w:sz w:val="28"/>
          <w:szCs w:val="28"/>
        </w:rPr>
        <w:t>);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3503C6">
        <w:rPr>
          <w:sz w:val="28"/>
          <w:szCs w:val="28"/>
        </w:rPr>
        <w:t xml:space="preserve"> </w:t>
      </w:r>
      <w:r w:rsidRPr="00551822">
        <w:rPr>
          <w:sz w:val="28"/>
          <w:szCs w:val="28"/>
        </w:rPr>
        <w:t xml:space="preserve">к операционной </w:t>
      </w:r>
      <w:r w:rsidRPr="003A6F29">
        <w:rPr>
          <w:sz w:val="28"/>
          <w:szCs w:val="28"/>
        </w:rPr>
        <w:t>–</w:t>
      </w:r>
      <w:r w:rsidRPr="00551822">
        <w:rPr>
          <w:sz w:val="28"/>
          <w:szCs w:val="28"/>
        </w:rPr>
        <w:t xml:space="preserve"> во-первых, затраты на создание нема</w:t>
      </w:r>
      <w:r w:rsidRPr="00551822">
        <w:rPr>
          <w:sz w:val="28"/>
          <w:szCs w:val="28"/>
        </w:rPr>
        <w:softHyphen/>
        <w:t>териальных активов собственными силами (</w:t>
      </w:r>
      <w:r>
        <w:rPr>
          <w:sz w:val="28"/>
          <w:szCs w:val="28"/>
        </w:rPr>
        <w:t>отто</w:t>
      </w:r>
      <w:r>
        <w:rPr>
          <w:sz w:val="28"/>
          <w:szCs w:val="28"/>
        </w:rPr>
        <w:softHyphen/>
        <w:t>к</w:t>
      </w:r>
      <w:r w:rsidRPr="00551822">
        <w:rPr>
          <w:sz w:val="28"/>
          <w:szCs w:val="28"/>
        </w:rPr>
        <w:t>); во-вторых, выручка от продаж нематериальных активов, созданных в ходе реализации проекта, прочие внереализационные доходы, включающие поступления от воз</w:t>
      </w:r>
      <w:r w:rsidRPr="00551822">
        <w:rPr>
          <w:sz w:val="28"/>
          <w:szCs w:val="28"/>
        </w:rPr>
        <w:softHyphen/>
        <w:t>мездной передачи прав на интеллектуальную собственность (приток).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51822">
        <w:rPr>
          <w:sz w:val="28"/>
          <w:szCs w:val="28"/>
        </w:rPr>
        <w:t>Потоки денег от инвестиционной и операционной дея</w:t>
      </w:r>
      <w:r w:rsidRPr="00551822">
        <w:rPr>
          <w:sz w:val="28"/>
          <w:szCs w:val="28"/>
        </w:rPr>
        <w:softHyphen/>
        <w:t>тельности для каждого этапа инвестиционного проекта ре</w:t>
      </w:r>
      <w:r w:rsidRPr="00551822">
        <w:rPr>
          <w:sz w:val="28"/>
          <w:szCs w:val="28"/>
        </w:rPr>
        <w:softHyphen/>
        <w:t>комендуется подсчитывать с использованием специальных таблиц.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51822">
        <w:rPr>
          <w:sz w:val="28"/>
          <w:szCs w:val="28"/>
        </w:rPr>
        <w:t>Рассмотрим следующий условный пример: пусть в началь</w:t>
      </w:r>
      <w:r w:rsidRPr="00551822">
        <w:rPr>
          <w:sz w:val="28"/>
          <w:szCs w:val="28"/>
        </w:rPr>
        <w:softHyphen/>
        <w:t xml:space="preserve">ный момент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</w:t>
      </w:r>
      <w:r w:rsidRPr="00551822">
        <w:rPr>
          <w:sz w:val="28"/>
          <w:szCs w:val="28"/>
        </w:rPr>
        <w:t>фирма «Орион» располагает 8000 тыс. руб. собственных средств и решает реализовать инвестиционный проект длительностью три года. С учетом планируемых тем</w:t>
      </w:r>
      <w:r w:rsidRPr="00551822">
        <w:rPr>
          <w:sz w:val="28"/>
          <w:szCs w:val="28"/>
        </w:rPr>
        <w:softHyphen/>
        <w:t>пов инфляции менеджеры фирмы принимают за шаг расчета полугодие, причем на последнем шаге происходит ликвида</w:t>
      </w:r>
      <w:r w:rsidRPr="00551822">
        <w:rPr>
          <w:sz w:val="28"/>
          <w:szCs w:val="28"/>
        </w:rPr>
        <w:softHyphen/>
        <w:t xml:space="preserve">ция проекта. Для упрощения расчетов предполагается, что все капитальные средства </w:t>
      </w:r>
      <w:r w:rsidRPr="003A6F29">
        <w:rPr>
          <w:sz w:val="28"/>
          <w:szCs w:val="28"/>
        </w:rPr>
        <w:t>–</w:t>
      </w:r>
      <w:r w:rsidRPr="00551822">
        <w:rPr>
          <w:sz w:val="28"/>
          <w:szCs w:val="28"/>
        </w:rPr>
        <w:t xml:space="preserve"> землю, промышленные здания, ма</w:t>
      </w:r>
      <w:r w:rsidRPr="00551822">
        <w:rPr>
          <w:sz w:val="28"/>
          <w:szCs w:val="28"/>
        </w:rPr>
        <w:softHyphen/>
        <w:t xml:space="preserve">шины и оборудование, а также </w:t>
      </w:r>
      <w:r w:rsidRPr="00551822">
        <w:rPr>
          <w:sz w:val="28"/>
          <w:szCs w:val="28"/>
        </w:rPr>
        <w:lastRenderedPageBreak/>
        <w:t xml:space="preserve">нематериальные активы фирма «Орион» приобретает в один момент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=0</m:t>
        </m:r>
      </m:oMath>
      <w:r w:rsidRPr="00551822">
        <w:rPr>
          <w:sz w:val="28"/>
          <w:szCs w:val="28"/>
        </w:rPr>
        <w:t>, за который при</w:t>
      </w:r>
      <w:r w:rsidRPr="00551822">
        <w:rPr>
          <w:sz w:val="28"/>
          <w:szCs w:val="28"/>
        </w:rPr>
        <w:softHyphen/>
        <w:t>нимается конец нулевого шага.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51822">
        <w:rPr>
          <w:sz w:val="28"/>
          <w:szCs w:val="28"/>
        </w:rPr>
        <w:t>Как считают менеджеры фирмы, корректно предпола</w:t>
      </w:r>
      <w:r w:rsidRPr="00551822">
        <w:rPr>
          <w:sz w:val="28"/>
          <w:szCs w:val="28"/>
        </w:rPr>
        <w:softHyphen/>
        <w:t>гать, что темп инфляции за три года реализации проекта в среднем останется неизменным на уровне 8,16% в год (что соответствует 4% в полугодие). Ставка дисконта на все три года также предполагается неизменной и равной 18% го</w:t>
      </w:r>
      <w:r w:rsidRPr="00551822">
        <w:rPr>
          <w:sz w:val="28"/>
          <w:szCs w:val="28"/>
        </w:rPr>
        <w:softHyphen/>
        <w:t>довых.</w:t>
      </w:r>
    </w:p>
    <w:p w:rsidR="00CC128A" w:rsidRPr="0055182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51822">
        <w:rPr>
          <w:sz w:val="28"/>
          <w:szCs w:val="28"/>
        </w:rPr>
        <w:t>Денежные потоки от инвестиционной деятельности под</w:t>
      </w:r>
      <w:r w:rsidRPr="00551822">
        <w:rPr>
          <w:sz w:val="28"/>
          <w:szCs w:val="28"/>
        </w:rPr>
        <w:softHyphen/>
        <w:t xml:space="preserve">считываются на основании табл. 2.2. В этой таблице буквой «О» обозначаются оттоки денег (на приобретение активов и увеличение оборотного капитала), учитываемые со знаком «минус», а буквой «П» </w:t>
      </w:r>
      <w:r w:rsidRPr="003A6F29">
        <w:rPr>
          <w:sz w:val="28"/>
          <w:szCs w:val="28"/>
        </w:rPr>
        <w:t>–</w:t>
      </w:r>
      <w:r w:rsidRPr="00551822">
        <w:rPr>
          <w:sz w:val="28"/>
          <w:szCs w:val="28"/>
        </w:rPr>
        <w:t xml:space="preserve"> притоки денег (от ликвидации капитальных средств и уменьшения оборотного капитала), учи</w:t>
      </w:r>
      <w:r w:rsidRPr="00551822">
        <w:rPr>
          <w:sz w:val="28"/>
          <w:szCs w:val="28"/>
        </w:rPr>
        <w:softHyphen/>
        <w:t>тываемые со знаком «плюс».</w:t>
      </w:r>
    </w:p>
    <w:p w:rsidR="00CC128A" w:rsidRPr="003C4650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551822">
        <w:rPr>
          <w:sz w:val="28"/>
          <w:szCs w:val="28"/>
        </w:rPr>
        <w:t>Величины денежных потоков приведены в номинальных (прогнозных) значениях, т.е. с учетом предполагаемой инфля</w:t>
      </w:r>
      <w:r w:rsidRPr="00551822">
        <w:rPr>
          <w:sz w:val="28"/>
          <w:szCs w:val="28"/>
        </w:rPr>
        <w:softHyphen/>
        <w:t>ции. Условные данные в табл. 2.2 (и в последующих таблицах) отражают прогноз менеджеров фирмы «Орион».</w:t>
      </w:r>
    </w:p>
    <w:p w:rsidR="008D7FD5" w:rsidRPr="00551822" w:rsidRDefault="008D7FD5" w:rsidP="008D7FD5">
      <w:pPr>
        <w:spacing w:line="360" w:lineRule="auto"/>
        <w:ind w:firstLine="708"/>
        <w:jc w:val="both"/>
        <w:rPr>
          <w:sz w:val="28"/>
          <w:szCs w:val="28"/>
        </w:rPr>
      </w:pPr>
      <w:r w:rsidRPr="00551822">
        <w:rPr>
          <w:sz w:val="28"/>
          <w:szCs w:val="28"/>
        </w:rPr>
        <w:t>Наибольший интерес в данной таблице представляют дан</w:t>
      </w:r>
      <w:r w:rsidRPr="00551822">
        <w:rPr>
          <w:sz w:val="28"/>
          <w:szCs w:val="28"/>
        </w:rPr>
        <w:softHyphen/>
        <w:t>ные строки 6, поэтому остановимся отдельно на оценке по</w:t>
      </w:r>
      <w:r w:rsidRPr="00551822">
        <w:rPr>
          <w:sz w:val="28"/>
          <w:szCs w:val="28"/>
        </w:rPr>
        <w:softHyphen/>
        <w:t>требности фирмы в оборотном капитале.</w:t>
      </w:r>
    </w:p>
    <w:p w:rsidR="008D7FD5" w:rsidRDefault="008D7FD5" w:rsidP="008D7FD5">
      <w:pPr>
        <w:spacing w:line="360" w:lineRule="auto"/>
        <w:ind w:firstLine="708"/>
        <w:jc w:val="both"/>
        <w:rPr>
          <w:sz w:val="28"/>
          <w:szCs w:val="28"/>
        </w:rPr>
      </w:pPr>
      <w:r w:rsidRPr="00551822">
        <w:rPr>
          <w:sz w:val="28"/>
          <w:szCs w:val="28"/>
        </w:rPr>
        <w:t>Расчет потребности в оборотном капитале. В общем слу</w:t>
      </w:r>
      <w:r w:rsidRPr="00551822">
        <w:rPr>
          <w:sz w:val="28"/>
          <w:szCs w:val="28"/>
        </w:rPr>
        <w:softHyphen/>
        <w:t>чае оборотный капитал представляет собой разность между оборотными активами и оборотными пассивами. К оборот</w:t>
      </w:r>
      <w:r w:rsidRPr="00621317">
        <w:rPr>
          <w:sz w:val="28"/>
          <w:szCs w:val="28"/>
        </w:rPr>
        <w:t>ным активам относят запасы сырья, материалов и готовой продукции, незавершенное производство, дебиторскую за</w:t>
      </w:r>
      <w:r w:rsidRPr="00621317">
        <w:rPr>
          <w:sz w:val="28"/>
          <w:szCs w:val="28"/>
        </w:rPr>
        <w:softHyphen/>
        <w:t>долженность, авансы поставщикам за услуги и резервы де</w:t>
      </w:r>
      <w:r w:rsidRPr="00621317">
        <w:rPr>
          <w:sz w:val="28"/>
          <w:szCs w:val="28"/>
        </w:rPr>
        <w:softHyphen/>
        <w:t xml:space="preserve">нежных средств. Оборотные пассивы </w:t>
      </w:r>
      <w:r w:rsidRPr="003A6F29">
        <w:rPr>
          <w:sz w:val="28"/>
          <w:szCs w:val="28"/>
        </w:rPr>
        <w:t>–</w:t>
      </w:r>
      <w:r w:rsidRPr="00621317">
        <w:rPr>
          <w:sz w:val="28"/>
          <w:szCs w:val="28"/>
        </w:rPr>
        <w:t xml:space="preserve"> это задолженность по расчетам с кредиторами, оплате труда, расчетам с бюд</w:t>
      </w:r>
      <w:r w:rsidRPr="00621317">
        <w:rPr>
          <w:sz w:val="28"/>
          <w:szCs w:val="28"/>
        </w:rPr>
        <w:softHyphen/>
        <w:t>жетом и внебюджетными фондами, полученные авансовые платежи.</w:t>
      </w:r>
    </w:p>
    <w:p w:rsidR="008D7FD5" w:rsidRDefault="008D7FD5" w:rsidP="008D7FD5">
      <w:pPr>
        <w:spacing w:line="360" w:lineRule="auto"/>
        <w:jc w:val="both"/>
        <w:rPr>
          <w:sz w:val="28"/>
          <w:szCs w:val="28"/>
        </w:rPr>
      </w:pPr>
    </w:p>
    <w:p w:rsidR="008D7FD5" w:rsidRDefault="008D7FD5" w:rsidP="008D7FD5">
      <w:pPr>
        <w:spacing w:line="360" w:lineRule="auto"/>
        <w:jc w:val="both"/>
        <w:rPr>
          <w:sz w:val="28"/>
          <w:szCs w:val="28"/>
        </w:rPr>
      </w:pPr>
    </w:p>
    <w:p w:rsidR="008D7FD5" w:rsidRDefault="00CC128A" w:rsidP="008D7FD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2.2</w:t>
      </w:r>
    </w:p>
    <w:p w:rsidR="008D7FD5" w:rsidRDefault="008D7FD5" w:rsidP="008D7FD5">
      <w:pPr>
        <w:jc w:val="right"/>
        <w:rPr>
          <w:sz w:val="28"/>
          <w:szCs w:val="28"/>
        </w:rPr>
      </w:pPr>
    </w:p>
    <w:p w:rsidR="00CC128A" w:rsidRDefault="00CC128A" w:rsidP="00CC12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Денежные потоки от инвестиционной деятельности (условные данные)</w:t>
      </w:r>
    </w:p>
    <w:tbl>
      <w:tblPr>
        <w:tblStyle w:val="af3"/>
        <w:tblW w:w="0" w:type="auto"/>
        <w:tblInd w:w="250" w:type="dxa"/>
        <w:tblLayout w:type="fixed"/>
        <w:tblLook w:val="04A0"/>
      </w:tblPr>
      <w:tblGrid>
        <w:gridCol w:w="584"/>
        <w:gridCol w:w="2480"/>
        <w:gridCol w:w="584"/>
        <w:gridCol w:w="875"/>
        <w:gridCol w:w="729"/>
        <w:gridCol w:w="729"/>
        <w:gridCol w:w="729"/>
        <w:gridCol w:w="728"/>
        <w:gridCol w:w="729"/>
        <w:gridCol w:w="881"/>
      </w:tblGrid>
      <w:tr w:rsidR="008D7FD5" w:rsidTr="008D7FD5">
        <w:trPr>
          <w:trHeight w:val="302"/>
        </w:trPr>
        <w:tc>
          <w:tcPr>
            <w:tcW w:w="584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 xml:space="preserve">№ </w:t>
            </w:r>
            <w:proofErr w:type="gramStart"/>
            <w:r w:rsidRPr="00324C29">
              <w:rPr>
                <w:sz w:val="20"/>
                <w:szCs w:val="20"/>
              </w:rPr>
              <w:t>П</w:t>
            </w:r>
            <w:proofErr w:type="gramEnd"/>
            <w:r w:rsidRPr="00324C29">
              <w:rPr>
                <w:sz w:val="20"/>
                <w:szCs w:val="20"/>
              </w:rPr>
              <w:t>/П</w:t>
            </w:r>
          </w:p>
        </w:tc>
        <w:tc>
          <w:tcPr>
            <w:tcW w:w="2480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324C29">
              <w:rPr>
                <w:sz w:val="20"/>
                <w:szCs w:val="20"/>
              </w:rPr>
              <w:t>оказатель</w:t>
            </w:r>
          </w:p>
        </w:tc>
        <w:tc>
          <w:tcPr>
            <w:tcW w:w="584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О/</w:t>
            </w:r>
            <w:proofErr w:type="gramStart"/>
            <w:r w:rsidRPr="00324C29">
              <w:rPr>
                <w:sz w:val="20"/>
                <w:szCs w:val="20"/>
              </w:rPr>
              <w:t>П</w:t>
            </w:r>
            <w:proofErr w:type="gramEnd"/>
          </w:p>
        </w:tc>
        <w:tc>
          <w:tcPr>
            <w:tcW w:w="5400" w:type="dxa"/>
            <w:gridSpan w:val="7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Значение показателя по шагам расчета, тыс. руб.</w:t>
            </w:r>
          </w:p>
        </w:tc>
      </w:tr>
      <w:tr w:rsidR="008D7FD5" w:rsidTr="008D7FD5">
        <w:trPr>
          <w:trHeight w:val="517"/>
        </w:trPr>
        <w:tc>
          <w:tcPr>
            <w:tcW w:w="584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0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vAlign w:val="center"/>
          </w:tcPr>
          <w:p w:rsidR="008D7FD5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Шаг</w:t>
            </w:r>
          </w:p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0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Шаг 1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Шаг 2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Шаг 3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Шаг 4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Шаг 5</w:t>
            </w:r>
          </w:p>
        </w:tc>
        <w:tc>
          <w:tcPr>
            <w:tcW w:w="879" w:type="dxa"/>
            <w:vAlign w:val="center"/>
          </w:tcPr>
          <w:p w:rsidR="008D7FD5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Шаг</w:t>
            </w:r>
          </w:p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6</w:t>
            </w:r>
          </w:p>
        </w:tc>
      </w:tr>
      <w:tr w:rsidR="008D7FD5" w:rsidTr="008D7FD5">
        <w:trPr>
          <w:trHeight w:val="314"/>
        </w:trPr>
        <w:tc>
          <w:tcPr>
            <w:tcW w:w="584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1</w:t>
            </w:r>
          </w:p>
        </w:tc>
        <w:tc>
          <w:tcPr>
            <w:tcW w:w="2480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Земля</w:t>
            </w:r>
          </w:p>
        </w:tc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О</w:t>
            </w:r>
          </w:p>
        </w:tc>
        <w:tc>
          <w:tcPr>
            <w:tcW w:w="875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2000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87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150</w:t>
            </w:r>
          </w:p>
        </w:tc>
      </w:tr>
      <w:tr w:rsidR="008D7FD5" w:rsidTr="008D7FD5">
        <w:trPr>
          <w:trHeight w:val="314"/>
        </w:trPr>
        <w:tc>
          <w:tcPr>
            <w:tcW w:w="584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0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 w:rsidRPr="00324C29">
              <w:rPr>
                <w:sz w:val="20"/>
                <w:szCs w:val="20"/>
              </w:rPr>
              <w:t>П</w:t>
            </w:r>
            <w:proofErr w:type="gramEnd"/>
          </w:p>
        </w:tc>
        <w:tc>
          <w:tcPr>
            <w:tcW w:w="875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87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2350</w:t>
            </w:r>
          </w:p>
        </w:tc>
      </w:tr>
      <w:tr w:rsidR="008D7FD5" w:rsidTr="008D7FD5">
        <w:trPr>
          <w:trHeight w:val="314"/>
        </w:trPr>
        <w:tc>
          <w:tcPr>
            <w:tcW w:w="584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2</w:t>
            </w:r>
          </w:p>
        </w:tc>
        <w:tc>
          <w:tcPr>
            <w:tcW w:w="2480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Здания и сооружения</w:t>
            </w:r>
          </w:p>
        </w:tc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О</w:t>
            </w:r>
          </w:p>
        </w:tc>
        <w:tc>
          <w:tcPr>
            <w:tcW w:w="875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2000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87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126</w:t>
            </w:r>
          </w:p>
        </w:tc>
      </w:tr>
      <w:tr w:rsidR="008D7FD5" w:rsidTr="008D7FD5">
        <w:trPr>
          <w:trHeight w:val="329"/>
        </w:trPr>
        <w:tc>
          <w:tcPr>
            <w:tcW w:w="584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0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 w:rsidRPr="00324C29">
              <w:rPr>
                <w:sz w:val="20"/>
                <w:szCs w:val="20"/>
              </w:rPr>
              <w:t>П</w:t>
            </w:r>
            <w:proofErr w:type="gramEnd"/>
          </w:p>
        </w:tc>
        <w:tc>
          <w:tcPr>
            <w:tcW w:w="875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87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2100</w:t>
            </w:r>
          </w:p>
        </w:tc>
      </w:tr>
      <w:tr w:rsidR="008D7FD5" w:rsidTr="008D7FD5">
        <w:trPr>
          <w:trHeight w:val="302"/>
        </w:trPr>
        <w:tc>
          <w:tcPr>
            <w:tcW w:w="584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3</w:t>
            </w:r>
          </w:p>
        </w:tc>
        <w:tc>
          <w:tcPr>
            <w:tcW w:w="2480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Машины и оборудование</w:t>
            </w:r>
          </w:p>
        </w:tc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О</w:t>
            </w:r>
          </w:p>
        </w:tc>
        <w:tc>
          <w:tcPr>
            <w:tcW w:w="875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5500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87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211</w:t>
            </w:r>
          </w:p>
        </w:tc>
      </w:tr>
      <w:tr w:rsidR="008D7FD5" w:rsidTr="008D7FD5">
        <w:trPr>
          <w:trHeight w:val="329"/>
        </w:trPr>
        <w:tc>
          <w:tcPr>
            <w:tcW w:w="584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0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 w:rsidRPr="00324C29">
              <w:rPr>
                <w:sz w:val="20"/>
                <w:szCs w:val="20"/>
              </w:rPr>
              <w:t>П</w:t>
            </w:r>
            <w:proofErr w:type="gramEnd"/>
          </w:p>
        </w:tc>
        <w:tc>
          <w:tcPr>
            <w:tcW w:w="875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87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5000</w:t>
            </w:r>
          </w:p>
        </w:tc>
      </w:tr>
      <w:tr w:rsidR="008D7FD5" w:rsidTr="008D7FD5">
        <w:trPr>
          <w:trHeight w:val="314"/>
        </w:trPr>
        <w:tc>
          <w:tcPr>
            <w:tcW w:w="584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4</w:t>
            </w:r>
          </w:p>
        </w:tc>
        <w:tc>
          <w:tcPr>
            <w:tcW w:w="2480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Нематериальные активы</w:t>
            </w:r>
          </w:p>
        </w:tc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О</w:t>
            </w:r>
          </w:p>
        </w:tc>
        <w:tc>
          <w:tcPr>
            <w:tcW w:w="875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500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87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</w:tr>
      <w:tr w:rsidR="008D7FD5" w:rsidTr="008D7FD5">
        <w:trPr>
          <w:trHeight w:val="280"/>
        </w:trPr>
        <w:tc>
          <w:tcPr>
            <w:tcW w:w="584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0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 w:rsidRPr="00324C29">
              <w:rPr>
                <w:sz w:val="20"/>
                <w:szCs w:val="20"/>
              </w:rPr>
              <w:t>П</w:t>
            </w:r>
            <w:proofErr w:type="gramEnd"/>
          </w:p>
        </w:tc>
        <w:tc>
          <w:tcPr>
            <w:tcW w:w="875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87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</w:tr>
      <w:tr w:rsidR="008D7FD5" w:rsidTr="008D7FD5">
        <w:trPr>
          <w:trHeight w:val="379"/>
        </w:trPr>
        <w:tc>
          <w:tcPr>
            <w:tcW w:w="584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5</w:t>
            </w:r>
          </w:p>
        </w:tc>
        <w:tc>
          <w:tcPr>
            <w:tcW w:w="2480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 xml:space="preserve">Итого: вложения в основной капитал </w:t>
            </w:r>
          </w:p>
        </w:tc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О</w:t>
            </w:r>
          </w:p>
        </w:tc>
        <w:tc>
          <w:tcPr>
            <w:tcW w:w="875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10000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87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487</w:t>
            </w:r>
          </w:p>
        </w:tc>
      </w:tr>
      <w:tr w:rsidR="008D7FD5" w:rsidTr="008D7FD5">
        <w:trPr>
          <w:trHeight w:val="426"/>
        </w:trPr>
        <w:tc>
          <w:tcPr>
            <w:tcW w:w="584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0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 w:rsidRPr="00324C29">
              <w:rPr>
                <w:sz w:val="20"/>
                <w:szCs w:val="20"/>
              </w:rPr>
              <w:t>П</w:t>
            </w:r>
            <w:proofErr w:type="gramEnd"/>
          </w:p>
        </w:tc>
        <w:tc>
          <w:tcPr>
            <w:tcW w:w="875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87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9450</w:t>
            </w:r>
          </w:p>
        </w:tc>
      </w:tr>
      <w:tr w:rsidR="008D7FD5" w:rsidTr="008D7FD5">
        <w:trPr>
          <w:trHeight w:val="312"/>
        </w:trPr>
        <w:tc>
          <w:tcPr>
            <w:tcW w:w="584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6</w:t>
            </w:r>
          </w:p>
        </w:tc>
        <w:tc>
          <w:tcPr>
            <w:tcW w:w="2480" w:type="dxa"/>
            <w:vMerge w:val="restart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Изменения оборотного капитала</w:t>
            </w:r>
          </w:p>
        </w:tc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О</w:t>
            </w:r>
          </w:p>
        </w:tc>
        <w:tc>
          <w:tcPr>
            <w:tcW w:w="875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330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540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400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87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</w:tr>
      <w:tr w:rsidR="008D7FD5" w:rsidTr="008D7FD5">
        <w:trPr>
          <w:trHeight w:val="314"/>
        </w:trPr>
        <w:tc>
          <w:tcPr>
            <w:tcW w:w="584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0" w:type="dxa"/>
            <w:vMerge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 w:rsidRPr="00324C29">
              <w:rPr>
                <w:sz w:val="20"/>
                <w:szCs w:val="20"/>
              </w:rPr>
              <w:t>П</w:t>
            </w:r>
            <w:proofErr w:type="gramEnd"/>
          </w:p>
        </w:tc>
        <w:tc>
          <w:tcPr>
            <w:tcW w:w="875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500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470</w:t>
            </w:r>
          </w:p>
        </w:tc>
        <w:tc>
          <w:tcPr>
            <w:tcW w:w="87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300</w:t>
            </w:r>
          </w:p>
        </w:tc>
      </w:tr>
      <w:tr w:rsidR="008D7FD5" w:rsidTr="008D7FD5">
        <w:trPr>
          <w:trHeight w:val="428"/>
        </w:trPr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7</w:t>
            </w:r>
          </w:p>
        </w:tc>
        <w:tc>
          <w:tcPr>
            <w:tcW w:w="2480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 xml:space="preserve">Всего инвестиций </w:t>
            </w:r>
          </w:p>
        </w:tc>
        <w:tc>
          <w:tcPr>
            <w:tcW w:w="584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—</w:t>
            </w:r>
          </w:p>
        </w:tc>
        <w:tc>
          <w:tcPr>
            <w:tcW w:w="875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-10000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-330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-540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-400</w:t>
            </w:r>
          </w:p>
        </w:tc>
        <w:tc>
          <w:tcPr>
            <w:tcW w:w="728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+500</w:t>
            </w:r>
          </w:p>
        </w:tc>
        <w:tc>
          <w:tcPr>
            <w:tcW w:w="72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+470</w:t>
            </w:r>
          </w:p>
        </w:tc>
        <w:tc>
          <w:tcPr>
            <w:tcW w:w="879" w:type="dxa"/>
            <w:vAlign w:val="center"/>
          </w:tcPr>
          <w:p w:rsidR="008D7FD5" w:rsidRPr="00324C29" w:rsidRDefault="008D7FD5" w:rsidP="0092327E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sz w:val="20"/>
                <w:szCs w:val="20"/>
              </w:rPr>
              <w:t>+9263</w:t>
            </w:r>
          </w:p>
        </w:tc>
      </w:tr>
    </w:tbl>
    <w:p w:rsidR="008D7FD5" w:rsidRDefault="008D7FD5" w:rsidP="008D7FD5">
      <w:pPr>
        <w:ind w:firstLine="708"/>
        <w:jc w:val="both"/>
        <w:rPr>
          <w:sz w:val="28"/>
          <w:szCs w:val="28"/>
        </w:rPr>
      </w:pPr>
    </w:p>
    <w:p w:rsidR="00CC128A" w:rsidRPr="00621317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621317">
        <w:rPr>
          <w:sz w:val="28"/>
          <w:szCs w:val="28"/>
        </w:rPr>
        <w:t>Необходимость оборотных активов обусловлена тем, что обычно выручка от реализации продукции поступает не с са</w:t>
      </w:r>
      <w:r w:rsidRPr="00621317">
        <w:rPr>
          <w:sz w:val="28"/>
          <w:szCs w:val="28"/>
        </w:rPr>
        <w:softHyphen/>
        <w:t>мого начала реализации инвестиционного проекта и не непре</w:t>
      </w:r>
      <w:r w:rsidRPr="00621317">
        <w:rPr>
          <w:sz w:val="28"/>
          <w:szCs w:val="28"/>
        </w:rPr>
        <w:softHyphen/>
        <w:t>рывно, поэтому производство нуждается в некоторых запасах сырья и готовой продукции для удовлетворения текущих по</w:t>
      </w:r>
      <w:r w:rsidRPr="00621317">
        <w:rPr>
          <w:sz w:val="28"/>
          <w:szCs w:val="28"/>
        </w:rPr>
        <w:softHyphen/>
        <w:t>требностей. Оборотные пассивы связаны с тем, что платежи, необходимые для реализации проекта в конкретный момент времени, осуществляются с некоторой задержкой (напри</w:t>
      </w:r>
      <w:r w:rsidRPr="00621317">
        <w:rPr>
          <w:sz w:val="28"/>
          <w:szCs w:val="28"/>
        </w:rPr>
        <w:softHyphen/>
        <w:t>мер, оплата коммунальных услуг производится раз в месяц, а не ежедневно). В пределах такой задержки можно соответ</w:t>
      </w:r>
      <w:r w:rsidRPr="00621317">
        <w:rPr>
          <w:sz w:val="28"/>
          <w:szCs w:val="28"/>
        </w:rPr>
        <w:softHyphen/>
        <w:t>ствующие денежные средства использовать для покрытия те</w:t>
      </w:r>
      <w:r w:rsidRPr="00621317">
        <w:rPr>
          <w:sz w:val="28"/>
          <w:szCs w:val="28"/>
        </w:rPr>
        <w:softHyphen/>
        <w:t>кущих потребностей в оборотных активах.</w:t>
      </w:r>
    </w:p>
    <w:p w:rsidR="00CC128A" w:rsidRPr="00621317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621317">
        <w:rPr>
          <w:sz w:val="28"/>
          <w:szCs w:val="28"/>
        </w:rPr>
        <w:t>Чтобы выявить направления денежных потоков, обуслов</w:t>
      </w:r>
      <w:r w:rsidRPr="00621317">
        <w:rPr>
          <w:sz w:val="28"/>
          <w:szCs w:val="28"/>
        </w:rPr>
        <w:softHyphen/>
        <w:t>ленных изменениями оборотного капитала, можно для про</w:t>
      </w:r>
      <w:r w:rsidRPr="00621317">
        <w:rPr>
          <w:sz w:val="28"/>
          <w:szCs w:val="28"/>
        </w:rPr>
        <w:softHyphen/>
        <w:t xml:space="preserve">стоты считать, что основными составляющими оборотного капитала являются запасы сырья и </w:t>
      </w:r>
      <w:r w:rsidRPr="00621317">
        <w:rPr>
          <w:sz w:val="28"/>
          <w:szCs w:val="28"/>
        </w:rPr>
        <w:lastRenderedPageBreak/>
        <w:t>готовой продукции, деби</w:t>
      </w:r>
      <w:r w:rsidRPr="00621317">
        <w:rPr>
          <w:sz w:val="28"/>
          <w:szCs w:val="28"/>
        </w:rPr>
        <w:softHyphen/>
        <w:t>торская задолженность и кредиторская задолженность:</w:t>
      </w:r>
    </w:p>
    <w:p w:rsidR="00CC128A" w:rsidRDefault="00CC128A" w:rsidP="00CC128A">
      <w:pPr>
        <w:spacing w:line="120" w:lineRule="auto"/>
        <w:jc w:val="both"/>
        <w:rPr>
          <w:sz w:val="28"/>
          <w:szCs w:val="28"/>
        </w:rPr>
      </w:pPr>
    </w:p>
    <w:p w:rsidR="00AD461A" w:rsidRPr="00062A6E" w:rsidRDefault="00AD461A" w:rsidP="00AD461A">
      <w:pPr>
        <w:spacing w:line="360" w:lineRule="auto"/>
        <w:jc w:val="center"/>
        <w:rPr>
          <w:i/>
          <w:sz w:val="28"/>
          <w:szCs w:val="28"/>
        </w:rPr>
      </w:pPr>
      <w:r w:rsidRPr="00062A6E">
        <w:rPr>
          <w:i/>
          <w:sz w:val="28"/>
          <w:szCs w:val="28"/>
        </w:rPr>
        <w:t xml:space="preserve">Оборотный капитал </w:t>
      </w:r>
      <w:r w:rsidR="00CC128A" w:rsidRPr="00062A6E">
        <w:rPr>
          <w:i/>
          <w:sz w:val="28"/>
          <w:szCs w:val="28"/>
        </w:rPr>
        <w:t xml:space="preserve">=(Запасы + Дебиторская задолженность)– </w:t>
      </w:r>
    </w:p>
    <w:p w:rsidR="00CC128A" w:rsidRPr="00062A6E" w:rsidRDefault="00AD461A" w:rsidP="00AD461A">
      <w:pPr>
        <w:spacing w:line="360" w:lineRule="auto"/>
        <w:jc w:val="center"/>
        <w:rPr>
          <w:i/>
          <w:sz w:val="28"/>
          <w:szCs w:val="28"/>
        </w:rPr>
      </w:pPr>
      <w:r w:rsidRPr="00062A6E">
        <w:rPr>
          <w:i/>
          <w:sz w:val="28"/>
          <w:szCs w:val="28"/>
        </w:rPr>
        <w:t>–</w:t>
      </w:r>
      <w:r w:rsidR="00CC128A" w:rsidRPr="00062A6E">
        <w:rPr>
          <w:i/>
          <w:sz w:val="28"/>
          <w:szCs w:val="28"/>
        </w:rPr>
        <w:t>Кредиторская задолженность.</w:t>
      </w:r>
    </w:p>
    <w:p w:rsidR="00CC128A" w:rsidRPr="00062A6E" w:rsidRDefault="00CC128A" w:rsidP="00CC128A">
      <w:pPr>
        <w:spacing w:line="120" w:lineRule="auto"/>
        <w:jc w:val="both"/>
        <w:rPr>
          <w:sz w:val="28"/>
          <w:szCs w:val="28"/>
        </w:rPr>
      </w:pPr>
    </w:p>
    <w:p w:rsidR="00CC128A" w:rsidRPr="00621317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621317">
        <w:rPr>
          <w:sz w:val="28"/>
          <w:szCs w:val="28"/>
        </w:rPr>
        <w:t>Отсюда следует, что увеличение оборотного капитала может объясняться двумя причинами: либо ростом запа</w:t>
      </w:r>
      <w:r w:rsidRPr="00621317">
        <w:rPr>
          <w:sz w:val="28"/>
          <w:szCs w:val="28"/>
        </w:rPr>
        <w:softHyphen/>
        <w:t>сов и (или) дебиторской задолженности (т.е. задолженности фирме «Орион» покупателей ее продукции), либо уменьше</w:t>
      </w:r>
      <w:r w:rsidRPr="00621317">
        <w:rPr>
          <w:sz w:val="28"/>
          <w:szCs w:val="28"/>
        </w:rPr>
        <w:softHyphen/>
        <w:t>нием кредиторской задолженности (задолженности «Ориона» своим поставщикам).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621317">
        <w:rPr>
          <w:sz w:val="28"/>
          <w:szCs w:val="28"/>
        </w:rPr>
        <w:t>С точки зрения потоков денег увеличение запасов или де</w:t>
      </w:r>
      <w:r w:rsidRPr="00621317">
        <w:rPr>
          <w:sz w:val="28"/>
          <w:szCs w:val="28"/>
        </w:rPr>
        <w:softHyphen/>
        <w:t>биторской задолженности означает, что «Орион» не получил реальных денег: готовая продукция и сырье лежат на складе нереализованными, а покупатели товаров фирмы «Орион» вовремя не перечислили деньги за поставленную продукцию. В связи с этим данные суммы относятся к оттокам денежных средств. Если же «Орион» уменьшил кредиторскую задол</w:t>
      </w:r>
      <w:r w:rsidRPr="00621317">
        <w:rPr>
          <w:sz w:val="28"/>
          <w:szCs w:val="28"/>
        </w:rPr>
        <w:softHyphen/>
        <w:t>женность, т.е. расплатился по части своих долгов, то фирма также относит эти суммы на оттоки денежных средств. Итак,</w:t>
      </w:r>
      <w:r>
        <w:rPr>
          <w:sz w:val="28"/>
          <w:szCs w:val="28"/>
        </w:rPr>
        <w:t xml:space="preserve"> </w:t>
      </w:r>
      <w:r w:rsidRPr="00324C29">
        <w:rPr>
          <w:sz w:val="28"/>
          <w:szCs w:val="28"/>
        </w:rPr>
        <w:t>увеличение оборотного капитала генерирует оттоки денеж</w:t>
      </w:r>
      <w:r w:rsidRPr="00324C29">
        <w:rPr>
          <w:sz w:val="28"/>
          <w:szCs w:val="28"/>
        </w:rPr>
        <w:softHyphen/>
        <w:t>ных средств. Аналогично можно показать, что уменьшение оборотного капитала приводит к притокам денег.</w:t>
      </w:r>
      <w:r>
        <w:rPr>
          <w:sz w:val="28"/>
          <w:szCs w:val="28"/>
        </w:rPr>
        <w:t xml:space="preserve"> </w:t>
      </w:r>
      <w:r w:rsidRPr="00324C29">
        <w:rPr>
          <w:sz w:val="28"/>
          <w:szCs w:val="28"/>
        </w:rPr>
        <w:t>Поток денег от операционной деятельности приведен в табл</w:t>
      </w:r>
      <w:r>
        <w:rPr>
          <w:sz w:val="28"/>
          <w:szCs w:val="28"/>
        </w:rPr>
        <w:t>ице</w:t>
      </w:r>
      <w:r w:rsidRPr="00324C29">
        <w:rPr>
          <w:sz w:val="28"/>
          <w:szCs w:val="28"/>
        </w:rPr>
        <w:t xml:space="preserve"> 2.3.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C14A2C">
        <w:rPr>
          <w:sz w:val="28"/>
          <w:szCs w:val="28"/>
        </w:rPr>
        <w:t>Проект рассчитывается таким образом, что вплоть до чет</w:t>
      </w:r>
      <w:r w:rsidRPr="00C14A2C">
        <w:rPr>
          <w:sz w:val="28"/>
          <w:szCs w:val="28"/>
        </w:rPr>
        <w:softHyphen/>
        <w:t>вертого шага объем продаж растет (с 59 до 250 тыс. шт.), на пя</w:t>
      </w:r>
      <w:r w:rsidRPr="00C14A2C">
        <w:rPr>
          <w:sz w:val="28"/>
          <w:szCs w:val="28"/>
        </w:rPr>
        <w:softHyphen/>
        <w:t>том шаге сокращается до 150 тыс. шт., и, наконец, на стадии ликвидации производство полностью прекращается.</w:t>
      </w:r>
    </w:p>
    <w:p w:rsidR="00CC128A" w:rsidRDefault="00CC128A" w:rsidP="008D7FD5">
      <w:pPr>
        <w:spacing w:line="360" w:lineRule="auto"/>
        <w:ind w:firstLine="708"/>
        <w:jc w:val="both"/>
        <w:rPr>
          <w:sz w:val="28"/>
          <w:szCs w:val="28"/>
        </w:rPr>
      </w:pPr>
      <w:r w:rsidRPr="00324C29">
        <w:rPr>
          <w:sz w:val="28"/>
          <w:szCs w:val="28"/>
        </w:rPr>
        <w:t>Как прогнозируется менеджерами «Ориона», цена произ</w:t>
      </w:r>
      <w:r w:rsidRPr="00324C29">
        <w:rPr>
          <w:sz w:val="28"/>
          <w:szCs w:val="28"/>
        </w:rPr>
        <w:softHyphen/>
        <w:t>водимого фирмой товара будет возрастать вследствие инфля</w:t>
      </w:r>
      <w:r w:rsidRPr="00324C29">
        <w:rPr>
          <w:sz w:val="28"/>
          <w:szCs w:val="28"/>
        </w:rPr>
        <w:softHyphen/>
        <w:t>ции на 4% в полугодие, что и отражают данные строки 2. Соот</w:t>
      </w:r>
      <w:r w:rsidRPr="00324C29">
        <w:rPr>
          <w:sz w:val="28"/>
          <w:szCs w:val="28"/>
        </w:rPr>
        <w:softHyphen/>
        <w:t>ветственно планируемая выручка также приводится с учетом инфляционной составляющей, т.е. в номинальных (прогноз</w:t>
      </w:r>
      <w:r w:rsidRPr="00324C29">
        <w:rPr>
          <w:sz w:val="28"/>
          <w:szCs w:val="28"/>
        </w:rPr>
        <w:softHyphen/>
        <w:t>ных) ценах.</w:t>
      </w:r>
      <w:r w:rsidRPr="0075183A">
        <w:rPr>
          <w:sz w:val="28"/>
          <w:szCs w:val="28"/>
        </w:rPr>
        <w:t xml:space="preserve"> </w:t>
      </w:r>
      <w:r w:rsidRPr="00324C29">
        <w:rPr>
          <w:sz w:val="28"/>
          <w:szCs w:val="28"/>
        </w:rPr>
        <w:t>Как известно из курса «Микроэкономики», пе</w:t>
      </w:r>
      <w:r w:rsidRPr="00324C29">
        <w:rPr>
          <w:sz w:val="28"/>
          <w:szCs w:val="28"/>
        </w:rPr>
        <w:softHyphen/>
        <w:t xml:space="preserve">ременные </w:t>
      </w:r>
      <w:r w:rsidRPr="00324C29">
        <w:rPr>
          <w:sz w:val="28"/>
          <w:szCs w:val="28"/>
        </w:rPr>
        <w:lastRenderedPageBreak/>
        <w:t>издержки зависят от объема выпускаемой продук</w:t>
      </w:r>
      <w:r w:rsidRPr="00324C29">
        <w:rPr>
          <w:sz w:val="28"/>
          <w:szCs w:val="28"/>
        </w:rPr>
        <w:softHyphen/>
        <w:t>ции (затраты на сырье, рабочую силу и др.), а постоянные издержки не связаны с объемом производства товаров и ус</w:t>
      </w:r>
      <w:r w:rsidRPr="00324C29">
        <w:rPr>
          <w:sz w:val="28"/>
          <w:szCs w:val="28"/>
        </w:rPr>
        <w:softHyphen/>
        <w:t>луг; они присутствуют при любых объемах выпуска (арендная плата, содержание руководящего аппарата и др.).</w:t>
      </w:r>
    </w:p>
    <w:p w:rsidR="008D7FD5" w:rsidRPr="003C4650" w:rsidRDefault="008D7FD5" w:rsidP="008D7FD5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Default="00CC128A" w:rsidP="00CC128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2.3</w:t>
      </w:r>
    </w:p>
    <w:p w:rsidR="00CC128A" w:rsidRDefault="00CC128A" w:rsidP="00C35C34">
      <w:pPr>
        <w:jc w:val="center"/>
        <w:rPr>
          <w:sz w:val="28"/>
          <w:szCs w:val="28"/>
        </w:rPr>
      </w:pPr>
    </w:p>
    <w:p w:rsidR="00CC128A" w:rsidRDefault="00CC128A" w:rsidP="00CC12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Денежные потоки от операционной деятельности фирмы</w:t>
      </w:r>
    </w:p>
    <w:tbl>
      <w:tblPr>
        <w:tblStyle w:val="af3"/>
        <w:tblW w:w="0" w:type="auto"/>
        <w:tblInd w:w="250" w:type="dxa"/>
        <w:tblLook w:val="04A0"/>
      </w:tblPr>
      <w:tblGrid>
        <w:gridCol w:w="1034"/>
        <w:gridCol w:w="2226"/>
        <w:gridCol w:w="993"/>
        <w:gridCol w:w="1275"/>
        <w:gridCol w:w="1134"/>
        <w:gridCol w:w="1254"/>
        <w:gridCol w:w="1079"/>
      </w:tblGrid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 xml:space="preserve">№ </w:t>
            </w:r>
            <w:proofErr w:type="gramStart"/>
            <w:r w:rsidRPr="00E67631">
              <w:rPr>
                <w:sz w:val="20"/>
                <w:szCs w:val="20"/>
              </w:rPr>
              <w:t>П</w:t>
            </w:r>
            <w:proofErr w:type="gramEnd"/>
            <w:r w:rsidRPr="00E67631">
              <w:rPr>
                <w:sz w:val="20"/>
                <w:szCs w:val="20"/>
              </w:rPr>
              <w:t>/П</w:t>
            </w:r>
          </w:p>
        </w:tc>
        <w:tc>
          <w:tcPr>
            <w:tcW w:w="2226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Показатель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Шаг 1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Шаг 2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Шаг 3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Шаг 4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Шаг 5</w:t>
            </w:r>
          </w:p>
        </w:tc>
      </w:tr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1</w:t>
            </w:r>
          </w:p>
        </w:tc>
        <w:tc>
          <w:tcPr>
            <w:tcW w:w="2226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Объем продаж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59000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120000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188000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250000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150000</w:t>
            </w:r>
          </w:p>
        </w:tc>
      </w:tr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2</w:t>
            </w:r>
          </w:p>
        </w:tc>
        <w:tc>
          <w:tcPr>
            <w:tcW w:w="2226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0,1000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0,1040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0,1082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0,1125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0,1170</w:t>
            </w:r>
          </w:p>
        </w:tc>
      </w:tr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3</w:t>
            </w:r>
          </w:p>
        </w:tc>
        <w:tc>
          <w:tcPr>
            <w:tcW w:w="2226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Выручка = (1) * (2)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5900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12480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20342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28125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17550</w:t>
            </w:r>
          </w:p>
        </w:tc>
      </w:tr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4</w:t>
            </w:r>
          </w:p>
        </w:tc>
        <w:tc>
          <w:tcPr>
            <w:tcW w:w="2226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Внереализационные доходы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i/>
                <w:sz w:val="28"/>
                <w:szCs w:val="28"/>
              </w:rPr>
              <w:t>–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i/>
                <w:sz w:val="28"/>
                <w:szCs w:val="28"/>
              </w:rPr>
              <w:t>–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i/>
                <w:sz w:val="28"/>
                <w:szCs w:val="28"/>
              </w:rPr>
              <w:t>–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i/>
                <w:sz w:val="28"/>
                <w:szCs w:val="28"/>
              </w:rPr>
              <w:t>–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i/>
                <w:sz w:val="28"/>
                <w:szCs w:val="28"/>
              </w:rPr>
              <w:t>–</w:t>
            </w:r>
          </w:p>
        </w:tc>
      </w:tr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5</w:t>
            </w:r>
          </w:p>
        </w:tc>
        <w:tc>
          <w:tcPr>
            <w:tcW w:w="2226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Переменные затраты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3990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9360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15256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21000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13315</w:t>
            </w:r>
          </w:p>
        </w:tc>
      </w:tr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6</w:t>
            </w:r>
          </w:p>
        </w:tc>
        <w:tc>
          <w:tcPr>
            <w:tcW w:w="2226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Постоянные затраты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1680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1730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2080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2260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</w:t>
            </w:r>
          </w:p>
        </w:tc>
      </w:tr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7</w:t>
            </w:r>
          </w:p>
        </w:tc>
        <w:tc>
          <w:tcPr>
            <w:tcW w:w="2226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Амортизация зданий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8</w:t>
            </w:r>
          </w:p>
        </w:tc>
        <w:tc>
          <w:tcPr>
            <w:tcW w:w="2226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Амортизация оборудования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</w:tr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9</w:t>
            </w:r>
          </w:p>
        </w:tc>
        <w:tc>
          <w:tcPr>
            <w:tcW w:w="2226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Прибыль от вычета налогов = (3) + (4) -(5) - (6) - (7) - (8)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-55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+1105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+2721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+4580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+1660</w:t>
            </w:r>
          </w:p>
        </w:tc>
      </w:tr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10</w:t>
            </w:r>
          </w:p>
        </w:tc>
        <w:tc>
          <w:tcPr>
            <w:tcW w:w="2226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Налог на прибыль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+221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+544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+916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+332</w:t>
            </w:r>
          </w:p>
        </w:tc>
      </w:tr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11</w:t>
            </w:r>
          </w:p>
        </w:tc>
        <w:tc>
          <w:tcPr>
            <w:tcW w:w="2226" w:type="dxa"/>
            <w:vAlign w:val="center"/>
          </w:tcPr>
          <w:p w:rsidR="00CC128A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Проектируемый чистый доход =</w:t>
            </w:r>
          </w:p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(9) - (10)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-44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+884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+2177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+3664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+1328</w:t>
            </w:r>
          </w:p>
        </w:tc>
      </w:tr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12</w:t>
            </w:r>
          </w:p>
        </w:tc>
        <w:tc>
          <w:tcPr>
            <w:tcW w:w="2226" w:type="dxa"/>
            <w:vAlign w:val="center"/>
          </w:tcPr>
          <w:p w:rsidR="00CC128A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Амортизация =</w:t>
            </w:r>
          </w:p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(7) +(8)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</w:t>
            </w:r>
          </w:p>
        </w:tc>
      </w:tr>
      <w:tr w:rsidR="00CC128A" w:rsidTr="00CC128A">
        <w:tc>
          <w:tcPr>
            <w:tcW w:w="10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E67631">
              <w:rPr>
                <w:sz w:val="20"/>
                <w:szCs w:val="20"/>
              </w:rPr>
              <w:t>13</w:t>
            </w:r>
          </w:p>
        </w:tc>
        <w:tc>
          <w:tcPr>
            <w:tcW w:w="2226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Чистый приток от операций = (11) + (12)</w:t>
            </w:r>
          </w:p>
        </w:tc>
        <w:tc>
          <w:tcPr>
            <w:tcW w:w="993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+241</w:t>
            </w:r>
          </w:p>
        </w:tc>
        <w:tc>
          <w:tcPr>
            <w:tcW w:w="1275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+1168</w:t>
            </w:r>
          </w:p>
        </w:tc>
        <w:tc>
          <w:tcPr>
            <w:tcW w:w="113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+2462</w:t>
            </w:r>
          </w:p>
        </w:tc>
        <w:tc>
          <w:tcPr>
            <w:tcW w:w="1254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+3949</w:t>
            </w:r>
          </w:p>
        </w:tc>
        <w:tc>
          <w:tcPr>
            <w:tcW w:w="1079" w:type="dxa"/>
            <w:vAlign w:val="center"/>
          </w:tcPr>
          <w:p w:rsidR="00CC128A" w:rsidRPr="00E6763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+1613</w:t>
            </w:r>
          </w:p>
        </w:tc>
      </w:tr>
    </w:tbl>
    <w:p w:rsidR="00CC128A" w:rsidRDefault="00CC128A" w:rsidP="00CC128A">
      <w:pPr>
        <w:jc w:val="both"/>
        <w:rPr>
          <w:sz w:val="28"/>
          <w:szCs w:val="28"/>
          <w:lang w:val="en-US"/>
        </w:rPr>
      </w:pPr>
    </w:p>
    <w:p w:rsidR="00CC128A" w:rsidRPr="00324C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24C29">
        <w:rPr>
          <w:sz w:val="28"/>
          <w:szCs w:val="28"/>
        </w:rPr>
        <w:t>Повышен</w:t>
      </w:r>
      <w:r w:rsidRPr="00324C29">
        <w:rPr>
          <w:sz w:val="28"/>
          <w:szCs w:val="28"/>
        </w:rPr>
        <w:softHyphen/>
        <w:t>ные постоянные затраты 1680 тыс. руб. на первом шаге связаны с расходами на согласование проекта и получение необ</w:t>
      </w:r>
      <w:r w:rsidRPr="00324C29">
        <w:rPr>
          <w:sz w:val="28"/>
          <w:szCs w:val="28"/>
        </w:rPr>
        <w:softHyphen/>
        <w:t>ходимой документации, наймом менеджеров проекта, оплатой услуг охранных предприятий, выплатами службам ЖКХ и т.п.</w:t>
      </w:r>
    </w:p>
    <w:p w:rsidR="00CC128A" w:rsidRPr="00324C29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24C29">
        <w:rPr>
          <w:sz w:val="28"/>
          <w:szCs w:val="28"/>
        </w:rPr>
        <w:t>Раздельный учет амортизации по зданиям и оборудованию определяется его привязкой к чистой ликвидационной сто</w:t>
      </w:r>
      <w:r w:rsidRPr="00324C29">
        <w:rPr>
          <w:sz w:val="28"/>
          <w:szCs w:val="28"/>
        </w:rPr>
        <w:softHyphen/>
        <w:t xml:space="preserve">имости. Как </w:t>
      </w:r>
      <w:r w:rsidRPr="00324C29">
        <w:rPr>
          <w:sz w:val="28"/>
          <w:szCs w:val="28"/>
        </w:rPr>
        <w:lastRenderedPageBreak/>
        <w:t xml:space="preserve">очевидно из табл. 2.3, в проекте заложен износ зданий в размере 10 тыс. руб. в полугодие, а оборудования </w:t>
      </w:r>
      <w:r w:rsidR="00FD165A" w:rsidRPr="003A6F29">
        <w:rPr>
          <w:sz w:val="28"/>
          <w:szCs w:val="28"/>
        </w:rPr>
        <w:t>–</w:t>
      </w:r>
      <w:r w:rsidRPr="00324C29">
        <w:rPr>
          <w:sz w:val="28"/>
          <w:szCs w:val="28"/>
        </w:rPr>
        <w:t xml:space="preserve"> 275 тыс. руб. в полугодие.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24C29">
        <w:rPr>
          <w:sz w:val="28"/>
          <w:szCs w:val="28"/>
        </w:rPr>
        <w:t>При учете амортизационных расходов необходимо еще раз обратить внимание на принципиальный момент: учиты</w:t>
      </w:r>
      <w:r w:rsidRPr="00324C29">
        <w:rPr>
          <w:sz w:val="28"/>
          <w:szCs w:val="28"/>
        </w:rPr>
        <w:softHyphen/>
        <w:t>ваемые при оценке инвестиционных проектов потоки денег (их притоки и оттоки) вовсе не идентичны понятиям дохо</w:t>
      </w:r>
      <w:r w:rsidRPr="00324C29">
        <w:rPr>
          <w:sz w:val="28"/>
          <w:szCs w:val="28"/>
        </w:rPr>
        <w:softHyphen/>
        <w:t>дов и издержек. Обесценение активов и амортизация основ</w:t>
      </w:r>
      <w:r w:rsidRPr="00324C29">
        <w:rPr>
          <w:sz w:val="28"/>
          <w:szCs w:val="28"/>
        </w:rPr>
        <w:softHyphen/>
        <w:t>ных средств уменьшают чистый доход; расчет амортизаци</w:t>
      </w:r>
      <w:r w:rsidRPr="00324C29">
        <w:rPr>
          <w:sz w:val="28"/>
          <w:szCs w:val="28"/>
        </w:rPr>
        <w:softHyphen/>
        <w:t>онных отчислений необходим для определения величины прибыли (строка 9) и нахождения сумм налога на прибыль (строка 10), но не предполагает операций по перечислению</w:t>
      </w:r>
      <w:r>
        <w:rPr>
          <w:sz w:val="28"/>
          <w:szCs w:val="28"/>
        </w:rPr>
        <w:t xml:space="preserve"> </w:t>
      </w:r>
      <w:r w:rsidRPr="0022407F">
        <w:rPr>
          <w:sz w:val="28"/>
          <w:szCs w:val="28"/>
        </w:rPr>
        <w:t>денег с расчетного счета «Ориона». В этой связи амортиза</w:t>
      </w:r>
      <w:r w:rsidRPr="0022407F">
        <w:rPr>
          <w:sz w:val="28"/>
          <w:szCs w:val="28"/>
        </w:rPr>
        <w:softHyphen/>
        <w:t>ционные отчисления не должны учитываться при расчете потоков денег. Именно поэтому чистый приток от операций (строка 13) получается путем суммирования прогнозируемого чистого дохода (строка 11) с амортизационными отчислени</w:t>
      </w:r>
      <w:r w:rsidRPr="0022407F">
        <w:rPr>
          <w:sz w:val="28"/>
          <w:szCs w:val="28"/>
        </w:rPr>
        <w:softHyphen/>
        <w:t>ями (строка 7 плюс строка 8).</w:t>
      </w:r>
      <w:r>
        <w:rPr>
          <w:sz w:val="28"/>
          <w:szCs w:val="28"/>
        </w:rPr>
        <w:t xml:space="preserve"> </w:t>
      </w:r>
    </w:p>
    <w:p w:rsidR="00CC128A" w:rsidRPr="0022407F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2407F">
        <w:rPr>
          <w:sz w:val="28"/>
          <w:szCs w:val="28"/>
        </w:rPr>
        <w:t>При вычислении налогов необходимо иметь в виду, что если в строке 9 образуются убытки (как на первом шаге), то по строке 10 налог учитывается со знаком «минус» и его величина добавляется к величине прибыли.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2407F">
        <w:rPr>
          <w:sz w:val="28"/>
          <w:szCs w:val="28"/>
        </w:rPr>
        <w:t>Чистая ликвидационная стоимость, тыс. руб. (чистый по</w:t>
      </w:r>
      <w:r w:rsidRPr="0022407F">
        <w:rPr>
          <w:sz w:val="28"/>
          <w:szCs w:val="28"/>
        </w:rPr>
        <w:softHyphen/>
        <w:t>ток денег на стадии ликвидации объекта), определяется на ос</w:t>
      </w:r>
      <w:r w:rsidRPr="0022407F">
        <w:rPr>
          <w:sz w:val="28"/>
          <w:szCs w:val="28"/>
        </w:rPr>
        <w:softHyphen/>
        <w:t>новании данных, приводи</w:t>
      </w:r>
      <w:r>
        <w:rPr>
          <w:sz w:val="28"/>
          <w:szCs w:val="28"/>
        </w:rPr>
        <w:t>мых в табл. 2.4.</w:t>
      </w:r>
    </w:p>
    <w:p w:rsidR="00CC128A" w:rsidRPr="0022407F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2407F">
        <w:rPr>
          <w:sz w:val="28"/>
          <w:szCs w:val="28"/>
        </w:rPr>
        <w:t>Что необходимо иметь в виду при прогнозировании по</w:t>
      </w:r>
      <w:r w:rsidRPr="0022407F">
        <w:rPr>
          <w:sz w:val="28"/>
          <w:szCs w:val="28"/>
        </w:rPr>
        <w:softHyphen/>
        <w:t>токов денег на стадии ликвидации объекта? Рыночная стои</w:t>
      </w:r>
      <w:r w:rsidRPr="0022407F">
        <w:rPr>
          <w:sz w:val="28"/>
          <w:szCs w:val="28"/>
        </w:rPr>
        <w:softHyphen/>
        <w:t>мость элементов объекта оценивается менеджерами фирмы исходя из тех изменений в рыночной ситуации, которые ожи</w:t>
      </w:r>
      <w:r w:rsidRPr="0022407F">
        <w:rPr>
          <w:sz w:val="28"/>
          <w:szCs w:val="28"/>
        </w:rPr>
        <w:softHyphen/>
        <w:t>даются в районе расположения инвестиционного объекта (на</w:t>
      </w:r>
      <w:r w:rsidRPr="0022407F">
        <w:rPr>
          <w:sz w:val="28"/>
          <w:szCs w:val="28"/>
        </w:rPr>
        <w:softHyphen/>
        <w:t>пример, резкого увеличения спроса на производственные зда</w:t>
      </w:r>
      <w:r w:rsidRPr="0022407F">
        <w:rPr>
          <w:sz w:val="28"/>
          <w:szCs w:val="28"/>
        </w:rPr>
        <w:softHyphen/>
        <w:t>ния и т.п.). Расчеты также необходимо вести в номинальных (прогнозных) ценах с учетом инфляции.</w:t>
      </w:r>
    </w:p>
    <w:p w:rsidR="00CC128A" w:rsidRPr="00DC6116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2407F">
        <w:rPr>
          <w:sz w:val="28"/>
          <w:szCs w:val="28"/>
        </w:rPr>
        <w:t xml:space="preserve">Данные строки 2 «Затраты на приобретение» взяты из табл. 2.2 (они соответствуют начальной стоимости основных средств в момент начала </w:t>
      </w:r>
      <w:r w:rsidRPr="0022407F">
        <w:rPr>
          <w:sz w:val="28"/>
          <w:szCs w:val="28"/>
        </w:rPr>
        <w:lastRenderedPageBreak/>
        <w:t>инвестиционного проекта), а ве</w:t>
      </w:r>
      <w:r w:rsidRPr="0022407F">
        <w:rPr>
          <w:sz w:val="28"/>
          <w:szCs w:val="28"/>
        </w:rPr>
        <w:softHyphen/>
        <w:t xml:space="preserve">личины амортизации </w:t>
      </w:r>
      <w:r w:rsidR="00FD165A" w:rsidRPr="003A6F29">
        <w:rPr>
          <w:sz w:val="28"/>
          <w:szCs w:val="28"/>
        </w:rPr>
        <w:t>–</w:t>
      </w:r>
      <w:r w:rsidRPr="0022407F">
        <w:rPr>
          <w:sz w:val="28"/>
          <w:szCs w:val="28"/>
        </w:rPr>
        <w:t xml:space="preserve"> из табл. 2.3. Остаточная стоимость определяется как разность между первоначальными затра</w:t>
      </w:r>
      <w:r w:rsidRPr="0022407F">
        <w:rPr>
          <w:sz w:val="28"/>
          <w:szCs w:val="28"/>
        </w:rPr>
        <w:softHyphen/>
        <w:t>тами (стоимостью приобретения реальных средств) и амор</w:t>
      </w:r>
      <w:r w:rsidRPr="0022407F">
        <w:rPr>
          <w:sz w:val="28"/>
          <w:szCs w:val="28"/>
        </w:rPr>
        <w:softHyphen/>
        <w:t xml:space="preserve">тизацией. «Затраты по ликвидации» </w:t>
      </w:r>
      <w:r w:rsidR="00FD165A" w:rsidRPr="003A6F29">
        <w:rPr>
          <w:sz w:val="28"/>
          <w:szCs w:val="28"/>
        </w:rPr>
        <w:t>–</w:t>
      </w:r>
      <w:r w:rsidRPr="0022407F">
        <w:rPr>
          <w:sz w:val="28"/>
          <w:szCs w:val="28"/>
        </w:rPr>
        <w:t xml:space="preserve"> это оценочная вели</w:t>
      </w:r>
      <w:r w:rsidRPr="0022407F">
        <w:rPr>
          <w:sz w:val="28"/>
          <w:szCs w:val="28"/>
        </w:rPr>
        <w:softHyphen/>
        <w:t>чина, прогнозируемая менеджерами фирмы.</w:t>
      </w:r>
    </w:p>
    <w:p w:rsidR="00CC128A" w:rsidRDefault="00CC128A" w:rsidP="00CC128A">
      <w:pPr>
        <w:spacing w:line="312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2.4</w:t>
      </w:r>
    </w:p>
    <w:p w:rsidR="00CC128A" w:rsidRDefault="00CC128A" w:rsidP="00CC128A">
      <w:pPr>
        <w:jc w:val="right"/>
        <w:rPr>
          <w:sz w:val="28"/>
          <w:szCs w:val="28"/>
        </w:rPr>
      </w:pPr>
    </w:p>
    <w:p w:rsidR="00CC128A" w:rsidRDefault="00CC128A" w:rsidP="00CC128A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Денежные потоки на стадии ликвидации</w:t>
      </w:r>
    </w:p>
    <w:tbl>
      <w:tblPr>
        <w:tblStyle w:val="af3"/>
        <w:tblW w:w="0" w:type="auto"/>
        <w:tblInd w:w="250" w:type="dxa"/>
        <w:tblLook w:val="04A0"/>
      </w:tblPr>
      <w:tblGrid>
        <w:gridCol w:w="562"/>
        <w:gridCol w:w="3691"/>
        <w:gridCol w:w="992"/>
        <w:gridCol w:w="992"/>
        <w:gridCol w:w="1843"/>
        <w:gridCol w:w="716"/>
      </w:tblGrid>
      <w:tr w:rsidR="00CC128A" w:rsidTr="00CC128A">
        <w:tc>
          <w:tcPr>
            <w:tcW w:w="56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 xml:space="preserve">№ </w:t>
            </w:r>
            <w:proofErr w:type="gramStart"/>
            <w:r w:rsidRPr="00D07A6D">
              <w:rPr>
                <w:sz w:val="20"/>
                <w:szCs w:val="20"/>
              </w:rPr>
              <w:t>П</w:t>
            </w:r>
            <w:proofErr w:type="gramEnd"/>
            <w:r w:rsidRPr="00D07A6D">
              <w:rPr>
                <w:sz w:val="20"/>
                <w:szCs w:val="20"/>
              </w:rPr>
              <w:t>/П</w:t>
            </w:r>
          </w:p>
        </w:tc>
        <w:tc>
          <w:tcPr>
            <w:tcW w:w="3691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Показатель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Земля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Здания</w:t>
            </w:r>
          </w:p>
        </w:tc>
        <w:tc>
          <w:tcPr>
            <w:tcW w:w="1843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Машины, оборудования и нематериальные средства</w:t>
            </w:r>
          </w:p>
        </w:tc>
        <w:tc>
          <w:tcPr>
            <w:tcW w:w="716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</w:t>
            </w:r>
          </w:p>
        </w:tc>
      </w:tr>
      <w:tr w:rsidR="00CC128A" w:rsidTr="00CC128A">
        <w:tc>
          <w:tcPr>
            <w:tcW w:w="56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1</w:t>
            </w:r>
          </w:p>
        </w:tc>
        <w:tc>
          <w:tcPr>
            <w:tcW w:w="3691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Рыночная стоимость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2350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2100</w:t>
            </w:r>
          </w:p>
        </w:tc>
        <w:tc>
          <w:tcPr>
            <w:tcW w:w="1843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716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9450</w:t>
            </w:r>
          </w:p>
        </w:tc>
      </w:tr>
      <w:tr w:rsidR="00CC128A" w:rsidTr="00CC128A">
        <w:tc>
          <w:tcPr>
            <w:tcW w:w="56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2</w:t>
            </w:r>
          </w:p>
        </w:tc>
        <w:tc>
          <w:tcPr>
            <w:tcW w:w="3691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Затраты на приобретение (табл. 2.2)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843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716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</w:tr>
      <w:tr w:rsidR="00CC128A" w:rsidTr="00CC128A">
        <w:tc>
          <w:tcPr>
            <w:tcW w:w="56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3</w:t>
            </w:r>
          </w:p>
        </w:tc>
        <w:tc>
          <w:tcPr>
            <w:tcW w:w="3691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Начислено амортизации суммарно за пять шагов (табл. 2.3)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324C29">
              <w:rPr>
                <w:i/>
                <w:sz w:val="28"/>
                <w:szCs w:val="28"/>
              </w:rPr>
              <w:t>–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843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1375</w:t>
            </w:r>
          </w:p>
        </w:tc>
        <w:tc>
          <w:tcPr>
            <w:tcW w:w="716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1425</w:t>
            </w:r>
          </w:p>
        </w:tc>
      </w:tr>
      <w:tr w:rsidR="00CC128A" w:rsidTr="00CC128A">
        <w:tc>
          <w:tcPr>
            <w:tcW w:w="56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4</w:t>
            </w:r>
          </w:p>
        </w:tc>
        <w:tc>
          <w:tcPr>
            <w:tcW w:w="3691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Остаточная стоимость на шаге ликвидации = (2) - (3)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1950</w:t>
            </w:r>
          </w:p>
        </w:tc>
        <w:tc>
          <w:tcPr>
            <w:tcW w:w="1843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4625</w:t>
            </w:r>
          </w:p>
        </w:tc>
        <w:tc>
          <w:tcPr>
            <w:tcW w:w="716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8575</w:t>
            </w:r>
          </w:p>
        </w:tc>
      </w:tr>
      <w:tr w:rsidR="00CC128A" w:rsidTr="00CC128A">
        <w:tc>
          <w:tcPr>
            <w:tcW w:w="56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5</w:t>
            </w:r>
          </w:p>
        </w:tc>
        <w:tc>
          <w:tcPr>
            <w:tcW w:w="3691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Затраты по ликвидации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843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716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</w:p>
        </w:tc>
      </w:tr>
      <w:tr w:rsidR="00CC128A" w:rsidTr="00CC128A">
        <w:tc>
          <w:tcPr>
            <w:tcW w:w="56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6</w:t>
            </w:r>
          </w:p>
        </w:tc>
        <w:tc>
          <w:tcPr>
            <w:tcW w:w="3691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Затраты на стадии ликвидации = (1) – (4) – (5)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  <w:tc>
          <w:tcPr>
            <w:tcW w:w="716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</w:t>
            </w:r>
          </w:p>
        </w:tc>
      </w:tr>
      <w:tr w:rsidR="00CC128A" w:rsidTr="00CC128A">
        <w:tc>
          <w:tcPr>
            <w:tcW w:w="56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7</w:t>
            </w:r>
          </w:p>
        </w:tc>
        <w:tc>
          <w:tcPr>
            <w:tcW w:w="3691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Налоги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716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 w:rsidR="00CC128A" w:rsidTr="00CC128A">
        <w:tc>
          <w:tcPr>
            <w:tcW w:w="56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8</w:t>
            </w:r>
          </w:p>
        </w:tc>
        <w:tc>
          <w:tcPr>
            <w:tcW w:w="3691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Чистый доход на стадии ликвидации = (6) – (7)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843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716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</w:t>
            </w:r>
          </w:p>
        </w:tc>
      </w:tr>
      <w:tr w:rsidR="00CC128A" w:rsidTr="00CC128A">
        <w:tc>
          <w:tcPr>
            <w:tcW w:w="56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D07A6D">
              <w:rPr>
                <w:sz w:val="20"/>
                <w:szCs w:val="20"/>
              </w:rPr>
              <w:t>9</w:t>
            </w:r>
          </w:p>
        </w:tc>
        <w:tc>
          <w:tcPr>
            <w:tcW w:w="3691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Чистая ликвидационная стоимость = (1) – (5) – (7)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2200</w:t>
            </w:r>
          </w:p>
        </w:tc>
        <w:tc>
          <w:tcPr>
            <w:tcW w:w="992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1974</w:t>
            </w:r>
          </w:p>
        </w:tc>
        <w:tc>
          <w:tcPr>
            <w:tcW w:w="1843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4789</w:t>
            </w:r>
          </w:p>
        </w:tc>
        <w:tc>
          <w:tcPr>
            <w:tcW w:w="716" w:type="dxa"/>
            <w:vAlign w:val="center"/>
          </w:tcPr>
          <w:p w:rsidR="00CC128A" w:rsidRPr="00D07A6D" w:rsidRDefault="00CC128A" w:rsidP="00CC128A">
            <w:pPr>
              <w:spacing w:line="31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8963</w:t>
            </w:r>
          </w:p>
        </w:tc>
      </w:tr>
    </w:tbl>
    <w:p w:rsidR="00CC128A" w:rsidRDefault="00CC128A" w:rsidP="00CC128A">
      <w:pPr>
        <w:rPr>
          <w:sz w:val="28"/>
          <w:szCs w:val="28"/>
        </w:rPr>
      </w:pPr>
    </w:p>
    <w:p w:rsidR="00CC128A" w:rsidRPr="00332C3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2407F">
        <w:rPr>
          <w:sz w:val="28"/>
          <w:szCs w:val="28"/>
        </w:rPr>
        <w:t>Чистой ликвидационной стоимостью каждого элемента яв</w:t>
      </w:r>
      <w:r w:rsidRPr="0022407F">
        <w:rPr>
          <w:sz w:val="28"/>
          <w:szCs w:val="28"/>
        </w:rPr>
        <w:softHyphen/>
        <w:t>ляется разность</w:t>
      </w:r>
      <w:r>
        <w:rPr>
          <w:sz w:val="28"/>
          <w:szCs w:val="28"/>
        </w:rPr>
        <w:t xml:space="preserve"> </w:t>
      </w:r>
      <w:r w:rsidRPr="0022407F">
        <w:rPr>
          <w:sz w:val="28"/>
          <w:szCs w:val="28"/>
        </w:rPr>
        <w:t>между его рыночной стоимостью (строка 1), затратами на ликвидацию и величиной удержанного налога (строка 7). Заметим, что в табл. 2.4 также отражаются изме</w:t>
      </w:r>
      <w:r w:rsidRPr="0022407F">
        <w:rPr>
          <w:sz w:val="28"/>
          <w:szCs w:val="28"/>
        </w:rPr>
        <w:softHyphen/>
        <w:t>нения потоков денег. При этом для расчета налогооблагае</w:t>
      </w:r>
      <w:r w:rsidRPr="0022407F">
        <w:rPr>
          <w:sz w:val="28"/>
          <w:szCs w:val="28"/>
        </w:rPr>
        <w:softHyphen/>
        <w:t>мой прибыли (строка 6) необходимо из планируемой суммы выручки от реализации активов (строка 1), т.е. притоков де</w:t>
      </w:r>
      <w:r w:rsidRPr="0022407F">
        <w:rPr>
          <w:sz w:val="28"/>
          <w:szCs w:val="28"/>
        </w:rPr>
        <w:softHyphen/>
        <w:t>нег, вычесть остаточную стоимость имущества (строка 5), которая не является потоком денег (изменения ее величины обусловлены учетом амортизации и не сопровождаются пе</w:t>
      </w:r>
      <w:r w:rsidRPr="0022407F">
        <w:rPr>
          <w:sz w:val="28"/>
          <w:szCs w:val="28"/>
        </w:rPr>
        <w:softHyphen/>
        <w:t>ремещением денежных средств на расчетном счете фирмы). В этой связи чистую ликвидационную стоимость можно по</w:t>
      </w:r>
      <w:r w:rsidRPr="0022407F">
        <w:rPr>
          <w:sz w:val="28"/>
          <w:szCs w:val="28"/>
        </w:rPr>
        <w:softHyphen/>
        <w:t xml:space="preserve">лучить </w:t>
      </w:r>
      <w:r w:rsidRPr="0022407F">
        <w:rPr>
          <w:sz w:val="28"/>
          <w:szCs w:val="28"/>
        </w:rPr>
        <w:lastRenderedPageBreak/>
        <w:t>другим путем: добавить к значению прибыли после налогообложения (строка 8) величину остаточной стоимо</w:t>
      </w:r>
      <w:r w:rsidRPr="00332C32">
        <w:rPr>
          <w:sz w:val="28"/>
          <w:szCs w:val="28"/>
        </w:rPr>
        <w:t xml:space="preserve">сти (строка 4) </w:t>
      </w:r>
      <w:r w:rsidRPr="003A6F29">
        <w:rPr>
          <w:sz w:val="28"/>
          <w:szCs w:val="28"/>
        </w:rPr>
        <w:t>–</w:t>
      </w:r>
      <w:r w:rsidRPr="00332C32">
        <w:rPr>
          <w:sz w:val="28"/>
          <w:szCs w:val="28"/>
        </w:rPr>
        <w:t xml:space="preserve"> по аналогии с тем, как учитывались амор</w:t>
      </w:r>
      <w:r w:rsidRPr="00332C32">
        <w:rPr>
          <w:sz w:val="28"/>
          <w:szCs w:val="28"/>
        </w:rPr>
        <w:softHyphen/>
        <w:t>тизационные отчисления при расчете операционных потоков.</w:t>
      </w:r>
    </w:p>
    <w:p w:rsidR="00CC128A" w:rsidRPr="00332C3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32C32">
        <w:rPr>
          <w:sz w:val="28"/>
          <w:szCs w:val="28"/>
        </w:rPr>
        <w:t>Перенесем данные табл. 2.4 в табл. 2.2, имея в виду, что по каждому элементу капитальных средств на шаге ликвида</w:t>
      </w:r>
      <w:r w:rsidRPr="00332C32">
        <w:rPr>
          <w:sz w:val="28"/>
          <w:szCs w:val="28"/>
        </w:rPr>
        <w:softHyphen/>
        <w:t xml:space="preserve">ции оттоками будут налоги плюс ликвидационные затраты, а поступлениями </w:t>
      </w:r>
      <w:r w:rsidRPr="003A6F29">
        <w:rPr>
          <w:sz w:val="28"/>
          <w:szCs w:val="28"/>
        </w:rPr>
        <w:t>–</w:t>
      </w:r>
      <w:r w:rsidRPr="00332C32">
        <w:rPr>
          <w:sz w:val="28"/>
          <w:szCs w:val="28"/>
        </w:rPr>
        <w:t xml:space="preserve"> их рыночная стоимость.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32C32">
        <w:rPr>
          <w:sz w:val="28"/>
          <w:szCs w:val="28"/>
        </w:rPr>
        <w:t>Для расчета чистой приведенной стоимости проекта до</w:t>
      </w:r>
      <w:r w:rsidRPr="00332C32">
        <w:rPr>
          <w:sz w:val="28"/>
          <w:szCs w:val="28"/>
        </w:rPr>
        <w:softHyphen/>
        <w:t>статочно учесть денежные потоки от инвестиционной и опе</w:t>
      </w:r>
      <w:r w:rsidRPr="00332C32">
        <w:rPr>
          <w:sz w:val="28"/>
          <w:szCs w:val="28"/>
        </w:rPr>
        <w:softHyphen/>
        <w:t>рационной деятельности. Для удобства сведем полученные результаты оценки потоков денег от инвестиционной и опе</w:t>
      </w:r>
      <w:r w:rsidRPr="00332C32">
        <w:rPr>
          <w:sz w:val="28"/>
          <w:szCs w:val="28"/>
        </w:rPr>
        <w:softHyphen/>
        <w:t>рационной деятельности в табл. 2.5.</w:t>
      </w:r>
    </w:p>
    <w:p w:rsidR="00CC128A" w:rsidRPr="00F54294" w:rsidRDefault="00CC128A" w:rsidP="00CC128A">
      <w:pPr>
        <w:spacing w:line="120" w:lineRule="auto"/>
        <w:jc w:val="both"/>
        <w:rPr>
          <w:sz w:val="28"/>
          <w:szCs w:val="28"/>
          <w:lang w:val="en-US"/>
        </w:rPr>
      </w:pPr>
    </w:p>
    <w:p w:rsidR="00CC128A" w:rsidRDefault="00CC128A" w:rsidP="00CC128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2.5</w:t>
      </w:r>
    </w:p>
    <w:p w:rsidR="00CC128A" w:rsidRDefault="00CC128A" w:rsidP="00CC128A">
      <w:pPr>
        <w:rPr>
          <w:sz w:val="28"/>
          <w:szCs w:val="28"/>
        </w:rPr>
      </w:pPr>
    </w:p>
    <w:p w:rsidR="00CC128A" w:rsidRDefault="00CC128A" w:rsidP="00CC12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Данные для расчета приведенной стоимости проекта</w:t>
      </w:r>
    </w:p>
    <w:tbl>
      <w:tblPr>
        <w:tblStyle w:val="af3"/>
        <w:tblW w:w="0" w:type="auto"/>
        <w:tblInd w:w="250" w:type="dxa"/>
        <w:tblLook w:val="04A0"/>
      </w:tblPr>
      <w:tblGrid>
        <w:gridCol w:w="567"/>
        <w:gridCol w:w="2410"/>
        <w:gridCol w:w="850"/>
        <w:gridCol w:w="851"/>
        <w:gridCol w:w="850"/>
        <w:gridCol w:w="851"/>
        <w:gridCol w:w="850"/>
        <w:gridCol w:w="773"/>
        <w:gridCol w:w="787"/>
      </w:tblGrid>
      <w:tr w:rsidR="00CC128A" w:rsidTr="00CC128A">
        <w:tc>
          <w:tcPr>
            <w:tcW w:w="567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 xml:space="preserve">№ </w:t>
            </w:r>
            <w:proofErr w:type="gramStart"/>
            <w:r w:rsidRPr="00332C32">
              <w:rPr>
                <w:sz w:val="20"/>
                <w:szCs w:val="20"/>
              </w:rPr>
              <w:t>П</w:t>
            </w:r>
            <w:proofErr w:type="gramEnd"/>
            <w:r w:rsidRPr="00332C32">
              <w:rPr>
                <w:sz w:val="20"/>
                <w:szCs w:val="20"/>
              </w:rPr>
              <w:t>/П</w:t>
            </w:r>
          </w:p>
        </w:tc>
        <w:tc>
          <w:tcPr>
            <w:tcW w:w="241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Показатель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Шаг 0</w:t>
            </w:r>
          </w:p>
        </w:tc>
        <w:tc>
          <w:tcPr>
            <w:tcW w:w="851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Шаг 1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Шаг 2</w:t>
            </w:r>
          </w:p>
        </w:tc>
        <w:tc>
          <w:tcPr>
            <w:tcW w:w="851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Шаг 3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Шаг 4</w:t>
            </w:r>
          </w:p>
        </w:tc>
        <w:tc>
          <w:tcPr>
            <w:tcW w:w="773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Шаг 5</w:t>
            </w:r>
          </w:p>
        </w:tc>
        <w:tc>
          <w:tcPr>
            <w:tcW w:w="787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Шаг 6</w:t>
            </w:r>
          </w:p>
        </w:tc>
      </w:tr>
      <w:tr w:rsidR="00CC128A" w:rsidTr="00CC128A">
        <w:tc>
          <w:tcPr>
            <w:tcW w:w="567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Поток денег от инвестиций (строка 7 табл. 2.2)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-10000</w:t>
            </w:r>
          </w:p>
        </w:tc>
        <w:tc>
          <w:tcPr>
            <w:tcW w:w="851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-330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-540</w:t>
            </w:r>
          </w:p>
        </w:tc>
        <w:tc>
          <w:tcPr>
            <w:tcW w:w="851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-400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+500</w:t>
            </w:r>
          </w:p>
        </w:tc>
        <w:tc>
          <w:tcPr>
            <w:tcW w:w="773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+470</w:t>
            </w:r>
          </w:p>
        </w:tc>
        <w:tc>
          <w:tcPr>
            <w:tcW w:w="787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+9263</w:t>
            </w:r>
          </w:p>
        </w:tc>
      </w:tr>
      <w:tr w:rsidR="00CC128A" w:rsidTr="00CC128A">
        <w:tc>
          <w:tcPr>
            <w:tcW w:w="567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Поток денег от операций (строка 13 табл. 2.3)</w:t>
            </w:r>
          </w:p>
        </w:tc>
        <w:tc>
          <w:tcPr>
            <w:tcW w:w="850" w:type="dxa"/>
            <w:vAlign w:val="center"/>
          </w:tcPr>
          <w:p w:rsidR="00CC128A" w:rsidRPr="0075183A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5183A">
              <w:rPr>
                <w:sz w:val="28"/>
                <w:szCs w:val="28"/>
              </w:rPr>
              <w:t>–</w:t>
            </w:r>
          </w:p>
        </w:tc>
        <w:tc>
          <w:tcPr>
            <w:tcW w:w="851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+241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+1168</w:t>
            </w:r>
          </w:p>
        </w:tc>
        <w:tc>
          <w:tcPr>
            <w:tcW w:w="851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+2462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+3949</w:t>
            </w:r>
          </w:p>
        </w:tc>
        <w:tc>
          <w:tcPr>
            <w:tcW w:w="773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+1613</w:t>
            </w:r>
          </w:p>
        </w:tc>
        <w:tc>
          <w:tcPr>
            <w:tcW w:w="787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24C29">
              <w:rPr>
                <w:i/>
                <w:sz w:val="28"/>
                <w:szCs w:val="28"/>
              </w:rPr>
              <w:t>–</w:t>
            </w:r>
          </w:p>
        </w:tc>
      </w:tr>
      <w:tr w:rsidR="00CC128A" w:rsidTr="00CC128A">
        <w:tc>
          <w:tcPr>
            <w:tcW w:w="567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3</w:t>
            </w:r>
          </w:p>
        </w:tc>
        <w:tc>
          <w:tcPr>
            <w:tcW w:w="241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Чистый поток денег от проекта = (1) + (2)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-10000</w:t>
            </w:r>
          </w:p>
        </w:tc>
        <w:tc>
          <w:tcPr>
            <w:tcW w:w="851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-89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+628</w:t>
            </w:r>
          </w:p>
        </w:tc>
        <w:tc>
          <w:tcPr>
            <w:tcW w:w="851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+2062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+4449</w:t>
            </w:r>
          </w:p>
        </w:tc>
        <w:tc>
          <w:tcPr>
            <w:tcW w:w="773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+2083</w:t>
            </w:r>
          </w:p>
        </w:tc>
        <w:tc>
          <w:tcPr>
            <w:tcW w:w="787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+9263</w:t>
            </w:r>
          </w:p>
        </w:tc>
      </w:tr>
      <w:tr w:rsidR="00CC128A" w:rsidTr="00CC128A">
        <w:tc>
          <w:tcPr>
            <w:tcW w:w="567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4</w:t>
            </w:r>
          </w:p>
        </w:tc>
        <w:tc>
          <w:tcPr>
            <w:tcW w:w="241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332C32">
              <w:rPr>
                <w:sz w:val="20"/>
                <w:szCs w:val="20"/>
              </w:rPr>
              <w:t>Приведенная стоимость (</w:t>
            </w:r>
            <w:r w:rsidRPr="00332C32">
              <w:rPr>
                <w:sz w:val="20"/>
                <w:szCs w:val="20"/>
                <w:lang w:val="en-US"/>
              </w:rPr>
              <w:t>r=90%)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-10000</w:t>
            </w:r>
          </w:p>
        </w:tc>
        <w:tc>
          <w:tcPr>
            <w:tcW w:w="851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-82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+529</w:t>
            </w:r>
          </w:p>
        </w:tc>
        <w:tc>
          <w:tcPr>
            <w:tcW w:w="851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+1592</w:t>
            </w:r>
          </w:p>
        </w:tc>
        <w:tc>
          <w:tcPr>
            <w:tcW w:w="850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+3152</w:t>
            </w:r>
          </w:p>
        </w:tc>
        <w:tc>
          <w:tcPr>
            <w:tcW w:w="773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+1354</w:t>
            </w:r>
          </w:p>
        </w:tc>
        <w:tc>
          <w:tcPr>
            <w:tcW w:w="787" w:type="dxa"/>
            <w:vAlign w:val="center"/>
          </w:tcPr>
          <w:p w:rsidR="00CC128A" w:rsidRPr="00332C32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+5523</w:t>
            </w:r>
          </w:p>
        </w:tc>
      </w:tr>
    </w:tbl>
    <w:p w:rsidR="00CC128A" w:rsidRDefault="00CC128A" w:rsidP="00CC128A">
      <w:pPr>
        <w:jc w:val="both"/>
        <w:rPr>
          <w:sz w:val="28"/>
          <w:szCs w:val="28"/>
        </w:rPr>
      </w:pP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32C32">
        <w:rPr>
          <w:sz w:val="28"/>
          <w:szCs w:val="28"/>
        </w:rPr>
        <w:t>Как указывалось выше, с точки зрения менеджеров про</w:t>
      </w:r>
      <w:r w:rsidRPr="00332C32">
        <w:rPr>
          <w:sz w:val="28"/>
          <w:szCs w:val="28"/>
        </w:rPr>
        <w:softHyphen/>
        <w:t>екта, ставка дисконта оценивается величиной 18% в год, или 9% в полугодие. Отсюда получаем данные строки 4 табл. 2.5:</w:t>
      </w:r>
      <w:r>
        <w:rPr>
          <w:sz w:val="28"/>
          <w:szCs w:val="28"/>
          <w:lang w:val="en-US"/>
        </w:rPr>
        <w:t xml:space="preserve"> </w:t>
      </w:r>
    </w:p>
    <w:p w:rsidR="00CC128A" w:rsidRPr="0075183A" w:rsidRDefault="00CC128A" w:rsidP="00CC128A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Pr="0028693A" w:rsidRDefault="00CC128A" w:rsidP="00CC128A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-82=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1+0.09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CC128A" w:rsidRPr="0028693A" w:rsidRDefault="00CC128A" w:rsidP="00CC128A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+529=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+628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1.09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:rsidR="00CC128A" w:rsidRDefault="00CC128A" w:rsidP="00CC128A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+1592=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+2062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1.09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CC128A" w:rsidRDefault="00CC128A" w:rsidP="00CC128A">
      <w:pPr>
        <w:spacing w:line="120" w:lineRule="auto"/>
        <w:jc w:val="both"/>
        <w:rPr>
          <w:rFonts w:eastAsiaTheme="minorEastAsia"/>
          <w:sz w:val="28"/>
          <w:szCs w:val="28"/>
          <w:lang w:val="en-US"/>
        </w:rPr>
      </w:pPr>
    </w:p>
    <w:p w:rsidR="00CC128A" w:rsidRPr="00CC128A" w:rsidRDefault="00CC128A" w:rsidP="00CC128A">
      <w:p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 т.д. </w:t>
      </w:r>
      <w:r>
        <w:rPr>
          <w:sz w:val="28"/>
          <w:szCs w:val="28"/>
        </w:rPr>
        <w:t>н</w:t>
      </w:r>
      <w:r w:rsidRPr="0028693A">
        <w:rPr>
          <w:sz w:val="28"/>
          <w:szCs w:val="28"/>
        </w:rPr>
        <w:t>а основании данных строки 4 табл. 2.5 вычислим чи</w:t>
      </w:r>
      <w:r w:rsidRPr="0028693A">
        <w:rPr>
          <w:sz w:val="28"/>
          <w:szCs w:val="28"/>
        </w:rPr>
        <w:softHyphen/>
        <w:t>стую приведенную стоимость проекта:</w:t>
      </w:r>
    </w:p>
    <w:p w:rsidR="00CC128A" w:rsidRPr="0028693A" w:rsidRDefault="00CC128A" w:rsidP="00CC128A">
      <w:pPr>
        <w:spacing w:line="360" w:lineRule="auto"/>
        <w:jc w:val="center"/>
        <w:rPr>
          <w:sz w:val="28"/>
          <w:szCs w:val="28"/>
        </w:rPr>
      </w:pPr>
      <w:r w:rsidRPr="0028693A">
        <w:rPr>
          <w:sz w:val="28"/>
          <w:szCs w:val="28"/>
        </w:rPr>
        <w:t>NPV= -10000 -82 + 529 + 1592 + 3152 + 1354 + 5523 =</w:t>
      </w:r>
    </w:p>
    <w:p w:rsidR="00CC128A" w:rsidRDefault="00CC128A" w:rsidP="00CC128A">
      <w:pPr>
        <w:spacing w:line="360" w:lineRule="auto"/>
        <w:jc w:val="center"/>
        <w:rPr>
          <w:sz w:val="28"/>
          <w:szCs w:val="28"/>
        </w:rPr>
      </w:pPr>
      <w:r w:rsidRPr="0028693A">
        <w:rPr>
          <w:sz w:val="28"/>
          <w:szCs w:val="28"/>
        </w:rPr>
        <w:t>= +2068 тыс. руб.</w:t>
      </w:r>
    </w:p>
    <w:p w:rsidR="00CC128A" w:rsidRPr="0028693A" w:rsidRDefault="00CC128A" w:rsidP="00CC128A">
      <w:pPr>
        <w:spacing w:line="120" w:lineRule="auto"/>
        <w:jc w:val="center"/>
        <w:rPr>
          <w:sz w:val="28"/>
          <w:szCs w:val="28"/>
        </w:rPr>
      </w:pPr>
    </w:p>
    <w:p w:rsidR="00CC128A" w:rsidRPr="003C4650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8693A">
        <w:rPr>
          <w:sz w:val="28"/>
          <w:szCs w:val="28"/>
        </w:rPr>
        <w:t>Таким образом, проект может быть принят, поскольку его чистая приведенная стоимость положительная.</w:t>
      </w:r>
    </w:p>
    <w:p w:rsidR="00CC128A" w:rsidRPr="0075183A" w:rsidRDefault="00CC128A" w:rsidP="00CC128A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75183A">
        <w:rPr>
          <w:i/>
          <w:sz w:val="28"/>
          <w:szCs w:val="28"/>
        </w:rPr>
        <w:t>Оценка финансовой реализуемости инвестиционного проекта.</w:t>
      </w:r>
    </w:p>
    <w:p w:rsidR="00CC128A" w:rsidRPr="002F0794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8693A">
        <w:rPr>
          <w:sz w:val="28"/>
          <w:szCs w:val="28"/>
        </w:rPr>
        <w:t>При расчете приведенной стоимости необходимо отделять инвестиционное и финансовое решение, иными словами, дан</w:t>
      </w:r>
      <w:r w:rsidRPr="0028693A">
        <w:rPr>
          <w:sz w:val="28"/>
          <w:szCs w:val="28"/>
        </w:rPr>
        <w:softHyphen/>
        <w:t>ный проект должен быть одобрен при любом способе финан</w:t>
      </w:r>
      <w:r w:rsidRPr="0028693A">
        <w:rPr>
          <w:sz w:val="28"/>
          <w:szCs w:val="28"/>
        </w:rPr>
        <w:softHyphen/>
        <w:t>сирования. Если источником начальных сумм помимо соб</w:t>
      </w:r>
      <w:r w:rsidRPr="0028693A">
        <w:rPr>
          <w:sz w:val="28"/>
          <w:szCs w:val="28"/>
        </w:rPr>
        <w:softHyphen/>
        <w:t>ственных средств акционеров «Ориона» служат заемные средства, то их суммы не следует вычитать из объемов инвестиционных затрат, как не следует учитывать в виде оттока денег процентные выплаты по занятым деньгам и номинал долга. При оценке эффективности проекта в целом следует</w:t>
      </w:r>
      <w:r>
        <w:rPr>
          <w:sz w:val="28"/>
          <w:szCs w:val="28"/>
        </w:rPr>
        <w:t xml:space="preserve"> </w:t>
      </w:r>
      <w:r w:rsidRPr="002F0794">
        <w:rPr>
          <w:sz w:val="28"/>
          <w:szCs w:val="28"/>
        </w:rPr>
        <w:t>считать, что финансирование проекта как бы целиком проис</w:t>
      </w:r>
      <w:r w:rsidRPr="002F0794">
        <w:rPr>
          <w:sz w:val="28"/>
          <w:szCs w:val="28"/>
        </w:rPr>
        <w:softHyphen/>
        <w:t>ходит за счет собственных средств фирмы.</w:t>
      </w:r>
    </w:p>
    <w:p w:rsidR="00CC128A" w:rsidRPr="003C4650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2F0794">
        <w:rPr>
          <w:sz w:val="28"/>
          <w:szCs w:val="28"/>
        </w:rPr>
        <w:t xml:space="preserve">Тем не </w:t>
      </w:r>
      <w:proofErr w:type="gramStart"/>
      <w:r w:rsidRPr="002F0794">
        <w:rPr>
          <w:sz w:val="28"/>
          <w:szCs w:val="28"/>
        </w:rPr>
        <w:t>менее</w:t>
      </w:r>
      <w:proofErr w:type="gramEnd"/>
      <w:r w:rsidRPr="002F0794">
        <w:rPr>
          <w:sz w:val="28"/>
          <w:szCs w:val="28"/>
        </w:rPr>
        <w:t xml:space="preserve"> для окончательного принятия эффективного в целом проекта с положительной величиной NPV необходимо оценить финансовые возможности фирмы по реализации про</w:t>
      </w:r>
      <w:r w:rsidRPr="002F0794">
        <w:rPr>
          <w:sz w:val="28"/>
          <w:szCs w:val="28"/>
        </w:rPr>
        <w:softHyphen/>
        <w:t>екта, т.е. оценить эффективность участия фирмы в проекте. Для этого на</w:t>
      </w:r>
      <w:r>
        <w:rPr>
          <w:sz w:val="28"/>
          <w:szCs w:val="28"/>
        </w:rPr>
        <w:t>ходят составляющие потока денег</w:t>
      </w:r>
      <w:r w:rsidRPr="00F54294">
        <w:rPr>
          <w:sz w:val="28"/>
          <w:szCs w:val="28"/>
        </w:rPr>
        <w:t xml:space="preserve"> </w:t>
      </w:r>
      <w:proofErr w:type="spellStart"/>
      <w:r w:rsidRPr="002F0794">
        <w:rPr>
          <w:sz w:val="28"/>
          <w:szCs w:val="28"/>
        </w:rPr>
        <w:t>Ф</w:t>
      </w:r>
      <w:r w:rsidRPr="002F0794">
        <w:rPr>
          <w:sz w:val="20"/>
          <w:szCs w:val="20"/>
        </w:rPr>
        <w:t>ф</w:t>
      </w:r>
      <w:proofErr w:type="spellEnd"/>
      <w:r w:rsidRPr="002F0794">
        <w:rPr>
          <w:sz w:val="28"/>
          <w:szCs w:val="28"/>
        </w:rPr>
        <w:t>(</w:t>
      </w:r>
      <w:proofErr w:type="spellStart"/>
      <w:r w:rsidRPr="002F0794">
        <w:rPr>
          <w:sz w:val="28"/>
          <w:szCs w:val="28"/>
        </w:rPr>
        <w:t>t</w:t>
      </w:r>
      <w:proofErr w:type="spellEnd"/>
      <w:r w:rsidRPr="002F0794">
        <w:rPr>
          <w:sz w:val="28"/>
          <w:szCs w:val="28"/>
        </w:rPr>
        <w:t>) финан</w:t>
      </w:r>
      <w:r w:rsidRPr="002F0794">
        <w:rPr>
          <w:sz w:val="28"/>
          <w:szCs w:val="28"/>
        </w:rPr>
        <w:softHyphen/>
        <w:t>совой деятельности на каждом этапе проекта. Такие расчеты рекомендуется проводить согласно табл. 2.6. При ее состав</w:t>
      </w:r>
      <w:r w:rsidRPr="002F0794">
        <w:rPr>
          <w:sz w:val="28"/>
          <w:szCs w:val="28"/>
        </w:rPr>
        <w:softHyphen/>
        <w:t>лении следует учитывать, что и для потоков денег от финан</w:t>
      </w:r>
      <w:r w:rsidRPr="002F0794">
        <w:rPr>
          <w:sz w:val="28"/>
          <w:szCs w:val="28"/>
        </w:rPr>
        <w:softHyphen/>
        <w:t>совой деятельности ИП притоками и оттоками денег будут являться только дополнительные суммы денег, обусловлен</w:t>
      </w:r>
      <w:r w:rsidRPr="002F0794">
        <w:rPr>
          <w:sz w:val="28"/>
          <w:szCs w:val="28"/>
        </w:rPr>
        <w:softHyphen/>
        <w:t>ные реализацией проекта.</w:t>
      </w:r>
    </w:p>
    <w:p w:rsidR="008D7FD5" w:rsidRDefault="00CC128A" w:rsidP="008D7FD5">
      <w:pPr>
        <w:spacing w:line="360" w:lineRule="auto"/>
        <w:ind w:firstLine="708"/>
        <w:jc w:val="both"/>
        <w:rPr>
          <w:sz w:val="28"/>
          <w:szCs w:val="28"/>
        </w:rPr>
      </w:pPr>
      <w:r w:rsidRPr="007E2A62">
        <w:rPr>
          <w:sz w:val="28"/>
          <w:szCs w:val="28"/>
        </w:rPr>
        <w:t>Так, фирма в начале проекта на шаге 0 вкладывает соб</w:t>
      </w:r>
      <w:r w:rsidRPr="007E2A62">
        <w:rPr>
          <w:sz w:val="28"/>
          <w:szCs w:val="28"/>
        </w:rPr>
        <w:softHyphen/>
        <w:t>ственные средства в размере 8000 тыс. руб., а также берет кре</w:t>
      </w:r>
      <w:r w:rsidRPr="007E2A62">
        <w:rPr>
          <w:sz w:val="28"/>
          <w:szCs w:val="28"/>
        </w:rPr>
        <w:softHyphen/>
        <w:t xml:space="preserve">дит в сумме 2100 тыс. </w:t>
      </w:r>
      <w:r w:rsidRPr="007E2A62">
        <w:rPr>
          <w:sz w:val="28"/>
          <w:szCs w:val="28"/>
        </w:rPr>
        <w:lastRenderedPageBreak/>
        <w:t xml:space="preserve">руб. под 20% </w:t>
      </w:r>
      <w:proofErr w:type="gramStart"/>
      <w:r w:rsidRPr="007E2A62">
        <w:rPr>
          <w:sz w:val="28"/>
          <w:szCs w:val="28"/>
        </w:rPr>
        <w:t>годовых</w:t>
      </w:r>
      <w:proofErr w:type="gramEnd"/>
      <w:r w:rsidRPr="007E2A62">
        <w:rPr>
          <w:sz w:val="28"/>
          <w:szCs w:val="28"/>
        </w:rPr>
        <w:t>, начисляемых раз в полугодие. Итого на нулевом шаге образуется приток денег от фина</w:t>
      </w:r>
      <w:r>
        <w:rPr>
          <w:sz w:val="28"/>
          <w:szCs w:val="28"/>
        </w:rPr>
        <w:t>нсовой деятельности в сумме +10</w:t>
      </w:r>
      <w:r w:rsidRPr="007E2A62">
        <w:rPr>
          <w:sz w:val="28"/>
          <w:szCs w:val="28"/>
        </w:rPr>
        <w:t>100 тыс. руб.</w:t>
      </w:r>
    </w:p>
    <w:p w:rsidR="00CC128A" w:rsidRDefault="00CC128A" w:rsidP="00CC128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2.6</w:t>
      </w:r>
    </w:p>
    <w:p w:rsidR="00CC128A" w:rsidRPr="004C7E75" w:rsidRDefault="00CC128A" w:rsidP="00CC128A">
      <w:pPr>
        <w:jc w:val="right"/>
        <w:rPr>
          <w:sz w:val="28"/>
          <w:szCs w:val="28"/>
        </w:rPr>
      </w:pPr>
    </w:p>
    <w:p w:rsidR="00CC128A" w:rsidRPr="004C7E75" w:rsidRDefault="00CC128A" w:rsidP="00CC128A">
      <w:pPr>
        <w:spacing w:line="360" w:lineRule="auto"/>
        <w:jc w:val="center"/>
        <w:rPr>
          <w:sz w:val="28"/>
          <w:szCs w:val="28"/>
        </w:rPr>
      </w:pPr>
      <w:r w:rsidRPr="004C7E75">
        <w:rPr>
          <w:sz w:val="28"/>
          <w:szCs w:val="28"/>
        </w:rPr>
        <w:t>Данные для расчета составляющих потока денег от финансовой деятельности</w:t>
      </w:r>
    </w:p>
    <w:tbl>
      <w:tblPr>
        <w:tblStyle w:val="af3"/>
        <w:tblW w:w="0" w:type="auto"/>
        <w:tblInd w:w="250" w:type="dxa"/>
        <w:tblLayout w:type="fixed"/>
        <w:tblLook w:val="04A0"/>
      </w:tblPr>
      <w:tblGrid>
        <w:gridCol w:w="567"/>
        <w:gridCol w:w="3119"/>
        <w:gridCol w:w="850"/>
        <w:gridCol w:w="709"/>
        <w:gridCol w:w="709"/>
        <w:gridCol w:w="708"/>
        <w:gridCol w:w="709"/>
        <w:gridCol w:w="709"/>
        <w:gridCol w:w="789"/>
      </w:tblGrid>
      <w:tr w:rsidR="00CC128A" w:rsidTr="00CC128A">
        <w:trPr>
          <w:trHeight w:val="223"/>
        </w:trPr>
        <w:tc>
          <w:tcPr>
            <w:tcW w:w="567" w:type="dxa"/>
            <w:vMerge w:val="restart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 xml:space="preserve">№ </w:t>
            </w:r>
            <w:proofErr w:type="gramStart"/>
            <w:r w:rsidRPr="00DC6116">
              <w:rPr>
                <w:sz w:val="20"/>
                <w:szCs w:val="20"/>
              </w:rPr>
              <w:t>П</w:t>
            </w:r>
            <w:proofErr w:type="gramEnd"/>
            <w:r w:rsidRPr="00DC6116">
              <w:rPr>
                <w:sz w:val="20"/>
                <w:szCs w:val="20"/>
              </w:rPr>
              <w:t>/П</w:t>
            </w:r>
          </w:p>
        </w:tc>
        <w:tc>
          <w:tcPr>
            <w:tcW w:w="3119" w:type="dxa"/>
            <w:vMerge w:val="restart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Показатель</w:t>
            </w:r>
          </w:p>
        </w:tc>
        <w:tc>
          <w:tcPr>
            <w:tcW w:w="5183" w:type="dxa"/>
            <w:gridSpan w:val="7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Значение показателя по шагам расчета</w:t>
            </w:r>
          </w:p>
        </w:tc>
      </w:tr>
      <w:tr w:rsidR="00CC128A" w:rsidTr="00CC128A">
        <w:trPr>
          <w:trHeight w:val="404"/>
        </w:trPr>
        <w:tc>
          <w:tcPr>
            <w:tcW w:w="567" w:type="dxa"/>
            <w:vMerge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Шаг</w:t>
            </w:r>
          </w:p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Шаг</w:t>
            </w:r>
          </w:p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Шаг</w:t>
            </w:r>
          </w:p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Шаг</w:t>
            </w:r>
          </w:p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Шаг</w:t>
            </w:r>
          </w:p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Шаг 5</w:t>
            </w:r>
          </w:p>
        </w:tc>
        <w:tc>
          <w:tcPr>
            <w:tcW w:w="78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Шаг</w:t>
            </w:r>
          </w:p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6</w:t>
            </w:r>
          </w:p>
        </w:tc>
      </w:tr>
      <w:tr w:rsidR="00CC128A" w:rsidTr="00CC128A">
        <w:trPr>
          <w:trHeight w:val="376"/>
        </w:trPr>
        <w:tc>
          <w:tcPr>
            <w:tcW w:w="567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Собственный капитал</w:t>
            </w:r>
          </w:p>
        </w:tc>
        <w:tc>
          <w:tcPr>
            <w:tcW w:w="850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C6116">
              <w:rPr>
                <w:sz w:val="20"/>
                <w:szCs w:val="20"/>
                <w:lang w:val="en-US"/>
              </w:rPr>
              <w:t>8000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8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8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</w:tr>
      <w:tr w:rsidR="00CC128A" w:rsidTr="00CC128A">
        <w:trPr>
          <w:trHeight w:val="439"/>
        </w:trPr>
        <w:tc>
          <w:tcPr>
            <w:tcW w:w="567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Краткосрочные кредиты</w:t>
            </w:r>
          </w:p>
        </w:tc>
        <w:tc>
          <w:tcPr>
            <w:tcW w:w="850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8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8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</w:tr>
      <w:tr w:rsidR="00CC128A" w:rsidTr="00CC128A">
        <w:trPr>
          <w:trHeight w:val="401"/>
        </w:trPr>
        <w:tc>
          <w:tcPr>
            <w:tcW w:w="567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Долгосрочные кредиты</w:t>
            </w:r>
          </w:p>
        </w:tc>
        <w:tc>
          <w:tcPr>
            <w:tcW w:w="850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C6116">
              <w:rPr>
                <w:sz w:val="20"/>
                <w:szCs w:val="20"/>
                <w:lang w:val="en-US"/>
              </w:rPr>
              <w:t>2100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8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8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</w:tr>
      <w:tr w:rsidR="00CC128A" w:rsidTr="00CC128A">
        <w:trPr>
          <w:trHeight w:val="478"/>
        </w:trPr>
        <w:tc>
          <w:tcPr>
            <w:tcW w:w="567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4</w:t>
            </w:r>
          </w:p>
        </w:tc>
        <w:tc>
          <w:tcPr>
            <w:tcW w:w="311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Погашение задолженности по кредитам</w:t>
            </w:r>
          </w:p>
        </w:tc>
        <w:tc>
          <w:tcPr>
            <w:tcW w:w="850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8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C6116">
              <w:rPr>
                <w:sz w:val="20"/>
                <w:szCs w:val="20"/>
                <w:lang w:val="en-US"/>
              </w:rPr>
              <w:t>3075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8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</w:tr>
      <w:tr w:rsidR="00CC128A" w:rsidTr="00CC128A">
        <w:trPr>
          <w:trHeight w:val="436"/>
        </w:trPr>
        <w:tc>
          <w:tcPr>
            <w:tcW w:w="567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Выплата дивидендов</w:t>
            </w:r>
          </w:p>
        </w:tc>
        <w:tc>
          <w:tcPr>
            <w:tcW w:w="850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8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8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C6116">
              <w:rPr>
                <w:sz w:val="20"/>
                <w:szCs w:val="20"/>
                <w:lang w:val="en-US"/>
              </w:rPr>
              <w:t>10000</w:t>
            </w:r>
          </w:p>
        </w:tc>
      </w:tr>
      <w:tr w:rsidR="00CC128A" w:rsidTr="00CC128A">
        <w:trPr>
          <w:trHeight w:val="516"/>
        </w:trPr>
        <w:tc>
          <w:tcPr>
            <w:tcW w:w="567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>6</w:t>
            </w:r>
          </w:p>
        </w:tc>
        <w:tc>
          <w:tcPr>
            <w:tcW w:w="311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sz w:val="20"/>
                <w:szCs w:val="20"/>
              </w:rPr>
              <w:t xml:space="preserve">Сальдо финансовой деятельности </w:t>
            </w:r>
          </w:p>
        </w:tc>
        <w:tc>
          <w:tcPr>
            <w:tcW w:w="850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C6116">
              <w:rPr>
                <w:sz w:val="20"/>
                <w:szCs w:val="20"/>
                <w:lang w:val="en-US"/>
              </w:rPr>
              <w:t>+10100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8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C6116">
              <w:rPr>
                <w:sz w:val="20"/>
                <w:szCs w:val="20"/>
                <w:lang w:val="en-US"/>
              </w:rPr>
              <w:t>-3075</w:t>
            </w:r>
          </w:p>
        </w:tc>
        <w:tc>
          <w:tcPr>
            <w:tcW w:w="70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DC6116"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789" w:type="dxa"/>
            <w:vAlign w:val="center"/>
          </w:tcPr>
          <w:p w:rsidR="00CC128A" w:rsidRPr="00DC6116" w:rsidRDefault="00CC128A" w:rsidP="00CC128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DC6116">
              <w:rPr>
                <w:sz w:val="20"/>
                <w:szCs w:val="20"/>
                <w:lang w:val="en-US"/>
              </w:rPr>
              <w:t>-10000</w:t>
            </w:r>
          </w:p>
        </w:tc>
      </w:tr>
    </w:tbl>
    <w:p w:rsidR="00CC128A" w:rsidRDefault="00CC128A" w:rsidP="00CC128A">
      <w:pPr>
        <w:ind w:firstLine="708"/>
        <w:jc w:val="both"/>
        <w:rPr>
          <w:sz w:val="28"/>
          <w:szCs w:val="28"/>
        </w:rPr>
      </w:pPr>
    </w:p>
    <w:p w:rsidR="00CC128A" w:rsidRPr="007E2A62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7E2A62">
        <w:rPr>
          <w:sz w:val="28"/>
          <w:szCs w:val="28"/>
        </w:rPr>
        <w:t>Так, фирма в начале проекта на шаге 0 вкладывает соб</w:t>
      </w:r>
      <w:r w:rsidRPr="007E2A62">
        <w:rPr>
          <w:sz w:val="28"/>
          <w:szCs w:val="28"/>
        </w:rPr>
        <w:softHyphen/>
        <w:t>ственные средства в размере 8000 тыс. руб., а также берет кре</w:t>
      </w:r>
      <w:r w:rsidRPr="007E2A62">
        <w:rPr>
          <w:sz w:val="28"/>
          <w:szCs w:val="28"/>
        </w:rPr>
        <w:softHyphen/>
        <w:t xml:space="preserve">дит в сумме 2100 тыс. руб. под 20% </w:t>
      </w:r>
      <w:proofErr w:type="gramStart"/>
      <w:r w:rsidRPr="007E2A62">
        <w:rPr>
          <w:sz w:val="28"/>
          <w:szCs w:val="28"/>
        </w:rPr>
        <w:t>годовых</w:t>
      </w:r>
      <w:proofErr w:type="gramEnd"/>
      <w:r w:rsidRPr="007E2A62">
        <w:rPr>
          <w:sz w:val="28"/>
          <w:szCs w:val="28"/>
        </w:rPr>
        <w:t>, начисляемых раз в полугодие. Итого на нулевом шаге образуется приток денег от фина</w:t>
      </w:r>
      <w:r>
        <w:rPr>
          <w:sz w:val="28"/>
          <w:szCs w:val="28"/>
        </w:rPr>
        <w:t>нсовой деятельности в сумме +10</w:t>
      </w:r>
      <w:r w:rsidRPr="007E2A62">
        <w:rPr>
          <w:sz w:val="28"/>
          <w:szCs w:val="28"/>
        </w:rPr>
        <w:t>100 тыс. руб.</w:t>
      </w:r>
    </w:p>
    <w:p w:rsidR="00CC128A" w:rsidRPr="00F54294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7E2A62">
        <w:rPr>
          <w:sz w:val="28"/>
          <w:szCs w:val="28"/>
        </w:rPr>
        <w:t xml:space="preserve">Возврат кредита и процентов по нему намечен на конец четвертого шага расчета, в </w:t>
      </w:r>
      <w:proofErr w:type="gramStart"/>
      <w:r w:rsidRPr="007E2A62">
        <w:rPr>
          <w:sz w:val="28"/>
          <w:szCs w:val="28"/>
        </w:rPr>
        <w:t>связи</w:t>
      </w:r>
      <w:proofErr w:type="gramEnd"/>
      <w:r w:rsidRPr="007E2A62">
        <w:rPr>
          <w:sz w:val="28"/>
          <w:szCs w:val="28"/>
        </w:rPr>
        <w:t xml:space="preserve"> с чем по кредиту необхо</w:t>
      </w:r>
      <w:r w:rsidRPr="007E2A62">
        <w:rPr>
          <w:sz w:val="28"/>
          <w:szCs w:val="28"/>
        </w:rPr>
        <w:softHyphen/>
        <w:t>димо вернуть сумму:</w:t>
      </w:r>
    </w:p>
    <w:p w:rsidR="00CC128A" w:rsidRDefault="00CC128A" w:rsidP="00CC128A">
      <w:pPr>
        <w:spacing w:line="120" w:lineRule="auto"/>
      </w:pPr>
    </w:p>
    <w:p w:rsidR="00CC128A" w:rsidRPr="00F32B0D" w:rsidRDefault="00CC128A" w:rsidP="00CC128A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2100*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=3075 тыс.руб.</m:t>
          </m:r>
        </m:oMath>
      </m:oMathPara>
    </w:p>
    <w:p w:rsidR="00CC128A" w:rsidRPr="007E2A62" w:rsidRDefault="00CC128A" w:rsidP="00CC128A">
      <w:pPr>
        <w:spacing w:line="120" w:lineRule="auto"/>
      </w:pPr>
    </w:p>
    <w:p w:rsidR="00CC128A" w:rsidRPr="00F32B0D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F32B0D">
        <w:rPr>
          <w:sz w:val="28"/>
          <w:szCs w:val="28"/>
        </w:rPr>
        <w:t>Кроме того, на стадии ликвидации проекта планируется выплатить дивиденды в размере 10000 тыс. руб.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F32B0D">
        <w:rPr>
          <w:sz w:val="28"/>
          <w:szCs w:val="28"/>
        </w:rPr>
        <w:t>Чтобы оценить приемлемость проекта по финансовым воз</w:t>
      </w:r>
      <w:r w:rsidRPr="00F32B0D">
        <w:rPr>
          <w:sz w:val="28"/>
          <w:szCs w:val="28"/>
        </w:rPr>
        <w:softHyphen/>
        <w:t xml:space="preserve">можностям, следует высчитать сальдо реальных денег </w:t>
      </w:r>
      <w:proofErr w:type="spellStart"/>
      <w:r w:rsidRPr="00F32B0D">
        <w:rPr>
          <w:sz w:val="28"/>
          <w:szCs w:val="28"/>
        </w:rPr>
        <w:t>b</w:t>
      </w:r>
      <w:proofErr w:type="spellEnd"/>
      <w:r w:rsidRPr="00F32B0D">
        <w:rPr>
          <w:sz w:val="28"/>
          <w:szCs w:val="28"/>
        </w:rPr>
        <w:t>(</w:t>
      </w:r>
      <w:proofErr w:type="spellStart"/>
      <w:r w:rsidRPr="00F32B0D">
        <w:rPr>
          <w:sz w:val="28"/>
          <w:szCs w:val="28"/>
        </w:rPr>
        <w:t>t</w:t>
      </w:r>
      <w:proofErr w:type="spellEnd"/>
      <w:r w:rsidRPr="00F32B0D">
        <w:rPr>
          <w:sz w:val="28"/>
          <w:szCs w:val="28"/>
        </w:rPr>
        <w:t xml:space="preserve">) на каждом шаге расчета </w:t>
      </w:r>
      <w:proofErr w:type="spellStart"/>
      <w:r w:rsidRPr="00F32B0D">
        <w:rPr>
          <w:sz w:val="28"/>
          <w:szCs w:val="28"/>
        </w:rPr>
        <w:t>t</w:t>
      </w:r>
      <w:proofErr w:type="spellEnd"/>
      <w:r w:rsidRPr="00F32B0D">
        <w:rPr>
          <w:sz w:val="28"/>
          <w:szCs w:val="28"/>
        </w:rPr>
        <w:t>. Для этого суммируют потоки денег на этом шаге от всех трех видов деятельности</w:t>
      </w:r>
      <w:r>
        <w:rPr>
          <w:sz w:val="28"/>
          <w:szCs w:val="28"/>
        </w:rPr>
        <w:t>:</w:t>
      </w:r>
    </w:p>
    <w:p w:rsidR="00CC128A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3A6F29">
        <w:rPr>
          <w:sz w:val="28"/>
          <w:szCs w:val="28"/>
        </w:rPr>
        <w:lastRenderedPageBreak/>
        <w:t>–</w:t>
      </w:r>
      <w:r w:rsidRPr="00F32B0D">
        <w:rPr>
          <w:sz w:val="28"/>
          <w:szCs w:val="28"/>
        </w:rPr>
        <w:t xml:space="preserve"> инвестицио</w:t>
      </w:r>
      <w:r>
        <w:rPr>
          <w:sz w:val="28"/>
          <w:szCs w:val="28"/>
        </w:rPr>
        <w:t>нной</w:t>
      </w:r>
      <w:r w:rsidRPr="00102184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F32B0D">
        <w:rPr>
          <w:sz w:val="28"/>
          <w:szCs w:val="28"/>
        </w:rPr>
        <w:t xml:space="preserve"> 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F32B0D">
        <w:rPr>
          <w:sz w:val="28"/>
          <w:szCs w:val="28"/>
        </w:rPr>
        <w:t>операционной</w:t>
      </w:r>
      <w:r w:rsidRPr="00102184">
        <w:rPr>
          <w:sz w:val="28"/>
          <w:szCs w:val="28"/>
        </w:rPr>
        <w:t>;</w:t>
      </w:r>
      <w:r w:rsidRPr="00F32B0D">
        <w:rPr>
          <w:sz w:val="28"/>
          <w:szCs w:val="28"/>
        </w:rPr>
        <w:t xml:space="preserve"> </w:t>
      </w:r>
    </w:p>
    <w:p w:rsidR="00CC128A" w:rsidRPr="00CC128A" w:rsidRDefault="00CC128A" w:rsidP="008D7FD5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F32B0D">
        <w:rPr>
          <w:sz w:val="28"/>
          <w:szCs w:val="28"/>
        </w:rPr>
        <w:t>финансовой</w:t>
      </w:r>
      <w:r>
        <w:rPr>
          <w:sz w:val="28"/>
          <w:szCs w:val="28"/>
        </w:rPr>
        <w:t>.</w:t>
      </w:r>
    </w:p>
    <w:p w:rsidR="00CC128A" w:rsidRPr="00102184" w:rsidRDefault="00CC128A" w:rsidP="00CC128A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CC128A" w:rsidRDefault="00CC128A" w:rsidP="00CC128A">
      <w:pPr>
        <w:spacing w:line="120" w:lineRule="auto"/>
      </w:pPr>
    </w:p>
    <w:p w:rsidR="00CC128A" w:rsidRPr="00F32B0D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F32B0D">
        <w:rPr>
          <w:sz w:val="28"/>
          <w:szCs w:val="28"/>
        </w:rPr>
        <w:t>В частности, для оцениваемого проекта имеем:</w:t>
      </w:r>
    </w:p>
    <w:p w:rsidR="00CC128A" w:rsidRPr="00F32B0D" w:rsidRDefault="00CC128A" w:rsidP="00CC128A">
      <w:pPr>
        <w:spacing w:line="360" w:lineRule="auto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=+100 ты</m:t>
          </m:r>
          <m:r>
            <w:rPr>
              <w:rFonts w:ascii="Cambria Math" w:hAnsi="Cambria Math"/>
              <w:lang w:val="en-US"/>
            </w:rPr>
            <m:t>с.руб.</m:t>
          </m:r>
        </m:oMath>
      </m:oMathPara>
    </w:p>
    <w:p w:rsidR="00CC128A" w:rsidRDefault="00CC128A" w:rsidP="00CC128A">
      <w:pPr>
        <w:spacing w:line="360" w:lineRule="auto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=-89 тыс.руб.</m:t>
          </m:r>
        </m:oMath>
      </m:oMathPara>
    </w:p>
    <w:p w:rsidR="00CC128A" w:rsidRDefault="00CC128A" w:rsidP="00CC128A">
      <w:pPr>
        <w:spacing w:line="360" w:lineRule="auto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=+628 тыс.руб.</m:t>
          </m:r>
        </m:oMath>
      </m:oMathPara>
    </w:p>
    <w:p w:rsidR="00CC128A" w:rsidRDefault="00CC128A" w:rsidP="00CC128A">
      <w:pPr>
        <w:spacing w:line="360" w:lineRule="auto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=+2062 тыс.руб.</m:t>
          </m:r>
        </m:oMath>
      </m:oMathPara>
    </w:p>
    <w:p w:rsidR="00CC128A" w:rsidRDefault="00CC128A" w:rsidP="00CC128A">
      <w:pPr>
        <w:spacing w:line="360" w:lineRule="auto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=+1374 тыс.руб.</m:t>
          </m:r>
        </m:oMath>
      </m:oMathPara>
    </w:p>
    <w:p w:rsidR="00CC128A" w:rsidRDefault="00CC128A" w:rsidP="00CC128A">
      <w:pPr>
        <w:spacing w:line="360" w:lineRule="auto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lang w:val="en-US"/>
            </w:rPr>
            <m:t>=+2083 тыс.руб.</m:t>
          </m:r>
        </m:oMath>
      </m:oMathPara>
    </w:p>
    <w:p w:rsidR="00CC128A" w:rsidRDefault="00CC128A" w:rsidP="00CC128A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ф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lang w:val="en-US"/>
            </w:rPr>
            <m:t>=-737 тыс.руб.</m:t>
          </m:r>
        </m:oMath>
      </m:oMathPara>
    </w:p>
    <w:p w:rsidR="00CC128A" w:rsidRPr="00C07F4F" w:rsidRDefault="00CC128A" w:rsidP="00CC128A">
      <w:pPr>
        <w:spacing w:line="120" w:lineRule="auto"/>
      </w:pPr>
    </w:p>
    <w:p w:rsidR="00CC128A" w:rsidRPr="00F54294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C07F4F">
        <w:rPr>
          <w:sz w:val="28"/>
          <w:szCs w:val="28"/>
        </w:rPr>
        <w:t>Вывод о приемлемости проекта по финансовым возмож</w:t>
      </w:r>
      <w:r w:rsidRPr="00C07F4F">
        <w:rPr>
          <w:sz w:val="28"/>
          <w:szCs w:val="28"/>
        </w:rPr>
        <w:softHyphen/>
        <w:t>ностям фирма делает на основе рассчитанного сальдо нако</w:t>
      </w:r>
      <w:r w:rsidRPr="00C07F4F">
        <w:rPr>
          <w:sz w:val="28"/>
          <w:szCs w:val="28"/>
        </w:rPr>
        <w:softHyphen/>
        <w:t>пленных денег B(</w:t>
      </w:r>
      <w:proofErr w:type="spellStart"/>
      <w:r w:rsidRPr="00C07F4F">
        <w:rPr>
          <w:sz w:val="28"/>
          <w:szCs w:val="28"/>
        </w:rPr>
        <w:t>t</w:t>
      </w:r>
      <w:proofErr w:type="spellEnd"/>
      <w:r w:rsidRPr="00C07F4F">
        <w:rPr>
          <w:sz w:val="28"/>
          <w:szCs w:val="28"/>
        </w:rPr>
        <w:t xml:space="preserve">), которое на любом шаге расчета </w:t>
      </w:r>
      <w:r>
        <w:rPr>
          <w:sz w:val="28"/>
          <w:szCs w:val="28"/>
          <w:lang w:val="en-US"/>
        </w:rPr>
        <w:t>R</w:t>
      </w:r>
      <w:r w:rsidRPr="00C07F4F">
        <w:rPr>
          <w:sz w:val="28"/>
          <w:szCs w:val="28"/>
        </w:rPr>
        <w:t xml:space="preserve"> нахо</w:t>
      </w:r>
      <w:r w:rsidRPr="00C07F4F">
        <w:rPr>
          <w:sz w:val="28"/>
          <w:szCs w:val="28"/>
        </w:rPr>
        <w:softHyphen/>
        <w:t>дят как сумму:</w:t>
      </w:r>
    </w:p>
    <w:p w:rsidR="00CC128A" w:rsidRDefault="00CC128A" w:rsidP="00CC128A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:rsidR="00CC128A" w:rsidRPr="0075183A" w:rsidRDefault="00CC128A" w:rsidP="00CC128A">
      <w:pPr>
        <w:spacing w:line="120" w:lineRule="auto"/>
        <w:jc w:val="both"/>
        <w:rPr>
          <w:rFonts w:eastAsiaTheme="minorEastAsia"/>
          <w:sz w:val="28"/>
          <w:szCs w:val="28"/>
        </w:rPr>
      </w:pPr>
    </w:p>
    <w:p w:rsidR="00CC128A" w:rsidRPr="00F54294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C07F4F">
        <w:rPr>
          <w:sz w:val="28"/>
          <w:szCs w:val="28"/>
        </w:rPr>
        <w:t xml:space="preserve">Так, например, сальдо накопленных денег на третьем шаге </w:t>
      </w:r>
      <m:oMath>
        <m:r>
          <w:rPr>
            <w:rFonts w:ascii="Cambria Math" w:hAnsi="Cambria Math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</m:d>
      </m:oMath>
      <w:r w:rsidRPr="00C07F4F">
        <w:rPr>
          <w:sz w:val="28"/>
          <w:szCs w:val="28"/>
        </w:rPr>
        <w:t>находят как сумму:</w:t>
      </w:r>
    </w:p>
    <w:p w:rsidR="00CC128A" w:rsidRPr="00C07F4F" w:rsidRDefault="00CC128A" w:rsidP="00CC128A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CC128A" w:rsidRPr="00C07F4F" w:rsidRDefault="00CC128A" w:rsidP="00CC128A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CC128A" w:rsidRPr="00C07F4F" w:rsidRDefault="00CC128A" w:rsidP="00CC128A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CC128A" w:rsidRDefault="00CC128A" w:rsidP="00CC128A">
      <w:pPr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=+100-89+628+2062=+2701 </m:t>
          </m:r>
          <m:r>
            <w:rPr>
              <w:rFonts w:ascii="Cambria Math" w:hAnsi="Cambria Math"/>
              <w:sz w:val="28"/>
              <w:szCs w:val="28"/>
            </w:rPr>
            <m:t>тыс.руб.</m:t>
          </m:r>
        </m:oMath>
      </m:oMathPara>
    </w:p>
    <w:p w:rsidR="00CC128A" w:rsidRDefault="00CC128A" w:rsidP="00CC128A">
      <w:pPr>
        <w:spacing w:line="120" w:lineRule="auto"/>
        <w:jc w:val="both"/>
        <w:rPr>
          <w:rFonts w:eastAsiaTheme="minorEastAsia"/>
          <w:i/>
          <w:sz w:val="28"/>
          <w:szCs w:val="28"/>
        </w:rPr>
      </w:pPr>
    </w:p>
    <w:p w:rsidR="00CC128A" w:rsidRPr="000A21FC" w:rsidRDefault="00CC128A" w:rsidP="00CC128A">
      <w:pPr>
        <w:spacing w:line="360" w:lineRule="auto"/>
        <w:ind w:firstLine="708"/>
        <w:jc w:val="both"/>
        <w:rPr>
          <w:rFonts w:eastAsiaTheme="minorEastAsia"/>
          <w:i/>
          <w:sz w:val="28"/>
          <w:szCs w:val="28"/>
        </w:rPr>
      </w:pPr>
      <w:r w:rsidRPr="00DB05EA">
        <w:rPr>
          <w:sz w:val="28"/>
          <w:szCs w:val="28"/>
        </w:rPr>
        <w:t>При этом начальное значение сальдо накопленных де</w:t>
      </w:r>
      <w:r w:rsidRPr="00DB05EA">
        <w:rPr>
          <w:sz w:val="28"/>
          <w:szCs w:val="28"/>
        </w:rPr>
        <w:softHyphen/>
        <w:t>нег</w:t>
      </w:r>
      <w:proofErr w:type="gramStart"/>
      <w:r w:rsidRPr="00DB05EA">
        <w:rPr>
          <w:sz w:val="28"/>
          <w:szCs w:val="28"/>
        </w:rPr>
        <w:t xml:space="preserve"> В</w:t>
      </w:r>
      <w:proofErr w:type="gramEnd"/>
      <w:r w:rsidRPr="00DB05EA">
        <w:rPr>
          <w:sz w:val="28"/>
          <w:szCs w:val="28"/>
        </w:rPr>
        <w:t xml:space="preserve">(0) принимается равным значению суммы на текущем счете участника проекта на начальный момент </w:t>
      </w:r>
      <m:oMath>
        <m:r>
          <w:rPr>
            <w:rFonts w:ascii="Cambria Math" w:hAnsi="Cambria Math"/>
            <w:sz w:val="28"/>
            <w:szCs w:val="28"/>
          </w:rPr>
          <m:t>t = 0</m:t>
        </m:r>
      </m:oMath>
      <w:r w:rsidRPr="00DB05EA">
        <w:rPr>
          <w:sz w:val="28"/>
          <w:szCs w:val="28"/>
        </w:rPr>
        <w:t>. Необхо</w:t>
      </w:r>
      <w:r w:rsidRPr="00DB05EA">
        <w:rPr>
          <w:sz w:val="28"/>
          <w:szCs w:val="28"/>
        </w:rPr>
        <w:softHyphen/>
        <w:t xml:space="preserve">димым критерием принятия инвестиционного решения при этом является положительное значение сальдо накопленных денег B(t) на любом этапе инвестиционного проекта. </w:t>
      </w:r>
      <w:r w:rsidRPr="00DB05EA">
        <w:rPr>
          <w:sz w:val="28"/>
          <w:szCs w:val="28"/>
        </w:rPr>
        <w:lastRenderedPageBreak/>
        <w:t>Отрицательная величина сальдо накопленных денег свидетельствует о необходимости привлечения дополнительных заемных или собственных средств. Для оцениваемого проекта сальдо нако</w:t>
      </w:r>
      <w:r w:rsidRPr="00DB05EA">
        <w:rPr>
          <w:sz w:val="28"/>
          <w:szCs w:val="28"/>
        </w:rPr>
        <w:softHyphen/>
        <w:t>пленных денег на каждом шаге расчета положительное, поэ</w:t>
      </w:r>
      <w:r w:rsidRPr="00DB05EA">
        <w:rPr>
          <w:sz w:val="28"/>
          <w:szCs w:val="28"/>
        </w:rPr>
        <w:softHyphen/>
        <w:t>тому эффективность участия фирмы в проекте также положи</w:t>
      </w:r>
      <w:r w:rsidRPr="00DB05EA">
        <w:rPr>
          <w:sz w:val="28"/>
          <w:szCs w:val="28"/>
        </w:rPr>
        <w:softHyphen/>
        <w:t>тельная, и проект может быть принят фирмой для реализации.</w:t>
      </w:r>
    </w:p>
    <w:p w:rsidR="00CC128A" w:rsidRPr="00DB05E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DB05EA">
        <w:rPr>
          <w:sz w:val="28"/>
          <w:szCs w:val="28"/>
        </w:rPr>
        <w:t>Таким образом, с помощью табл</w:t>
      </w:r>
      <w:r>
        <w:rPr>
          <w:sz w:val="28"/>
          <w:szCs w:val="28"/>
        </w:rPr>
        <w:t>иц</w:t>
      </w:r>
      <w:r w:rsidRPr="00DB05EA">
        <w:rPr>
          <w:sz w:val="28"/>
          <w:szCs w:val="28"/>
        </w:rPr>
        <w:t xml:space="preserve"> 2.2</w:t>
      </w:r>
      <w:r w:rsidRPr="003A6F29">
        <w:rPr>
          <w:sz w:val="28"/>
          <w:szCs w:val="28"/>
        </w:rPr>
        <w:t>–</w:t>
      </w:r>
      <w:r w:rsidRPr="00DB05EA">
        <w:rPr>
          <w:sz w:val="28"/>
          <w:szCs w:val="28"/>
        </w:rPr>
        <w:t>2.6, применяя мето</w:t>
      </w:r>
      <w:r w:rsidRPr="00DB05EA">
        <w:rPr>
          <w:sz w:val="28"/>
          <w:szCs w:val="28"/>
        </w:rPr>
        <w:softHyphen/>
        <w:t>дику расчета указанных в них показателей, можно найти чи</w:t>
      </w:r>
      <w:r w:rsidRPr="00DB05EA">
        <w:rPr>
          <w:sz w:val="28"/>
          <w:szCs w:val="28"/>
        </w:rPr>
        <w:softHyphen/>
        <w:t>стую приведенную стоимость проекта и определить целесо</w:t>
      </w:r>
      <w:r w:rsidRPr="00DB05EA">
        <w:rPr>
          <w:sz w:val="28"/>
          <w:szCs w:val="28"/>
        </w:rPr>
        <w:softHyphen/>
        <w:t>образность инвестирования в него средств.</w:t>
      </w:r>
    </w:p>
    <w:p w:rsidR="00CC128A" w:rsidRDefault="00CC128A" w:rsidP="00CC128A">
      <w:pPr>
        <w:spacing w:line="360" w:lineRule="auto"/>
        <w:rPr>
          <w:rFonts w:eastAsiaTheme="minorEastAsia"/>
          <w:sz w:val="28"/>
          <w:szCs w:val="28"/>
        </w:rPr>
      </w:pPr>
    </w:p>
    <w:p w:rsidR="00CC128A" w:rsidRPr="003730F5" w:rsidRDefault="00CC128A" w:rsidP="00CC128A">
      <w:pPr>
        <w:spacing w:line="360" w:lineRule="auto"/>
        <w:rPr>
          <w:sz w:val="28"/>
          <w:szCs w:val="28"/>
        </w:rPr>
      </w:pPr>
    </w:p>
    <w:p w:rsidR="00CC128A" w:rsidRPr="00940BBD" w:rsidRDefault="00CC128A" w:rsidP="00CC128A">
      <w:pPr>
        <w:spacing w:line="360" w:lineRule="auto"/>
        <w:ind w:firstLine="709"/>
        <w:rPr>
          <w:b/>
          <w:sz w:val="30"/>
          <w:szCs w:val="30"/>
        </w:rPr>
      </w:pPr>
      <w:r w:rsidRPr="00940BBD">
        <w:rPr>
          <w:b/>
          <w:sz w:val="30"/>
          <w:szCs w:val="30"/>
        </w:rPr>
        <w:t xml:space="preserve">2.3 Методы оценки рисков инвестиционных проектов: </w:t>
      </w:r>
    </w:p>
    <w:p w:rsidR="00CC128A" w:rsidRPr="001F3425" w:rsidRDefault="00CC128A" w:rsidP="00CC128A">
      <w:pPr>
        <w:spacing w:line="360" w:lineRule="auto"/>
        <w:rPr>
          <w:b/>
          <w:sz w:val="28"/>
          <w:szCs w:val="28"/>
        </w:rPr>
      </w:pPr>
      <w:r w:rsidRPr="00940BBD">
        <w:rPr>
          <w:b/>
          <w:sz w:val="30"/>
          <w:szCs w:val="30"/>
        </w:rPr>
        <w:t>количественный и качественный методы</w:t>
      </w:r>
    </w:p>
    <w:p w:rsidR="00CC128A" w:rsidRDefault="00CC128A" w:rsidP="00CC128A">
      <w:pPr>
        <w:rPr>
          <w:sz w:val="28"/>
          <w:szCs w:val="28"/>
        </w:rPr>
      </w:pPr>
    </w:p>
    <w:p w:rsidR="00CC128A" w:rsidRPr="00C92A40" w:rsidRDefault="00CC128A" w:rsidP="00CC128A">
      <w:pPr>
        <w:spacing w:line="360" w:lineRule="auto"/>
        <w:ind w:firstLine="709"/>
        <w:rPr>
          <w:i/>
          <w:sz w:val="28"/>
          <w:szCs w:val="28"/>
        </w:rPr>
      </w:pPr>
      <w:r w:rsidRPr="00C92A40">
        <w:rPr>
          <w:i/>
          <w:sz w:val="28"/>
          <w:szCs w:val="28"/>
        </w:rPr>
        <w:t>Методы качественной оценки рисков.</w:t>
      </w:r>
    </w:p>
    <w:p w:rsidR="00CC128A" w:rsidRPr="000A4741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0A4741">
        <w:rPr>
          <w:sz w:val="28"/>
          <w:szCs w:val="28"/>
        </w:rPr>
        <w:t>Методика такой оценки является описательной, но, по су</w:t>
      </w:r>
      <w:r w:rsidRPr="000A4741">
        <w:rPr>
          <w:sz w:val="28"/>
          <w:szCs w:val="28"/>
        </w:rPr>
        <w:softHyphen/>
        <w:t>ществу, она должна привести менеджеров проекта к количе</w:t>
      </w:r>
      <w:r w:rsidRPr="000A4741">
        <w:rPr>
          <w:sz w:val="28"/>
          <w:szCs w:val="28"/>
        </w:rPr>
        <w:softHyphen/>
        <w:t>ственному результату, к стоимостной оценке рисков, их не</w:t>
      </w:r>
      <w:r w:rsidRPr="000A4741">
        <w:rPr>
          <w:sz w:val="28"/>
          <w:szCs w:val="28"/>
        </w:rPr>
        <w:softHyphen/>
        <w:t>гативных последствий и мер по предотвращению последних. Качественный анализ проектных рисков проводится на ста</w:t>
      </w:r>
      <w:r w:rsidRPr="000A4741">
        <w:rPr>
          <w:sz w:val="28"/>
          <w:szCs w:val="28"/>
        </w:rPr>
        <w:softHyphen/>
        <w:t>дии разработки бизнес-плана. К методам качественной оценки рисков относят: а) экспертный метод; б) метод анализа умест</w:t>
      </w:r>
      <w:r w:rsidRPr="000A4741">
        <w:rPr>
          <w:sz w:val="28"/>
          <w:szCs w:val="28"/>
        </w:rPr>
        <w:softHyphen/>
        <w:t>ности затрат; в) метод аналогий.</w:t>
      </w:r>
    </w:p>
    <w:p w:rsidR="00CC128A" w:rsidRPr="00940BBD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D55A1">
        <w:rPr>
          <w:i/>
          <w:sz w:val="28"/>
          <w:szCs w:val="28"/>
        </w:rPr>
        <w:t>Экспертный метод.</w:t>
      </w:r>
      <w:r w:rsidRPr="000A4741">
        <w:rPr>
          <w:sz w:val="28"/>
          <w:szCs w:val="28"/>
        </w:rPr>
        <w:t xml:space="preserve"> Применяется на </w:t>
      </w:r>
      <w:r>
        <w:rPr>
          <w:sz w:val="28"/>
          <w:szCs w:val="28"/>
        </w:rPr>
        <w:t>ранних</w:t>
      </w:r>
      <w:r w:rsidRPr="000A4741">
        <w:rPr>
          <w:sz w:val="28"/>
          <w:szCs w:val="28"/>
        </w:rPr>
        <w:t xml:space="preserve"> этапах ра</w:t>
      </w:r>
      <w:r w:rsidRPr="000A4741">
        <w:rPr>
          <w:sz w:val="28"/>
          <w:szCs w:val="28"/>
        </w:rPr>
        <w:softHyphen/>
        <w:t>боты с проектом в случае, если объем исходной информации является недостаточным для количественной оценки эффек</w:t>
      </w:r>
      <w:r w:rsidRPr="000A4741">
        <w:rPr>
          <w:sz w:val="28"/>
          <w:szCs w:val="28"/>
        </w:rPr>
        <w:softHyphen/>
        <w:t>тивности и рисков инвестиционного проекта (высокая по</w:t>
      </w:r>
      <w:r w:rsidRPr="000A4741">
        <w:rPr>
          <w:sz w:val="28"/>
          <w:szCs w:val="28"/>
        </w:rPr>
        <w:softHyphen/>
        <w:t xml:space="preserve">грешность результатов оценок </w:t>
      </w:r>
      <w:r w:rsidRPr="003A6F29">
        <w:rPr>
          <w:sz w:val="28"/>
          <w:szCs w:val="28"/>
        </w:rPr>
        <w:t>–</w:t>
      </w:r>
      <w:r w:rsidRPr="000A4741">
        <w:rPr>
          <w:sz w:val="28"/>
          <w:szCs w:val="28"/>
        </w:rPr>
        <w:t xml:space="preserve"> свыше 30%). Процедура экспертной оценки риска содержит следующие этапы</w:t>
      </w:r>
      <w:r w:rsidRPr="00940BBD">
        <w:rPr>
          <w:sz w:val="28"/>
          <w:szCs w:val="28"/>
        </w:rPr>
        <w:t>:</w:t>
      </w:r>
    </w:p>
    <w:p w:rsidR="00CC128A" w:rsidRPr="00940BBD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м</w:t>
      </w:r>
      <w:r w:rsidRPr="000A4741">
        <w:rPr>
          <w:sz w:val="28"/>
          <w:szCs w:val="28"/>
        </w:rPr>
        <w:t>енеджеры проекта определяют основные виды ри</w:t>
      </w:r>
      <w:r w:rsidRPr="000A4741">
        <w:rPr>
          <w:sz w:val="28"/>
          <w:szCs w:val="28"/>
        </w:rPr>
        <w:softHyphen/>
        <w:t>сков, с которыми можно столкнуться при реализации И</w:t>
      </w:r>
      <w:r>
        <w:rPr>
          <w:sz w:val="28"/>
          <w:szCs w:val="28"/>
        </w:rPr>
        <w:t>П</w:t>
      </w:r>
      <w:r w:rsidRPr="000A4741">
        <w:rPr>
          <w:sz w:val="28"/>
          <w:szCs w:val="28"/>
        </w:rPr>
        <w:t>, и устанавливают предельный уровень для каждого вида ри</w:t>
      </w:r>
      <w:r w:rsidRPr="000A4741">
        <w:rPr>
          <w:sz w:val="28"/>
          <w:szCs w:val="28"/>
        </w:rPr>
        <w:softHyphen/>
        <w:t>ска</w:t>
      </w:r>
      <w:r w:rsidRPr="00940BBD">
        <w:rPr>
          <w:sz w:val="28"/>
          <w:szCs w:val="28"/>
        </w:rPr>
        <w:t>;</w:t>
      </w:r>
    </w:p>
    <w:p w:rsidR="00CC128A" w:rsidRPr="00940BBD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 xml:space="preserve"> м</w:t>
      </w:r>
      <w:r w:rsidRPr="000A4741">
        <w:rPr>
          <w:sz w:val="28"/>
          <w:szCs w:val="28"/>
        </w:rPr>
        <w:t>енеджеры проекта подбирают компетентных специали</w:t>
      </w:r>
      <w:r w:rsidRPr="000A4741">
        <w:rPr>
          <w:sz w:val="28"/>
          <w:szCs w:val="28"/>
        </w:rPr>
        <w:softHyphen/>
        <w:t xml:space="preserve">стов </w:t>
      </w:r>
      <w:r w:rsidRPr="003A6F29">
        <w:rPr>
          <w:sz w:val="28"/>
          <w:szCs w:val="28"/>
        </w:rPr>
        <w:t>–</w:t>
      </w:r>
      <w:r w:rsidRPr="000A4741">
        <w:rPr>
          <w:sz w:val="28"/>
          <w:szCs w:val="28"/>
        </w:rPr>
        <w:t xml:space="preserve"> экспертов, после чего по десятибалльной шкале уста</w:t>
      </w:r>
      <w:r w:rsidRPr="000A4741">
        <w:rPr>
          <w:sz w:val="28"/>
          <w:szCs w:val="28"/>
        </w:rPr>
        <w:softHyphen/>
        <w:t>навливается дифференцированная оценка уровня компетент</w:t>
      </w:r>
      <w:r w:rsidRPr="000A4741">
        <w:rPr>
          <w:sz w:val="28"/>
          <w:szCs w:val="28"/>
        </w:rPr>
        <w:softHyphen/>
        <w:t>ности экспертов (информация является конфиденциальной)</w:t>
      </w:r>
      <w:r w:rsidRPr="00940BBD">
        <w:rPr>
          <w:sz w:val="28"/>
          <w:szCs w:val="28"/>
        </w:rPr>
        <w:t>;</w:t>
      </w:r>
    </w:p>
    <w:p w:rsidR="00CC128A" w:rsidRPr="00940BBD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к</w:t>
      </w:r>
      <w:r w:rsidRPr="000A4741">
        <w:rPr>
          <w:sz w:val="28"/>
          <w:szCs w:val="28"/>
        </w:rPr>
        <w:t>аждому эксперту предлагается оценить риски с точки зрения вероятности наступления рискового события (в до</w:t>
      </w:r>
      <w:r w:rsidRPr="000A4741">
        <w:rPr>
          <w:sz w:val="28"/>
          <w:szCs w:val="28"/>
        </w:rPr>
        <w:softHyphen/>
        <w:t>лях единицы) и потенциальной опасности данного риска для успешно</w:t>
      </w:r>
      <w:r>
        <w:rPr>
          <w:sz w:val="28"/>
          <w:szCs w:val="28"/>
        </w:rPr>
        <w:t xml:space="preserve">го завершения проекта (по </w:t>
      </w:r>
      <w:proofErr w:type="spellStart"/>
      <w:r>
        <w:rPr>
          <w:sz w:val="28"/>
          <w:szCs w:val="28"/>
        </w:rPr>
        <w:t>стобал</w:t>
      </w:r>
      <w:r w:rsidRPr="000A4741">
        <w:rPr>
          <w:sz w:val="28"/>
          <w:szCs w:val="28"/>
        </w:rPr>
        <w:t>льной</w:t>
      </w:r>
      <w:proofErr w:type="spellEnd"/>
      <w:r w:rsidRPr="000A4741">
        <w:rPr>
          <w:sz w:val="28"/>
          <w:szCs w:val="28"/>
        </w:rPr>
        <w:t xml:space="preserve"> шкале). Полученные результаты для каждо</w:t>
      </w:r>
      <w:r>
        <w:rPr>
          <w:sz w:val="28"/>
          <w:szCs w:val="28"/>
        </w:rPr>
        <w:t xml:space="preserve">го эксперта </w:t>
      </w:r>
      <w:r w:rsidRPr="000A4741">
        <w:rPr>
          <w:sz w:val="28"/>
          <w:szCs w:val="28"/>
        </w:rPr>
        <w:t>заносятся в специальную таблицу (табл</w:t>
      </w:r>
      <w:r>
        <w:rPr>
          <w:sz w:val="28"/>
          <w:szCs w:val="28"/>
        </w:rPr>
        <w:t>ица</w:t>
      </w:r>
      <w:r w:rsidRPr="000A4741">
        <w:rPr>
          <w:sz w:val="28"/>
          <w:szCs w:val="28"/>
        </w:rPr>
        <w:t xml:space="preserve"> 2.7)</w:t>
      </w:r>
      <w:r w:rsidRPr="00940BBD">
        <w:rPr>
          <w:sz w:val="28"/>
          <w:szCs w:val="28"/>
        </w:rPr>
        <w:t>;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о</w:t>
      </w:r>
      <w:r w:rsidRPr="000A4741">
        <w:rPr>
          <w:sz w:val="28"/>
          <w:szCs w:val="28"/>
        </w:rPr>
        <w:t>ценки, проставленные экспертами по каждому виду риска (например, несвоевременная поставка оборудования), сводятся менеджерами проекта в отдельные таблицы для вы</w:t>
      </w:r>
      <w:r w:rsidRPr="000A4741">
        <w:rPr>
          <w:sz w:val="28"/>
          <w:szCs w:val="28"/>
        </w:rPr>
        <w:softHyphen/>
        <w:t>числения интегрального уровня риска (табл</w:t>
      </w:r>
      <w:r>
        <w:rPr>
          <w:sz w:val="28"/>
          <w:szCs w:val="28"/>
        </w:rPr>
        <w:t>ица</w:t>
      </w:r>
      <w:r w:rsidRPr="000A4741">
        <w:rPr>
          <w:sz w:val="28"/>
          <w:szCs w:val="28"/>
        </w:rPr>
        <w:t xml:space="preserve"> 2.8).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0A4741">
        <w:rPr>
          <w:sz w:val="28"/>
          <w:szCs w:val="28"/>
        </w:rPr>
        <w:t>На основании данных табл</w:t>
      </w:r>
      <w:r>
        <w:rPr>
          <w:sz w:val="28"/>
          <w:szCs w:val="28"/>
        </w:rPr>
        <w:t>ица</w:t>
      </w:r>
      <w:r w:rsidRPr="000A4741">
        <w:rPr>
          <w:sz w:val="28"/>
          <w:szCs w:val="28"/>
        </w:rPr>
        <w:t xml:space="preserve"> 2.8 рассчитывается среднее</w:t>
      </w:r>
      <w:r>
        <w:rPr>
          <w:sz w:val="28"/>
          <w:szCs w:val="28"/>
        </w:rPr>
        <w:t xml:space="preserve"> </w:t>
      </w:r>
      <w:r w:rsidRPr="000A4741">
        <w:rPr>
          <w:sz w:val="28"/>
          <w:szCs w:val="28"/>
        </w:rPr>
        <w:t>значение интегрального уровня риска:</w:t>
      </w:r>
    </w:p>
    <w:p w:rsidR="00CC128A" w:rsidRPr="000A4741" w:rsidRDefault="00C960C0" w:rsidP="00CC128A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I,t</m:t>
                  </m:r>
                </m:sub>
              </m:sSub>
            </m:e>
          </m:nary>
        </m:oMath>
      </m:oMathPara>
    </w:p>
    <w:p w:rsidR="00CC128A" w:rsidRDefault="00CC128A" w:rsidP="00CC128A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Default="00CC128A" w:rsidP="008D7FD5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Если предположить, что в нашем случае количество экспертов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=3, то</w:t>
      </w:r>
      <w:r w:rsidRPr="00940BB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8D7FD5" w:rsidRDefault="00C960C0" w:rsidP="008D7FD5">
      <w:pPr>
        <w:spacing w:line="360" w:lineRule="auto"/>
        <w:ind w:firstLine="708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252+140+360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=251</m:t>
          </m:r>
        </m:oMath>
      </m:oMathPara>
    </w:p>
    <w:p w:rsidR="00CC128A" w:rsidRDefault="00CC128A" w:rsidP="00CC128A">
      <w:pPr>
        <w:spacing w:line="120" w:lineRule="auto"/>
        <w:ind w:firstLine="709"/>
        <w:jc w:val="center"/>
        <w:rPr>
          <w:sz w:val="28"/>
          <w:szCs w:val="28"/>
        </w:rPr>
      </w:pPr>
    </w:p>
    <w:p w:rsidR="00CC128A" w:rsidRDefault="00CC128A" w:rsidP="00CC128A">
      <w:pPr>
        <w:spacing w:line="360" w:lineRule="auto"/>
        <w:jc w:val="right"/>
        <w:rPr>
          <w:sz w:val="28"/>
          <w:szCs w:val="28"/>
        </w:rPr>
      </w:pPr>
      <w:r w:rsidRPr="001722F7">
        <w:rPr>
          <w:sz w:val="28"/>
          <w:szCs w:val="28"/>
        </w:rPr>
        <w:t xml:space="preserve">Таблица 2.7 </w:t>
      </w:r>
    </w:p>
    <w:p w:rsidR="00CC128A" w:rsidRDefault="00CC128A" w:rsidP="00CC128A">
      <w:pPr>
        <w:jc w:val="center"/>
        <w:rPr>
          <w:sz w:val="28"/>
          <w:szCs w:val="28"/>
        </w:rPr>
      </w:pPr>
    </w:p>
    <w:p w:rsidR="00CC128A" w:rsidRPr="001722F7" w:rsidRDefault="00CC128A" w:rsidP="00CC128A">
      <w:pPr>
        <w:spacing w:line="360" w:lineRule="auto"/>
        <w:jc w:val="center"/>
        <w:rPr>
          <w:sz w:val="28"/>
          <w:szCs w:val="28"/>
        </w:rPr>
      </w:pPr>
      <w:r w:rsidRPr="001722F7">
        <w:rPr>
          <w:sz w:val="28"/>
          <w:szCs w:val="28"/>
        </w:rPr>
        <w:t>Оценка риска экспертом Ивановым</w:t>
      </w:r>
    </w:p>
    <w:tbl>
      <w:tblPr>
        <w:tblW w:w="9402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9"/>
        <w:gridCol w:w="2782"/>
        <w:gridCol w:w="1885"/>
        <w:gridCol w:w="2000"/>
        <w:gridCol w:w="1916"/>
      </w:tblGrid>
      <w:tr w:rsidR="00CC128A" w:rsidRPr="004D55A1" w:rsidTr="008D7FD5">
        <w:trPr>
          <w:trHeight w:hRule="exact" w:val="446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8D7FD5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№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Наименование</w:t>
            </w:r>
          </w:p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риска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Опасность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Вероятность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Важность</w:t>
            </w:r>
          </w:p>
        </w:tc>
      </w:tr>
      <w:tr w:rsidR="00CC128A" w:rsidRPr="004D55A1" w:rsidTr="008D7FD5">
        <w:trPr>
          <w:trHeight w:hRule="exact" w:val="264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2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5 = (3) • (4)</w:t>
            </w:r>
          </w:p>
        </w:tc>
      </w:tr>
      <w:tr w:rsidR="00CC128A" w:rsidRPr="004D55A1" w:rsidTr="008D7FD5">
        <w:trPr>
          <w:trHeight w:hRule="exact" w:val="746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Несвоевременная</w:t>
            </w:r>
          </w:p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поставка</w:t>
            </w:r>
          </w:p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оборудования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90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0,4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36</w:t>
            </w:r>
          </w:p>
        </w:tc>
      </w:tr>
      <w:tr w:rsidR="00CC128A" w:rsidRPr="004D55A1" w:rsidTr="008D7FD5">
        <w:trPr>
          <w:trHeight w:hRule="exact" w:val="437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2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Увеличение затрат на проект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80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0,3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24</w:t>
            </w:r>
          </w:p>
        </w:tc>
      </w:tr>
      <w:tr w:rsidR="00CC128A" w:rsidRPr="004D55A1" w:rsidTr="008D7FD5">
        <w:trPr>
          <w:trHeight w:hRule="exact" w:val="353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3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Повышение ставки дисконта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50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0,2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10</w:t>
            </w:r>
          </w:p>
        </w:tc>
      </w:tr>
      <w:tr w:rsidR="00CC128A" w:rsidRPr="004D55A1" w:rsidTr="008D7FD5">
        <w:trPr>
          <w:trHeight w:hRule="exact" w:val="416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4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И т.д. ...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…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…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…</w:t>
            </w:r>
          </w:p>
        </w:tc>
      </w:tr>
    </w:tbl>
    <w:p w:rsidR="00CC128A" w:rsidRDefault="00CC128A" w:rsidP="00CC128A">
      <w:pPr>
        <w:spacing w:line="360" w:lineRule="auto"/>
        <w:rPr>
          <w:sz w:val="28"/>
          <w:szCs w:val="28"/>
        </w:rPr>
      </w:pPr>
    </w:p>
    <w:p w:rsidR="00CC128A" w:rsidRDefault="00CC128A" w:rsidP="00CC128A">
      <w:pPr>
        <w:spacing w:line="360" w:lineRule="auto"/>
        <w:jc w:val="right"/>
        <w:rPr>
          <w:sz w:val="28"/>
          <w:szCs w:val="28"/>
        </w:rPr>
      </w:pPr>
      <w:r w:rsidRPr="001722F7">
        <w:rPr>
          <w:sz w:val="28"/>
          <w:szCs w:val="28"/>
        </w:rPr>
        <w:lastRenderedPageBreak/>
        <w:t xml:space="preserve">Таблица 2.8 </w:t>
      </w:r>
    </w:p>
    <w:p w:rsidR="00CC128A" w:rsidRDefault="00CC128A" w:rsidP="00CC128A">
      <w:pPr>
        <w:jc w:val="both"/>
        <w:rPr>
          <w:sz w:val="28"/>
          <w:szCs w:val="28"/>
        </w:rPr>
      </w:pPr>
    </w:p>
    <w:p w:rsidR="00CC128A" w:rsidRPr="001722F7" w:rsidRDefault="00CC128A" w:rsidP="00CC128A">
      <w:pPr>
        <w:spacing w:line="360" w:lineRule="auto"/>
        <w:jc w:val="center"/>
        <w:rPr>
          <w:sz w:val="28"/>
          <w:szCs w:val="28"/>
        </w:rPr>
      </w:pPr>
      <w:r w:rsidRPr="001722F7">
        <w:rPr>
          <w:sz w:val="28"/>
          <w:szCs w:val="28"/>
        </w:rPr>
        <w:t>Определение интегрального уровня риска несвоевременной поставки</w:t>
      </w:r>
    </w:p>
    <w:tbl>
      <w:tblPr>
        <w:tblW w:w="9323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788"/>
        <w:gridCol w:w="2254"/>
        <w:gridCol w:w="2376"/>
        <w:gridCol w:w="1713"/>
        <w:gridCol w:w="2192"/>
      </w:tblGrid>
      <w:tr w:rsidR="00CC128A" w:rsidRPr="001722F7" w:rsidTr="00CC128A">
        <w:trPr>
          <w:trHeight w:hRule="exact" w:val="1024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№</w:t>
            </w:r>
          </w:p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944DC1">
              <w:rPr>
                <w:sz w:val="20"/>
                <w:szCs w:val="20"/>
              </w:rPr>
              <w:t>п</w:t>
            </w:r>
            <w:proofErr w:type="spellEnd"/>
            <w:proofErr w:type="gramEnd"/>
            <w:r w:rsidRPr="00944DC1">
              <w:rPr>
                <w:sz w:val="20"/>
                <w:szCs w:val="20"/>
              </w:rPr>
              <w:t>/</w:t>
            </w:r>
            <w:proofErr w:type="spellStart"/>
            <w:r w:rsidRPr="00944DC1">
              <w:rPr>
                <w:sz w:val="20"/>
                <w:szCs w:val="20"/>
              </w:rPr>
              <w:t>п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Ф. И. О. эксперта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Уровень</w:t>
            </w:r>
          </w:p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компетентности</w:t>
            </w:r>
          </w:p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эксперта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Важность риска (столбец 5 табл. 2.7)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Интегральный уровень риска</w:t>
            </w:r>
          </w:p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 w:rsidRPr="00944DC1">
              <w:rPr>
                <w:sz w:val="20"/>
                <w:szCs w:val="20"/>
              </w:rPr>
              <w:t>Ri,t</w:t>
            </w:r>
            <w:proofErr w:type="spellEnd"/>
          </w:p>
        </w:tc>
      </w:tr>
      <w:tr w:rsidR="00CC128A" w:rsidRPr="001722F7" w:rsidTr="00CC128A">
        <w:trPr>
          <w:trHeight w:hRule="exact" w:val="352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3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4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5 = (3) • (4)</w:t>
            </w:r>
          </w:p>
        </w:tc>
      </w:tr>
      <w:tr w:rsidR="00CC128A" w:rsidRPr="001722F7" w:rsidTr="00CC128A">
        <w:trPr>
          <w:trHeight w:hRule="exact" w:val="352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 xml:space="preserve">Иванов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7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36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944DC1" w:rsidRDefault="00C960C0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I,1</m:t>
                  </m:r>
                </m:sub>
              </m:sSub>
            </m:oMath>
            <w:r w:rsidR="00CC128A" w:rsidRPr="00944DC1">
              <w:rPr>
                <w:sz w:val="20"/>
                <w:szCs w:val="20"/>
              </w:rPr>
              <w:t>= 252</w:t>
            </w:r>
          </w:p>
        </w:tc>
      </w:tr>
      <w:tr w:rsidR="00CC128A" w:rsidRPr="001722F7" w:rsidTr="00CC128A">
        <w:trPr>
          <w:trHeight w:hRule="exact" w:val="352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 xml:space="preserve">Петров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28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944DC1" w:rsidRDefault="00C960C0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oMath>
            <w:r w:rsidR="00CC128A" w:rsidRPr="00944DC1">
              <w:rPr>
                <w:sz w:val="20"/>
                <w:szCs w:val="20"/>
              </w:rPr>
              <w:t>140</w:t>
            </w:r>
          </w:p>
        </w:tc>
      </w:tr>
      <w:tr w:rsidR="00CC128A" w:rsidRPr="001722F7" w:rsidTr="00CC128A">
        <w:trPr>
          <w:trHeight w:hRule="exact" w:val="345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…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…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…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…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…</w:t>
            </w:r>
          </w:p>
        </w:tc>
      </w:tr>
      <w:tr w:rsidR="00CC128A" w:rsidRPr="001722F7" w:rsidTr="00CC128A">
        <w:trPr>
          <w:trHeight w:hRule="exact" w:val="362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 xml:space="preserve">Сидоров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C128A" w:rsidRPr="00944DC1" w:rsidRDefault="00CC128A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44DC1">
              <w:rPr>
                <w:sz w:val="20"/>
                <w:szCs w:val="20"/>
              </w:rPr>
              <w:t>45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128A" w:rsidRPr="00944DC1" w:rsidRDefault="00C960C0" w:rsidP="00CC128A">
            <w:pPr>
              <w:spacing w:line="360" w:lineRule="auto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oMath>
            <w:r w:rsidR="00CC128A" w:rsidRPr="00944DC1">
              <w:rPr>
                <w:sz w:val="20"/>
                <w:szCs w:val="20"/>
              </w:rPr>
              <w:t>= 360</w:t>
            </w:r>
          </w:p>
        </w:tc>
      </w:tr>
    </w:tbl>
    <w:p w:rsidR="00CC128A" w:rsidRDefault="00CC128A" w:rsidP="00CC128A">
      <w:pPr>
        <w:jc w:val="both"/>
        <w:rPr>
          <w:sz w:val="28"/>
          <w:szCs w:val="28"/>
        </w:rPr>
      </w:pP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73E38">
        <w:rPr>
          <w:sz w:val="28"/>
          <w:szCs w:val="28"/>
        </w:rPr>
        <w:t xml:space="preserve">Для каждого вида риска сравниваются величины </w:t>
      </w:r>
      <w:proofErr w:type="spellStart"/>
      <w:r w:rsidRPr="00473E38">
        <w:rPr>
          <w:sz w:val="28"/>
          <w:szCs w:val="28"/>
        </w:rPr>
        <w:t>Rj</w:t>
      </w:r>
      <w:proofErr w:type="spellEnd"/>
      <w:r w:rsidRPr="00473E38">
        <w:rPr>
          <w:sz w:val="28"/>
          <w:szCs w:val="28"/>
        </w:rPr>
        <w:t xml:space="preserve"> и заданные предельные уровни риска, на основании чего при</w:t>
      </w:r>
      <w:r w:rsidRPr="00473E38">
        <w:rPr>
          <w:sz w:val="28"/>
          <w:szCs w:val="28"/>
        </w:rPr>
        <w:softHyphen/>
        <w:t>нимается решение о приемлемости того или иного вида риска для разработчиков проекта.</w:t>
      </w:r>
    </w:p>
    <w:p w:rsidR="00CC128A" w:rsidRPr="00473E38" w:rsidRDefault="00CC128A" w:rsidP="00CC128A">
      <w:pPr>
        <w:spacing w:line="360" w:lineRule="auto"/>
        <w:jc w:val="both"/>
        <w:rPr>
          <w:sz w:val="28"/>
          <w:szCs w:val="28"/>
        </w:rPr>
      </w:pPr>
      <w:r w:rsidRPr="00473E38">
        <w:rPr>
          <w:sz w:val="28"/>
          <w:szCs w:val="28"/>
        </w:rPr>
        <w:t>Используются и иные способы применения экспертов для оценки рисков реализации инвестиционных проектов.</w:t>
      </w:r>
      <w:r>
        <w:rPr>
          <w:sz w:val="28"/>
          <w:szCs w:val="28"/>
        </w:rPr>
        <w:t xml:space="preserve"> </w:t>
      </w:r>
      <w:r w:rsidRPr="00473E38">
        <w:rPr>
          <w:sz w:val="28"/>
          <w:szCs w:val="28"/>
        </w:rPr>
        <w:t>Главное преимущество метода экспертных оценок заклю</w:t>
      </w:r>
      <w:r w:rsidRPr="00473E38">
        <w:rPr>
          <w:sz w:val="28"/>
          <w:szCs w:val="28"/>
        </w:rPr>
        <w:softHyphen/>
        <w:t>чается в возможности использования опыта экспертов в про</w:t>
      </w:r>
      <w:r w:rsidRPr="00473E38">
        <w:rPr>
          <w:sz w:val="28"/>
          <w:szCs w:val="28"/>
        </w:rPr>
        <w:softHyphen/>
        <w:t>цессе анализа проекта и учета влияния различных факторов.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73E38">
        <w:rPr>
          <w:sz w:val="28"/>
          <w:szCs w:val="28"/>
        </w:rPr>
        <w:t>К достоинствам метода можно также отнести отсутствие необходимости в точных данных и программных продуктах, воз</w:t>
      </w:r>
      <w:r w:rsidRPr="00473E38">
        <w:rPr>
          <w:sz w:val="28"/>
          <w:szCs w:val="28"/>
        </w:rPr>
        <w:softHyphen/>
        <w:t>можность проводить оценку риска до расчетов интегральных показателей эффективности ИП, простоту расчетов.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73E38">
        <w:rPr>
          <w:sz w:val="28"/>
          <w:szCs w:val="28"/>
        </w:rPr>
        <w:t>Однако данный метод сопряжен с определенными недо</w:t>
      </w:r>
      <w:r w:rsidRPr="00473E38">
        <w:rPr>
          <w:sz w:val="28"/>
          <w:szCs w:val="28"/>
        </w:rPr>
        <w:softHyphen/>
        <w:t>статками, основными из которых являются трудности в при</w:t>
      </w:r>
      <w:r w:rsidRPr="00473E38">
        <w:rPr>
          <w:sz w:val="28"/>
          <w:szCs w:val="28"/>
        </w:rPr>
        <w:softHyphen/>
        <w:t>влечении высококвалифицированных специалистов и субъ</w:t>
      </w:r>
      <w:r w:rsidRPr="00473E38">
        <w:rPr>
          <w:sz w:val="28"/>
          <w:szCs w:val="28"/>
        </w:rPr>
        <w:softHyphen/>
        <w:t>ективность проведенных оценок.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73E38">
        <w:rPr>
          <w:sz w:val="28"/>
          <w:szCs w:val="28"/>
        </w:rPr>
        <w:t xml:space="preserve">Разновидностью экспертного метода выступает метод </w:t>
      </w:r>
      <w:proofErr w:type="spellStart"/>
      <w:r w:rsidRPr="00473E38">
        <w:rPr>
          <w:sz w:val="28"/>
          <w:szCs w:val="28"/>
        </w:rPr>
        <w:t>Дельфи</w:t>
      </w:r>
      <w:proofErr w:type="spellEnd"/>
      <w:r w:rsidRPr="00473E38">
        <w:rPr>
          <w:sz w:val="28"/>
          <w:szCs w:val="28"/>
        </w:rPr>
        <w:t>. Он характеризуется строгой про</w:t>
      </w:r>
      <w:r w:rsidRPr="00473E38">
        <w:rPr>
          <w:sz w:val="28"/>
          <w:szCs w:val="28"/>
        </w:rPr>
        <w:softHyphen/>
        <w:t>цедурой организации проведения оценки рисков: эксперты лишены возможности совместно обсуждать ответы на поставленные вопросы, что позволяет обеспечить анонимность оценок, избежать группового принятия решения и домини</w:t>
      </w:r>
      <w:r w:rsidRPr="00473E38">
        <w:rPr>
          <w:sz w:val="28"/>
          <w:szCs w:val="28"/>
        </w:rPr>
        <w:softHyphen/>
        <w:t xml:space="preserve">рования мнения лидера. </w:t>
      </w:r>
      <w:r w:rsidRPr="00473E38">
        <w:rPr>
          <w:sz w:val="28"/>
          <w:szCs w:val="28"/>
        </w:rPr>
        <w:lastRenderedPageBreak/>
        <w:t>Обработанные и обобщенные ре</w:t>
      </w:r>
      <w:r w:rsidRPr="00473E38">
        <w:rPr>
          <w:sz w:val="28"/>
          <w:szCs w:val="28"/>
        </w:rPr>
        <w:softHyphen/>
        <w:t xml:space="preserve">зультаты через управляемую обратную связь сообщаются каждому эксперту. Основная цель этого </w:t>
      </w:r>
      <w:r w:rsidRPr="003A6F29">
        <w:rPr>
          <w:sz w:val="28"/>
          <w:szCs w:val="28"/>
        </w:rPr>
        <w:t>–</w:t>
      </w:r>
      <w:r w:rsidRPr="00473E38">
        <w:rPr>
          <w:sz w:val="28"/>
          <w:szCs w:val="28"/>
        </w:rPr>
        <w:t xml:space="preserve"> позволить ознакомиться с оценками других членов экспертной комиссии, не подвергаясь давлению авторитетных специалистов. Дан</w:t>
      </w:r>
      <w:r w:rsidRPr="00473E38">
        <w:rPr>
          <w:sz w:val="28"/>
          <w:szCs w:val="28"/>
        </w:rPr>
        <w:softHyphen/>
        <w:t>ный метод позволяет повысить уровень объективности экс</w:t>
      </w:r>
      <w:r w:rsidRPr="00473E38">
        <w:rPr>
          <w:sz w:val="28"/>
          <w:szCs w:val="28"/>
        </w:rPr>
        <w:softHyphen/>
        <w:t>пертных оценок.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D55A1">
        <w:rPr>
          <w:i/>
          <w:sz w:val="28"/>
          <w:szCs w:val="28"/>
        </w:rPr>
        <w:t>Метод анализа уместности затрат.</w:t>
      </w:r>
      <w:r w:rsidRPr="00473E38">
        <w:rPr>
          <w:sz w:val="28"/>
          <w:szCs w:val="28"/>
        </w:rPr>
        <w:t xml:space="preserve"> Этот метод ориентиро</w:t>
      </w:r>
      <w:r w:rsidRPr="00473E38">
        <w:rPr>
          <w:sz w:val="28"/>
          <w:szCs w:val="28"/>
        </w:rPr>
        <w:softHyphen/>
        <w:t>ван на выявление потенциальных зон риска и используется инвестором для минимизации риска, угрожающего капиталу. Предполагается, что перерасход средств может быть вызван одним из четырех основных факторов (или их комбинацией):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73E38">
        <w:rPr>
          <w:sz w:val="28"/>
          <w:szCs w:val="28"/>
        </w:rPr>
        <w:t>первоначальной недооценкой стоимости проекта в це</w:t>
      </w:r>
      <w:r w:rsidRPr="00473E38">
        <w:rPr>
          <w:sz w:val="28"/>
          <w:szCs w:val="28"/>
        </w:rPr>
        <w:softHyphen/>
        <w:t>лом или его отдельных этапов и составляющих;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73E38">
        <w:rPr>
          <w:sz w:val="28"/>
          <w:szCs w:val="28"/>
        </w:rPr>
        <w:t>изменением границ проектирования вследствие возник</w:t>
      </w:r>
      <w:r w:rsidRPr="00473E38">
        <w:rPr>
          <w:sz w:val="28"/>
          <w:szCs w:val="28"/>
        </w:rPr>
        <w:softHyphen/>
        <w:t>новения непредвиденных обстоятельств;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73E38">
        <w:rPr>
          <w:sz w:val="28"/>
          <w:szCs w:val="28"/>
        </w:rPr>
        <w:t>отклонением производительности используемого в про</w:t>
      </w:r>
      <w:r w:rsidRPr="00473E38">
        <w:rPr>
          <w:sz w:val="28"/>
          <w:szCs w:val="28"/>
        </w:rPr>
        <w:softHyphen/>
        <w:t>екте оборудования от проектных величин;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73E38">
        <w:rPr>
          <w:sz w:val="28"/>
          <w:szCs w:val="28"/>
        </w:rPr>
        <w:t>воздействием на стоимость проекта инфляции, измене</w:t>
      </w:r>
      <w:r w:rsidRPr="00473E38">
        <w:rPr>
          <w:sz w:val="28"/>
          <w:szCs w:val="28"/>
        </w:rPr>
        <w:softHyphen/>
        <w:t>ний налогового законодательства и процентных ставок.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73E38">
        <w:rPr>
          <w:sz w:val="28"/>
          <w:szCs w:val="28"/>
        </w:rPr>
        <w:t>Эти факторы могут быть детализированы, и на базе типо</w:t>
      </w:r>
      <w:r w:rsidRPr="00473E38">
        <w:rPr>
          <w:sz w:val="28"/>
          <w:szCs w:val="28"/>
        </w:rPr>
        <w:softHyphen/>
        <w:t>вого перечня составляется подробный контрольный перечень возможного повышения затрат по статьям для каждого вари</w:t>
      </w:r>
      <w:r w:rsidRPr="00473E38">
        <w:rPr>
          <w:sz w:val="28"/>
          <w:szCs w:val="28"/>
        </w:rPr>
        <w:softHyphen/>
        <w:t>анта проекта или его элементов. Процесс финансирования проекта разбивается на стадии, которые должны быть взаимосвязаны с этапами реализации проекта и учитывать допол</w:t>
      </w:r>
      <w:r w:rsidRPr="00473E38">
        <w:rPr>
          <w:sz w:val="28"/>
          <w:szCs w:val="28"/>
        </w:rPr>
        <w:softHyphen/>
        <w:t>нительную информацию о проекте, поступающую по мере его реализации. Поэтапное выделение средств позволяет инве</w:t>
      </w:r>
      <w:r w:rsidRPr="00473E38">
        <w:rPr>
          <w:sz w:val="28"/>
          <w:szCs w:val="28"/>
        </w:rPr>
        <w:softHyphen/>
        <w:t>стору при первых признаках того, что риск вложений растет, или прекратить финансирование проекта, или начать поиск мер, обеспечивающих снижение затрат.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D55A1">
        <w:rPr>
          <w:i/>
          <w:sz w:val="28"/>
          <w:szCs w:val="28"/>
        </w:rPr>
        <w:t>Метод аналогий.</w:t>
      </w:r>
      <w:r w:rsidRPr="00473E38">
        <w:rPr>
          <w:sz w:val="28"/>
          <w:szCs w:val="28"/>
        </w:rPr>
        <w:t xml:space="preserve"> Он состоит в анализе имеющихся дан</w:t>
      </w:r>
      <w:r w:rsidRPr="00473E38">
        <w:rPr>
          <w:sz w:val="28"/>
          <w:szCs w:val="28"/>
        </w:rPr>
        <w:softHyphen/>
        <w:t>ных, касающихся осуществления фирмой аналогичных про</w:t>
      </w:r>
      <w:r w:rsidRPr="00473E38">
        <w:rPr>
          <w:sz w:val="28"/>
          <w:szCs w:val="28"/>
        </w:rPr>
        <w:softHyphen/>
        <w:t xml:space="preserve">ектов в прошлом, с </w:t>
      </w:r>
      <w:r w:rsidRPr="00473E38">
        <w:rPr>
          <w:sz w:val="28"/>
          <w:szCs w:val="28"/>
        </w:rPr>
        <w:lastRenderedPageBreak/>
        <w:t>целью расчета вероятности возникновения потерь. Можно также воспользоваться данными о проектных рисках законченных проектов, анализ которых проводит, на</w:t>
      </w:r>
      <w:r w:rsidRPr="00473E38">
        <w:rPr>
          <w:sz w:val="28"/>
          <w:szCs w:val="28"/>
        </w:rPr>
        <w:softHyphen/>
        <w:t>пример, Всемирный банк. Полезной информацией распола</w:t>
      </w:r>
      <w:r w:rsidRPr="00473E38">
        <w:rPr>
          <w:sz w:val="28"/>
          <w:szCs w:val="28"/>
        </w:rPr>
        <w:softHyphen/>
        <w:t>гают и страховые компании.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73E38">
        <w:rPr>
          <w:sz w:val="28"/>
          <w:szCs w:val="28"/>
        </w:rPr>
        <w:t>Наибольшее распространение метод аналогий находит при оценке рисков часто повторяющихся проектов, в частности в строительстве. Если строительная фирма приступает к ре</w:t>
      </w:r>
      <w:r w:rsidRPr="00473E38">
        <w:rPr>
          <w:sz w:val="28"/>
          <w:szCs w:val="28"/>
        </w:rPr>
        <w:softHyphen/>
        <w:t>ализации проекта, аналогичного ранее завершенным проек</w:t>
      </w:r>
      <w:r w:rsidRPr="00473E38">
        <w:rPr>
          <w:sz w:val="28"/>
          <w:szCs w:val="28"/>
        </w:rPr>
        <w:softHyphen/>
        <w:t>там, то можно статистически обработать имеющиеся данные по реализованным проектам и построить кривые распреде</w:t>
      </w:r>
      <w:r w:rsidRPr="00473E38">
        <w:rPr>
          <w:sz w:val="28"/>
          <w:szCs w:val="28"/>
        </w:rPr>
        <w:softHyphen/>
        <w:t>ления риска.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73E38">
        <w:rPr>
          <w:sz w:val="28"/>
          <w:szCs w:val="28"/>
        </w:rPr>
        <w:t>Используя метод аналогий, следует проявлять определен</w:t>
      </w:r>
      <w:r w:rsidRPr="00473E38">
        <w:rPr>
          <w:sz w:val="28"/>
          <w:szCs w:val="28"/>
        </w:rPr>
        <w:softHyphen/>
        <w:t>ную осторожность, так как неудачи реализации ряда проек</w:t>
      </w:r>
      <w:r w:rsidRPr="00473E38">
        <w:rPr>
          <w:sz w:val="28"/>
          <w:szCs w:val="28"/>
        </w:rPr>
        <w:softHyphen/>
        <w:t>тов могут не обеспечить надежный набор возможных сцена</w:t>
      </w:r>
      <w:r w:rsidRPr="00473E38">
        <w:rPr>
          <w:sz w:val="28"/>
          <w:szCs w:val="28"/>
        </w:rPr>
        <w:softHyphen/>
        <w:t>риев срыва будущего проекта. Причины расхождений могут быть различными: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73E38">
        <w:rPr>
          <w:sz w:val="28"/>
          <w:szCs w:val="28"/>
        </w:rPr>
        <w:t>возникающие осложнения часто наслаиваются друг на друга, поскольку зачастую проявляются в течение дли</w:t>
      </w:r>
      <w:r w:rsidRPr="00473E38">
        <w:rPr>
          <w:sz w:val="28"/>
          <w:szCs w:val="28"/>
        </w:rPr>
        <w:softHyphen/>
        <w:t>тельного периода;</w:t>
      </w:r>
    </w:p>
    <w:p w:rsidR="00CC128A" w:rsidRPr="00473E38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73E38">
        <w:rPr>
          <w:sz w:val="28"/>
          <w:szCs w:val="28"/>
        </w:rPr>
        <w:t>они качественно различны между собой;</w:t>
      </w:r>
    </w:p>
    <w:p w:rsidR="00CC128A" w:rsidRPr="004E2BCE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73E38">
        <w:rPr>
          <w:sz w:val="28"/>
          <w:szCs w:val="28"/>
        </w:rPr>
        <w:t>эффект воздействия проявляется как результат их слож</w:t>
      </w:r>
      <w:r w:rsidRPr="00473E38">
        <w:rPr>
          <w:sz w:val="28"/>
          <w:szCs w:val="28"/>
        </w:rPr>
        <w:softHyphen/>
        <w:t>ного взаимодействия.</w:t>
      </w:r>
    </w:p>
    <w:p w:rsidR="00CC128A" w:rsidRPr="00783042" w:rsidRDefault="00CC128A" w:rsidP="00CC128A">
      <w:pPr>
        <w:spacing w:line="360" w:lineRule="auto"/>
        <w:ind w:firstLine="709"/>
        <w:rPr>
          <w:i/>
          <w:sz w:val="28"/>
          <w:szCs w:val="28"/>
        </w:rPr>
      </w:pPr>
      <w:r w:rsidRPr="00783042">
        <w:rPr>
          <w:i/>
          <w:sz w:val="28"/>
          <w:szCs w:val="28"/>
        </w:rPr>
        <w:t>Методы количественной оценки рисков.</w:t>
      </w:r>
    </w:p>
    <w:p w:rsidR="00CC128A" w:rsidRPr="00050A9E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050A9E">
        <w:rPr>
          <w:sz w:val="28"/>
          <w:szCs w:val="28"/>
        </w:rPr>
        <w:t>Рассмотрим отдельные методы такой оценки, часто ис</w:t>
      </w:r>
      <w:r w:rsidRPr="00050A9E">
        <w:rPr>
          <w:sz w:val="28"/>
          <w:szCs w:val="28"/>
        </w:rPr>
        <w:softHyphen/>
        <w:t>пользуемые на практике.</w:t>
      </w:r>
    </w:p>
    <w:p w:rsidR="00CC128A" w:rsidRPr="00BE28FB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D55A1">
        <w:rPr>
          <w:i/>
          <w:sz w:val="28"/>
          <w:szCs w:val="28"/>
        </w:rPr>
        <w:t>Анализ чувствительности проекта.</w:t>
      </w:r>
      <w:r w:rsidRPr="00050A9E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050A9E">
        <w:rPr>
          <w:sz w:val="28"/>
          <w:szCs w:val="28"/>
        </w:rPr>
        <w:t>етоды оценки эффективности ИП (NPV, IRR, РВР, PI) ос</w:t>
      </w:r>
      <w:r w:rsidRPr="00050A9E">
        <w:rPr>
          <w:sz w:val="28"/>
          <w:szCs w:val="28"/>
        </w:rPr>
        <w:softHyphen/>
        <w:t>нованы на использовании денежных потоков, которые сами по себе являются оценочными величинами и представляют прогноз менеджеров проекта. Понятно, что многие перемен</w:t>
      </w:r>
      <w:r w:rsidRPr="00050A9E">
        <w:rPr>
          <w:sz w:val="28"/>
          <w:szCs w:val="28"/>
        </w:rPr>
        <w:softHyphen/>
        <w:t>ные, определяющие денежные потоки, неизвестны навер</w:t>
      </w:r>
      <w:r w:rsidRPr="00050A9E">
        <w:rPr>
          <w:sz w:val="28"/>
          <w:szCs w:val="28"/>
        </w:rPr>
        <w:softHyphen/>
        <w:t>няка и являются, скорее всего, случайными значениями. Если какая-то ключевая переменная, например затраты производ</w:t>
      </w:r>
      <w:r w:rsidRPr="00050A9E">
        <w:rPr>
          <w:sz w:val="28"/>
          <w:szCs w:val="28"/>
        </w:rPr>
        <w:softHyphen/>
        <w:t xml:space="preserve">ства, меняется, то претерпевают изменения и </w:t>
      </w:r>
      <w:r w:rsidRPr="00050A9E">
        <w:rPr>
          <w:sz w:val="28"/>
          <w:szCs w:val="28"/>
        </w:rPr>
        <w:lastRenderedPageBreak/>
        <w:t>интегральные показатели эффективности. Анализ чувствительности — это метод, который точно показывает, насколько изменятся инте</w:t>
      </w:r>
      <w:r>
        <w:rPr>
          <w:sz w:val="28"/>
          <w:szCs w:val="28"/>
        </w:rPr>
        <w:t xml:space="preserve">гральные </w:t>
      </w:r>
      <w:r w:rsidRPr="00BE28FB">
        <w:rPr>
          <w:sz w:val="28"/>
          <w:szCs w:val="28"/>
        </w:rPr>
        <w:t>показатели эффективности (NPV или IRR) при из</w:t>
      </w:r>
      <w:r w:rsidRPr="00BE28FB">
        <w:rPr>
          <w:sz w:val="28"/>
          <w:szCs w:val="28"/>
        </w:rPr>
        <w:softHyphen/>
        <w:t>менении одной из входных переменных, если все остальные переменные не меняются.</w:t>
      </w:r>
    </w:p>
    <w:p w:rsidR="00CC128A" w:rsidRPr="00BE28FB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BE28FB">
        <w:rPr>
          <w:sz w:val="28"/>
          <w:szCs w:val="28"/>
        </w:rPr>
        <w:t>Анализ чувствительности начинается с построения базо</w:t>
      </w:r>
      <w:r w:rsidRPr="00BE28FB">
        <w:rPr>
          <w:sz w:val="28"/>
          <w:szCs w:val="28"/>
        </w:rPr>
        <w:softHyphen/>
        <w:t>вого варианта, разработанного на основе ожидаемых значе</w:t>
      </w:r>
      <w:r w:rsidRPr="00BE28FB">
        <w:rPr>
          <w:sz w:val="28"/>
          <w:szCs w:val="28"/>
        </w:rPr>
        <w:softHyphen/>
        <w:t>ний входных величин. Выберем в качестве такого варианта рассмотренный в предыдущей главе пример реализации ин</w:t>
      </w:r>
      <w:r w:rsidRPr="00BE28FB">
        <w:rPr>
          <w:sz w:val="28"/>
          <w:szCs w:val="28"/>
        </w:rPr>
        <w:softHyphen/>
        <w:t xml:space="preserve">вестиционного проекта фирмой «Орион». Для этого проекта была вычислена величина </w:t>
      </w:r>
      <m:oMath>
        <m:r>
          <w:rPr>
            <w:rFonts w:ascii="Cambria Math" w:hAnsi="Cambria Math"/>
            <w:sz w:val="28"/>
            <w:szCs w:val="28"/>
          </w:rPr>
          <m:t>NPV=+2068 тыс. руб.</m:t>
        </m:r>
      </m:oMath>
      <w:r w:rsidRPr="00BE28FB">
        <w:rPr>
          <w:sz w:val="28"/>
          <w:szCs w:val="28"/>
        </w:rPr>
        <w:t xml:space="preserve"> Затем за</w:t>
      </w:r>
      <w:r w:rsidRPr="00BE28FB">
        <w:rPr>
          <w:sz w:val="28"/>
          <w:szCs w:val="28"/>
        </w:rPr>
        <w:softHyphen/>
        <w:t>даются несколько ключевых входных параметров, оказыва</w:t>
      </w:r>
      <w:r w:rsidRPr="00BE28FB">
        <w:rPr>
          <w:sz w:val="28"/>
          <w:szCs w:val="28"/>
        </w:rPr>
        <w:softHyphen/>
        <w:t>ющих значительное воздействие на величину NPV, например объем выручки, затраты производства и ставка дисконта. По</w:t>
      </w:r>
      <w:r w:rsidRPr="00BE28FB">
        <w:rPr>
          <w:sz w:val="28"/>
          <w:szCs w:val="28"/>
        </w:rPr>
        <w:softHyphen/>
        <w:t>сле этого неоднократно меняют каждую переменную, умень</w:t>
      </w:r>
      <w:r w:rsidRPr="00BE28FB">
        <w:rPr>
          <w:sz w:val="28"/>
          <w:szCs w:val="28"/>
        </w:rPr>
        <w:softHyphen/>
        <w:t>шая или увеличивая ее в определенной пропорции, оставляя другие факторы неизменными. Всякий раз рассчитываются значения NPV, и на их основании строится график зависимо</w:t>
      </w:r>
      <w:r w:rsidRPr="00BE28FB">
        <w:rPr>
          <w:sz w:val="28"/>
          <w:szCs w:val="28"/>
        </w:rPr>
        <w:softHyphen/>
        <w:t>сти NPV от изменяемой переменной.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BE28FB">
        <w:rPr>
          <w:sz w:val="28"/>
          <w:szCs w:val="28"/>
        </w:rPr>
        <w:t>Проведем анализ чувствительности проекта фирмы «Орион», для чего на основании использованных в преды</w:t>
      </w:r>
      <w:r w:rsidRPr="00BE28FB">
        <w:rPr>
          <w:sz w:val="28"/>
          <w:szCs w:val="28"/>
        </w:rPr>
        <w:softHyphen/>
        <w:t>дущей главе таблиц денежных потоков по проекту вычислим величины NPV при различных отклонениях трех выбранных переменных от базового уровня и сведем полученные дан</w:t>
      </w:r>
      <w:r w:rsidRPr="00BE28FB">
        <w:rPr>
          <w:sz w:val="28"/>
          <w:szCs w:val="28"/>
        </w:rPr>
        <w:softHyphen/>
        <w:t xml:space="preserve">ные </w:t>
      </w:r>
      <w:proofErr w:type="gramStart"/>
      <w:r w:rsidRPr="00BE28FB">
        <w:rPr>
          <w:sz w:val="28"/>
          <w:szCs w:val="28"/>
        </w:rPr>
        <w:t>в</w:t>
      </w:r>
      <w:proofErr w:type="gramEnd"/>
      <w:r w:rsidRPr="00BE28FB">
        <w:rPr>
          <w:sz w:val="28"/>
          <w:szCs w:val="28"/>
        </w:rPr>
        <w:t xml:space="preserve"> табл</w:t>
      </w:r>
      <w:r>
        <w:rPr>
          <w:sz w:val="28"/>
          <w:szCs w:val="28"/>
        </w:rPr>
        <w:t>ица</w:t>
      </w:r>
      <w:r w:rsidRPr="00BE28FB">
        <w:rPr>
          <w:sz w:val="28"/>
          <w:szCs w:val="28"/>
        </w:rPr>
        <w:t xml:space="preserve"> 2.9.</w:t>
      </w:r>
    </w:p>
    <w:p w:rsidR="00CC128A" w:rsidRDefault="00CC128A" w:rsidP="00CC128A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Pr="00BE28FB" w:rsidRDefault="00CC128A" w:rsidP="00CC128A">
      <w:pPr>
        <w:spacing w:line="360" w:lineRule="auto"/>
        <w:jc w:val="right"/>
        <w:rPr>
          <w:sz w:val="28"/>
          <w:szCs w:val="28"/>
        </w:rPr>
      </w:pPr>
      <w:r w:rsidRPr="00BE28FB">
        <w:rPr>
          <w:sz w:val="28"/>
          <w:szCs w:val="28"/>
        </w:rPr>
        <w:t>Таблица 2.9</w:t>
      </w:r>
    </w:p>
    <w:p w:rsidR="00CC128A" w:rsidRDefault="00CC128A" w:rsidP="00CC128A">
      <w:pPr>
        <w:jc w:val="both"/>
        <w:rPr>
          <w:sz w:val="28"/>
          <w:szCs w:val="28"/>
        </w:rPr>
      </w:pPr>
    </w:p>
    <w:p w:rsidR="00CC128A" w:rsidRPr="00BE28FB" w:rsidRDefault="00CC128A" w:rsidP="00CC128A">
      <w:pPr>
        <w:spacing w:line="360" w:lineRule="auto"/>
        <w:jc w:val="center"/>
        <w:rPr>
          <w:sz w:val="28"/>
          <w:szCs w:val="28"/>
        </w:rPr>
      </w:pPr>
      <w:r w:rsidRPr="00BE28FB">
        <w:rPr>
          <w:sz w:val="28"/>
          <w:szCs w:val="28"/>
        </w:rPr>
        <w:t>Анализ чувствительности проекта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04"/>
        <w:gridCol w:w="1971"/>
        <w:gridCol w:w="1977"/>
        <w:gridCol w:w="1994"/>
      </w:tblGrid>
      <w:tr w:rsidR="00CC128A" w:rsidRPr="00BE28FB" w:rsidTr="00CC128A">
        <w:trPr>
          <w:trHeight w:hRule="exact" w:val="546"/>
        </w:trPr>
        <w:tc>
          <w:tcPr>
            <w:tcW w:w="31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Отклонения от базового уровня, %</w:t>
            </w:r>
          </w:p>
        </w:tc>
        <w:tc>
          <w:tcPr>
            <w:tcW w:w="594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Чистая приведенная стои</w:t>
            </w:r>
            <w:r>
              <w:rPr>
                <w:sz w:val="28"/>
                <w:szCs w:val="28"/>
              </w:rPr>
              <w:t>мость, т</w:t>
            </w:r>
            <w:r w:rsidRPr="00BE28FB">
              <w:rPr>
                <w:sz w:val="28"/>
                <w:szCs w:val="28"/>
              </w:rPr>
              <w:t>ыс. руб., при изменении</w:t>
            </w:r>
          </w:p>
        </w:tc>
      </w:tr>
      <w:tr w:rsidR="00CC128A" w:rsidRPr="00BE28FB" w:rsidTr="00CC128A">
        <w:trPr>
          <w:trHeight w:hRule="exact" w:val="494"/>
        </w:trPr>
        <w:tc>
          <w:tcPr>
            <w:tcW w:w="310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объемов</w:t>
            </w:r>
          </w:p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выручки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переменных</w:t>
            </w:r>
          </w:p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затрат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ставки</w:t>
            </w:r>
          </w:p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дисконта</w:t>
            </w:r>
          </w:p>
        </w:tc>
      </w:tr>
      <w:tr w:rsidR="00CC128A" w:rsidRPr="00BE28FB" w:rsidTr="00CC128A">
        <w:trPr>
          <w:trHeight w:hRule="exact" w:val="3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-5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-709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+3950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+2311</w:t>
            </w:r>
          </w:p>
        </w:tc>
      </w:tr>
      <w:tr w:rsidR="00CC128A" w:rsidRPr="00BE28FB" w:rsidTr="00CC128A">
        <w:trPr>
          <w:trHeight w:hRule="exact" w:val="3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-2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+1061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+3000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+2164</w:t>
            </w:r>
          </w:p>
        </w:tc>
      </w:tr>
      <w:tr w:rsidR="00CC128A" w:rsidRPr="00BE28FB" w:rsidTr="00CC128A">
        <w:trPr>
          <w:trHeight w:hRule="exact" w:val="3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0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+2068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+2068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+2068</w:t>
            </w:r>
          </w:p>
        </w:tc>
      </w:tr>
      <w:tr w:rsidR="00CC128A" w:rsidRPr="00BE28FB" w:rsidTr="00CC128A">
        <w:trPr>
          <w:trHeight w:hRule="exact" w:val="303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+2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+3033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+ 1397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+ 1972</w:t>
            </w:r>
          </w:p>
        </w:tc>
      </w:tr>
      <w:tr w:rsidR="00CC128A" w:rsidRPr="00BE28FB" w:rsidTr="00CC128A">
        <w:trPr>
          <w:trHeight w:hRule="exact" w:val="312"/>
        </w:trPr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+4585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+255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128A" w:rsidRPr="00BE28FB" w:rsidRDefault="00CC128A" w:rsidP="00CC128A">
            <w:pPr>
              <w:spacing w:line="360" w:lineRule="auto"/>
              <w:jc w:val="center"/>
            </w:pPr>
            <w:r w:rsidRPr="00BE28FB">
              <w:rPr>
                <w:sz w:val="28"/>
                <w:szCs w:val="28"/>
              </w:rPr>
              <w:t>+ 1830</w:t>
            </w:r>
          </w:p>
        </w:tc>
      </w:tr>
    </w:tbl>
    <w:p w:rsidR="00CC128A" w:rsidRDefault="00CC128A" w:rsidP="00CC128A">
      <w:pPr>
        <w:jc w:val="both"/>
        <w:rPr>
          <w:sz w:val="28"/>
          <w:szCs w:val="28"/>
        </w:rPr>
      </w:pPr>
    </w:p>
    <w:p w:rsidR="00CC128A" w:rsidRPr="00BE28FB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BE28FB">
        <w:rPr>
          <w:sz w:val="28"/>
          <w:szCs w:val="28"/>
        </w:rPr>
        <w:lastRenderedPageBreak/>
        <w:t>Построим графики зависимости чистой приведенной сто</w:t>
      </w:r>
      <w:r w:rsidRPr="00BE28FB">
        <w:rPr>
          <w:sz w:val="28"/>
          <w:szCs w:val="28"/>
        </w:rPr>
        <w:softHyphen/>
        <w:t>имости NPV</w:t>
      </w:r>
      <w:r>
        <w:rPr>
          <w:sz w:val="28"/>
          <w:szCs w:val="28"/>
        </w:rPr>
        <w:t xml:space="preserve"> </w:t>
      </w:r>
      <w:r w:rsidRPr="00BE28FB">
        <w:rPr>
          <w:sz w:val="28"/>
          <w:szCs w:val="28"/>
        </w:rPr>
        <w:t>от изменений выбранных переменных (рис</w:t>
      </w:r>
      <w:r>
        <w:rPr>
          <w:sz w:val="28"/>
          <w:szCs w:val="28"/>
        </w:rPr>
        <w:t>унок</w:t>
      </w:r>
      <w:r w:rsidRPr="00BE28FB">
        <w:rPr>
          <w:sz w:val="28"/>
          <w:szCs w:val="28"/>
        </w:rPr>
        <w:t xml:space="preserve"> 2.4).</w:t>
      </w:r>
    </w:p>
    <w:p w:rsidR="00CC128A" w:rsidRPr="0049203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BE28FB">
        <w:rPr>
          <w:sz w:val="28"/>
          <w:szCs w:val="28"/>
        </w:rPr>
        <w:t>На рис</w:t>
      </w:r>
      <w:r>
        <w:rPr>
          <w:sz w:val="28"/>
          <w:szCs w:val="28"/>
        </w:rPr>
        <w:t>унке</w:t>
      </w:r>
      <w:r w:rsidRPr="00BE28FB">
        <w:rPr>
          <w:sz w:val="28"/>
          <w:szCs w:val="28"/>
        </w:rPr>
        <w:t xml:space="preserve"> 2.4, </w:t>
      </w:r>
      <w:r w:rsidRPr="00BE28FB">
        <w:rPr>
          <w:i/>
          <w:sz w:val="28"/>
          <w:szCs w:val="28"/>
        </w:rPr>
        <w:t>а</w:t>
      </w:r>
      <w:r w:rsidRPr="00BE28FB">
        <w:rPr>
          <w:sz w:val="28"/>
          <w:szCs w:val="28"/>
        </w:rPr>
        <w:t xml:space="preserve"> отражено воздействие на NPV проекта изме</w:t>
      </w:r>
      <w:r w:rsidRPr="00BE28FB">
        <w:rPr>
          <w:sz w:val="28"/>
          <w:szCs w:val="28"/>
        </w:rPr>
        <w:softHyphen/>
        <w:t>нений выручки, на рис</w:t>
      </w:r>
      <w:r>
        <w:rPr>
          <w:sz w:val="28"/>
          <w:szCs w:val="28"/>
        </w:rPr>
        <w:t>унок</w:t>
      </w:r>
      <w:r w:rsidRPr="00BE28FB">
        <w:rPr>
          <w:sz w:val="28"/>
          <w:szCs w:val="28"/>
        </w:rPr>
        <w:t xml:space="preserve"> 2.4, </w:t>
      </w:r>
      <w:r w:rsidRPr="00BE28FB">
        <w:rPr>
          <w:i/>
          <w:sz w:val="28"/>
          <w:szCs w:val="28"/>
        </w:rPr>
        <w:t>б</w:t>
      </w:r>
      <w:r w:rsidRPr="00BE28FB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BE28FB">
        <w:rPr>
          <w:sz w:val="28"/>
          <w:szCs w:val="28"/>
        </w:rPr>
        <w:t xml:space="preserve"> изменений переменных издер</w:t>
      </w:r>
      <w:r w:rsidRPr="00BE28FB">
        <w:rPr>
          <w:sz w:val="28"/>
          <w:szCs w:val="28"/>
        </w:rPr>
        <w:softHyphen/>
        <w:t xml:space="preserve">жек, а на рис. 2.4, </w:t>
      </w:r>
      <w:proofErr w:type="gramStart"/>
      <w:r w:rsidRPr="00BE28FB">
        <w:rPr>
          <w:i/>
          <w:sz w:val="28"/>
          <w:szCs w:val="28"/>
        </w:rPr>
        <w:t>в</w:t>
      </w:r>
      <w:proofErr w:type="gramEnd"/>
      <w:r w:rsidRPr="00BE28FB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BE28FB">
        <w:rPr>
          <w:sz w:val="28"/>
          <w:szCs w:val="28"/>
        </w:rPr>
        <w:t xml:space="preserve"> </w:t>
      </w:r>
      <w:proofErr w:type="gramStart"/>
      <w:r w:rsidRPr="00BE28FB">
        <w:rPr>
          <w:sz w:val="28"/>
          <w:szCs w:val="28"/>
        </w:rPr>
        <w:t>изменений</w:t>
      </w:r>
      <w:proofErr w:type="gramEnd"/>
      <w:r w:rsidRPr="00BE28FB">
        <w:rPr>
          <w:sz w:val="28"/>
          <w:szCs w:val="28"/>
        </w:rPr>
        <w:t xml:space="preserve"> ставок дисконта. Поскольку</w:t>
      </w:r>
      <w:r>
        <w:rPr>
          <w:sz w:val="28"/>
          <w:szCs w:val="28"/>
        </w:rPr>
        <w:t xml:space="preserve"> </w:t>
      </w:r>
      <w:r w:rsidRPr="00492035">
        <w:rPr>
          <w:sz w:val="28"/>
          <w:szCs w:val="28"/>
        </w:rPr>
        <w:t xml:space="preserve">NPV </w:t>
      </w:r>
      <w:r w:rsidRPr="003A6F29">
        <w:rPr>
          <w:sz w:val="28"/>
          <w:szCs w:val="28"/>
        </w:rPr>
        <w:t>–</w:t>
      </w:r>
      <w:r w:rsidRPr="00492035">
        <w:rPr>
          <w:sz w:val="28"/>
          <w:szCs w:val="28"/>
        </w:rPr>
        <w:t xml:space="preserve"> нелинейная функция, то на каждом из графиков ре</w:t>
      </w:r>
      <w:r w:rsidRPr="00492035">
        <w:rPr>
          <w:sz w:val="28"/>
          <w:szCs w:val="28"/>
        </w:rPr>
        <w:softHyphen/>
        <w:t>ально вычисленные значения NPV немного отклоняются от прямых линий. Это позволяет понять суть рисков проекта.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92035">
        <w:rPr>
          <w:sz w:val="28"/>
          <w:szCs w:val="28"/>
        </w:rPr>
        <w:t>Как очевидно из рисунка, наибольшую чувствительность исследуемый проект проявляет к изменениям величины вы</w:t>
      </w:r>
      <w:r w:rsidRPr="00492035">
        <w:rPr>
          <w:sz w:val="28"/>
          <w:szCs w:val="28"/>
        </w:rPr>
        <w:softHyphen/>
        <w:t>ручки, менее чувствителен к колебаниям переменных за</w:t>
      </w:r>
      <w:r w:rsidRPr="00492035">
        <w:rPr>
          <w:sz w:val="28"/>
          <w:szCs w:val="28"/>
        </w:rPr>
        <w:softHyphen/>
        <w:t>трат и слабо реагирует на изменения ставки дисконта. При проведении анализа проект с более крутыми кривыми чув</w:t>
      </w:r>
      <w:r w:rsidRPr="00492035">
        <w:rPr>
          <w:sz w:val="28"/>
          <w:szCs w:val="28"/>
        </w:rPr>
        <w:softHyphen/>
        <w:t xml:space="preserve">ствительности считается </w:t>
      </w:r>
      <w:proofErr w:type="gramStart"/>
      <w:r w:rsidRPr="00492035">
        <w:rPr>
          <w:sz w:val="28"/>
          <w:szCs w:val="28"/>
        </w:rPr>
        <w:t>более рисковым</w:t>
      </w:r>
      <w:proofErr w:type="gramEnd"/>
      <w:r w:rsidRPr="00492035">
        <w:rPr>
          <w:sz w:val="28"/>
          <w:szCs w:val="28"/>
        </w:rPr>
        <w:t>, поскольку даже относительно небольшие отклонения оцениваемой перемен</w:t>
      </w:r>
      <w:r w:rsidRPr="00492035">
        <w:rPr>
          <w:sz w:val="28"/>
          <w:szCs w:val="28"/>
        </w:rPr>
        <w:softHyphen/>
        <w:t>ной от базового уровня (например, выручки) дают большую ошибку в прогнозируемой величине NPV проекта.</w:t>
      </w:r>
    </w:p>
    <w:p w:rsidR="00CC128A" w:rsidRPr="00AB764C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53025" cy="2162283"/>
            <wp:effectExtent l="19050" t="0" r="9525" b="0"/>
            <wp:docPr id="1" name="Рисунок 1" descr="C:\Users\User\Desktop\S1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13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6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8A" w:rsidRDefault="00CC128A" w:rsidP="00CC128A">
      <w:pPr>
        <w:spacing w:line="360" w:lineRule="auto"/>
        <w:jc w:val="center"/>
        <w:rPr>
          <w:i/>
          <w:sz w:val="28"/>
          <w:szCs w:val="28"/>
        </w:rPr>
      </w:pPr>
      <w:r w:rsidRPr="00492035">
        <w:rPr>
          <w:i/>
          <w:sz w:val="28"/>
          <w:szCs w:val="28"/>
        </w:rPr>
        <w:t>Рис</w:t>
      </w:r>
      <w:r>
        <w:rPr>
          <w:i/>
          <w:sz w:val="28"/>
          <w:szCs w:val="28"/>
        </w:rPr>
        <w:t>унок</w:t>
      </w:r>
      <w:r w:rsidRPr="00492035">
        <w:rPr>
          <w:i/>
          <w:sz w:val="28"/>
          <w:szCs w:val="28"/>
        </w:rPr>
        <w:t xml:space="preserve"> 2.4. Анализ чувствительности </w:t>
      </w:r>
      <w:r w:rsidRPr="00492035">
        <w:rPr>
          <w:i/>
          <w:sz w:val="28"/>
          <w:szCs w:val="28"/>
          <w:lang w:val="en-US"/>
        </w:rPr>
        <w:t>NVP</w:t>
      </w:r>
      <w:r w:rsidRPr="00492035">
        <w:rPr>
          <w:i/>
          <w:sz w:val="28"/>
          <w:szCs w:val="28"/>
        </w:rPr>
        <w:t xml:space="preserve"> проекта</w:t>
      </w:r>
    </w:p>
    <w:p w:rsidR="00CC128A" w:rsidRDefault="00CC128A" w:rsidP="00CC128A">
      <w:pPr>
        <w:jc w:val="both"/>
        <w:rPr>
          <w:sz w:val="28"/>
          <w:szCs w:val="28"/>
        </w:rPr>
      </w:pPr>
    </w:p>
    <w:p w:rsidR="00CC128A" w:rsidRPr="0049203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D55A1">
        <w:rPr>
          <w:i/>
          <w:sz w:val="28"/>
          <w:szCs w:val="28"/>
        </w:rPr>
        <w:t>Анализ сценариев.</w:t>
      </w:r>
      <w:r w:rsidRPr="00492035">
        <w:rPr>
          <w:sz w:val="28"/>
          <w:szCs w:val="28"/>
        </w:rPr>
        <w:t xml:space="preserve"> Анализ чувствительности проекта дает возможность представить, сколь существенными оказыва</w:t>
      </w:r>
      <w:r w:rsidRPr="00492035">
        <w:rPr>
          <w:sz w:val="28"/>
          <w:szCs w:val="28"/>
        </w:rPr>
        <w:softHyphen/>
        <w:t>ется воздействие того или иного показателя на NPV про</w:t>
      </w:r>
      <w:r w:rsidRPr="00492035">
        <w:rPr>
          <w:sz w:val="28"/>
          <w:szCs w:val="28"/>
        </w:rPr>
        <w:softHyphen/>
        <w:t>екта. Однако тот факт, что рассматриваемый нами проект в наибольшей степени чувствителен к переменам в выручке, не отвечает на другой немаловажный вопрос: а насколько ве</w:t>
      </w:r>
      <w:r w:rsidRPr="00492035">
        <w:rPr>
          <w:sz w:val="28"/>
          <w:szCs w:val="28"/>
        </w:rPr>
        <w:softHyphen/>
        <w:t xml:space="preserve">роятны такие </w:t>
      </w:r>
      <w:r w:rsidRPr="00492035">
        <w:rPr>
          <w:sz w:val="28"/>
          <w:szCs w:val="28"/>
        </w:rPr>
        <w:lastRenderedPageBreak/>
        <w:t>изменения в выручке? Иными словами, риск проекта должен определяться взаимодействием двух факто</w:t>
      </w:r>
      <w:r w:rsidRPr="00492035">
        <w:rPr>
          <w:sz w:val="28"/>
          <w:szCs w:val="28"/>
        </w:rPr>
        <w:softHyphen/>
        <w:t>ров: во-первых, чувствительностью его NPV к изменениям ключевых параметров; во-вторых, диапазоном вероятных значений этих параметров, что отражается в распределениях их вероятностей.</w:t>
      </w:r>
    </w:p>
    <w:p w:rsidR="00CC128A" w:rsidRPr="0049203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92035">
        <w:rPr>
          <w:sz w:val="28"/>
          <w:szCs w:val="28"/>
        </w:rPr>
        <w:t>Метод анализа сценариев основан на сопоставлении этих двух факторов.</w:t>
      </w:r>
    </w:p>
    <w:p w:rsidR="00CC128A" w:rsidRPr="0049203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92035">
        <w:rPr>
          <w:sz w:val="28"/>
          <w:szCs w:val="28"/>
        </w:rPr>
        <w:t>Обратимся вновь к проекту фирмы «Орион» и рассмотрим три варианта развития ситуации:</w:t>
      </w:r>
    </w:p>
    <w:p w:rsidR="00CC128A" w:rsidRPr="0049203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 w:rsidRPr="00492035">
        <w:rPr>
          <w:sz w:val="28"/>
          <w:szCs w:val="28"/>
        </w:rPr>
        <w:t>пессимистический</w:t>
      </w:r>
      <w:proofErr w:type="gramEnd"/>
      <w:r w:rsidRPr="00492035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492035">
        <w:rPr>
          <w:sz w:val="28"/>
          <w:szCs w:val="28"/>
        </w:rPr>
        <w:t xml:space="preserve"> выручка сократится на 5%, затраты возрастут на 5% и ставка дисконта также увеличится на 5%;</w:t>
      </w:r>
    </w:p>
    <w:p w:rsidR="00CC128A" w:rsidRPr="0049203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92035">
        <w:rPr>
          <w:sz w:val="28"/>
          <w:szCs w:val="28"/>
        </w:rPr>
        <w:t xml:space="preserve">наиболее </w:t>
      </w:r>
      <w:proofErr w:type="gramStart"/>
      <w:r w:rsidRPr="00492035">
        <w:rPr>
          <w:sz w:val="28"/>
          <w:szCs w:val="28"/>
        </w:rPr>
        <w:t>ожидаемый</w:t>
      </w:r>
      <w:proofErr w:type="gramEnd"/>
      <w:r w:rsidRPr="00492035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492035">
        <w:rPr>
          <w:sz w:val="28"/>
          <w:szCs w:val="28"/>
        </w:rPr>
        <w:t xml:space="preserve"> соответствует исходным дан</w:t>
      </w:r>
      <w:r w:rsidRPr="00492035">
        <w:rPr>
          <w:sz w:val="28"/>
          <w:szCs w:val="28"/>
        </w:rPr>
        <w:softHyphen/>
        <w:t>ным проекта;</w:t>
      </w:r>
    </w:p>
    <w:p w:rsidR="00CC128A" w:rsidRPr="00492035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 w:rsidRPr="00492035">
        <w:rPr>
          <w:sz w:val="28"/>
          <w:szCs w:val="28"/>
        </w:rPr>
        <w:t>оптимистический</w:t>
      </w:r>
      <w:proofErr w:type="gramEnd"/>
      <w:r w:rsidRPr="00492035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492035">
        <w:rPr>
          <w:sz w:val="28"/>
          <w:szCs w:val="28"/>
        </w:rPr>
        <w:t xml:space="preserve"> выручка увеличится на 5%, затраты сократятся на 5% и ставка дисконта уменьшится на 5%.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92035">
        <w:rPr>
          <w:sz w:val="28"/>
          <w:szCs w:val="28"/>
        </w:rPr>
        <w:t>Оценим величину NPV проекта в каждом из трех вариан</w:t>
      </w:r>
      <w:r w:rsidRPr="00492035">
        <w:rPr>
          <w:sz w:val="28"/>
          <w:szCs w:val="28"/>
        </w:rPr>
        <w:softHyphen/>
        <w:t>тов, для чего используем рассмотренные в предыдущей главе таблицы. Одновременно будем полагать, что по оценке менед</w:t>
      </w:r>
      <w:r w:rsidRPr="00492035">
        <w:rPr>
          <w:sz w:val="28"/>
          <w:szCs w:val="28"/>
        </w:rPr>
        <w:softHyphen/>
        <w:t>жеров проекта вероятность пессимистического варианта со</w:t>
      </w:r>
      <w:r w:rsidRPr="00492035">
        <w:rPr>
          <w:sz w:val="28"/>
          <w:szCs w:val="28"/>
        </w:rPr>
        <w:softHyphen/>
        <w:t xml:space="preserve">ставляет 30%, ожидаемого </w:t>
      </w:r>
      <w:r w:rsidRPr="003A6F29">
        <w:rPr>
          <w:sz w:val="28"/>
          <w:szCs w:val="28"/>
        </w:rPr>
        <w:t>–</w:t>
      </w:r>
      <w:r w:rsidRPr="00492035">
        <w:rPr>
          <w:sz w:val="28"/>
          <w:szCs w:val="28"/>
        </w:rPr>
        <w:t xml:space="preserve"> 50% и оптимистического </w:t>
      </w:r>
      <w:r w:rsidRPr="003A6F29">
        <w:rPr>
          <w:sz w:val="28"/>
          <w:szCs w:val="28"/>
        </w:rPr>
        <w:t>–</w:t>
      </w:r>
      <w:r w:rsidRPr="00492035">
        <w:rPr>
          <w:sz w:val="28"/>
          <w:szCs w:val="28"/>
        </w:rPr>
        <w:t xml:space="preserve"> 20%. Сведем пол</w:t>
      </w:r>
      <w:r>
        <w:rPr>
          <w:sz w:val="28"/>
          <w:szCs w:val="28"/>
        </w:rPr>
        <w:t xml:space="preserve">ученные результаты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таблица 2.10.</w:t>
      </w:r>
    </w:p>
    <w:p w:rsidR="00CC128A" w:rsidRDefault="00CC128A" w:rsidP="00CC128A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Pr="00492035" w:rsidRDefault="00CC128A" w:rsidP="00CC128A">
      <w:pPr>
        <w:spacing w:line="360" w:lineRule="auto"/>
        <w:jc w:val="right"/>
        <w:rPr>
          <w:sz w:val="28"/>
          <w:szCs w:val="28"/>
        </w:rPr>
      </w:pPr>
      <w:r w:rsidRPr="00492035">
        <w:rPr>
          <w:sz w:val="28"/>
          <w:szCs w:val="28"/>
        </w:rPr>
        <w:t>Таблица 2.10</w:t>
      </w:r>
    </w:p>
    <w:p w:rsidR="00CC128A" w:rsidRDefault="00CC128A" w:rsidP="00CC128A">
      <w:pPr>
        <w:jc w:val="both"/>
        <w:rPr>
          <w:sz w:val="28"/>
          <w:szCs w:val="28"/>
        </w:rPr>
      </w:pPr>
    </w:p>
    <w:p w:rsidR="00CC128A" w:rsidRPr="00492035" w:rsidRDefault="00CC128A" w:rsidP="00CC128A">
      <w:pPr>
        <w:spacing w:line="360" w:lineRule="auto"/>
        <w:jc w:val="center"/>
        <w:rPr>
          <w:sz w:val="28"/>
          <w:szCs w:val="28"/>
        </w:rPr>
      </w:pPr>
      <w:r w:rsidRPr="00492035">
        <w:rPr>
          <w:sz w:val="28"/>
          <w:szCs w:val="28"/>
        </w:rPr>
        <w:t>Оценка риска проекта с использованием анализа сценариев</w:t>
      </w:r>
    </w:p>
    <w:tbl>
      <w:tblPr>
        <w:tblW w:w="9399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799"/>
        <w:gridCol w:w="1871"/>
        <w:gridCol w:w="1670"/>
        <w:gridCol w:w="2059"/>
      </w:tblGrid>
      <w:tr w:rsidR="00CC128A" w:rsidRPr="00492035" w:rsidTr="00CC128A">
        <w:trPr>
          <w:trHeight w:hRule="exact" w:val="763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Сценарий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NPV</w:t>
            </w:r>
            <w:r>
              <w:rPr>
                <w:sz w:val="28"/>
                <w:szCs w:val="28"/>
              </w:rPr>
              <w:t xml:space="preserve"> </w:t>
            </w:r>
            <w:r w:rsidRPr="00492035">
              <w:rPr>
                <w:sz w:val="28"/>
                <w:szCs w:val="28"/>
              </w:rPr>
              <w:t>проекта, тыс. руб.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Вероятность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Результат</w:t>
            </w:r>
          </w:p>
        </w:tc>
      </w:tr>
      <w:tr w:rsidR="00CC128A" w:rsidRPr="00492035" w:rsidTr="00CC128A">
        <w:trPr>
          <w:trHeight w:hRule="exact" w:val="459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2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3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(4) = (2) • (3)</w:t>
            </w:r>
          </w:p>
        </w:tc>
      </w:tr>
      <w:tr w:rsidR="00CC128A" w:rsidRPr="00492035" w:rsidTr="00CC128A">
        <w:trPr>
          <w:trHeight w:hRule="exact" w:val="459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Пессимистический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-3278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0,3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-983</w:t>
            </w:r>
          </w:p>
        </w:tc>
      </w:tr>
      <w:tr w:rsidR="00CC128A" w:rsidRPr="00492035" w:rsidTr="00CC128A">
        <w:trPr>
          <w:trHeight w:hRule="exact" w:val="459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Наиболее вероятный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+2068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0,5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+ 1034</w:t>
            </w:r>
          </w:p>
        </w:tc>
      </w:tr>
      <w:tr w:rsidR="00CC128A" w:rsidRPr="00492035" w:rsidTr="00CC128A">
        <w:trPr>
          <w:trHeight w:hRule="exact" w:val="459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Оптимистический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+6600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0,2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+ 1320</w:t>
            </w:r>
          </w:p>
        </w:tc>
      </w:tr>
      <w:tr w:rsidR="00CC128A" w:rsidRPr="00492035" w:rsidTr="00CC128A">
        <w:trPr>
          <w:trHeight w:hRule="exact" w:val="452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Ожидаемая величина NPV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-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+ 1371</w:t>
            </w:r>
          </w:p>
        </w:tc>
      </w:tr>
      <w:tr w:rsidR="00CC128A" w:rsidRPr="00492035" w:rsidTr="00CC128A">
        <w:trPr>
          <w:trHeight w:hRule="exact" w:val="565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C128A" w:rsidRPr="00492035" w:rsidRDefault="00C960C0" w:rsidP="00CC128A">
            <w:pPr>
              <w:spacing w:line="360" w:lineRule="auto"/>
              <w:jc w:val="center"/>
              <w:rPr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NVP</m:t>
                    </m:r>
                  </m:sub>
                </m:sSub>
              </m:oMath>
            </m:oMathPara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-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128A" w:rsidRPr="00492035" w:rsidRDefault="00CC128A" w:rsidP="00CC128A">
            <w:pPr>
              <w:spacing w:line="360" w:lineRule="auto"/>
              <w:jc w:val="center"/>
            </w:pPr>
            <w:r w:rsidRPr="00492035">
              <w:rPr>
                <w:sz w:val="28"/>
                <w:szCs w:val="28"/>
              </w:rPr>
              <w:t>+3492</w:t>
            </w:r>
          </w:p>
        </w:tc>
      </w:tr>
    </w:tbl>
    <w:p w:rsidR="00CC128A" w:rsidRDefault="00CC128A" w:rsidP="00CC128A">
      <w:pPr>
        <w:jc w:val="both"/>
        <w:rPr>
          <w:sz w:val="28"/>
          <w:szCs w:val="28"/>
          <w:lang w:val="en-US"/>
        </w:rPr>
      </w:pP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92035">
        <w:rPr>
          <w:sz w:val="28"/>
          <w:szCs w:val="28"/>
        </w:rPr>
        <w:t>Ожидаемую (среднюю арифметическую) величину NPV находят по формуле:</w:t>
      </w:r>
      <w:r>
        <w:rPr>
          <w:sz w:val="28"/>
          <w:szCs w:val="28"/>
        </w:rPr>
        <w:t xml:space="preserve"> 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NVP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NPV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nary>
        </m:oMath>
      </m:oMathPara>
    </w:p>
    <w:p w:rsidR="00CC128A" w:rsidRPr="00492035" w:rsidRDefault="00CC128A" w:rsidP="00CC128A">
      <w:pPr>
        <w:spacing w:line="120" w:lineRule="auto"/>
        <w:jc w:val="both"/>
        <w:rPr>
          <w:sz w:val="28"/>
          <w:szCs w:val="28"/>
        </w:rPr>
      </w:pPr>
    </w:p>
    <w:p w:rsidR="00CC128A" w:rsidRDefault="00CC128A" w:rsidP="00CC12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- вероятность каждого варианта</w:t>
      </w:r>
      <w:r w:rsidRPr="00445043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количество вариантов</w:t>
      </w:r>
      <w:r w:rsidRPr="00445043">
        <w:rPr>
          <w:sz w:val="28"/>
          <w:szCs w:val="28"/>
        </w:rPr>
        <w:t>;</w:t>
      </w:r>
    </w:p>
    <w:p w:rsidR="00CC128A" w:rsidRDefault="00CC128A" w:rsidP="00CC128A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NVP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=0,3*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-3278</m:t>
              </m:r>
            </m:e>
          </m:d>
          <m:r>
            <w:rPr>
              <w:rFonts w:ascii="Cambria Math" w:hAnsi="Cambria Math"/>
              <w:sz w:val="28"/>
              <w:szCs w:val="28"/>
            </w:rPr>
            <m:t>+0,5*2068+0,2*6600=+1371.</m:t>
          </m:r>
        </m:oMath>
      </m:oMathPara>
    </w:p>
    <w:p w:rsidR="00CC128A" w:rsidRDefault="00CC128A" w:rsidP="00CC128A">
      <w:pPr>
        <w:spacing w:line="120" w:lineRule="auto"/>
        <w:jc w:val="both"/>
        <w:rPr>
          <w:sz w:val="28"/>
          <w:szCs w:val="28"/>
        </w:rPr>
      </w:pPr>
    </w:p>
    <w:p w:rsidR="00CC128A" w:rsidRDefault="00CC128A" w:rsidP="00CC128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Стандартное отклонение 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NVP</m:t>
            </m:r>
          </m:sub>
        </m:sSub>
      </m:oMath>
      <w:r>
        <w:rPr>
          <w:sz w:val="32"/>
          <w:szCs w:val="32"/>
        </w:rPr>
        <w:t xml:space="preserve"> </w:t>
      </w:r>
      <w:r w:rsidRPr="00C4409B">
        <w:rPr>
          <w:sz w:val="28"/>
          <w:szCs w:val="28"/>
        </w:rPr>
        <w:t xml:space="preserve">находим </w:t>
      </w:r>
      <w:r>
        <w:rPr>
          <w:sz w:val="28"/>
          <w:szCs w:val="28"/>
        </w:rPr>
        <w:t>из выражения</w:t>
      </w:r>
      <w:r w:rsidRPr="00C4409B">
        <w:rPr>
          <w:sz w:val="28"/>
          <w:szCs w:val="28"/>
        </w:rPr>
        <w:t>:</w:t>
      </w:r>
    </w:p>
    <w:p w:rsidR="00CC128A" w:rsidRDefault="00CC128A" w:rsidP="00CC128A">
      <w:pPr>
        <w:spacing w:line="120" w:lineRule="auto"/>
        <w:rPr>
          <w:sz w:val="28"/>
          <w:szCs w:val="28"/>
        </w:rPr>
      </w:pPr>
    </w:p>
    <w:p w:rsidR="00CC128A" w:rsidRDefault="00C960C0" w:rsidP="00CC128A">
      <w:pPr>
        <w:spacing w:line="36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NVP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0,3*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-3278-1371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+0,5*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2068-1371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+0,2*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6600-1371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=3492</m:t>
        </m:r>
      </m:oMath>
      <w:r w:rsidR="00CC128A" w:rsidRPr="005C70FE">
        <w:t xml:space="preserve"> </w:t>
      </w:r>
    </w:p>
    <w:p w:rsidR="00CC128A" w:rsidRPr="004D55A1" w:rsidRDefault="00CC128A" w:rsidP="00CC128A">
      <w:pPr>
        <w:spacing w:line="120" w:lineRule="auto"/>
      </w:pPr>
    </w:p>
    <w:p w:rsidR="00CC128A" w:rsidRPr="00C4409B" w:rsidRDefault="00CC128A" w:rsidP="00CC128A">
      <w:pPr>
        <w:spacing w:line="360" w:lineRule="auto"/>
        <w:jc w:val="both"/>
        <w:rPr>
          <w:sz w:val="28"/>
          <w:szCs w:val="28"/>
        </w:rPr>
      </w:pPr>
      <w:r w:rsidRPr="005C70FE">
        <w:rPr>
          <w:sz w:val="28"/>
          <w:szCs w:val="28"/>
        </w:rPr>
        <w:tab/>
      </w:r>
      <w:r w:rsidRPr="00C4409B">
        <w:rPr>
          <w:sz w:val="28"/>
          <w:szCs w:val="28"/>
        </w:rPr>
        <w:t xml:space="preserve">Сравнение величин E(NPV) и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NVP</m:t>
            </m:r>
          </m:sub>
        </m:sSub>
      </m:oMath>
      <w:r w:rsidRPr="00C4409B">
        <w:rPr>
          <w:sz w:val="28"/>
          <w:szCs w:val="28"/>
        </w:rPr>
        <w:t xml:space="preserve"> позволяет оценить риск проекта.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C4409B">
        <w:rPr>
          <w:sz w:val="28"/>
          <w:szCs w:val="28"/>
        </w:rPr>
        <w:t>В рассматриваемом примере ожидаемая величина NPV со</w:t>
      </w:r>
      <w:r w:rsidRPr="00C4409B">
        <w:rPr>
          <w:sz w:val="28"/>
          <w:szCs w:val="28"/>
        </w:rPr>
        <w:softHyphen/>
        <w:t xml:space="preserve">ставляет 1371 тыс. руб., а стандартное отклонение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NVP</m:t>
            </m:r>
          </m:sub>
        </m:sSub>
      </m:oMath>
      <w:r w:rsidRPr="00C4409B">
        <w:rPr>
          <w:sz w:val="28"/>
          <w:szCs w:val="28"/>
        </w:rPr>
        <w:t xml:space="preserve"> равно</w:t>
      </w:r>
      <w:r>
        <w:rPr>
          <w:sz w:val="28"/>
          <w:szCs w:val="28"/>
        </w:rPr>
        <w:t xml:space="preserve"> </w:t>
      </w:r>
      <w:r w:rsidRPr="00C4409B">
        <w:rPr>
          <w:sz w:val="28"/>
          <w:szCs w:val="28"/>
        </w:rPr>
        <w:t>3492 тыс. руб. Это свидетельствует о достаточно высоком ри</w:t>
      </w:r>
      <w:r w:rsidRPr="00C4409B">
        <w:rPr>
          <w:sz w:val="28"/>
          <w:szCs w:val="28"/>
        </w:rPr>
        <w:softHyphen/>
        <w:t>ске инвестирования в оцениваемый проект. Действительно, оценим вероятность того, что NPV проекта окажется меньше нуля: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≤r≤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=Ф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-Ф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CC128A" w:rsidRPr="00783042" w:rsidRDefault="00CC128A" w:rsidP="00CC128A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Default="00CC128A" w:rsidP="00CC12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нашем случае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2D6717">
        <w:rPr>
          <w:sz w:val="28"/>
          <w:szCs w:val="28"/>
        </w:rPr>
        <w:t>= 0</w:t>
      </w:r>
      <w:r>
        <w:rPr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= -</w:t>
      </w:r>
      <m:oMath>
        <m:r>
          <w:rPr>
            <w:rFonts w:ascii="Cambria Math" w:hAnsi="Cambria Math"/>
            <w:sz w:val="28"/>
            <w:szCs w:val="28"/>
          </w:rPr>
          <m:t>∞</m:t>
        </m:r>
      </m:oMath>
      <w:r>
        <w:rPr>
          <w:sz w:val="28"/>
          <w:szCs w:val="28"/>
        </w:rPr>
        <w:t>. Поскольку Ф(-</w:t>
      </w:r>
      <m:oMath>
        <m:r>
          <w:rPr>
            <w:rFonts w:ascii="Cambria Math" w:hAnsi="Cambria Math"/>
            <w:sz w:val="28"/>
            <w:szCs w:val="28"/>
          </w:rPr>
          <m:t>∞</m:t>
        </m:r>
      </m:oMath>
      <w:r>
        <w:rPr>
          <w:sz w:val="28"/>
          <w:szCs w:val="28"/>
        </w:rPr>
        <w:t>) = 0,</w:t>
      </w:r>
    </w:p>
    <w:p w:rsidR="00CC128A" w:rsidRDefault="00CC128A" w:rsidP="00CC128A">
      <w:pPr>
        <w:spacing w:line="120" w:lineRule="auto"/>
        <w:jc w:val="both"/>
        <w:rPr>
          <w:sz w:val="28"/>
          <w:szCs w:val="28"/>
        </w:rPr>
      </w:pPr>
    </w:p>
    <w:p w:rsidR="00CC128A" w:rsidRDefault="00CC128A" w:rsidP="00CC128A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≤r≤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=Ф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=Ф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1371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3492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=0,3473.</m:t>
          </m:r>
        </m:oMath>
      </m:oMathPara>
    </w:p>
    <w:p w:rsidR="00CC128A" w:rsidRPr="000F2A4C" w:rsidRDefault="00CC128A" w:rsidP="00CC128A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Pr="002D6717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D6717">
        <w:rPr>
          <w:sz w:val="28"/>
          <w:szCs w:val="28"/>
        </w:rPr>
        <w:t>Значит, имеется около 35% вероятности того, что при вы</w:t>
      </w:r>
      <w:r w:rsidRPr="002D6717">
        <w:rPr>
          <w:sz w:val="28"/>
          <w:szCs w:val="28"/>
        </w:rPr>
        <w:softHyphen/>
        <w:t>бранных условиях трех вариантов развития ситуации проект окажется неэффективным.</w:t>
      </w:r>
    </w:p>
    <w:p w:rsidR="00CC128A" w:rsidRPr="002D6717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D6717">
        <w:rPr>
          <w:sz w:val="28"/>
          <w:szCs w:val="28"/>
        </w:rPr>
        <w:t>Анализ сценариев расширяет границы возможностей оценки риска проектов, но этот метод ограничен рассмотре</w:t>
      </w:r>
      <w:r w:rsidRPr="002D6717">
        <w:rPr>
          <w:sz w:val="28"/>
          <w:szCs w:val="28"/>
        </w:rPr>
        <w:softHyphen/>
        <w:t>нием только нескольких дискретных исходов проекта, тогда как в реальной действительности вариантов изменения пара</w:t>
      </w:r>
      <w:r w:rsidRPr="002D6717">
        <w:rPr>
          <w:sz w:val="28"/>
          <w:szCs w:val="28"/>
        </w:rPr>
        <w:softHyphen/>
        <w:t>метров проекта существует бесконечно много.</w:t>
      </w:r>
    </w:p>
    <w:p w:rsidR="00CC128A" w:rsidRPr="002D6717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D55A1">
        <w:rPr>
          <w:i/>
          <w:sz w:val="28"/>
          <w:szCs w:val="28"/>
        </w:rPr>
        <w:lastRenderedPageBreak/>
        <w:t>Имитационное моделирование методом Монте-Карло.</w:t>
      </w:r>
      <w:r w:rsidRPr="002D6717">
        <w:rPr>
          <w:sz w:val="28"/>
          <w:szCs w:val="28"/>
        </w:rPr>
        <w:t xml:space="preserve"> Этот метод объединяет анализ чувствительности и анализ распределения вероятностей входных переменных. Он тре</w:t>
      </w:r>
      <w:r w:rsidRPr="002D6717">
        <w:rPr>
          <w:sz w:val="28"/>
          <w:szCs w:val="28"/>
        </w:rPr>
        <w:softHyphen/>
        <w:t>бует применения специального программного обеспечения.</w:t>
      </w:r>
    </w:p>
    <w:p w:rsidR="00CC128A" w:rsidRPr="002D6717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D6717">
        <w:rPr>
          <w:sz w:val="28"/>
          <w:szCs w:val="28"/>
        </w:rPr>
        <w:t>Использование метода предполагает несколько этапов. Сначала задается распределение вероятностей исходных пе</w:t>
      </w:r>
      <w:r w:rsidRPr="002D6717">
        <w:rPr>
          <w:sz w:val="28"/>
          <w:szCs w:val="28"/>
        </w:rPr>
        <w:softHyphen/>
        <w:t>ременных, положим выручки, затрат и ставки дисконта, как в нашем случае. Как правило, используются непрерывные распределения, полностью задаваемые небольшим числом параметров, например среднее арифметическое значение и стандартное отклонение, как в случае нормального рас</w:t>
      </w:r>
      <w:r w:rsidRPr="002D6717">
        <w:rPr>
          <w:sz w:val="28"/>
          <w:szCs w:val="28"/>
        </w:rPr>
        <w:softHyphen/>
        <w:t>пределения, или верхний и нижний предел, а также наибо</w:t>
      </w:r>
      <w:r w:rsidRPr="002D6717">
        <w:rPr>
          <w:sz w:val="28"/>
          <w:szCs w:val="28"/>
        </w:rPr>
        <w:softHyphen/>
        <w:t>лее вероятное значение в случае треугольного распределе</w:t>
      </w:r>
      <w:r w:rsidRPr="002D6717">
        <w:rPr>
          <w:sz w:val="28"/>
          <w:szCs w:val="28"/>
        </w:rPr>
        <w:softHyphen/>
        <w:t>ния и т.п.</w:t>
      </w:r>
    </w:p>
    <w:p w:rsidR="00CC128A" w:rsidRPr="002D6717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D6717">
        <w:rPr>
          <w:sz w:val="28"/>
          <w:szCs w:val="28"/>
        </w:rPr>
        <w:t>После этого программа моделирования случайным образом выбирает значение каждой исходной переменной с учетом рас</w:t>
      </w:r>
      <w:r w:rsidRPr="002D6717">
        <w:rPr>
          <w:sz w:val="28"/>
          <w:szCs w:val="28"/>
        </w:rPr>
        <w:softHyphen/>
        <w:t>пределения ее вероятностей и рассчитывает NPV проекта для этого варианта. Менеджеры проекта задают количество вари</w:t>
      </w:r>
      <w:r w:rsidRPr="002D6717">
        <w:rPr>
          <w:sz w:val="28"/>
          <w:szCs w:val="28"/>
        </w:rPr>
        <w:softHyphen/>
        <w:t>антов, которые должны быть оценены (например, 500 раз). Это даст 500 случайных величин NPV, на основании чего можно</w:t>
      </w:r>
      <w:r>
        <w:rPr>
          <w:sz w:val="28"/>
          <w:szCs w:val="28"/>
        </w:rPr>
        <w:t xml:space="preserve"> </w:t>
      </w:r>
      <w:r w:rsidRPr="002D6717">
        <w:rPr>
          <w:sz w:val="28"/>
          <w:szCs w:val="28"/>
        </w:rPr>
        <w:t>вычислить ожидаемые величины E(NPV), стандартное откло</w:t>
      </w:r>
      <w:r w:rsidRPr="002D6717">
        <w:rPr>
          <w:sz w:val="28"/>
          <w:szCs w:val="28"/>
        </w:rPr>
        <w:softHyphen/>
        <w:t>нение окру и по общему правилу оценить вероятность нахож</w:t>
      </w:r>
      <w:r w:rsidRPr="002D6717">
        <w:rPr>
          <w:sz w:val="28"/>
          <w:szCs w:val="28"/>
        </w:rPr>
        <w:softHyphen/>
        <w:t>дения величин NPV проекта в тех или иных границах.</w:t>
      </w:r>
    </w:p>
    <w:p w:rsidR="00CC128A" w:rsidRPr="002D6717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D6717">
        <w:rPr>
          <w:sz w:val="28"/>
          <w:szCs w:val="28"/>
        </w:rPr>
        <w:t>Несмотря на определенную наглядность анализа чувстви</w:t>
      </w:r>
      <w:r w:rsidRPr="002D6717">
        <w:rPr>
          <w:sz w:val="28"/>
          <w:szCs w:val="28"/>
        </w:rPr>
        <w:softHyphen/>
        <w:t>тельности, метода сценариев, а также имитационного модели</w:t>
      </w:r>
      <w:r w:rsidRPr="002D6717">
        <w:rPr>
          <w:sz w:val="28"/>
          <w:szCs w:val="28"/>
        </w:rPr>
        <w:softHyphen/>
        <w:t>рования, следует учитывать, что после завершения всех вы</w:t>
      </w:r>
      <w:r w:rsidRPr="002D6717">
        <w:rPr>
          <w:sz w:val="28"/>
          <w:szCs w:val="28"/>
        </w:rPr>
        <w:softHyphen/>
        <w:t>числительных процедур эти методы не предоставляют четких критериев принятия решения по проекту. Анализ завершается вычислением ожидаемых величин E(NPV) проекта и получением распределения случайных значений NPV вокруг ожида</w:t>
      </w:r>
      <w:r w:rsidRPr="002D6717">
        <w:rPr>
          <w:sz w:val="28"/>
          <w:szCs w:val="28"/>
        </w:rPr>
        <w:softHyphen/>
        <w:t>емой величины. Однако методы не дают механизма, с помо</w:t>
      </w:r>
      <w:r w:rsidRPr="002D6717">
        <w:rPr>
          <w:sz w:val="28"/>
          <w:szCs w:val="28"/>
        </w:rPr>
        <w:softHyphen/>
        <w:t>щью которого можно было определить, насколько адекватна отдача проекта, мерой которой выступает E(NPV), риску инве</w:t>
      </w:r>
      <w:r w:rsidRPr="002D6717">
        <w:rPr>
          <w:sz w:val="28"/>
          <w:szCs w:val="28"/>
        </w:rPr>
        <w:softHyphen/>
        <w:t xml:space="preserve">стирования, оцениваемому величиной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NVP</m:t>
            </m:r>
          </m:sub>
        </m:sSub>
      </m:oMath>
      <w:r w:rsidRPr="002D6717">
        <w:rPr>
          <w:sz w:val="28"/>
          <w:szCs w:val="28"/>
        </w:rPr>
        <w:t xml:space="preserve">. </w:t>
      </w:r>
      <w:r w:rsidRPr="002D6717">
        <w:rPr>
          <w:sz w:val="28"/>
          <w:szCs w:val="28"/>
        </w:rPr>
        <w:lastRenderedPageBreak/>
        <w:t>Иными словами, получив количественные оценки рисков проекта, инвестор должен в конечном итоге самостоятельно принять решение о целесообразности реализации проекта.</w:t>
      </w:r>
    </w:p>
    <w:p w:rsidR="00CC128A" w:rsidRPr="002D6717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D55A1">
        <w:rPr>
          <w:i/>
          <w:sz w:val="28"/>
          <w:szCs w:val="28"/>
        </w:rPr>
        <w:t>Анализ предельного уровня устойчивости.</w:t>
      </w:r>
      <w:r w:rsidRPr="002D6717">
        <w:rPr>
          <w:sz w:val="28"/>
          <w:szCs w:val="28"/>
        </w:rPr>
        <w:t xml:space="preserve"> Показатели предельного уровня характеризуют степень устойчивости проекта по отношению к возможным изменениям условий его реализации. Одним их наиболее важных показателей этого типа является </w:t>
      </w:r>
      <w:r w:rsidRPr="004D55A1">
        <w:rPr>
          <w:i/>
          <w:sz w:val="28"/>
          <w:szCs w:val="28"/>
        </w:rPr>
        <w:t>точка безубыточности</w:t>
      </w:r>
      <w:r w:rsidRPr="002D6717">
        <w:rPr>
          <w:sz w:val="28"/>
          <w:szCs w:val="28"/>
        </w:rPr>
        <w:t>, смысл которой заключается в определении того минимального (критического) уровня объема выпускаемой продукции, при котором про</w:t>
      </w:r>
      <w:r w:rsidRPr="002D6717">
        <w:rPr>
          <w:sz w:val="28"/>
          <w:szCs w:val="28"/>
        </w:rPr>
        <w:softHyphen/>
        <w:t>ект (конкретный участник проекта) еще не несет убытков, т.е. выручка равна общим издержкам производства. Иными словами, для точки безубыточности характерно, что объем продаж равен объему производства, и выручка от реализа</w:t>
      </w:r>
      <w:r w:rsidRPr="002D6717">
        <w:rPr>
          <w:sz w:val="28"/>
          <w:szCs w:val="28"/>
        </w:rPr>
        <w:softHyphen/>
        <w:t>ции продукции совпадает с суммарными издержками про</w:t>
      </w:r>
      <w:r w:rsidRPr="002D6717">
        <w:rPr>
          <w:sz w:val="28"/>
          <w:szCs w:val="28"/>
        </w:rPr>
        <w:softHyphen/>
        <w:t>изводства.</w:t>
      </w:r>
    </w:p>
    <w:p w:rsidR="00CC128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2D6717">
        <w:rPr>
          <w:sz w:val="28"/>
          <w:szCs w:val="28"/>
        </w:rPr>
        <w:t>При расчете точки безубыточности предполагается, что издержки производства можно разделить на услов</w:t>
      </w:r>
      <w:r>
        <w:rPr>
          <w:sz w:val="28"/>
          <w:szCs w:val="28"/>
        </w:rPr>
        <w:t>но-посто</w:t>
      </w:r>
      <w:r w:rsidRPr="002D6717">
        <w:rPr>
          <w:sz w:val="28"/>
          <w:szCs w:val="28"/>
        </w:rPr>
        <w:t>янные (не изменяющиеся при изменении объема производ</w:t>
      </w:r>
      <w:r w:rsidRPr="002D6717">
        <w:rPr>
          <w:sz w:val="28"/>
          <w:szCs w:val="28"/>
        </w:rPr>
        <w:softHyphen/>
        <w:t>ства) и условно-переменные, связанные прямой зависимостью с объемом производства. Точка безубыточности определяется по формуле</w:t>
      </w:r>
      <w:r>
        <w:rPr>
          <w:sz w:val="28"/>
          <w:szCs w:val="28"/>
          <w:lang w:val="en-US"/>
        </w:rPr>
        <w:t>:</w:t>
      </w:r>
    </w:p>
    <w:p w:rsidR="00CC128A" w:rsidRDefault="00C960C0" w:rsidP="00CC128A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AFC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P-AVC</m:t>
              </m:r>
            </m:den>
          </m:f>
        </m:oMath>
      </m:oMathPara>
    </w:p>
    <w:p w:rsidR="00CC128A" w:rsidRPr="000C39BA" w:rsidRDefault="00CC128A" w:rsidP="00CC128A">
      <w:pPr>
        <w:spacing w:line="120" w:lineRule="auto"/>
        <w:ind w:firstLine="709"/>
        <w:jc w:val="both"/>
        <w:rPr>
          <w:sz w:val="28"/>
          <w:szCs w:val="28"/>
        </w:rPr>
      </w:pPr>
    </w:p>
    <w:p w:rsidR="00CC128A" w:rsidRPr="00F1614D" w:rsidRDefault="00CC128A" w:rsidP="00CC128A">
      <w:pPr>
        <w:spacing w:line="360" w:lineRule="auto"/>
        <w:jc w:val="both"/>
        <w:rPr>
          <w:sz w:val="28"/>
          <w:szCs w:val="28"/>
        </w:rPr>
      </w:pPr>
      <w:r w:rsidRPr="002D671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EP</m:t>
            </m:r>
          </m:sub>
        </m:sSub>
      </m:oMath>
      <w:r w:rsidRPr="002D6717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2D6717">
        <w:rPr>
          <w:sz w:val="28"/>
          <w:szCs w:val="28"/>
        </w:rPr>
        <w:t xml:space="preserve"> точка безубыточного производства; AFC </w:t>
      </w:r>
      <w:r w:rsidRPr="003A6F29">
        <w:rPr>
          <w:sz w:val="28"/>
          <w:szCs w:val="28"/>
        </w:rPr>
        <w:t>–</w:t>
      </w:r>
      <w:r w:rsidRPr="002D6717">
        <w:rPr>
          <w:sz w:val="28"/>
          <w:szCs w:val="28"/>
        </w:rPr>
        <w:t xml:space="preserve"> сред</w:t>
      </w:r>
      <w:r w:rsidRPr="002D6717">
        <w:rPr>
          <w:sz w:val="28"/>
          <w:szCs w:val="28"/>
        </w:rPr>
        <w:softHyphen/>
        <w:t xml:space="preserve">ние постоянные издержки на единицу продукции; </w:t>
      </w:r>
      <w:proofErr w:type="gramStart"/>
      <w:r w:rsidRPr="002D6717">
        <w:rPr>
          <w:sz w:val="28"/>
          <w:szCs w:val="28"/>
        </w:rPr>
        <w:t>Р</w:t>
      </w:r>
      <w:proofErr w:type="gramEnd"/>
      <w:r w:rsidRPr="002D6717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2D6717">
        <w:rPr>
          <w:sz w:val="28"/>
          <w:szCs w:val="28"/>
        </w:rPr>
        <w:t xml:space="preserve"> цена продукции; AVC </w:t>
      </w:r>
      <w:r w:rsidRPr="003A6F29">
        <w:rPr>
          <w:sz w:val="28"/>
          <w:szCs w:val="28"/>
        </w:rPr>
        <w:t>–</w:t>
      </w:r>
      <w:r w:rsidRPr="002D6717">
        <w:rPr>
          <w:sz w:val="28"/>
          <w:szCs w:val="28"/>
        </w:rPr>
        <w:t xml:space="preserve"> средние переменные затраты на единицу продукции.</w:t>
      </w:r>
    </w:p>
    <w:p w:rsidR="00CC128A" w:rsidRPr="00454253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54253">
        <w:rPr>
          <w:sz w:val="28"/>
          <w:szCs w:val="28"/>
        </w:rPr>
        <w:t xml:space="preserve">Проект считается устойчивым,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EP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sz w:val="28"/>
          <w:szCs w:val="28"/>
        </w:rPr>
        <w:t xml:space="preserve"> </w:t>
      </w:r>
      <w:r w:rsidRPr="00454253">
        <w:rPr>
          <w:sz w:val="28"/>
          <w:szCs w:val="28"/>
        </w:rPr>
        <w:t>0,7 после ос</w:t>
      </w:r>
      <w:r w:rsidRPr="00454253">
        <w:rPr>
          <w:sz w:val="28"/>
          <w:szCs w:val="28"/>
        </w:rPr>
        <w:softHyphen/>
        <w:t xml:space="preserve">воения проектных мощностей.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EP</m:t>
            </m:r>
          </m:sub>
        </m:sSub>
        <m:r>
          <w:rPr>
            <w:rFonts w:ascii="Cambria Math" w:hAnsi="Cambria Math"/>
            <w:sz w:val="28"/>
            <w:szCs w:val="28"/>
          </w:rPr>
          <m:t>→</m:t>
        </m:r>
      </m:oMath>
      <w:r w:rsidRPr="00454253">
        <w:rPr>
          <w:sz w:val="28"/>
          <w:szCs w:val="28"/>
        </w:rPr>
        <w:t xml:space="preserve"> 1, то считается, что проект имеет недостаточную устойчивость к колебаниям спроса на данном этапе.</w:t>
      </w:r>
    </w:p>
    <w:p w:rsidR="00CC128A" w:rsidRPr="00454253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54253">
        <w:rPr>
          <w:sz w:val="28"/>
          <w:szCs w:val="28"/>
        </w:rPr>
        <w:t xml:space="preserve">Если исследовать зависимость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EP</m:t>
            </m:r>
          </m:sub>
        </m:sSub>
      </m:oMath>
      <w:r w:rsidRPr="00454253">
        <w:rPr>
          <w:sz w:val="28"/>
          <w:szCs w:val="28"/>
        </w:rPr>
        <w:t xml:space="preserve"> от величин AFC и AVC, то можно увидеть, что по мере увеличения доли средних по</w:t>
      </w:r>
      <w:r w:rsidRPr="00454253">
        <w:rPr>
          <w:sz w:val="28"/>
          <w:szCs w:val="28"/>
        </w:rPr>
        <w:softHyphen/>
        <w:t xml:space="preserve">стоянных издержек AFC в цене продукции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EP</m:t>
            </m:r>
          </m:sub>
        </m:sSub>
      </m:oMath>
      <w:r w:rsidRPr="00454253">
        <w:rPr>
          <w:sz w:val="28"/>
          <w:szCs w:val="28"/>
        </w:rPr>
        <w:t xml:space="preserve"> воз</w:t>
      </w:r>
      <w:r w:rsidRPr="00454253">
        <w:rPr>
          <w:sz w:val="28"/>
          <w:szCs w:val="28"/>
        </w:rPr>
        <w:softHyphen/>
        <w:t xml:space="preserve">растает с затухающим темпом. Это </w:t>
      </w:r>
      <w:r w:rsidRPr="00454253">
        <w:rPr>
          <w:sz w:val="28"/>
          <w:szCs w:val="28"/>
        </w:rPr>
        <w:lastRenderedPageBreak/>
        <w:t>означает, что с ростом постоянных издержек (арендной платы, коммунальных пла</w:t>
      </w:r>
      <w:r w:rsidRPr="00454253">
        <w:rPr>
          <w:sz w:val="28"/>
          <w:szCs w:val="28"/>
        </w:rPr>
        <w:softHyphen/>
        <w:t xml:space="preserve">тежей, зарплаты топ </w:t>
      </w:r>
      <w:r w:rsidRPr="003A6F29">
        <w:rPr>
          <w:sz w:val="28"/>
          <w:szCs w:val="28"/>
        </w:rPr>
        <w:t>–</w:t>
      </w:r>
      <w:r w:rsidRPr="00454253">
        <w:rPr>
          <w:sz w:val="28"/>
          <w:szCs w:val="28"/>
        </w:rPr>
        <w:t xml:space="preserve"> менеджерам и т.п.) устойчивость про</w:t>
      </w:r>
      <w:r w:rsidRPr="00454253">
        <w:rPr>
          <w:sz w:val="28"/>
          <w:szCs w:val="28"/>
        </w:rPr>
        <w:softHyphen/>
        <w:t>екта снижается.</w:t>
      </w:r>
    </w:p>
    <w:p w:rsidR="00CC128A" w:rsidRPr="00454253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54253">
        <w:rPr>
          <w:sz w:val="28"/>
          <w:szCs w:val="28"/>
        </w:rPr>
        <w:t xml:space="preserve">Но удовлетворительная величина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EP</m:t>
            </m:r>
          </m:sub>
        </m:sSub>
      </m:oMath>
      <w:r w:rsidRPr="00454253">
        <w:rPr>
          <w:sz w:val="28"/>
          <w:szCs w:val="28"/>
        </w:rPr>
        <w:t xml:space="preserve"> еще не гарантирует положительного значения NPV оцениваемого проекта.</w:t>
      </w:r>
    </w:p>
    <w:p w:rsidR="00CC128A" w:rsidRPr="00454253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54253">
        <w:rPr>
          <w:sz w:val="28"/>
          <w:szCs w:val="28"/>
        </w:rPr>
        <w:t>Анализ безубыточности позволяет определить требуемый объем продаж, обеспечивающий покрытие затрат и получение необходимой прибыли, а также оценить зависимость прибыли предприятия от изменений цены, переменных и постоянных издержек. Метод анализа безубыточности обычно исполь</w:t>
      </w:r>
      <w:r w:rsidRPr="00454253">
        <w:rPr>
          <w:sz w:val="28"/>
          <w:szCs w:val="28"/>
        </w:rPr>
        <w:softHyphen/>
        <w:t>зуется при внедрении в производство новой продукции, модернизации производственных мощностей, создании нового предприятия.</w:t>
      </w:r>
    </w:p>
    <w:p w:rsidR="00CC128A" w:rsidRPr="00454253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454253">
        <w:rPr>
          <w:sz w:val="28"/>
          <w:szCs w:val="28"/>
        </w:rPr>
        <w:t>К преимуществам этого метода следует, прежде всего, от</w:t>
      </w:r>
      <w:r w:rsidRPr="00454253">
        <w:rPr>
          <w:sz w:val="28"/>
          <w:szCs w:val="28"/>
        </w:rPr>
        <w:softHyphen/>
        <w:t>нести простоту использования и наглядность при планирова</w:t>
      </w:r>
      <w:r w:rsidRPr="00454253">
        <w:rPr>
          <w:sz w:val="28"/>
          <w:szCs w:val="28"/>
        </w:rPr>
        <w:softHyphen/>
        <w:t>нии прибыли. Однако следует учитывать, что данный метод имеет существенные ограничения. В частности, необходимо предполагать, что:</w:t>
      </w:r>
    </w:p>
    <w:p w:rsidR="00CC128A" w:rsidRPr="00454253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454253">
        <w:rPr>
          <w:sz w:val="28"/>
          <w:szCs w:val="28"/>
        </w:rPr>
        <w:t xml:space="preserve"> объем производства равен объему продаж;</w:t>
      </w:r>
    </w:p>
    <w:p w:rsidR="00CC128A" w:rsidRPr="00454253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454253">
        <w:rPr>
          <w:sz w:val="28"/>
          <w:szCs w:val="28"/>
        </w:rPr>
        <w:t xml:space="preserve"> постоянные затраты одинаковы для любого объема про</w:t>
      </w:r>
      <w:r w:rsidRPr="00454253">
        <w:rPr>
          <w:sz w:val="28"/>
          <w:szCs w:val="28"/>
        </w:rPr>
        <w:softHyphen/>
        <w:t>изводства;</w:t>
      </w:r>
    </w:p>
    <w:p w:rsidR="00CC128A" w:rsidRPr="00454253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454253">
        <w:rPr>
          <w:sz w:val="28"/>
          <w:szCs w:val="28"/>
        </w:rPr>
        <w:t xml:space="preserve"> переменные издержки изменяются пропорционально объему производства;</w:t>
      </w:r>
    </w:p>
    <w:p w:rsidR="00CC128A" w:rsidRPr="00454253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454253">
        <w:rPr>
          <w:sz w:val="28"/>
          <w:szCs w:val="28"/>
        </w:rPr>
        <w:t xml:space="preserve"> цена не изменяется в течение периода, для которого определяется точка безубыточности;</w:t>
      </w:r>
    </w:p>
    <w:p w:rsidR="00CC128A" w:rsidRPr="00454253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454253">
        <w:rPr>
          <w:sz w:val="28"/>
          <w:szCs w:val="28"/>
        </w:rPr>
        <w:t xml:space="preserve"> цена единицы продукции и стоимость единицы ресур</w:t>
      </w:r>
      <w:r w:rsidRPr="00454253">
        <w:rPr>
          <w:sz w:val="28"/>
          <w:szCs w:val="28"/>
        </w:rPr>
        <w:softHyphen/>
        <w:t>сов остаются постоянными;</w:t>
      </w:r>
    </w:p>
    <w:p w:rsidR="00CC128A" w:rsidRPr="000C39BA" w:rsidRDefault="00CC128A" w:rsidP="00CC128A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454253">
        <w:rPr>
          <w:sz w:val="28"/>
          <w:szCs w:val="28"/>
        </w:rPr>
        <w:t xml:space="preserve"> в случае расчета точки безубыточности для нескольких наименований продукции соотношение между объемами про</w:t>
      </w:r>
      <w:r w:rsidRPr="00454253">
        <w:rPr>
          <w:sz w:val="28"/>
          <w:szCs w:val="28"/>
        </w:rPr>
        <w:softHyphen/>
        <w:t>изводимой продукции должно оставаться неизменным.</w:t>
      </w:r>
    </w:p>
    <w:p w:rsidR="00CC128A" w:rsidRDefault="00CC128A" w:rsidP="00CC128A">
      <w:pPr>
        <w:spacing w:line="360" w:lineRule="auto"/>
      </w:pPr>
    </w:p>
    <w:p w:rsidR="00CC128A" w:rsidRDefault="00CC128A" w:rsidP="00CC128A">
      <w:pPr>
        <w:spacing w:line="360" w:lineRule="auto"/>
      </w:pPr>
    </w:p>
    <w:p w:rsidR="008D7FD5" w:rsidRDefault="008D7FD5" w:rsidP="00CC128A">
      <w:pPr>
        <w:spacing w:line="360" w:lineRule="auto"/>
      </w:pPr>
    </w:p>
    <w:p w:rsidR="008D7FD5" w:rsidRDefault="008D7FD5" w:rsidP="00CC128A">
      <w:pPr>
        <w:spacing w:line="360" w:lineRule="auto"/>
      </w:pPr>
    </w:p>
    <w:p w:rsidR="00CC128A" w:rsidRPr="00783042" w:rsidRDefault="00CC128A" w:rsidP="00CC128A">
      <w:pPr>
        <w:spacing w:line="360" w:lineRule="auto"/>
        <w:ind w:firstLine="709"/>
        <w:rPr>
          <w:b/>
          <w:sz w:val="30"/>
          <w:szCs w:val="30"/>
        </w:rPr>
      </w:pPr>
      <w:r w:rsidRPr="00783042">
        <w:rPr>
          <w:b/>
          <w:sz w:val="30"/>
          <w:szCs w:val="30"/>
        </w:rPr>
        <w:lastRenderedPageBreak/>
        <w:t>2.4 Статистические методы оценки проектных рисков</w:t>
      </w:r>
    </w:p>
    <w:p w:rsidR="00CC128A" w:rsidRDefault="00CC128A" w:rsidP="00CC128A">
      <w:pPr>
        <w:ind w:firstLine="709"/>
        <w:jc w:val="both"/>
        <w:rPr>
          <w:sz w:val="28"/>
          <w:szCs w:val="28"/>
        </w:rPr>
      </w:pPr>
    </w:p>
    <w:p w:rsidR="00375029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Статистический метод включает в себя изучение доходов и потерь от вложений капитала, а также определения их частоты возникновения. На основании полученных данных составляется прогноз на будущее. Во время применения данного метода производят расчеты</w:t>
      </w:r>
      <w:r w:rsidRPr="00E853C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375029" w:rsidRDefault="00375029" w:rsidP="00375029">
      <w:pPr>
        <w:spacing w:line="360" w:lineRule="auto"/>
        <w:ind w:firstLine="708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C128A">
        <w:rPr>
          <w:sz w:val="28"/>
          <w:szCs w:val="28"/>
        </w:rPr>
        <w:t>среднеквадратического отклонения</w:t>
      </w:r>
      <w:r w:rsidRPr="0092327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CC128A">
        <w:rPr>
          <w:sz w:val="28"/>
          <w:szCs w:val="28"/>
        </w:rPr>
        <w:t xml:space="preserve"> </w:t>
      </w:r>
    </w:p>
    <w:p w:rsidR="00375029" w:rsidRDefault="00375029" w:rsidP="0037502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55FA0">
        <w:rPr>
          <w:sz w:val="28"/>
          <w:szCs w:val="28"/>
        </w:rPr>
        <w:t> </w:t>
      </w:r>
      <w:hyperlink r:id="rId9" w:tooltip="Теория вероятностей" w:history="1">
        <w:r w:rsidRPr="00F55FA0">
          <w:rPr>
            <w:rStyle w:val="af4"/>
            <w:color w:val="auto"/>
            <w:sz w:val="28"/>
            <w:szCs w:val="28"/>
            <w:u w:val="none"/>
          </w:rPr>
          <w:t>теории</w:t>
        </w:r>
        <w:r>
          <w:rPr>
            <w:rStyle w:val="af4"/>
            <w:color w:val="auto"/>
            <w:sz w:val="28"/>
            <w:szCs w:val="28"/>
            <w:u w:val="none"/>
          </w:rPr>
          <w:t xml:space="preserve"> </w:t>
        </w:r>
        <w:r w:rsidRPr="00F55FA0">
          <w:rPr>
            <w:rStyle w:val="af4"/>
            <w:color w:val="auto"/>
            <w:sz w:val="28"/>
            <w:szCs w:val="28"/>
            <w:u w:val="none"/>
          </w:rPr>
          <w:t>вероятностей</w:t>
        </w:r>
      </w:hyperlink>
      <w:r w:rsidRPr="00F55FA0">
        <w:rPr>
          <w:sz w:val="28"/>
          <w:szCs w:val="28"/>
        </w:rPr>
        <w:t> и </w:t>
      </w:r>
      <w:hyperlink r:id="rId10" w:tooltip="Статистика" w:history="1">
        <w:r w:rsidRPr="00F55FA0">
          <w:rPr>
            <w:rStyle w:val="af4"/>
            <w:color w:val="auto"/>
            <w:sz w:val="28"/>
            <w:szCs w:val="28"/>
            <w:u w:val="none"/>
          </w:rPr>
          <w:t>статистике</w:t>
        </w:r>
      </w:hyperlink>
      <w:r w:rsidRPr="00F55FA0">
        <w:rPr>
          <w:sz w:val="28"/>
          <w:szCs w:val="28"/>
        </w:rPr>
        <w:t> наибо</w:t>
      </w:r>
      <w:r>
        <w:rPr>
          <w:sz w:val="28"/>
          <w:szCs w:val="28"/>
        </w:rPr>
        <w:t xml:space="preserve">лее распространённый показатель </w:t>
      </w:r>
      <w:r w:rsidRPr="00F55FA0">
        <w:rPr>
          <w:sz w:val="28"/>
          <w:szCs w:val="28"/>
        </w:rPr>
        <w:t>рассеивания значений </w:t>
      </w:r>
      <w:hyperlink r:id="rId11" w:tooltip="Случайная величина" w:history="1">
        <w:r w:rsidRPr="00F55FA0">
          <w:rPr>
            <w:rStyle w:val="af4"/>
            <w:color w:val="auto"/>
            <w:sz w:val="28"/>
            <w:szCs w:val="28"/>
            <w:u w:val="none"/>
          </w:rPr>
          <w:t>случайной величины</w:t>
        </w:r>
      </w:hyperlink>
      <w:r w:rsidRPr="00F55FA0">
        <w:rPr>
          <w:sz w:val="28"/>
          <w:szCs w:val="28"/>
        </w:rPr>
        <w:t> относительно её </w:t>
      </w:r>
      <w:hyperlink r:id="rId12" w:tooltip="Математическое ожидание" w:history="1">
        <w:r w:rsidRPr="00F55FA0">
          <w:rPr>
            <w:rStyle w:val="af4"/>
            <w:color w:val="auto"/>
            <w:sz w:val="28"/>
            <w:szCs w:val="28"/>
            <w:u w:val="none"/>
          </w:rPr>
          <w:t>математического ожидания</w:t>
        </w:r>
      </w:hyperlink>
      <w:r w:rsidRPr="00F55FA0">
        <w:rPr>
          <w:sz w:val="28"/>
          <w:szCs w:val="28"/>
        </w:rPr>
        <w:t>.</w:t>
      </w:r>
    </w:p>
    <w:p w:rsidR="00375029" w:rsidRDefault="00375029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C128A">
        <w:rPr>
          <w:sz w:val="28"/>
          <w:szCs w:val="28"/>
        </w:rPr>
        <w:t>дисперси</w:t>
      </w:r>
      <w:r>
        <w:rPr>
          <w:sz w:val="28"/>
          <w:szCs w:val="28"/>
        </w:rPr>
        <w:t>и</w:t>
      </w:r>
      <w:r w:rsidRPr="00375029">
        <w:rPr>
          <w:sz w:val="28"/>
          <w:szCs w:val="28"/>
        </w:rPr>
        <w:t>;</w:t>
      </w:r>
    </w:p>
    <w:p w:rsidR="00375029" w:rsidRPr="00F55FA0" w:rsidRDefault="00CC128A" w:rsidP="00F755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75029">
        <w:rPr>
          <w:sz w:val="28"/>
          <w:szCs w:val="28"/>
        </w:rPr>
        <w:t>М</w:t>
      </w:r>
      <w:r w:rsidR="00375029" w:rsidRPr="00F55FA0">
        <w:rPr>
          <w:sz w:val="28"/>
          <w:szCs w:val="28"/>
        </w:rPr>
        <w:t>ера разброса данной </w:t>
      </w:r>
      <w:hyperlink r:id="rId13" w:tooltip="Случайная величина" w:history="1">
        <w:r w:rsidR="00375029" w:rsidRPr="00F55FA0">
          <w:rPr>
            <w:rStyle w:val="af4"/>
            <w:color w:val="auto"/>
            <w:sz w:val="28"/>
            <w:szCs w:val="28"/>
            <w:u w:val="none"/>
          </w:rPr>
          <w:t>случайной величины</w:t>
        </w:r>
      </w:hyperlink>
      <w:r w:rsidR="00375029" w:rsidRPr="00F55FA0">
        <w:rPr>
          <w:sz w:val="28"/>
          <w:szCs w:val="28"/>
        </w:rPr>
        <w:t>, то есть её отклонения от </w:t>
      </w:r>
      <w:hyperlink r:id="rId14" w:tooltip="Математическое ожидание" w:history="1">
        <w:r w:rsidR="00375029" w:rsidRPr="00F55FA0">
          <w:rPr>
            <w:rStyle w:val="af4"/>
            <w:color w:val="auto"/>
            <w:sz w:val="28"/>
            <w:szCs w:val="28"/>
            <w:u w:val="none"/>
          </w:rPr>
          <w:t>математического ожидания</w:t>
        </w:r>
      </w:hyperlink>
      <w:r w:rsidR="00375029" w:rsidRPr="00F55FA0">
        <w:rPr>
          <w:sz w:val="28"/>
          <w:szCs w:val="28"/>
        </w:rPr>
        <w:t>. Стандартное отклонение измеряется в тех же </w:t>
      </w:r>
      <w:hyperlink r:id="rId15" w:tooltip="Единицы измерения" w:history="1">
        <w:r w:rsidR="00375029" w:rsidRPr="00F55FA0">
          <w:rPr>
            <w:rStyle w:val="af4"/>
            <w:color w:val="auto"/>
            <w:sz w:val="28"/>
            <w:szCs w:val="28"/>
            <w:u w:val="none"/>
          </w:rPr>
          <w:t>единицах</w:t>
        </w:r>
      </w:hyperlink>
      <w:r w:rsidR="00375029" w:rsidRPr="00F55FA0">
        <w:rPr>
          <w:sz w:val="28"/>
          <w:szCs w:val="28"/>
        </w:rPr>
        <w:t>, что и сама случайная величина, а дисперсия измеряется в квадратах этой единицы измерения.</w:t>
      </w:r>
    </w:p>
    <w:p w:rsidR="00CC128A" w:rsidRDefault="00375029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C128A">
        <w:rPr>
          <w:sz w:val="28"/>
          <w:szCs w:val="28"/>
        </w:rPr>
        <w:t>коэффициента вариации.</w:t>
      </w:r>
    </w:p>
    <w:p w:rsidR="00F75502" w:rsidRDefault="00F75502" w:rsidP="00F75502">
      <w:pPr>
        <w:spacing w:line="360" w:lineRule="auto"/>
        <w:ind w:firstLine="708"/>
        <w:jc w:val="both"/>
        <w:rPr>
          <w:sz w:val="28"/>
          <w:szCs w:val="28"/>
        </w:rPr>
      </w:pPr>
      <w:r w:rsidRPr="00E64F93">
        <w:rPr>
          <w:sz w:val="28"/>
          <w:szCs w:val="28"/>
        </w:rPr>
        <w:t>Коэффициент вариации используют для сравнения рассеивания двух и более признаков, имеющих различные единицы измерения. </w:t>
      </w:r>
      <w:r>
        <w:rPr>
          <w:sz w:val="28"/>
          <w:szCs w:val="28"/>
        </w:rPr>
        <w:t xml:space="preserve"> </w:t>
      </w:r>
      <w:r w:rsidRPr="00E64F93">
        <w:rPr>
          <w:sz w:val="28"/>
          <w:szCs w:val="28"/>
        </w:rPr>
        <w:t xml:space="preserve">Коэффициент вариации случайной величины </w:t>
      </w:r>
      <w:r w:rsidRPr="003A6F29">
        <w:rPr>
          <w:sz w:val="28"/>
          <w:szCs w:val="28"/>
        </w:rPr>
        <w:t>–</w:t>
      </w:r>
      <w:r w:rsidRPr="00E64F93">
        <w:rPr>
          <w:sz w:val="28"/>
          <w:szCs w:val="28"/>
        </w:rPr>
        <w:t xml:space="preserve"> мера относительного разброса случайной величины; показывает, какую долю среднего значения этой величины составляет ее средний</w:t>
      </w:r>
      <w:r>
        <w:rPr>
          <w:sz w:val="28"/>
          <w:szCs w:val="28"/>
        </w:rPr>
        <w:t xml:space="preserve"> разброс. В отличие от средне</w:t>
      </w:r>
      <w:r w:rsidRPr="00E64F93">
        <w:rPr>
          <w:sz w:val="28"/>
          <w:szCs w:val="28"/>
        </w:rPr>
        <w:t>квадратического или стандартного отклонения измеряет не абсолютную, а относительную меру разброса значений признака в статистической совокупности. Исчисляется в процентах. Вычисляется только для количественных данных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CC128A" w:rsidRPr="00C76B65" w:rsidRDefault="00CC128A" w:rsidP="00CC128A">
      <w:pPr>
        <w:spacing w:line="360" w:lineRule="auto"/>
        <w:ind w:firstLine="709"/>
        <w:jc w:val="both"/>
        <w:rPr>
          <w:sz w:val="28"/>
          <w:szCs w:val="28"/>
        </w:rPr>
      </w:pPr>
      <w:r w:rsidRPr="004B41A5">
        <w:rPr>
          <w:i/>
          <w:sz w:val="28"/>
          <w:szCs w:val="28"/>
        </w:rPr>
        <w:t>Среднеквадратическое отклонение</w:t>
      </w:r>
      <w:r>
        <w:rPr>
          <w:sz w:val="28"/>
          <w:szCs w:val="28"/>
        </w:rPr>
        <w:t xml:space="preserve"> по конкретному проекту вычисляют по формуле</w:t>
      </w:r>
      <w:r w:rsidRPr="00E853C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8D7FD5" w:rsidRPr="008D7FD5" w:rsidRDefault="00CC128A" w:rsidP="008D7FD5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р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rad>
            </m:e>
          </m:nary>
        </m:oMath>
      </m:oMathPara>
    </w:p>
    <w:p w:rsidR="00EF3934" w:rsidRDefault="00EF3934" w:rsidP="00CC12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C128A" w:rsidRPr="006F231D">
        <w:rPr>
          <w:sz w:val="28"/>
          <w:szCs w:val="28"/>
        </w:rPr>
        <w:t>де</w:t>
      </w:r>
      <w:r w:rsidRPr="00EF3934">
        <w:rPr>
          <w:sz w:val="28"/>
          <w:szCs w:val="28"/>
        </w:rPr>
        <w:t>:</w:t>
      </w:r>
      <w:r w:rsidR="00CC128A" w:rsidRPr="006F231D">
        <w:rPr>
          <w:sz w:val="28"/>
          <w:szCs w:val="28"/>
        </w:rPr>
        <w:t xml:space="preserve"> </w:t>
      </w:r>
    </w:p>
    <w:p w:rsidR="00EF3934" w:rsidRPr="00062A6E" w:rsidRDefault="00CC128A" w:rsidP="00EF393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6F231D">
        <w:rPr>
          <w:sz w:val="28"/>
          <w:szCs w:val="28"/>
        </w:rPr>
        <w:t>n</w:t>
      </w:r>
      <w:proofErr w:type="spellEnd"/>
      <w:r w:rsidRPr="006F231D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6F231D">
        <w:rPr>
          <w:sz w:val="28"/>
          <w:szCs w:val="28"/>
        </w:rPr>
        <w:t xml:space="preserve"> число периодов</w:t>
      </w:r>
      <w:r w:rsidR="00062A6E" w:rsidRPr="0092327E">
        <w:rPr>
          <w:sz w:val="28"/>
          <w:szCs w:val="28"/>
        </w:rPr>
        <w:t>;</w:t>
      </w:r>
    </w:p>
    <w:p w:rsidR="00EF3934" w:rsidRDefault="00EF3934" w:rsidP="00EF39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CC128A" w:rsidRPr="006F231D">
        <w:rPr>
          <w:sz w:val="28"/>
          <w:szCs w:val="28"/>
        </w:rPr>
        <w:t xml:space="preserve"> </w:t>
      </w:r>
      <w:r w:rsidR="00CC128A" w:rsidRPr="003A6F29">
        <w:rPr>
          <w:sz w:val="28"/>
          <w:szCs w:val="28"/>
        </w:rPr>
        <w:t>–</w:t>
      </w:r>
      <w:r w:rsidR="00CC128A" w:rsidRPr="006F231D">
        <w:rPr>
          <w:sz w:val="28"/>
          <w:szCs w:val="28"/>
        </w:rPr>
        <w:t xml:space="preserve"> расчетный доход;</w:t>
      </w:r>
    </w:p>
    <w:p w:rsidR="00EF3934" w:rsidRDefault="00C960C0" w:rsidP="00EF3934">
      <w:pPr>
        <w:spacing w:line="360" w:lineRule="auto"/>
        <w:ind w:firstLine="708"/>
        <w:jc w:val="both"/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CC128A" w:rsidRPr="003A6F29">
        <w:rPr>
          <w:sz w:val="28"/>
          <w:szCs w:val="28"/>
        </w:rPr>
        <w:t>–</w:t>
      </w:r>
      <w:r w:rsidR="00CC128A" w:rsidRPr="006F231D">
        <w:rPr>
          <w:sz w:val="28"/>
          <w:szCs w:val="28"/>
        </w:rPr>
        <w:t xml:space="preserve"> средний ожидаемый доход;</w:t>
      </w:r>
    </w:p>
    <w:p w:rsidR="00CC128A" w:rsidRPr="006F231D" w:rsidRDefault="00C960C0" w:rsidP="00EF3934">
      <w:pPr>
        <w:spacing w:line="360" w:lineRule="auto"/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C128A" w:rsidRPr="006F231D">
        <w:rPr>
          <w:sz w:val="28"/>
          <w:szCs w:val="28"/>
        </w:rPr>
        <w:t xml:space="preserve"> </w:t>
      </w:r>
      <w:r w:rsidR="00CC128A" w:rsidRPr="003A6F29">
        <w:rPr>
          <w:sz w:val="28"/>
          <w:szCs w:val="28"/>
        </w:rPr>
        <w:t>–</w:t>
      </w:r>
      <w:r w:rsidR="00CC128A" w:rsidRPr="006F231D">
        <w:rPr>
          <w:sz w:val="28"/>
          <w:szCs w:val="28"/>
        </w:rPr>
        <w:t xml:space="preserve"> </w:t>
      </w:r>
      <w:r w:rsidR="00CC128A">
        <w:rPr>
          <w:sz w:val="28"/>
          <w:szCs w:val="28"/>
        </w:rPr>
        <w:t>показатель</w:t>
      </w:r>
      <w:r w:rsidR="00CC128A" w:rsidRPr="006F231D">
        <w:rPr>
          <w:sz w:val="28"/>
          <w:szCs w:val="28"/>
        </w:rPr>
        <w:t xml:space="preserve"> вероятности, соответству</w:t>
      </w:r>
      <w:r w:rsidR="00CC128A">
        <w:rPr>
          <w:sz w:val="28"/>
          <w:szCs w:val="28"/>
        </w:rPr>
        <w:t>ющее</w:t>
      </w:r>
      <w:r w:rsidR="00CC128A" w:rsidRPr="006F231D">
        <w:rPr>
          <w:sz w:val="28"/>
          <w:szCs w:val="28"/>
        </w:rPr>
        <w:t xml:space="preserve"> расчетному доходу </w:t>
      </w:r>
      <m:oMath>
        <m:r>
          <w:rPr>
            <w:rFonts w:ascii="Cambria Math" w:hAnsi="Cambria Math"/>
            <w:sz w:val="28"/>
            <w:szCs w:val="28"/>
          </w:rPr>
          <m:t>(</m:t>
        </m:r>
        <w:proofErr w:type="gramStart"/>
        <m:r>
          <w:rPr>
            <w:rFonts w:ascii="Cambria Math" w:hAnsi="Cambria Math"/>
            <w:sz w:val="28"/>
            <w:szCs w:val="28"/>
          </w:rPr>
          <m:t>Р</m:t>
        </m:r>
        <w:proofErr w:type="gramEnd"/>
        <m:r>
          <w:rPr>
            <w:rFonts w:ascii="Cambria Math" w:hAnsi="Cambria Math"/>
            <w:sz w:val="28"/>
            <w:szCs w:val="28"/>
          </w:rPr>
          <m:t>=1)</m:t>
        </m:r>
      </m:oMath>
      <w:r w:rsidR="00CC128A" w:rsidRPr="006F231D">
        <w:rPr>
          <w:sz w:val="28"/>
          <w:szCs w:val="28"/>
        </w:rPr>
        <w:t xml:space="preserve">, доли единицы. </w:t>
      </w:r>
    </w:p>
    <w:p w:rsidR="00CC128A" w:rsidRDefault="00CC128A" w:rsidP="00CC128A">
      <w:pPr>
        <w:shd w:val="clear" w:color="000000" w:fill="auto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Вариация показывает изменения количественной оценки признака во время перехода, от одного варианта (случая), к другому. Как пример, изменение рентабельности определяют, суммируя произведение соответствующие вероятности</w:t>
      </w:r>
      <w:proofErr w:type="gramStart"/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) </w:t>
      </w:r>
      <w:proofErr w:type="gramEnd"/>
      <w:r>
        <w:rPr>
          <w:sz w:val="28"/>
          <w:szCs w:val="28"/>
        </w:rPr>
        <w:t>на фактическое значение экономической рентабельности активов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Э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):</w:t>
      </w:r>
    </w:p>
    <w:p w:rsidR="00CC128A" w:rsidRPr="008D7FD5" w:rsidRDefault="00C960C0" w:rsidP="00CC128A">
      <w:pPr>
        <w:shd w:val="clear" w:color="000000" w:fill="auto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CC128A" w:rsidRPr="008A71F4" w:rsidRDefault="00CC128A" w:rsidP="00CC128A">
      <w:pPr>
        <w:spacing w:line="120" w:lineRule="auto"/>
        <w:ind w:firstLine="709"/>
        <w:jc w:val="center"/>
        <w:rPr>
          <w:sz w:val="28"/>
          <w:szCs w:val="28"/>
        </w:rPr>
      </w:pPr>
    </w:p>
    <w:p w:rsidR="00CC128A" w:rsidRDefault="00CC128A" w:rsidP="00CC128A">
      <w:pPr>
        <w:shd w:val="clear" w:color="000000" w:fill="auto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Средневзвешенную дисперсию находят по формуле: </w:t>
      </w:r>
    </w:p>
    <w:p w:rsidR="00CC128A" w:rsidRPr="008D7FD5" w:rsidRDefault="00CC128A" w:rsidP="00CC128A">
      <w:pPr>
        <w:shd w:val="clear" w:color="000000" w:fill="auto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(Э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Э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CC128A" w:rsidRPr="00F4791C" w:rsidRDefault="00CC128A" w:rsidP="00CC128A">
      <w:pPr>
        <w:shd w:val="clear" w:color="000000" w:fill="auto"/>
        <w:tabs>
          <w:tab w:val="left" w:pos="1134"/>
        </w:tabs>
        <w:spacing w:line="120" w:lineRule="auto"/>
        <w:rPr>
          <w:sz w:val="28"/>
          <w:szCs w:val="28"/>
        </w:rPr>
      </w:pPr>
    </w:p>
    <w:p w:rsidR="00EF3934" w:rsidRDefault="00EF3934" w:rsidP="00CC12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C128A" w:rsidRPr="00DD4FE3">
        <w:rPr>
          <w:sz w:val="28"/>
          <w:szCs w:val="28"/>
        </w:rPr>
        <w:t>де</w:t>
      </w:r>
      <w:r w:rsidRPr="00EF3934">
        <w:rPr>
          <w:sz w:val="28"/>
          <w:szCs w:val="28"/>
        </w:rPr>
        <w:t>:</w:t>
      </w:r>
      <w:r w:rsidR="00CC128A" w:rsidRPr="00DD4FE3">
        <w:rPr>
          <w:sz w:val="28"/>
          <w:szCs w:val="28"/>
        </w:rPr>
        <w:t xml:space="preserve"> </w:t>
      </w:r>
    </w:p>
    <w:p w:rsidR="00EF3934" w:rsidRDefault="00CC128A" w:rsidP="00EF393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0F2CDC">
        <w:rPr>
          <w:i/>
          <w:sz w:val="28"/>
          <w:szCs w:val="28"/>
        </w:rPr>
        <w:t>d</w:t>
      </w:r>
      <w:proofErr w:type="spellEnd"/>
      <w:r w:rsidRPr="00DD4FE3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DD4FE3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средневзвешенная дисперсия(</w:t>
      </w:r>
      <w:r w:rsidRPr="00DD4FE3">
        <w:rPr>
          <w:sz w:val="28"/>
          <w:szCs w:val="28"/>
        </w:rPr>
        <w:t>%</w:t>
      </w:r>
      <w:r>
        <w:rPr>
          <w:sz w:val="28"/>
          <w:szCs w:val="28"/>
        </w:rPr>
        <w:t>)</w:t>
      </w:r>
      <w:r w:rsidRPr="00DD4FE3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EF3934" w:rsidRDefault="00C960C0" w:rsidP="00EF3934">
      <w:pPr>
        <w:spacing w:line="360" w:lineRule="auto"/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Э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CC128A" w:rsidRPr="00DD4FE3">
        <w:rPr>
          <w:sz w:val="28"/>
          <w:szCs w:val="28"/>
        </w:rPr>
        <w:t xml:space="preserve"> </w:t>
      </w:r>
      <w:r w:rsidR="00CC128A" w:rsidRPr="003A6F29">
        <w:rPr>
          <w:sz w:val="28"/>
          <w:szCs w:val="28"/>
        </w:rPr>
        <w:t>–</w:t>
      </w:r>
      <w:r w:rsidR="00CC128A" w:rsidRPr="00DD4FE3">
        <w:rPr>
          <w:sz w:val="28"/>
          <w:szCs w:val="28"/>
        </w:rPr>
        <w:t xml:space="preserve"> экономическая</w:t>
      </w:r>
      <w:r w:rsidR="00CC128A">
        <w:rPr>
          <w:sz w:val="28"/>
          <w:szCs w:val="28"/>
        </w:rPr>
        <w:t xml:space="preserve"> </w:t>
      </w:r>
      <w:r w:rsidR="00CC128A" w:rsidRPr="00DD4FE3">
        <w:rPr>
          <w:sz w:val="28"/>
          <w:szCs w:val="28"/>
        </w:rPr>
        <w:t>р</w:t>
      </w:r>
      <w:r w:rsidR="00CC128A">
        <w:rPr>
          <w:sz w:val="28"/>
          <w:szCs w:val="28"/>
        </w:rPr>
        <w:t>ентабельность актива i-го вида(</w:t>
      </w:r>
      <w:r w:rsidR="00CC128A" w:rsidRPr="00DD4FE3">
        <w:rPr>
          <w:sz w:val="28"/>
          <w:szCs w:val="28"/>
        </w:rPr>
        <w:t>%</w:t>
      </w:r>
      <w:r w:rsidR="00CC128A">
        <w:rPr>
          <w:sz w:val="28"/>
          <w:szCs w:val="28"/>
        </w:rPr>
        <w:t>)</w:t>
      </w:r>
      <w:r w:rsidR="00CC128A" w:rsidRPr="00DD4FE3">
        <w:rPr>
          <w:sz w:val="28"/>
          <w:szCs w:val="28"/>
        </w:rPr>
        <w:t>;</w:t>
      </w:r>
      <w:r w:rsidR="00CC128A">
        <w:rPr>
          <w:sz w:val="28"/>
          <w:szCs w:val="28"/>
        </w:rPr>
        <w:t xml:space="preserve"> </w:t>
      </w:r>
    </w:p>
    <w:p w:rsidR="00EF3934" w:rsidRDefault="00C960C0" w:rsidP="00EF3934">
      <w:pPr>
        <w:spacing w:line="360" w:lineRule="auto"/>
        <w:ind w:firstLine="708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Э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="00CC128A" w:rsidRPr="00DD4FE3">
        <w:rPr>
          <w:sz w:val="28"/>
          <w:szCs w:val="28"/>
        </w:rPr>
        <w:t xml:space="preserve"> </w:t>
      </w:r>
      <w:r w:rsidR="00CC128A" w:rsidRPr="003A6F29">
        <w:rPr>
          <w:sz w:val="28"/>
          <w:szCs w:val="28"/>
        </w:rPr>
        <w:t>–</w:t>
      </w:r>
      <w:r w:rsidR="00CC128A" w:rsidRPr="00DD4FE3">
        <w:rPr>
          <w:sz w:val="28"/>
          <w:szCs w:val="28"/>
        </w:rPr>
        <w:t xml:space="preserve"> значение </w:t>
      </w:r>
      <w:r w:rsidR="00CC128A">
        <w:rPr>
          <w:sz w:val="28"/>
          <w:szCs w:val="28"/>
        </w:rPr>
        <w:t xml:space="preserve">средней </w:t>
      </w:r>
      <w:r w:rsidR="00CC128A" w:rsidRPr="00DD4FE3">
        <w:rPr>
          <w:sz w:val="28"/>
          <w:szCs w:val="28"/>
        </w:rPr>
        <w:t>экономической рентабельности активов</w:t>
      </w:r>
      <w:r w:rsidR="00CC128A">
        <w:rPr>
          <w:sz w:val="28"/>
          <w:szCs w:val="28"/>
        </w:rPr>
        <w:t>(</w:t>
      </w:r>
      <w:r w:rsidR="00CC128A" w:rsidRPr="00DD4FE3">
        <w:rPr>
          <w:sz w:val="28"/>
          <w:szCs w:val="28"/>
        </w:rPr>
        <w:t>%</w:t>
      </w:r>
      <w:r w:rsidR="00CC128A">
        <w:rPr>
          <w:sz w:val="28"/>
          <w:szCs w:val="28"/>
        </w:rPr>
        <w:t>)</w:t>
      </w:r>
      <w:r w:rsidR="00CC128A" w:rsidRPr="00DD4FE3">
        <w:rPr>
          <w:sz w:val="28"/>
          <w:szCs w:val="28"/>
        </w:rPr>
        <w:t>;</w:t>
      </w:r>
    </w:p>
    <w:p w:rsidR="00CC128A" w:rsidRPr="00DD4FE3" w:rsidRDefault="00CC128A" w:rsidP="00EF393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D4FE3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DD4FE3">
        <w:rPr>
          <w:sz w:val="28"/>
          <w:szCs w:val="28"/>
        </w:rPr>
        <w:t xml:space="preserve"> вероятност</w:t>
      </w:r>
      <w:r>
        <w:rPr>
          <w:sz w:val="28"/>
          <w:szCs w:val="28"/>
        </w:rPr>
        <w:t>ь</w:t>
      </w:r>
      <w:r w:rsidRPr="00DD4FE3">
        <w:rPr>
          <w:sz w:val="28"/>
          <w:szCs w:val="28"/>
        </w:rPr>
        <w:t xml:space="preserve"> получения дохода по активу i-го вида, доли единицы.</w:t>
      </w:r>
    </w:p>
    <w:p w:rsidR="00CC128A" w:rsidRDefault="00CC128A" w:rsidP="00CC128A">
      <w:pPr>
        <w:shd w:val="clear" w:color="000000" w:fill="auto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Экономическую рентабельность активов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Э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sz w:val="28"/>
          <w:szCs w:val="28"/>
        </w:rPr>
        <w:t>) вычисляют по формуле:</w:t>
      </w:r>
    </w:p>
    <w:p w:rsidR="00CC128A" w:rsidRDefault="00CC128A" w:rsidP="00CC128A">
      <w:pPr>
        <w:shd w:val="clear" w:color="000000" w:fill="auto"/>
        <w:tabs>
          <w:tab w:val="left" w:pos="1134"/>
        </w:tabs>
        <w:spacing w:line="120" w:lineRule="auto"/>
        <w:ind w:firstLine="709"/>
        <w:jc w:val="both"/>
        <w:rPr>
          <w:sz w:val="28"/>
          <w:szCs w:val="28"/>
        </w:rPr>
      </w:pPr>
    </w:p>
    <w:p w:rsidR="00CC128A" w:rsidRPr="00EF3934" w:rsidRDefault="00C960C0" w:rsidP="00CC128A">
      <w:pPr>
        <w:shd w:val="clear" w:color="000000" w:fill="auto"/>
        <w:tabs>
          <w:tab w:val="left" w:pos="1134"/>
        </w:tabs>
        <w:spacing w:line="360" w:lineRule="auto"/>
        <w:ind w:firstLine="709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БП(ЧП)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А</m:t>
                  </m:r>
                </m:e>
              </m:bar>
            </m:den>
          </m:f>
          <m:r>
            <w:rPr>
              <w:rFonts w:ascii="Cambria Math" w:hAnsi="Cambria Math"/>
            </w:rPr>
            <m:t>*100</m:t>
          </m:r>
        </m:oMath>
      </m:oMathPara>
    </w:p>
    <w:p w:rsidR="00EF3934" w:rsidRDefault="00EF3934" w:rsidP="00CC12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C128A" w:rsidRPr="00F4791C">
        <w:rPr>
          <w:sz w:val="28"/>
          <w:szCs w:val="28"/>
        </w:rPr>
        <w:t>де</w:t>
      </w:r>
      <w:r w:rsidRPr="00EF3934">
        <w:rPr>
          <w:sz w:val="28"/>
          <w:szCs w:val="28"/>
        </w:rPr>
        <w:t>:</w:t>
      </w:r>
      <w:r w:rsidR="00CC128A">
        <w:rPr>
          <w:sz w:val="28"/>
          <w:szCs w:val="28"/>
        </w:rPr>
        <w:t xml:space="preserve"> </w:t>
      </w:r>
    </w:p>
    <w:p w:rsidR="00EF3934" w:rsidRDefault="00EF3934" w:rsidP="00CC12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БП(ЧП)</m:t>
        </m:r>
      </m:oMath>
      <w:r w:rsidR="00CC128A" w:rsidRPr="00F4791C">
        <w:rPr>
          <w:sz w:val="28"/>
          <w:szCs w:val="28"/>
        </w:rPr>
        <w:t xml:space="preserve"> </w:t>
      </w:r>
      <w:r w:rsidR="00CC128A" w:rsidRPr="003A6F29">
        <w:rPr>
          <w:sz w:val="28"/>
          <w:szCs w:val="28"/>
        </w:rPr>
        <w:t>–</w:t>
      </w:r>
      <w:r w:rsidR="00CC128A" w:rsidRPr="00F4791C">
        <w:rPr>
          <w:sz w:val="28"/>
          <w:szCs w:val="28"/>
        </w:rPr>
        <w:t xml:space="preserve"> </w:t>
      </w:r>
      <w:r w:rsidR="00CC128A">
        <w:rPr>
          <w:sz w:val="28"/>
          <w:szCs w:val="28"/>
        </w:rPr>
        <w:t>чистая</w:t>
      </w:r>
      <w:r w:rsidR="00CC128A" w:rsidRPr="00F4791C">
        <w:rPr>
          <w:sz w:val="28"/>
          <w:szCs w:val="28"/>
        </w:rPr>
        <w:t xml:space="preserve"> прибыль</w:t>
      </w:r>
      <w:r w:rsidR="00CC128A">
        <w:rPr>
          <w:sz w:val="28"/>
          <w:szCs w:val="28"/>
        </w:rPr>
        <w:t xml:space="preserve"> (</w:t>
      </w:r>
      <w:r w:rsidR="00CC128A" w:rsidRPr="00F4791C">
        <w:rPr>
          <w:sz w:val="28"/>
          <w:szCs w:val="28"/>
        </w:rPr>
        <w:t>бухгалтерская</w:t>
      </w:r>
      <w:r w:rsidR="00CC128A">
        <w:rPr>
          <w:sz w:val="28"/>
          <w:szCs w:val="28"/>
        </w:rPr>
        <w:t>)</w:t>
      </w:r>
      <w:r w:rsidR="00CC128A" w:rsidRPr="00F4791C">
        <w:rPr>
          <w:sz w:val="28"/>
          <w:szCs w:val="28"/>
        </w:rPr>
        <w:t xml:space="preserve"> в расчетном периоде;</w:t>
      </w:r>
    </w:p>
    <w:p w:rsidR="00CC128A" w:rsidRPr="00F4791C" w:rsidRDefault="00EF3934" w:rsidP="00CC12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А</m:t>
            </m:r>
          </m:e>
        </m:bar>
      </m:oMath>
      <w:r w:rsidR="00CC128A" w:rsidRPr="00F4791C">
        <w:rPr>
          <w:sz w:val="28"/>
          <w:szCs w:val="28"/>
        </w:rPr>
        <w:t xml:space="preserve"> </w:t>
      </w:r>
      <w:r w:rsidR="00CC128A" w:rsidRPr="003A6F29">
        <w:rPr>
          <w:sz w:val="28"/>
          <w:szCs w:val="28"/>
        </w:rPr>
        <w:t>–</w:t>
      </w:r>
      <w:r w:rsidR="00CC128A" w:rsidRPr="00F4791C">
        <w:rPr>
          <w:sz w:val="28"/>
          <w:szCs w:val="28"/>
        </w:rPr>
        <w:t xml:space="preserve"> средняя стоимость активов в данном периоде.</w:t>
      </w:r>
    </w:p>
    <w:p w:rsidR="00CC128A" w:rsidRDefault="00CC128A" w:rsidP="00CC128A">
      <w:pPr>
        <w:shd w:val="clear" w:color="000000" w:fill="auto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Стандартное отклонение считают как корень квадратный из средневзвешенной дисперсии</w:t>
      </w:r>
      <w:proofErr w:type="gramStart"/>
      <w:r w:rsidRPr="00F4791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rad>
      </m:oMath>
      <w:r>
        <w:rPr>
          <w:sz w:val="28"/>
          <w:szCs w:val="28"/>
        </w:rPr>
        <w:t xml:space="preserve">). </w:t>
      </w:r>
      <w:proofErr w:type="gramEnd"/>
      <w:r>
        <w:rPr>
          <w:sz w:val="28"/>
          <w:szCs w:val="28"/>
        </w:rPr>
        <w:t>Чем больше полученный результат (показатели), тем более рисковым является данный проект (актив).</w:t>
      </w:r>
    </w:p>
    <w:p w:rsidR="00CC128A" w:rsidRPr="00F4791C" w:rsidRDefault="00CC128A" w:rsidP="00CC128A">
      <w:pPr>
        <w:shd w:val="clear" w:color="000000" w:fill="auto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C72440">
        <w:rPr>
          <w:sz w:val="28"/>
          <w:szCs w:val="28"/>
        </w:rPr>
        <w:lastRenderedPageBreak/>
        <w:t>К</w:t>
      </w:r>
      <w:r>
        <w:rPr>
          <w:sz w:val="28"/>
          <w:szCs w:val="28"/>
        </w:rPr>
        <w:t>оэффициент вариации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позволяет дать оценку уровню риска, если показатели средних ожидаемых доходов по активу (проекту) отличаются между собой:</w:t>
      </w:r>
    </w:p>
    <w:p w:rsidR="00CC128A" w:rsidRPr="00EF3934" w:rsidRDefault="00C960C0" w:rsidP="00CC128A">
      <w:pPr>
        <w:shd w:val="clear" w:color="000000" w:fill="auto"/>
        <w:tabs>
          <w:tab w:val="left" w:pos="1134"/>
        </w:tabs>
        <w:spacing w:line="360" w:lineRule="auto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e>
              </m:bar>
            </m:den>
          </m:f>
        </m:oMath>
      </m:oMathPara>
    </w:p>
    <w:p w:rsidR="00EF3934" w:rsidRDefault="00EF3934" w:rsidP="00CC128A">
      <w:pPr>
        <w:shd w:val="clear" w:color="000000" w:fill="auto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C128A">
        <w:rPr>
          <w:sz w:val="28"/>
          <w:szCs w:val="28"/>
        </w:rPr>
        <w:t>де</w:t>
      </w:r>
      <w:r w:rsidRPr="00EF3934">
        <w:rPr>
          <w:sz w:val="28"/>
          <w:szCs w:val="28"/>
        </w:rPr>
        <w:t>:</w:t>
      </w:r>
      <w:r w:rsidR="00CC128A">
        <w:rPr>
          <w:sz w:val="28"/>
          <w:szCs w:val="28"/>
        </w:rPr>
        <w:t xml:space="preserve"> </w:t>
      </w:r>
    </w:p>
    <w:p w:rsidR="00EF3934" w:rsidRDefault="00EF3934" w:rsidP="00CC128A">
      <w:pPr>
        <w:shd w:val="clear" w:color="000000" w:fill="auto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 w:rsidR="00CC128A">
        <w:rPr>
          <w:sz w:val="28"/>
          <w:szCs w:val="28"/>
        </w:rPr>
        <w:t xml:space="preserve"> </w:t>
      </w:r>
      <w:r w:rsidR="00CC128A" w:rsidRPr="003A6F29">
        <w:rPr>
          <w:sz w:val="28"/>
          <w:szCs w:val="28"/>
        </w:rPr>
        <w:t>–</w:t>
      </w:r>
      <w:r w:rsidR="00CC128A">
        <w:rPr>
          <w:sz w:val="28"/>
          <w:szCs w:val="28"/>
        </w:rPr>
        <w:t xml:space="preserve"> коэффициент вариации, доли единицы; </w:t>
      </w:r>
    </w:p>
    <w:p w:rsidR="00EF3934" w:rsidRDefault="00EF3934" w:rsidP="00CC128A">
      <w:pPr>
        <w:shd w:val="clear" w:color="000000" w:fill="auto"/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C128A">
        <w:rPr>
          <w:sz w:val="28"/>
          <w:szCs w:val="28"/>
        </w:rPr>
        <w:t xml:space="preserve">δ </w:t>
      </w:r>
      <w:r w:rsidR="00CC128A" w:rsidRPr="003A6F29">
        <w:rPr>
          <w:sz w:val="28"/>
          <w:szCs w:val="28"/>
        </w:rPr>
        <w:t>–</w:t>
      </w:r>
      <w:r w:rsidR="00CC128A">
        <w:rPr>
          <w:sz w:val="28"/>
          <w:szCs w:val="28"/>
        </w:rPr>
        <w:t xml:space="preserve"> показатель среднеквадратического (стандартного) отклонения; </w:t>
      </w:r>
    </w:p>
    <w:p w:rsidR="00CC128A" w:rsidRDefault="00C960C0" w:rsidP="00EF3934">
      <w:pPr>
        <w:shd w:val="clear" w:color="000000" w:fill="auto"/>
        <w:tabs>
          <w:tab w:val="left" w:pos="1134"/>
        </w:tabs>
        <w:spacing w:line="360" w:lineRule="auto"/>
        <w:ind w:firstLine="1134"/>
        <w:jc w:val="both"/>
        <w:rPr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Д</m:t>
            </m:r>
          </m:e>
        </m:bar>
      </m:oMath>
      <w:r w:rsidR="00CC128A">
        <w:rPr>
          <w:sz w:val="28"/>
          <w:szCs w:val="28"/>
        </w:rPr>
        <w:t xml:space="preserve"> </w:t>
      </w:r>
      <w:r w:rsidR="00CC128A" w:rsidRPr="003A6F29">
        <w:rPr>
          <w:sz w:val="28"/>
          <w:szCs w:val="28"/>
        </w:rPr>
        <w:t>–</w:t>
      </w:r>
      <w:r w:rsidR="00CC128A">
        <w:rPr>
          <w:sz w:val="28"/>
          <w:szCs w:val="28"/>
        </w:rPr>
        <w:t xml:space="preserve"> средний ожидаемый доход (чистые денежные поступления, NPV) по активу (проекту).</w:t>
      </w:r>
    </w:p>
    <w:p w:rsidR="00CC128A" w:rsidRDefault="00CC128A" w:rsidP="00CC128A">
      <w:pPr>
        <w:shd w:val="clear" w:color="000000" w:fill="auto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сравнения активов</w:t>
      </w:r>
      <w:r w:rsidRPr="008D091B">
        <w:rPr>
          <w:sz w:val="28"/>
          <w:szCs w:val="28"/>
        </w:rPr>
        <w:t xml:space="preserve"> </w:t>
      </w:r>
      <w:r>
        <w:rPr>
          <w:sz w:val="28"/>
          <w:szCs w:val="28"/>
        </w:rPr>
        <w:t>(финансовых или реальных) предпочтение отдают тому из них, в котором показатель</w:t>
      </w:r>
      <w:proofErr w:type="gramStart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самое минимальное, что показывает наиболее благоприятном соотношение риска и дохода.</w:t>
      </w:r>
    </w:p>
    <w:p w:rsidR="00CC128A" w:rsidRDefault="00CC128A" w:rsidP="00CC128A">
      <w:pPr>
        <w:shd w:val="clear" w:color="000000" w:fill="auto"/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Статический метод расчета уровня риска требует наличия большого объема информации, которая не всегда имеется у инициатора проекта (инвестора).</w:t>
      </w:r>
      <w:r w:rsidR="00F75502">
        <w:rPr>
          <w:sz w:val="28"/>
          <w:szCs w:val="28"/>
        </w:rPr>
        <w:t xml:space="preserve"> </w:t>
      </w:r>
      <w:r w:rsidR="00EF3934">
        <w:rPr>
          <w:sz w:val="28"/>
          <w:szCs w:val="28"/>
        </w:rPr>
        <w:t xml:space="preserve">Как известно чем больше мы имеем </w:t>
      </w:r>
      <w:proofErr w:type="gramStart"/>
      <w:r w:rsidR="00EF3934">
        <w:rPr>
          <w:sz w:val="28"/>
          <w:szCs w:val="28"/>
        </w:rPr>
        <w:t>данных</w:t>
      </w:r>
      <w:proofErr w:type="gramEnd"/>
      <w:r w:rsidR="00EF3934">
        <w:rPr>
          <w:sz w:val="28"/>
          <w:szCs w:val="28"/>
        </w:rPr>
        <w:t xml:space="preserve"> тем более точнее будет получен результат. Еще одной проблемой данных методов может послужить само отсутствие достоверной информации. </w:t>
      </w:r>
      <w:r w:rsidR="00F75502">
        <w:rPr>
          <w:sz w:val="28"/>
          <w:szCs w:val="28"/>
        </w:rPr>
        <w:t xml:space="preserve">Поскольку данная информация, как </w:t>
      </w:r>
      <w:r w:rsidR="00EF3934">
        <w:rPr>
          <w:sz w:val="28"/>
          <w:szCs w:val="28"/>
        </w:rPr>
        <w:t>правило,</w:t>
      </w:r>
      <w:r w:rsidR="00F75502">
        <w:rPr>
          <w:sz w:val="28"/>
          <w:szCs w:val="28"/>
        </w:rPr>
        <w:t xml:space="preserve"> является конфиденциальной, </w:t>
      </w:r>
      <w:r w:rsidR="00EF3934">
        <w:rPr>
          <w:sz w:val="28"/>
          <w:szCs w:val="28"/>
        </w:rPr>
        <w:t xml:space="preserve">это вызывает трудности в сравнениях сразу нескольких показателей (предположим мы хотим сравнить две конкурирующие организации), что зачастую приводит к отказу использования данных методов. </w:t>
      </w:r>
    </w:p>
    <w:p w:rsidR="00CC128A" w:rsidRDefault="00CC128A" w:rsidP="00CC128A">
      <w:pPr>
        <w:spacing w:line="360" w:lineRule="auto"/>
      </w:pPr>
    </w:p>
    <w:p w:rsidR="00CC128A" w:rsidRDefault="00CC128A"/>
    <w:p w:rsidR="00CC128A" w:rsidRDefault="00CC128A"/>
    <w:p w:rsidR="00CC128A" w:rsidRDefault="00CC128A"/>
    <w:p w:rsidR="00CC128A" w:rsidRDefault="00CC128A"/>
    <w:p w:rsidR="00062A6E" w:rsidRDefault="00062A6E"/>
    <w:p w:rsidR="008D7FD5" w:rsidRPr="0092327E" w:rsidRDefault="008D7FD5"/>
    <w:p w:rsidR="00A927D9" w:rsidRPr="0092327E" w:rsidRDefault="00A927D9"/>
    <w:p w:rsidR="00A927D9" w:rsidRPr="0092327E" w:rsidRDefault="00A927D9"/>
    <w:p w:rsidR="00A927D9" w:rsidRPr="0092327E" w:rsidRDefault="00A927D9"/>
    <w:p w:rsidR="00A927D9" w:rsidRPr="0092327E" w:rsidRDefault="00A927D9"/>
    <w:p w:rsidR="00A927D9" w:rsidRPr="0092327E" w:rsidRDefault="00A927D9"/>
    <w:p w:rsidR="00863800" w:rsidRPr="00042EA6" w:rsidRDefault="00863800" w:rsidP="00863800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042EA6">
        <w:rPr>
          <w:b/>
          <w:sz w:val="32"/>
          <w:szCs w:val="32"/>
        </w:rPr>
        <w:lastRenderedPageBreak/>
        <w:t xml:space="preserve">Глава </w:t>
      </w:r>
      <w:r w:rsidRPr="00042EA6">
        <w:rPr>
          <w:b/>
          <w:sz w:val="32"/>
          <w:szCs w:val="32"/>
          <w:lang w:val="en-US"/>
        </w:rPr>
        <w:t>III</w:t>
      </w:r>
      <w:r w:rsidRPr="00042EA6">
        <w:rPr>
          <w:b/>
          <w:sz w:val="32"/>
          <w:szCs w:val="32"/>
        </w:rPr>
        <w:t xml:space="preserve">. Разработка альтернативной модели оценки </w:t>
      </w:r>
    </w:p>
    <w:p w:rsidR="00863800" w:rsidRPr="00042EA6" w:rsidRDefault="00863800" w:rsidP="00863800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042EA6">
        <w:rPr>
          <w:b/>
          <w:sz w:val="32"/>
          <w:szCs w:val="32"/>
        </w:rPr>
        <w:t>эффективности инвестиционных проектов</w:t>
      </w:r>
    </w:p>
    <w:p w:rsidR="00863800" w:rsidRPr="00042EA6" w:rsidRDefault="00863800" w:rsidP="00863800">
      <w:pPr>
        <w:ind w:firstLine="709"/>
        <w:jc w:val="both"/>
        <w:rPr>
          <w:sz w:val="28"/>
          <w:szCs w:val="28"/>
        </w:rPr>
      </w:pPr>
    </w:p>
    <w:p w:rsidR="00863800" w:rsidRPr="00042EA6" w:rsidRDefault="00863800" w:rsidP="00863800">
      <w:pPr>
        <w:spacing w:line="360" w:lineRule="auto"/>
        <w:ind w:firstLine="708"/>
        <w:jc w:val="both"/>
        <w:rPr>
          <w:b/>
          <w:sz w:val="30"/>
          <w:szCs w:val="30"/>
        </w:rPr>
      </w:pPr>
      <w:r w:rsidRPr="00042EA6">
        <w:rPr>
          <w:b/>
          <w:sz w:val="30"/>
          <w:szCs w:val="30"/>
        </w:rPr>
        <w:t>3.1. Метод оценки инвестиционного проекта в условиях</w:t>
      </w:r>
    </w:p>
    <w:p w:rsidR="00863800" w:rsidRPr="00042EA6" w:rsidRDefault="00863800" w:rsidP="00863800">
      <w:pPr>
        <w:spacing w:line="360" w:lineRule="auto"/>
        <w:jc w:val="both"/>
        <w:rPr>
          <w:b/>
          <w:sz w:val="30"/>
          <w:szCs w:val="30"/>
        </w:rPr>
      </w:pPr>
      <w:r w:rsidRPr="00042EA6">
        <w:rPr>
          <w:b/>
          <w:sz w:val="30"/>
          <w:szCs w:val="30"/>
        </w:rPr>
        <w:t>неопределенности</w:t>
      </w:r>
    </w:p>
    <w:p w:rsidR="00863800" w:rsidRPr="00042EA6" w:rsidRDefault="00863800" w:rsidP="00863800">
      <w:pPr>
        <w:jc w:val="both"/>
        <w:rPr>
          <w:b/>
          <w:sz w:val="28"/>
          <w:szCs w:val="28"/>
        </w:rPr>
      </w:pPr>
    </w:p>
    <w:p w:rsidR="00863800" w:rsidRPr="00042EA6" w:rsidRDefault="00863800" w:rsidP="00863800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Предварительный анализ известных публикаций и  рассуждения о структуре математических моделей  деятельности предприятий показывают, что решение задачи по оценке эффективности инвестиций, особенно в условиях неустойчивого рынка, остается сложной и в значительной мере неопределенной. </w:t>
      </w:r>
    </w:p>
    <w:p w:rsidR="00863800" w:rsidRPr="00042EA6" w:rsidRDefault="00863800" w:rsidP="00863800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Дело в том, что эти модели, в известной мере, должны учитывать огромное количество внешних и внутренних параметров функционирования предприятия,  которые в условиях неустойчивого рынка непрерывно меняются. К ним, прежде всего, следует отнести: состояние производства, состояние рынка, людские ресурсы, временные ограничения на производство, специфику управления и т.д. Поэтому модели и сами расчеты становятся чрезвычайно сложными и громоздкими. При этом основные трудности расчетов обусловлены тем, что за время </w:t>
      </w:r>
      <w:r w:rsidRPr="00042EA6">
        <w:rPr>
          <w:i/>
          <w:iCs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 время функционирования предприятия, информация в исходных данных успевает “устареть” и заметно отличается от реального положения дел. </w:t>
      </w:r>
    </w:p>
    <w:p w:rsidR="00863800" w:rsidRPr="00042EA6" w:rsidRDefault="00863800" w:rsidP="00863800">
      <w:pPr>
        <w:spacing w:line="360" w:lineRule="auto"/>
        <w:ind w:firstLine="56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Таким образом, для количественной оценки показателей эффективности инноваций необходимо рассмотреть три характерные задачи о функционировании предприятия, отличающиеся по сложности их решения:</w:t>
      </w:r>
    </w:p>
    <w:p w:rsidR="00863800" w:rsidRPr="00042EA6" w:rsidRDefault="00863800" w:rsidP="00863800">
      <w:pPr>
        <w:spacing w:line="360" w:lineRule="auto"/>
        <w:ind w:firstLine="56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1. Показатели эффективности предпринимательской деятельности. </w:t>
      </w:r>
    </w:p>
    <w:p w:rsidR="00863800" w:rsidRPr="00042EA6" w:rsidRDefault="00863800" w:rsidP="00863800">
      <w:pPr>
        <w:spacing w:line="360" w:lineRule="auto"/>
        <w:ind w:firstLine="56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2. Расчетную схему функционирования предприятия. </w:t>
      </w:r>
    </w:p>
    <w:p w:rsidR="00863800" w:rsidRPr="00042EA6" w:rsidRDefault="00863800" w:rsidP="00863800">
      <w:pPr>
        <w:spacing w:line="360" w:lineRule="auto"/>
        <w:ind w:firstLine="56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3. Исходные данные для расчетов.</w:t>
      </w:r>
    </w:p>
    <w:p w:rsidR="00863800" w:rsidRPr="00042EA6" w:rsidRDefault="00863800" w:rsidP="00863800">
      <w:pPr>
        <w:spacing w:line="360" w:lineRule="auto"/>
        <w:ind w:firstLine="56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Работа посвящена разработке расчетной схемы функционирования предприятия. Под инвестициями понимаются как внутренние вложения денег, так и внешние.</w:t>
      </w:r>
    </w:p>
    <w:p w:rsidR="00863800" w:rsidRPr="00917250" w:rsidRDefault="00863800" w:rsidP="00863800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917250">
        <w:rPr>
          <w:bCs/>
          <w:i/>
          <w:sz w:val="28"/>
          <w:szCs w:val="28"/>
        </w:rPr>
        <w:lastRenderedPageBreak/>
        <w:t>Расчетная схема функционирования предприятия.</w:t>
      </w:r>
    </w:p>
    <w:p w:rsidR="00863800" w:rsidRPr="00042EA6" w:rsidRDefault="00863800" w:rsidP="00863800">
      <w:pPr>
        <w:pStyle w:val="2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Для формулировки  задачи моделирования  функционирования предприятия рассмотрим предприятие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, состоящее из  </w:t>
      </w:r>
      <w:proofErr w:type="spellStart"/>
      <w:r w:rsidRPr="00042EA6">
        <w:rPr>
          <w:i/>
          <w:sz w:val="28"/>
          <w:szCs w:val="28"/>
        </w:rPr>
        <w:t>j</w:t>
      </w:r>
      <w:proofErr w:type="spellEnd"/>
      <w:r w:rsidRPr="00042EA6">
        <w:rPr>
          <w:sz w:val="28"/>
          <w:szCs w:val="28"/>
        </w:rPr>
        <w:t xml:space="preserve">  независимых отделов </w:t>
      </w:r>
      <w:proofErr w:type="spellStart"/>
      <w:r w:rsidRPr="00042EA6">
        <w:rPr>
          <w:i/>
          <w:sz w:val="28"/>
          <w:szCs w:val="28"/>
        </w:rPr>
        <w:t>s</w:t>
      </w:r>
      <w:r w:rsidRPr="00042EA6">
        <w:rPr>
          <w:i/>
          <w:sz w:val="28"/>
          <w:szCs w:val="28"/>
          <w:vertAlign w:val="subscript"/>
        </w:rPr>
        <w:t>j</w:t>
      </w:r>
      <w:proofErr w:type="spellEnd"/>
      <w:r w:rsidRPr="00042EA6">
        <w:rPr>
          <w:sz w:val="28"/>
          <w:szCs w:val="28"/>
        </w:rPr>
        <w:t xml:space="preserve">. Предприятие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  функционирует до тех пор, пока функционируют  не менее </w:t>
      </w:r>
      <w:r w:rsidRPr="00042EA6">
        <w:rPr>
          <w:i/>
          <w:sz w:val="28"/>
          <w:szCs w:val="28"/>
        </w:rPr>
        <w:t>N</w:t>
      </w:r>
      <w:r w:rsidRPr="00042EA6">
        <w:rPr>
          <w:sz w:val="28"/>
          <w:szCs w:val="28"/>
        </w:rPr>
        <w:t xml:space="preserve"> его отделов. В общем случае примем, что каждый отдел </w:t>
      </w:r>
      <w:proofErr w:type="spellStart"/>
      <w:r w:rsidRPr="00042EA6">
        <w:rPr>
          <w:i/>
          <w:sz w:val="28"/>
          <w:szCs w:val="28"/>
        </w:rPr>
        <w:t>s</w:t>
      </w:r>
      <w:r w:rsidRPr="00042EA6">
        <w:rPr>
          <w:i/>
          <w:sz w:val="28"/>
          <w:szCs w:val="28"/>
          <w:vertAlign w:val="subscript"/>
        </w:rPr>
        <w:t>j</w:t>
      </w:r>
      <w:proofErr w:type="spellEnd"/>
      <w:r w:rsidRPr="00042EA6">
        <w:rPr>
          <w:sz w:val="28"/>
          <w:szCs w:val="28"/>
        </w:rPr>
        <w:t xml:space="preserve"> развивается с некоторой вероятностью </w:t>
      </w:r>
      <w:r w:rsidRPr="00042EA6">
        <w:rPr>
          <w:i/>
          <w:iCs/>
          <w:sz w:val="28"/>
          <w:szCs w:val="28"/>
        </w:rPr>
        <w:t>W</w:t>
      </w:r>
      <w:r w:rsidRPr="00042EA6">
        <w:rPr>
          <w:i/>
          <w:sz w:val="28"/>
          <w:szCs w:val="28"/>
          <w:vertAlign w:val="subscript"/>
          <w:lang w:val="en-US"/>
        </w:rPr>
        <w:t>k</w:t>
      </w:r>
      <w:r w:rsidRPr="00042EA6">
        <w:rPr>
          <w:sz w:val="28"/>
          <w:szCs w:val="28"/>
        </w:rPr>
        <w:t xml:space="preserve">  при поступлении  к нему </w:t>
      </w:r>
      <w:r w:rsidRPr="00042EA6">
        <w:rPr>
          <w:i/>
          <w:sz w:val="28"/>
          <w:szCs w:val="28"/>
          <w:lang w:val="en-US"/>
        </w:rPr>
        <w:t>k</w:t>
      </w:r>
      <w:r w:rsidRPr="00042EA6">
        <w:rPr>
          <w:sz w:val="28"/>
          <w:szCs w:val="28"/>
        </w:rPr>
        <w:t xml:space="preserve"> инвестиций. </w:t>
      </w:r>
    </w:p>
    <w:p w:rsidR="00863800" w:rsidRPr="00042EA6" w:rsidRDefault="00863800" w:rsidP="00863800">
      <w:pPr>
        <w:pStyle w:val="2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>Инвестиции поступают нерегулярно и независимо. В задаче известно также, что каждое инвестиционное вложение «нейтрализуется» рисками (</w:t>
      </w:r>
      <w:r w:rsidRPr="00042EA6">
        <w:rPr>
          <w:color w:val="000000" w:themeColor="text1"/>
          <w:sz w:val="28"/>
          <w:szCs w:val="28"/>
        </w:rPr>
        <w:t>инвестиция является не эффективной</w:t>
      </w:r>
      <w:r w:rsidRPr="00042EA6">
        <w:rPr>
          <w:sz w:val="28"/>
          <w:szCs w:val="28"/>
        </w:rPr>
        <w:t xml:space="preserve">) с вероятностью </w:t>
      </w:r>
      <w:proofErr w:type="spellStart"/>
      <w:r w:rsidRPr="00042EA6">
        <w:rPr>
          <w:i/>
          <w:sz w:val="28"/>
          <w:szCs w:val="28"/>
        </w:rPr>
        <w:t>Р</w:t>
      </w:r>
      <w:r w:rsidRPr="00042EA6">
        <w:rPr>
          <w:sz w:val="28"/>
          <w:szCs w:val="28"/>
          <w:vertAlign w:val="subscript"/>
        </w:rPr>
        <w:t>риск</w:t>
      </w:r>
      <w:proofErr w:type="spellEnd"/>
      <w:r w:rsidRPr="00042EA6">
        <w:rPr>
          <w:sz w:val="28"/>
          <w:szCs w:val="28"/>
        </w:rPr>
        <w:t xml:space="preserve">.  Необходимо определить вероятность эффективного функционирования предприятия 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 через время 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после начала поступления </w:t>
      </w:r>
      <w:r w:rsidRPr="00042EA6">
        <w:rPr>
          <w:color w:val="000000" w:themeColor="text1"/>
          <w:sz w:val="28"/>
          <w:szCs w:val="28"/>
        </w:rPr>
        <w:t>инвестиций (под эффективным функционированием предприятия здесь будем понимать работу предприятия с выпуском продукции).</w:t>
      </w:r>
      <w:r w:rsidRPr="00042EA6">
        <w:rPr>
          <w:sz w:val="28"/>
          <w:szCs w:val="28"/>
        </w:rPr>
        <w:t xml:space="preserve"> </w:t>
      </w:r>
    </w:p>
    <w:p w:rsidR="00863800" w:rsidRPr="0065567D" w:rsidRDefault="00863800" w:rsidP="00863800">
      <w:pPr>
        <w:pStyle w:val="2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Обозначим эту вероятность </w:t>
      </w:r>
      <w:r w:rsidRPr="00042EA6">
        <w:rPr>
          <w:i/>
          <w:iCs/>
          <w:sz w:val="28"/>
          <w:szCs w:val="28"/>
        </w:rPr>
        <w:t>P</w:t>
      </w:r>
      <w:r w:rsidRPr="00042EA6">
        <w:rPr>
          <w:sz w:val="28"/>
          <w:szCs w:val="28"/>
        </w:rPr>
        <w:t>(</w:t>
      </w:r>
      <w:r w:rsidRPr="00042EA6">
        <w:rPr>
          <w:sz w:val="28"/>
          <w:szCs w:val="28"/>
        </w:rPr>
        <w:sym w:font="Symbol" w:char="0068"/>
      </w:r>
      <w:proofErr w:type="gramStart"/>
      <w:r w:rsidRPr="00042EA6">
        <w:rPr>
          <w:sz w:val="28"/>
          <w:szCs w:val="28"/>
          <w:vertAlign w:val="subscript"/>
        </w:rPr>
        <w:t>П</w:t>
      </w:r>
      <w:proofErr w:type="gramEnd"/>
      <w:r w:rsidRPr="00042EA6">
        <w:rPr>
          <w:sz w:val="28"/>
          <w:szCs w:val="28"/>
        </w:rPr>
        <w:t>&gt;</w:t>
      </w:r>
      <w:proofErr w:type="spellStart"/>
      <w:r w:rsidRPr="00042EA6">
        <w:rPr>
          <w:i/>
          <w:iCs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>). В соответствии с принятыми обозначениями запишем</w:t>
      </w:r>
      <w:r w:rsidRPr="0065567D">
        <w:rPr>
          <w:sz w:val="28"/>
          <w:szCs w:val="28"/>
        </w:rPr>
        <w:t>:</w:t>
      </w:r>
    </w:p>
    <w:p w:rsidR="00863800" w:rsidRPr="00042EA6" w:rsidRDefault="00863800" w:rsidP="00863800">
      <w:pPr>
        <w:spacing w:line="360" w:lineRule="auto"/>
        <w:ind w:firstLine="3261"/>
        <w:rPr>
          <w:sz w:val="28"/>
          <w:szCs w:val="28"/>
        </w:rPr>
      </w:pPr>
      <w:r w:rsidRPr="00042EA6">
        <w:rPr>
          <w:position w:val="-28"/>
          <w:sz w:val="28"/>
          <w:szCs w:val="28"/>
        </w:rPr>
        <w:object w:dxaOrig="31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33pt" o:ole="">
            <v:imagedata r:id="rId16" o:title=""/>
          </v:shape>
          <o:OLEObject Type="Embed" ProgID="Equation.DSMT4" ShapeID="_x0000_i1025" DrawAspect="Content" ObjectID="_1464254525" r:id="rId17"/>
        </w:object>
      </w:r>
      <w:r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</w:t>
      </w:r>
      <w:r w:rsidRPr="00042EA6">
        <w:rPr>
          <w:sz w:val="28"/>
          <w:szCs w:val="28"/>
        </w:rPr>
        <w:t>(1)</w:t>
      </w:r>
    </w:p>
    <w:p w:rsidR="00863800" w:rsidRPr="00042EA6" w:rsidRDefault="00863800" w:rsidP="00863800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где </w:t>
      </w:r>
      <w:r w:rsidRPr="00042EA6">
        <w:rPr>
          <w:position w:val="-14"/>
          <w:sz w:val="28"/>
          <w:szCs w:val="28"/>
        </w:rPr>
        <w:object w:dxaOrig="960" w:dyaOrig="380">
          <v:shape id="_x0000_i1026" type="#_x0000_t75" style="width:48pt;height:18.75pt" o:ole="">
            <v:imagedata r:id="rId18" o:title=""/>
          </v:shape>
          <o:OLEObject Type="Embed" ProgID="Equation.DSMT4" ShapeID="_x0000_i1026" DrawAspect="Content" ObjectID="_1464254526" r:id="rId19"/>
        </w:object>
      </w:r>
      <w:r w:rsidRPr="00042EA6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 вероятность работы </w:t>
      </w:r>
      <w:r w:rsidRPr="00042EA6">
        <w:rPr>
          <w:i/>
          <w:sz w:val="28"/>
          <w:szCs w:val="28"/>
        </w:rPr>
        <w:t>j</w:t>
      </w:r>
      <w:r w:rsidRPr="00042EA6">
        <w:rPr>
          <w:sz w:val="28"/>
          <w:szCs w:val="28"/>
        </w:rPr>
        <w:t xml:space="preserve">-ого отдела, входящего в предприятие 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, не менее времени </w:t>
      </w:r>
      <w:proofErr w:type="spellStart"/>
      <w:r w:rsidRPr="00042EA6">
        <w:rPr>
          <w:i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>.</w:t>
      </w:r>
    </w:p>
    <w:p w:rsidR="00863800" w:rsidRPr="00042EA6" w:rsidRDefault="00863800" w:rsidP="00863800">
      <w:pPr>
        <w:pStyle w:val="2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Определим функцию </w:t>
      </w:r>
      <w:r w:rsidRPr="00042EA6">
        <w:rPr>
          <w:i/>
          <w:sz w:val="28"/>
          <w:szCs w:val="28"/>
        </w:rPr>
        <w:t>P</w:t>
      </w:r>
      <w:r w:rsidRPr="00042EA6">
        <w:rPr>
          <w:sz w:val="28"/>
          <w:szCs w:val="28"/>
        </w:rPr>
        <w:t>(</w:t>
      </w:r>
      <w:r w:rsidRPr="00042EA6">
        <w:rPr>
          <w:sz w:val="28"/>
          <w:szCs w:val="28"/>
        </w:rPr>
        <w:sym w:font="Symbol" w:char="0068"/>
      </w:r>
      <w:r w:rsidRPr="00042EA6">
        <w:rPr>
          <w:i/>
          <w:sz w:val="28"/>
          <w:szCs w:val="28"/>
          <w:vertAlign w:val="subscript"/>
          <w:lang w:val="en-US"/>
        </w:rPr>
        <w:t>j</w:t>
      </w:r>
      <w:r w:rsidRPr="00042EA6">
        <w:rPr>
          <w:sz w:val="28"/>
          <w:szCs w:val="28"/>
        </w:rPr>
        <w:t>&gt;</w:t>
      </w:r>
      <w:proofErr w:type="spellStart"/>
      <w:r w:rsidRPr="00042EA6">
        <w:rPr>
          <w:i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 xml:space="preserve">) для произвольного отдела, т.е. опуская индекс </w:t>
      </w:r>
      <w:proofErr w:type="spellStart"/>
      <w:r w:rsidRPr="00042EA6">
        <w:rPr>
          <w:i/>
          <w:sz w:val="28"/>
          <w:szCs w:val="28"/>
        </w:rPr>
        <w:t>j</w:t>
      </w:r>
      <w:proofErr w:type="spellEnd"/>
      <w:r w:rsidRPr="00042EA6">
        <w:rPr>
          <w:sz w:val="28"/>
          <w:szCs w:val="28"/>
        </w:rPr>
        <w:t xml:space="preserve">. </w:t>
      </w:r>
    </w:p>
    <w:p w:rsidR="00863800" w:rsidRPr="00042EA6" w:rsidRDefault="00863800" w:rsidP="00863800">
      <w:pPr>
        <w:pStyle w:val="2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Представим процесс поступления инвестиций на предприятие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, как поток событий. В условиях неустойчивого рынка поток нерегулярного поступления инвестиций является нестационарным, и поступления в потоке следуют пачками, разделенными одна от другой случайным интервалом времени </w:t>
      </w:r>
      <w:r w:rsidRPr="00042EA6">
        <w:rPr>
          <w:sz w:val="28"/>
          <w:szCs w:val="28"/>
        </w:rPr>
        <w:sym w:font="Symbol" w:char="0074"/>
      </w:r>
      <w:r w:rsidRPr="00042EA6">
        <w:rPr>
          <w:i/>
          <w:sz w:val="28"/>
          <w:szCs w:val="28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.  Каждая </w:t>
      </w:r>
      <w:proofErr w:type="spellStart"/>
      <w:r w:rsidRPr="00042EA6">
        <w:rPr>
          <w:i/>
          <w:sz w:val="28"/>
          <w:szCs w:val="28"/>
        </w:rPr>
        <w:t>i</w:t>
      </w:r>
      <w:proofErr w:type="spellEnd"/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я пачка характеризуется длительностью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i/>
          <w:sz w:val="28"/>
          <w:szCs w:val="28"/>
        </w:rPr>
        <w:t xml:space="preserve"> </w:t>
      </w:r>
      <w:r w:rsidRPr="00042EA6">
        <w:rPr>
          <w:sz w:val="28"/>
          <w:szCs w:val="28"/>
        </w:rPr>
        <w:t>(рис</w:t>
      </w:r>
      <w:r>
        <w:rPr>
          <w:sz w:val="28"/>
          <w:szCs w:val="28"/>
        </w:rPr>
        <w:t>унок</w:t>
      </w:r>
      <w:r w:rsidRPr="00042EA6">
        <w:rPr>
          <w:sz w:val="28"/>
          <w:szCs w:val="28"/>
        </w:rPr>
        <w:t xml:space="preserve"> </w:t>
      </w:r>
      <w:r>
        <w:rPr>
          <w:sz w:val="28"/>
          <w:szCs w:val="28"/>
        </w:rPr>
        <w:t>3.</w:t>
      </w:r>
      <w:r w:rsidRPr="00042EA6">
        <w:rPr>
          <w:sz w:val="28"/>
          <w:szCs w:val="28"/>
        </w:rPr>
        <w:t xml:space="preserve">1) со случайным числом поступлений. </w:t>
      </w:r>
    </w:p>
    <w:p w:rsidR="00863800" w:rsidRPr="00E903AE" w:rsidRDefault="00863800" w:rsidP="00863800">
      <w:pPr>
        <w:pStyle w:val="22"/>
        <w:spacing w:line="360" w:lineRule="auto"/>
        <w:ind w:firstLine="709"/>
        <w:rPr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lastRenderedPageBreak/>
        <w:t>Такой поток поступлений</w:t>
      </w:r>
      <w:r w:rsidRPr="00042EA6">
        <w:rPr>
          <w:sz w:val="28"/>
          <w:szCs w:val="28"/>
        </w:rPr>
        <w:t xml:space="preserve"> поступления образуют  пуассоновский  поток  с  переменной интенсивностью </w:t>
      </w:r>
      <w:r w:rsidRPr="00042EA6">
        <w:rPr>
          <w:sz w:val="28"/>
          <w:szCs w:val="28"/>
        </w:rPr>
        <w:sym w:font="Symbol" w:char="006C"/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>) такой, что:</w:t>
      </w:r>
    </w:p>
    <w:p w:rsidR="00863800" w:rsidRPr="00042EA6" w:rsidRDefault="00863800" w:rsidP="00863800">
      <w:pPr>
        <w:spacing w:line="360" w:lineRule="auto"/>
        <w:ind w:left="212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                    </w:t>
      </w:r>
      <w:r w:rsidRPr="00042EA6">
        <w:rPr>
          <w:sz w:val="28"/>
          <w:szCs w:val="28"/>
        </w:rPr>
        <w:sym w:font="Symbol" w:char="00EC"/>
      </w:r>
      <w:r w:rsidRPr="00042EA6"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sym w:font="Symbol" w:char="006C"/>
      </w:r>
      <w:r w:rsidRPr="00042EA6">
        <w:rPr>
          <w:sz w:val="28"/>
          <w:szCs w:val="28"/>
        </w:rPr>
        <w:t xml:space="preserve"> на интервалах  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;  </w:t>
      </w:r>
    </w:p>
    <w:p w:rsidR="00863800" w:rsidRPr="00042EA6" w:rsidRDefault="00863800" w:rsidP="00863800">
      <w:pPr>
        <w:spacing w:line="360" w:lineRule="auto"/>
        <w:ind w:left="2127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           </w:t>
      </w:r>
      <w:r w:rsidRPr="00042EA6">
        <w:rPr>
          <w:sz w:val="28"/>
          <w:szCs w:val="28"/>
        </w:rPr>
        <w:sym w:font="Symbol" w:char="006C"/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)= </w:t>
      </w:r>
      <w:r w:rsidRPr="00042EA6">
        <w:rPr>
          <w:sz w:val="28"/>
          <w:szCs w:val="28"/>
        </w:rPr>
        <w:sym w:font="Symbol" w:char="00ED"/>
      </w:r>
    </w:p>
    <w:p w:rsidR="00863800" w:rsidRPr="00042EA6" w:rsidRDefault="00863800" w:rsidP="00863800">
      <w:pPr>
        <w:spacing w:line="360" w:lineRule="auto"/>
        <w:ind w:left="2127"/>
        <w:jc w:val="both"/>
        <w:rPr>
          <w:sz w:val="28"/>
          <w:szCs w:val="28"/>
          <w:vertAlign w:val="subscript"/>
        </w:rPr>
      </w:pPr>
      <w:r w:rsidRPr="00042EA6">
        <w:rPr>
          <w:sz w:val="28"/>
          <w:szCs w:val="28"/>
        </w:rPr>
        <w:t xml:space="preserve">                    </w:t>
      </w:r>
      <w:r w:rsidRPr="00042EA6">
        <w:rPr>
          <w:sz w:val="28"/>
          <w:szCs w:val="28"/>
        </w:rPr>
        <w:sym w:font="Symbol" w:char="00EE"/>
      </w:r>
      <w:r w:rsidRPr="00042EA6">
        <w:rPr>
          <w:sz w:val="28"/>
          <w:szCs w:val="28"/>
        </w:rPr>
        <w:t xml:space="preserve"> 0 на интервалах 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i/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  <w:vertAlign w:val="subscript"/>
        </w:rPr>
        <w:t>,</w:t>
      </w:r>
    </w:p>
    <w:p w:rsidR="00863800" w:rsidRPr="00042EA6" w:rsidRDefault="00863800" w:rsidP="00863800">
      <w:pPr>
        <w:spacing w:line="360" w:lineRule="auto"/>
        <w:ind w:left="3261" w:hanging="3261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где</w:t>
      </w:r>
      <w:r w:rsidRPr="00042EA6">
        <w:rPr>
          <w:i/>
          <w:sz w:val="28"/>
          <w:szCs w:val="28"/>
        </w:rPr>
        <w:t xml:space="preserve"> </w:t>
      </w:r>
      <w:proofErr w:type="spellStart"/>
      <w:r w:rsidRPr="00042EA6">
        <w:rPr>
          <w:i/>
          <w:sz w:val="28"/>
          <w:szCs w:val="28"/>
        </w:rPr>
        <w:t>i</w:t>
      </w:r>
      <w:proofErr w:type="spellEnd"/>
      <w:r w:rsidRPr="00042EA6">
        <w:rPr>
          <w:sz w:val="28"/>
          <w:szCs w:val="28"/>
        </w:rPr>
        <w:t xml:space="preserve"> = 1, 2,...; </w:t>
      </w:r>
    </w:p>
    <w:p w:rsidR="00863800" w:rsidRPr="00042EA6" w:rsidRDefault="00863800" w:rsidP="00863800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sym w:font="Symbol" w:char="0074"/>
      </w:r>
      <w:proofErr w:type="spellStart"/>
      <w:proofErr w:type="gram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042EA6">
        <w:rPr>
          <w:sz w:val="28"/>
          <w:szCs w:val="28"/>
        </w:rPr>
        <w:t xml:space="preserve">, 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 случайные независимые величины с заданными функциями распределения, математическими ожиданиями и дисперсиями, т.е.</w:t>
      </w:r>
    </w:p>
    <w:p w:rsidR="00863800" w:rsidRPr="00042EA6" w:rsidRDefault="00863800" w:rsidP="00863800">
      <w:pPr>
        <w:spacing w:line="360" w:lineRule="auto"/>
        <w:jc w:val="center"/>
        <w:rPr>
          <w:sz w:val="28"/>
          <w:szCs w:val="28"/>
          <w:lang w:val="en-US"/>
        </w:rPr>
      </w:pPr>
      <w:proofErr w:type="gramStart"/>
      <w:r w:rsidRPr="00042EA6">
        <w:rPr>
          <w:i/>
          <w:sz w:val="28"/>
          <w:szCs w:val="28"/>
          <w:lang w:val="en-US"/>
        </w:rPr>
        <w:t>P</w:t>
      </w:r>
      <w:r w:rsidRPr="00042EA6">
        <w:rPr>
          <w:sz w:val="28"/>
          <w:szCs w:val="28"/>
          <w:lang w:val="en-US"/>
        </w:rPr>
        <w:t>(</w:t>
      </w:r>
      <w:proofErr w:type="gramEnd"/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lang w:val="en-US"/>
        </w:rPr>
        <w:t>&lt;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  <w:lang w:val="en-US"/>
        </w:rPr>
        <w:t>) =</w:t>
      </w:r>
      <w:r w:rsidRPr="00042EA6">
        <w:rPr>
          <w:i/>
          <w:sz w:val="28"/>
          <w:szCs w:val="28"/>
          <w:lang w:val="en-US"/>
        </w:rPr>
        <w:t>F</w:t>
      </w:r>
      <w:r w:rsidRPr="00042EA6">
        <w:rPr>
          <w:sz w:val="28"/>
          <w:szCs w:val="28"/>
          <w:lang w:val="en-US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  <w:lang w:val="en-US"/>
        </w:rPr>
        <w:t xml:space="preserve">), </w:t>
      </w:r>
      <w:r w:rsidRPr="00042EA6">
        <w:rPr>
          <w:i/>
          <w:sz w:val="28"/>
          <w:szCs w:val="28"/>
          <w:lang w:val="en-US"/>
        </w:rPr>
        <w:t>M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lang w:val="en-US"/>
        </w:rPr>
        <w:t>=T</w:t>
      </w:r>
      <w:r w:rsidRPr="00042EA6">
        <w:rPr>
          <w:sz w:val="28"/>
          <w:szCs w:val="28"/>
          <w:vertAlign w:val="subscript"/>
          <w:lang w:val="en-US"/>
        </w:rPr>
        <w:t>1</w:t>
      </w:r>
      <w:r w:rsidRPr="00042EA6">
        <w:rPr>
          <w:sz w:val="28"/>
          <w:szCs w:val="28"/>
          <w:lang w:val="en-US"/>
        </w:rPr>
        <w:t xml:space="preserve">, </w:t>
      </w:r>
      <w:r w:rsidRPr="00042EA6">
        <w:rPr>
          <w:i/>
          <w:sz w:val="28"/>
          <w:szCs w:val="28"/>
          <w:lang w:val="en-US"/>
        </w:rPr>
        <w:t>D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lang w:val="en-US"/>
        </w:rPr>
        <w:t>=</w:t>
      </w:r>
      <w:r w:rsidRPr="00042EA6">
        <w:rPr>
          <w:sz w:val="28"/>
          <w:szCs w:val="28"/>
          <w:lang w:val="en-US"/>
        </w:rPr>
        <w:sym w:font="Symbol" w:char="0073"/>
      </w:r>
      <w:r w:rsidRPr="00042EA6">
        <w:rPr>
          <w:sz w:val="28"/>
          <w:szCs w:val="28"/>
          <w:vertAlign w:val="subscript"/>
          <w:lang w:val="en-US"/>
        </w:rPr>
        <w:t>1</w:t>
      </w:r>
      <w:r w:rsidRPr="00042EA6">
        <w:rPr>
          <w:sz w:val="28"/>
          <w:szCs w:val="28"/>
          <w:vertAlign w:val="superscript"/>
          <w:lang w:val="en-US"/>
        </w:rPr>
        <w:t>2</w:t>
      </w:r>
      <w:r w:rsidRPr="00042EA6">
        <w:rPr>
          <w:sz w:val="28"/>
          <w:szCs w:val="28"/>
          <w:lang w:val="en-US"/>
        </w:rPr>
        <w:t>;</w:t>
      </w:r>
    </w:p>
    <w:p w:rsidR="00863800" w:rsidRPr="00042EA6" w:rsidRDefault="00863800" w:rsidP="00863800">
      <w:pPr>
        <w:spacing w:line="360" w:lineRule="auto"/>
        <w:jc w:val="center"/>
        <w:rPr>
          <w:sz w:val="28"/>
          <w:szCs w:val="28"/>
          <w:lang w:val="en-US"/>
        </w:rPr>
      </w:pPr>
      <w:proofErr w:type="gramStart"/>
      <w:r w:rsidRPr="00042EA6">
        <w:rPr>
          <w:i/>
          <w:sz w:val="28"/>
          <w:szCs w:val="28"/>
          <w:lang w:val="en-US"/>
        </w:rPr>
        <w:t>P</w:t>
      </w:r>
      <w:r w:rsidRPr="00042EA6">
        <w:rPr>
          <w:sz w:val="28"/>
          <w:szCs w:val="28"/>
          <w:lang w:val="en-US"/>
        </w:rPr>
        <w:t>(</w:t>
      </w:r>
      <w:proofErr w:type="gramEnd"/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  <w:lang w:val="en-US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lang w:val="en-US"/>
        </w:rPr>
        <w:t>&lt;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  <w:lang w:val="en-US"/>
        </w:rPr>
        <w:t>) =</w:t>
      </w:r>
      <w:r w:rsidRPr="00042EA6">
        <w:rPr>
          <w:i/>
          <w:sz w:val="28"/>
          <w:szCs w:val="28"/>
          <w:lang w:val="en-US"/>
        </w:rPr>
        <w:t>G</w:t>
      </w:r>
      <w:r w:rsidRPr="00042EA6">
        <w:rPr>
          <w:sz w:val="28"/>
          <w:szCs w:val="28"/>
          <w:lang w:val="en-US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  <w:lang w:val="en-US"/>
        </w:rPr>
        <w:t xml:space="preserve">), </w:t>
      </w:r>
      <w:r w:rsidRPr="00042EA6">
        <w:rPr>
          <w:i/>
          <w:sz w:val="28"/>
          <w:szCs w:val="28"/>
          <w:lang w:val="en-US"/>
        </w:rPr>
        <w:t>M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  <w:lang w:val="en-US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lang w:val="en-US"/>
        </w:rPr>
        <w:t>=T</w:t>
      </w:r>
      <w:r w:rsidRPr="00042EA6">
        <w:rPr>
          <w:sz w:val="28"/>
          <w:szCs w:val="28"/>
          <w:vertAlign w:val="subscript"/>
          <w:lang w:val="en-US"/>
        </w:rPr>
        <w:t>2</w:t>
      </w:r>
      <w:r w:rsidRPr="00042EA6">
        <w:rPr>
          <w:sz w:val="28"/>
          <w:szCs w:val="28"/>
          <w:lang w:val="en-US"/>
        </w:rPr>
        <w:t xml:space="preserve">, </w:t>
      </w:r>
      <w:r w:rsidRPr="00042EA6">
        <w:rPr>
          <w:i/>
          <w:sz w:val="28"/>
          <w:szCs w:val="28"/>
          <w:lang w:val="en-US"/>
        </w:rPr>
        <w:t>D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  <w:lang w:val="en-US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lang w:val="en-US"/>
        </w:rPr>
        <w:t>=</w:t>
      </w:r>
      <w:r w:rsidRPr="00042EA6">
        <w:rPr>
          <w:sz w:val="28"/>
          <w:szCs w:val="28"/>
          <w:lang w:val="en-US"/>
        </w:rPr>
        <w:sym w:font="Symbol" w:char="0073"/>
      </w:r>
      <w:r w:rsidRPr="00042EA6">
        <w:rPr>
          <w:sz w:val="28"/>
          <w:szCs w:val="28"/>
          <w:vertAlign w:val="subscript"/>
          <w:lang w:val="en-US"/>
        </w:rPr>
        <w:t>2</w:t>
      </w:r>
      <w:r w:rsidRPr="00042EA6">
        <w:rPr>
          <w:sz w:val="28"/>
          <w:szCs w:val="28"/>
          <w:vertAlign w:val="superscript"/>
          <w:lang w:val="en-US"/>
        </w:rPr>
        <w:t>2</w:t>
      </w:r>
      <w:r w:rsidRPr="00042EA6">
        <w:rPr>
          <w:sz w:val="28"/>
          <w:szCs w:val="28"/>
          <w:lang w:val="en-US"/>
        </w:rPr>
        <w:t>.</w:t>
      </w:r>
    </w:p>
    <w:p w:rsidR="00863800" w:rsidRPr="00042EA6" w:rsidRDefault="00863800" w:rsidP="00863800">
      <w:pPr>
        <w:pStyle w:val="22"/>
        <w:spacing w:line="360" w:lineRule="auto"/>
        <w:ind w:firstLine="0"/>
        <w:rPr>
          <w:sz w:val="28"/>
          <w:szCs w:val="28"/>
        </w:rPr>
      </w:pPr>
      <w:r w:rsidRPr="00042EA6">
        <w:rPr>
          <w:noProof/>
          <w:sz w:val="28"/>
          <w:szCs w:val="28"/>
        </w:rPr>
        <w:drawing>
          <wp:inline distT="0" distB="0" distL="0" distR="0">
            <wp:extent cx="6115050" cy="1771650"/>
            <wp:effectExtent l="19050" t="0" r="0" b="0"/>
            <wp:docPr id="3" name="Рисунок 9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00" w:rsidRPr="00042EA6" w:rsidRDefault="00863800" w:rsidP="00863800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</w:t>
      </w:r>
      <w:r w:rsidRPr="0065567D">
        <w:rPr>
          <w:i/>
          <w:sz w:val="28"/>
          <w:szCs w:val="28"/>
        </w:rPr>
        <w:t>исунок.</w:t>
      </w:r>
      <w:r w:rsidRPr="00042EA6">
        <w:rPr>
          <w:i/>
          <w:sz w:val="28"/>
          <w:szCs w:val="28"/>
        </w:rPr>
        <w:t xml:space="preserve"> 3.1. Схема процесса поступления инвестиций на предприятие </w:t>
      </w:r>
      <w:r w:rsidRPr="00042EA6">
        <w:rPr>
          <w:i/>
          <w:sz w:val="28"/>
          <w:szCs w:val="28"/>
          <w:lang w:val="en-US"/>
        </w:rPr>
        <w:t>S</w:t>
      </w:r>
      <w:r w:rsidRPr="00042EA6">
        <w:rPr>
          <w:i/>
          <w:sz w:val="28"/>
          <w:szCs w:val="28"/>
        </w:rPr>
        <w:t xml:space="preserve"> </w:t>
      </w:r>
    </w:p>
    <w:p w:rsidR="00863800" w:rsidRPr="00042EA6" w:rsidRDefault="00863800" w:rsidP="00863800">
      <w:pPr>
        <w:jc w:val="both"/>
        <w:rPr>
          <w:sz w:val="28"/>
          <w:szCs w:val="28"/>
        </w:rPr>
      </w:pPr>
    </w:p>
    <w:p w:rsidR="00863800" w:rsidRPr="00042EA6" w:rsidRDefault="00863800" w:rsidP="00863800">
      <w:pPr>
        <w:pStyle w:val="2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Для определения  функции </w:t>
      </w:r>
      <w:r w:rsidRPr="00042EA6">
        <w:rPr>
          <w:i/>
          <w:iCs/>
          <w:sz w:val="28"/>
          <w:szCs w:val="28"/>
        </w:rPr>
        <w:t>P</w:t>
      </w:r>
      <w:r w:rsidRPr="00042EA6">
        <w:rPr>
          <w:sz w:val="28"/>
          <w:szCs w:val="28"/>
        </w:rPr>
        <w:t>(</w:t>
      </w:r>
      <w:r w:rsidRPr="00042EA6">
        <w:rPr>
          <w:sz w:val="28"/>
          <w:szCs w:val="28"/>
        </w:rPr>
        <w:sym w:font="Symbol" w:char="0068"/>
      </w:r>
      <w:r w:rsidRPr="00042EA6">
        <w:rPr>
          <w:i/>
          <w:sz w:val="28"/>
          <w:szCs w:val="28"/>
          <w:vertAlign w:val="subscript"/>
          <w:lang w:val="en-US"/>
        </w:rPr>
        <w:t>j</w:t>
      </w:r>
      <w:r w:rsidRPr="00042EA6">
        <w:rPr>
          <w:sz w:val="28"/>
          <w:szCs w:val="28"/>
        </w:rPr>
        <w:t>&gt;</w:t>
      </w:r>
      <w:proofErr w:type="spellStart"/>
      <w:r w:rsidRPr="00042EA6">
        <w:rPr>
          <w:i/>
          <w:iCs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 xml:space="preserve">) обозначим  номер  не «нейтрализованного» инвестиционного вложения  </w:t>
      </w:r>
      <w:r w:rsidRPr="00042EA6">
        <w:rPr>
          <w:sz w:val="28"/>
          <w:szCs w:val="28"/>
        </w:rPr>
        <w:sym w:font="Symbol" w:char="0078"/>
      </w:r>
      <w:r w:rsidRPr="00042EA6">
        <w:rPr>
          <w:sz w:val="28"/>
          <w:szCs w:val="28"/>
        </w:rPr>
        <w:t xml:space="preserve">. Тогда при пуассоновском  характере  распределения  поступлений инвестиций вероятность того, что за время </w:t>
      </w:r>
      <w:proofErr w:type="spellStart"/>
      <w:r w:rsidRPr="00042EA6">
        <w:rPr>
          <w:i/>
          <w:sz w:val="28"/>
          <w:szCs w:val="28"/>
        </w:rPr>
        <w:t>х</w:t>
      </w:r>
      <w:proofErr w:type="spellEnd"/>
      <w:r w:rsidRPr="00042EA6">
        <w:rPr>
          <w:sz w:val="28"/>
          <w:szCs w:val="28"/>
        </w:rPr>
        <w:t xml:space="preserve"> случайное число поступлений равно </w:t>
      </w:r>
      <w:proofErr w:type="spellStart"/>
      <w:r w:rsidRPr="00042EA6">
        <w:rPr>
          <w:i/>
          <w:iCs/>
          <w:sz w:val="28"/>
          <w:szCs w:val="28"/>
        </w:rPr>
        <w:t>k</w:t>
      </w:r>
      <w:proofErr w:type="spellEnd"/>
      <w:r w:rsidRPr="00042EA6">
        <w:rPr>
          <w:sz w:val="28"/>
          <w:szCs w:val="28"/>
        </w:rPr>
        <w:t>,  определится следующим образом [1]</w:t>
      </w:r>
      <w:r>
        <w:rPr>
          <w:sz w:val="28"/>
          <w:szCs w:val="28"/>
        </w:rPr>
        <w:t>.</w:t>
      </w:r>
    </w:p>
    <w:p w:rsidR="00863800" w:rsidRPr="00042EA6" w:rsidRDefault="00863800" w:rsidP="00863800">
      <w:pPr>
        <w:spacing w:line="120" w:lineRule="auto"/>
        <w:jc w:val="both"/>
        <w:rPr>
          <w:sz w:val="28"/>
          <w:szCs w:val="28"/>
        </w:rPr>
      </w:pPr>
    </w:p>
    <w:p w:rsidR="00863800" w:rsidRPr="00042EA6" w:rsidRDefault="00863800" w:rsidP="00863800">
      <w:pPr>
        <w:spacing w:line="360" w:lineRule="auto"/>
        <w:ind w:firstLine="3402"/>
        <w:rPr>
          <w:sz w:val="28"/>
          <w:szCs w:val="28"/>
        </w:rPr>
      </w:pPr>
      <w:r w:rsidRPr="00042EA6">
        <w:rPr>
          <w:position w:val="-12"/>
          <w:sz w:val="28"/>
          <w:szCs w:val="28"/>
        </w:rPr>
        <w:object w:dxaOrig="3000" w:dyaOrig="380">
          <v:shape id="_x0000_i1027" type="#_x0000_t75" style="width:150pt;height:18.75pt" o:ole="">
            <v:imagedata r:id="rId21" o:title=""/>
          </v:shape>
          <o:OLEObject Type="Embed" ProgID="Equation.DSMT4" ShapeID="_x0000_i1027" DrawAspect="Content" ObjectID="_1464254527" r:id="rId22"/>
        </w:object>
      </w:r>
      <w:r w:rsidRPr="00042EA6">
        <w:rPr>
          <w:sz w:val="28"/>
          <w:szCs w:val="28"/>
        </w:rPr>
        <w:t xml:space="preserve"> . </w:t>
      </w:r>
      <w:r>
        <w:rPr>
          <w:sz w:val="28"/>
          <w:szCs w:val="28"/>
        </w:rPr>
        <w:t xml:space="preserve">                                  </w:t>
      </w:r>
      <w:r w:rsidRPr="00042EA6">
        <w:rPr>
          <w:sz w:val="28"/>
          <w:szCs w:val="28"/>
        </w:rPr>
        <w:t>(2)</w:t>
      </w:r>
    </w:p>
    <w:p w:rsidR="00863800" w:rsidRPr="00042EA6" w:rsidRDefault="00863800" w:rsidP="00863800">
      <w:pPr>
        <w:spacing w:line="120" w:lineRule="auto"/>
        <w:jc w:val="both"/>
        <w:rPr>
          <w:sz w:val="28"/>
          <w:szCs w:val="28"/>
        </w:rPr>
      </w:pPr>
    </w:p>
    <w:p w:rsidR="00863800" w:rsidRPr="00042EA6" w:rsidRDefault="00863800" w:rsidP="00863800">
      <w:pPr>
        <w:pStyle w:val="2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Пусть </w:t>
      </w:r>
      <w:proofErr w:type="spellStart"/>
      <w:r w:rsidRPr="00042EA6">
        <w:rPr>
          <w:i/>
          <w:sz w:val="28"/>
          <w:szCs w:val="28"/>
        </w:rPr>
        <w:t>s</w:t>
      </w:r>
      <w:r w:rsidRPr="00042EA6">
        <w:rPr>
          <w:i/>
          <w:sz w:val="28"/>
          <w:szCs w:val="28"/>
          <w:vertAlign w:val="subscript"/>
        </w:rPr>
        <w:t>j</w:t>
      </w:r>
      <w:proofErr w:type="spellEnd"/>
      <w:r w:rsidRPr="00042EA6">
        <w:rPr>
          <w:sz w:val="28"/>
          <w:szCs w:val="28"/>
        </w:rPr>
        <w:t xml:space="preserve">  </w:t>
      </w:r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 элемент множества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 . По условию каждое из инвестиций удовлетворяет элемент </w:t>
      </w:r>
      <w:proofErr w:type="spellStart"/>
      <w:r w:rsidRPr="00042EA6">
        <w:rPr>
          <w:i/>
          <w:sz w:val="28"/>
          <w:szCs w:val="28"/>
        </w:rPr>
        <w:t>s</w:t>
      </w:r>
      <w:r w:rsidRPr="00042EA6">
        <w:rPr>
          <w:i/>
          <w:sz w:val="28"/>
          <w:szCs w:val="28"/>
          <w:vertAlign w:val="subscript"/>
        </w:rPr>
        <w:t>j</w:t>
      </w:r>
      <w:proofErr w:type="spellEnd"/>
      <w:r w:rsidRPr="00042EA6">
        <w:rPr>
          <w:sz w:val="28"/>
          <w:szCs w:val="28"/>
        </w:rPr>
        <w:t xml:space="preserve"> множества </w:t>
      </w:r>
      <w:r w:rsidRPr="00042EA6">
        <w:rPr>
          <w:i/>
          <w:iCs/>
          <w:sz w:val="28"/>
          <w:szCs w:val="28"/>
        </w:rPr>
        <w:t>S</w:t>
      </w:r>
      <w:r w:rsidRPr="00042EA6">
        <w:rPr>
          <w:sz w:val="28"/>
          <w:szCs w:val="28"/>
        </w:rPr>
        <w:t xml:space="preserve"> с вероятностью </w:t>
      </w:r>
      <w:r w:rsidRPr="00042EA6">
        <w:rPr>
          <w:i/>
          <w:iCs/>
          <w:sz w:val="28"/>
          <w:szCs w:val="28"/>
        </w:rPr>
        <w:t>W</w:t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 xml:space="preserve"> и с вероятностью </w:t>
      </w:r>
      <w:proofErr w:type="spellStart"/>
      <w:r w:rsidRPr="00042EA6">
        <w:rPr>
          <w:i/>
          <w:sz w:val="28"/>
          <w:szCs w:val="28"/>
        </w:rPr>
        <w:t>Р</w:t>
      </w:r>
      <w:r w:rsidRPr="00042EA6">
        <w:rPr>
          <w:sz w:val="28"/>
          <w:szCs w:val="28"/>
          <w:vertAlign w:val="subscript"/>
        </w:rPr>
        <w:t>риск</w:t>
      </w:r>
      <w:proofErr w:type="spellEnd"/>
      <w:r w:rsidRPr="00042EA6">
        <w:rPr>
          <w:i/>
          <w:iCs/>
          <w:sz w:val="28"/>
          <w:szCs w:val="28"/>
        </w:rPr>
        <w:t xml:space="preserve">  </w:t>
      </w:r>
      <w:r w:rsidRPr="00042EA6">
        <w:rPr>
          <w:sz w:val="28"/>
          <w:szCs w:val="28"/>
        </w:rPr>
        <w:t xml:space="preserve">нейтрализуется.  Тогда вероятность того, что одно поступление </w:t>
      </w:r>
      <w:r w:rsidRPr="00042EA6">
        <w:rPr>
          <w:sz w:val="28"/>
          <w:szCs w:val="28"/>
        </w:rPr>
        <w:lastRenderedPageBreak/>
        <w:t>инвестиции  не будет нейтрализовано  и удовлетворило предприятие, определится следующим выражением:</w:t>
      </w:r>
    </w:p>
    <w:p w:rsidR="00863800" w:rsidRPr="00042EA6" w:rsidRDefault="00863800" w:rsidP="00863800">
      <w:pPr>
        <w:pStyle w:val="22"/>
        <w:spacing w:line="120" w:lineRule="auto"/>
        <w:ind w:firstLine="709"/>
        <w:rPr>
          <w:sz w:val="28"/>
          <w:szCs w:val="28"/>
        </w:rPr>
      </w:pPr>
    </w:p>
    <w:p w:rsidR="00863800" w:rsidRPr="00042EA6" w:rsidRDefault="00863800" w:rsidP="00863800">
      <w:pPr>
        <w:spacing w:line="360" w:lineRule="auto"/>
        <w:jc w:val="center"/>
        <w:rPr>
          <w:sz w:val="28"/>
          <w:szCs w:val="28"/>
        </w:rPr>
      </w:pPr>
      <w:proofErr w:type="gramStart"/>
      <w:r w:rsidRPr="00042EA6">
        <w:rPr>
          <w:i/>
          <w:iCs/>
          <w:sz w:val="28"/>
          <w:szCs w:val="28"/>
        </w:rPr>
        <w:t>Р</w:t>
      </w:r>
      <w:proofErr w:type="gramEnd"/>
      <w:r w:rsidRPr="00042EA6">
        <w:rPr>
          <w:i/>
          <w:iCs/>
          <w:sz w:val="28"/>
          <w:szCs w:val="28"/>
        </w:rPr>
        <w:t xml:space="preserve"> </w:t>
      </w:r>
      <w:r w:rsidRPr="00042EA6">
        <w:rPr>
          <w:sz w:val="28"/>
          <w:szCs w:val="28"/>
        </w:rPr>
        <w:t xml:space="preserve">= </w:t>
      </w:r>
      <w:r w:rsidRPr="00042EA6">
        <w:rPr>
          <w:i/>
          <w:iCs/>
          <w:sz w:val="28"/>
          <w:szCs w:val="28"/>
        </w:rPr>
        <w:t>W</w:t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 xml:space="preserve">(1 </w:t>
      </w:r>
      <w:r w:rsidRPr="00042EA6">
        <w:rPr>
          <w:sz w:val="28"/>
          <w:szCs w:val="28"/>
        </w:rPr>
        <w:sym w:font="Symbol" w:char="002D"/>
      </w:r>
      <w:r w:rsidRPr="00042EA6">
        <w:rPr>
          <w:sz w:val="28"/>
          <w:szCs w:val="28"/>
        </w:rPr>
        <w:t xml:space="preserve"> </w:t>
      </w:r>
      <w:proofErr w:type="spellStart"/>
      <w:r w:rsidRPr="00042EA6">
        <w:rPr>
          <w:i/>
          <w:sz w:val="28"/>
          <w:szCs w:val="28"/>
        </w:rPr>
        <w:t>Р</w:t>
      </w:r>
      <w:r w:rsidRPr="00042EA6">
        <w:rPr>
          <w:sz w:val="28"/>
          <w:szCs w:val="28"/>
          <w:vertAlign w:val="subscript"/>
        </w:rPr>
        <w:t>риск</w:t>
      </w:r>
      <w:proofErr w:type="spellEnd"/>
      <w:r w:rsidRPr="00042EA6">
        <w:rPr>
          <w:sz w:val="28"/>
          <w:szCs w:val="28"/>
        </w:rPr>
        <w:t>).</w:t>
      </w:r>
    </w:p>
    <w:p w:rsidR="00863800" w:rsidRPr="00042EA6" w:rsidRDefault="00863800" w:rsidP="00863800">
      <w:pPr>
        <w:pStyle w:val="2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Очевидно, что число не нейтрализованных инвестиций </w:t>
      </w:r>
      <w:r w:rsidRPr="00042EA6">
        <w:rPr>
          <w:sz w:val="28"/>
          <w:szCs w:val="28"/>
        </w:rPr>
        <w:sym w:font="Symbol" w:char="0075"/>
      </w:r>
      <w:r w:rsidRPr="00042EA6">
        <w:rPr>
          <w:i/>
          <w:sz w:val="28"/>
          <w:szCs w:val="28"/>
          <w:vertAlign w:val="subscript"/>
          <w:lang w:val="en-US"/>
        </w:rPr>
        <w:t>x</w:t>
      </w:r>
      <w:r w:rsidRPr="00042EA6">
        <w:rPr>
          <w:sz w:val="28"/>
          <w:szCs w:val="28"/>
        </w:rPr>
        <w:t xml:space="preserve"> в момент времени </w:t>
      </w:r>
      <w:proofErr w:type="spellStart"/>
      <w:r w:rsidRPr="00042EA6">
        <w:rPr>
          <w:i/>
          <w:sz w:val="28"/>
          <w:szCs w:val="28"/>
        </w:rPr>
        <w:t>х</w:t>
      </w:r>
      <w:proofErr w:type="spellEnd"/>
      <w:r w:rsidRPr="00042EA6">
        <w:rPr>
          <w:sz w:val="28"/>
          <w:szCs w:val="28"/>
        </w:rPr>
        <w:t xml:space="preserve"> можно получить путем просеивания исходного пуассоновского потока.  Для этого случая имеем [3]</w:t>
      </w:r>
      <w:r>
        <w:rPr>
          <w:sz w:val="28"/>
          <w:szCs w:val="28"/>
        </w:rPr>
        <w:t>.</w:t>
      </w:r>
    </w:p>
    <w:p w:rsidR="00863800" w:rsidRPr="00042EA6" w:rsidRDefault="00863800" w:rsidP="00863800">
      <w:pPr>
        <w:pStyle w:val="22"/>
        <w:spacing w:line="120" w:lineRule="auto"/>
        <w:ind w:firstLine="709"/>
        <w:rPr>
          <w:sz w:val="28"/>
          <w:szCs w:val="28"/>
        </w:rPr>
      </w:pPr>
    </w:p>
    <w:p w:rsidR="00863800" w:rsidRPr="00042EA6" w:rsidRDefault="00863800" w:rsidP="00863800">
      <w:pPr>
        <w:spacing w:line="360" w:lineRule="auto"/>
        <w:ind w:firstLine="3119"/>
        <w:jc w:val="both"/>
        <w:rPr>
          <w:sz w:val="28"/>
          <w:szCs w:val="28"/>
        </w:rPr>
      </w:pPr>
      <w:r w:rsidRPr="00042EA6">
        <w:rPr>
          <w:position w:val="-12"/>
          <w:sz w:val="28"/>
          <w:szCs w:val="28"/>
        </w:rPr>
        <w:object w:dxaOrig="3140" w:dyaOrig="400">
          <v:shape id="_x0000_i1028" type="#_x0000_t75" style="width:156.75pt;height:20.25pt" o:ole="">
            <v:imagedata r:id="rId23" o:title=""/>
          </v:shape>
          <o:OLEObject Type="Embed" ProgID="Equation.DSMT4" ShapeID="_x0000_i1028" DrawAspect="Content" ObjectID="_1464254528" r:id="rId24"/>
        </w:object>
      </w:r>
      <w:r w:rsidRPr="00042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</w:t>
      </w:r>
      <w:r w:rsidRPr="00042EA6">
        <w:rPr>
          <w:sz w:val="28"/>
          <w:szCs w:val="28"/>
        </w:rPr>
        <w:t>(3)</w:t>
      </w:r>
    </w:p>
    <w:p w:rsidR="00863800" w:rsidRPr="00042EA6" w:rsidRDefault="00863800" w:rsidP="00863800">
      <w:pPr>
        <w:spacing w:line="120" w:lineRule="auto"/>
        <w:jc w:val="both"/>
        <w:rPr>
          <w:sz w:val="28"/>
          <w:szCs w:val="28"/>
        </w:rPr>
      </w:pPr>
    </w:p>
    <w:p w:rsidR="00863800" w:rsidRPr="00042EA6" w:rsidRDefault="00863800" w:rsidP="00863800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т.е. просеянный  поток также является пуассоновским с интенсивностью </w:t>
      </w:r>
      <w:r w:rsidRPr="00042EA6">
        <w:rPr>
          <w:position w:val="-6"/>
          <w:sz w:val="28"/>
          <w:szCs w:val="28"/>
        </w:rPr>
        <w:object w:dxaOrig="240" w:dyaOrig="360">
          <v:shape id="_x0000_i1029" type="#_x0000_t75" style="width:12pt;height:18pt" o:ole="">
            <v:imagedata r:id="rId25" o:title=""/>
          </v:shape>
          <o:OLEObject Type="Embed" ProgID="Equation.DSMT4" ShapeID="_x0000_i1029" DrawAspect="Content" ObjectID="_1464254529" r:id="rId26"/>
        </w:object>
      </w:r>
      <w:r w:rsidRPr="00042EA6">
        <w:rPr>
          <w:sz w:val="28"/>
          <w:szCs w:val="28"/>
        </w:rPr>
        <w:t>.</w:t>
      </w:r>
    </w:p>
    <w:p w:rsidR="00863800" w:rsidRPr="00042EA6" w:rsidRDefault="00863800" w:rsidP="00863800">
      <w:pPr>
        <w:pStyle w:val="2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Введем суммарную длину интервалов времени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 до момента </w:t>
      </w:r>
      <w:proofErr w:type="spellStart"/>
      <w:r w:rsidRPr="00042EA6">
        <w:rPr>
          <w:i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 xml:space="preserve">, включая, быть может, и неполный период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, примыкающий к моменту </w:t>
      </w:r>
      <w:proofErr w:type="spellStart"/>
      <w:r w:rsidRPr="00042EA6">
        <w:rPr>
          <w:i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 xml:space="preserve"> в виде:</w:t>
      </w:r>
    </w:p>
    <w:p w:rsidR="00863800" w:rsidRPr="00042EA6" w:rsidRDefault="00863800" w:rsidP="00863800">
      <w:pPr>
        <w:spacing w:line="360" w:lineRule="auto"/>
        <w:jc w:val="center"/>
        <w:rPr>
          <w:sz w:val="28"/>
          <w:szCs w:val="28"/>
          <w:lang w:val="en-US"/>
        </w:rPr>
      </w:pPr>
      <w:r w:rsidRPr="00042EA6">
        <w:rPr>
          <w:position w:val="-28"/>
          <w:sz w:val="28"/>
          <w:szCs w:val="28"/>
        </w:rPr>
        <w:object w:dxaOrig="1340" w:dyaOrig="680">
          <v:shape id="_x0000_i1030" type="#_x0000_t75" style="width:66.75pt;height:33.75pt" o:ole="">
            <v:imagedata r:id="rId27" o:title=""/>
          </v:shape>
          <o:OLEObject Type="Embed" ProgID="Equation.DSMT4" ShapeID="_x0000_i1030" DrawAspect="Content" ObjectID="_1464254530" r:id="rId28"/>
        </w:object>
      </w:r>
    </w:p>
    <w:p w:rsidR="00863800" w:rsidRPr="00042EA6" w:rsidRDefault="00863800" w:rsidP="00863800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где:</w:t>
      </w:r>
    </w:p>
    <w:p w:rsidR="00863800" w:rsidRPr="00042EA6" w:rsidRDefault="00863800" w:rsidP="00863800">
      <w:pPr>
        <w:spacing w:line="360" w:lineRule="auto"/>
        <w:ind w:left="2410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                       </w:t>
      </w:r>
      <w:r w:rsidRPr="00042EA6">
        <w:rPr>
          <w:sz w:val="28"/>
          <w:szCs w:val="28"/>
        </w:rPr>
        <w:sym w:font="Symbol" w:char="00EC"/>
      </w:r>
      <w:r w:rsidRPr="00042EA6">
        <w:rPr>
          <w:sz w:val="28"/>
          <w:szCs w:val="28"/>
        </w:rPr>
        <w:t xml:space="preserve"> 1 на интервале 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proofErr w:type="gramStart"/>
      <w:r w:rsidRPr="00042EA6">
        <w:rPr>
          <w:sz w:val="28"/>
          <w:szCs w:val="28"/>
        </w:rPr>
        <w:t xml:space="preserve"> ;</w:t>
      </w:r>
      <w:proofErr w:type="gramEnd"/>
      <w:r w:rsidRPr="00042EA6">
        <w:rPr>
          <w:sz w:val="28"/>
          <w:szCs w:val="28"/>
        </w:rPr>
        <w:t xml:space="preserve">   </w:t>
      </w:r>
    </w:p>
    <w:p w:rsidR="00863800" w:rsidRPr="00042EA6" w:rsidRDefault="00863800" w:rsidP="00863800">
      <w:pPr>
        <w:spacing w:line="360" w:lineRule="auto"/>
        <w:ind w:left="2410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proofErr w:type="gramStart"/>
      <w:r w:rsidRPr="00042EA6">
        <w:rPr>
          <w:sz w:val="28"/>
          <w:szCs w:val="28"/>
          <w:lang w:val="en-US"/>
        </w:rPr>
        <w:t>e</w:t>
      </w:r>
      <w:r w:rsidRPr="00042EA6">
        <w:rPr>
          <w:sz w:val="28"/>
          <w:szCs w:val="28"/>
        </w:rPr>
        <w:t>(</w:t>
      </w:r>
      <w:proofErr w:type="gramEnd"/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 =  </w:t>
      </w:r>
      <w:r w:rsidRPr="00042EA6">
        <w:rPr>
          <w:sz w:val="28"/>
          <w:szCs w:val="28"/>
        </w:rPr>
        <w:sym w:font="Symbol" w:char="00ED"/>
      </w:r>
    </w:p>
    <w:p w:rsidR="00863800" w:rsidRPr="00042EA6" w:rsidRDefault="00863800" w:rsidP="00863800">
      <w:pPr>
        <w:spacing w:line="360" w:lineRule="auto"/>
        <w:ind w:left="2410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                       </w:t>
      </w:r>
      <w:r w:rsidRPr="00042EA6">
        <w:rPr>
          <w:sz w:val="28"/>
          <w:szCs w:val="28"/>
        </w:rPr>
        <w:sym w:font="Symbol" w:char="00EE"/>
      </w:r>
      <w:r w:rsidRPr="00042EA6">
        <w:rPr>
          <w:sz w:val="28"/>
          <w:szCs w:val="28"/>
        </w:rPr>
        <w:t xml:space="preserve"> 0 на интервале 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</w:rPr>
        <w:t xml:space="preserve">, </w:t>
      </w:r>
      <w:proofErr w:type="spellStart"/>
      <w:r w:rsidRPr="00042EA6">
        <w:rPr>
          <w:i/>
          <w:sz w:val="28"/>
          <w:szCs w:val="28"/>
          <w:lang w:val="en-US"/>
        </w:rPr>
        <w:t>i</w:t>
      </w:r>
      <w:proofErr w:type="spellEnd"/>
      <w:r w:rsidRPr="00042EA6">
        <w:rPr>
          <w:sz w:val="28"/>
          <w:szCs w:val="28"/>
        </w:rPr>
        <w:t>=1,2,... .</w:t>
      </w:r>
    </w:p>
    <w:p w:rsidR="00863800" w:rsidRPr="00042EA6" w:rsidRDefault="00863800" w:rsidP="00863800">
      <w:pPr>
        <w:spacing w:line="120" w:lineRule="auto"/>
        <w:ind w:left="2977"/>
        <w:jc w:val="both"/>
        <w:rPr>
          <w:sz w:val="28"/>
          <w:szCs w:val="28"/>
        </w:rPr>
      </w:pPr>
    </w:p>
    <w:p w:rsidR="00863800" w:rsidRPr="00042EA6" w:rsidRDefault="00863800" w:rsidP="00863800">
      <w:pPr>
        <w:pStyle w:val="2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Введем в рассмотрение еще одну случайную величину </w:t>
      </w:r>
      <w:proofErr w:type="spellStart"/>
      <w:proofErr w:type="gramStart"/>
      <w:r w:rsidRPr="00042EA6">
        <w:rPr>
          <w:i/>
          <w:iCs/>
          <w:sz w:val="28"/>
          <w:szCs w:val="28"/>
        </w:rPr>
        <w:t>h</w:t>
      </w:r>
      <w:proofErr w:type="gramEnd"/>
      <w:r w:rsidRPr="00042EA6">
        <w:rPr>
          <w:i/>
          <w:sz w:val="28"/>
          <w:szCs w:val="28"/>
          <w:vertAlign w:val="subscript"/>
        </w:rPr>
        <w:t>х</w:t>
      </w:r>
      <w:proofErr w:type="spellEnd"/>
      <w:r w:rsidRPr="00042EA6">
        <w:rPr>
          <w:sz w:val="28"/>
          <w:szCs w:val="28"/>
        </w:rPr>
        <w:t xml:space="preserve">, которую определим как момент, когда суммарная длина интервалов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 достигнет величины </w:t>
      </w:r>
      <w:proofErr w:type="spellStart"/>
      <w:r w:rsidRPr="00042EA6">
        <w:rPr>
          <w:i/>
          <w:iCs/>
          <w:sz w:val="28"/>
          <w:szCs w:val="28"/>
        </w:rPr>
        <w:t>х</w:t>
      </w:r>
      <w:proofErr w:type="spellEnd"/>
      <w:r w:rsidRPr="00042EA6">
        <w:rPr>
          <w:sz w:val="28"/>
          <w:szCs w:val="28"/>
        </w:rPr>
        <w:t xml:space="preserve">, т.е. </w:t>
      </w:r>
    </w:p>
    <w:p w:rsidR="00863800" w:rsidRPr="00042EA6" w:rsidRDefault="00863800" w:rsidP="00863800">
      <w:pPr>
        <w:spacing w:line="360" w:lineRule="auto"/>
        <w:jc w:val="center"/>
        <w:rPr>
          <w:sz w:val="28"/>
          <w:szCs w:val="28"/>
        </w:rPr>
      </w:pPr>
      <w:proofErr w:type="spellStart"/>
      <w:proofErr w:type="gramStart"/>
      <w:r w:rsidRPr="00042EA6">
        <w:rPr>
          <w:i/>
          <w:iCs/>
          <w:sz w:val="28"/>
          <w:szCs w:val="28"/>
          <w:lang w:val="en-US"/>
        </w:rPr>
        <w:t>h</w:t>
      </w:r>
      <w:r w:rsidRPr="00042EA6">
        <w:rPr>
          <w:i/>
          <w:iCs/>
          <w:sz w:val="28"/>
          <w:szCs w:val="28"/>
          <w:vertAlign w:val="subscript"/>
          <w:lang w:val="en-US"/>
        </w:rPr>
        <w:t>x</w:t>
      </w:r>
      <w:proofErr w:type="spellEnd"/>
      <w:proofErr w:type="gramEnd"/>
      <w:r w:rsidRPr="00042EA6">
        <w:rPr>
          <w:i/>
          <w:iCs/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</w:rPr>
        <w:t xml:space="preserve">= </w:t>
      </w:r>
      <w:r w:rsidRPr="00042EA6">
        <w:rPr>
          <w:sz w:val="28"/>
          <w:szCs w:val="28"/>
          <w:lang w:val="en-US"/>
        </w:rPr>
        <w:t>sup</w:t>
      </w:r>
      <w:r w:rsidRPr="00042EA6">
        <w:rPr>
          <w:sz w:val="28"/>
          <w:szCs w:val="28"/>
        </w:rPr>
        <w:t>{</w:t>
      </w:r>
      <w:r w:rsidRPr="00042EA6">
        <w:rPr>
          <w:i/>
          <w:iCs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: </w:t>
      </w:r>
      <w:r w:rsidRPr="00042EA6">
        <w:rPr>
          <w:i/>
          <w:iCs/>
          <w:sz w:val="28"/>
          <w:szCs w:val="28"/>
          <w:lang w:val="en-US"/>
        </w:rPr>
        <w:t>S</w:t>
      </w:r>
      <w:r w:rsidRPr="00042EA6">
        <w:rPr>
          <w:i/>
          <w:iCs/>
          <w:sz w:val="28"/>
          <w:szCs w:val="28"/>
          <w:vertAlign w:val="subscript"/>
          <w:lang w:val="en-US"/>
        </w:rPr>
        <w:t>t</w:t>
      </w:r>
      <w:r w:rsidRPr="00042EA6">
        <w:rPr>
          <w:sz w:val="28"/>
          <w:szCs w:val="28"/>
        </w:rPr>
        <w:t>&lt;</w:t>
      </w:r>
      <w:r w:rsidRPr="00042EA6">
        <w:rPr>
          <w:i/>
          <w:iCs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}.</w:t>
      </w:r>
    </w:p>
    <w:p w:rsidR="00863800" w:rsidRPr="00042EA6" w:rsidRDefault="00863800" w:rsidP="00863800">
      <w:pPr>
        <w:spacing w:line="120" w:lineRule="auto"/>
        <w:jc w:val="both"/>
        <w:rPr>
          <w:sz w:val="28"/>
          <w:szCs w:val="28"/>
        </w:rPr>
      </w:pPr>
    </w:p>
    <w:p w:rsidR="00863800" w:rsidRPr="00042EA6" w:rsidRDefault="00863800" w:rsidP="00863800">
      <w:pPr>
        <w:pStyle w:val="2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>Теперь по процессу е(</w:t>
      </w:r>
      <w:proofErr w:type="spellStart"/>
      <w:r w:rsidRPr="00042EA6">
        <w:rPr>
          <w:i/>
          <w:iCs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 xml:space="preserve">) построим два потока, образованных из интервалов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</w:rPr>
        <w:t xml:space="preserve">и 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. Пусть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>(</w:t>
      </w:r>
      <w:proofErr w:type="spellStart"/>
      <w:r w:rsidRPr="00042EA6">
        <w:rPr>
          <w:i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 xml:space="preserve">) характеризует число окончаний, а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proofErr w:type="spellStart"/>
      <w:r w:rsidRPr="00042EA6">
        <w:rPr>
          <w:i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 xml:space="preserve">) - число начал пачек поступлений до момента </w:t>
      </w:r>
      <w:proofErr w:type="spellStart"/>
      <w:r w:rsidRPr="00042EA6">
        <w:rPr>
          <w:i/>
          <w:iCs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 xml:space="preserve"> соответственно в первом и во втором потоках.</w:t>
      </w:r>
    </w:p>
    <w:p w:rsidR="00863800" w:rsidRPr="00042EA6" w:rsidRDefault="00863800" w:rsidP="00863800">
      <w:pPr>
        <w:pStyle w:val="22"/>
        <w:spacing w:line="360" w:lineRule="auto"/>
        <w:ind w:firstLine="709"/>
        <w:rPr>
          <w:sz w:val="28"/>
          <w:szCs w:val="28"/>
        </w:rPr>
      </w:pPr>
      <w:r w:rsidRPr="00042EA6">
        <w:rPr>
          <w:sz w:val="28"/>
          <w:szCs w:val="28"/>
        </w:rPr>
        <w:t xml:space="preserve">В таком  процессе величина </w:t>
      </w:r>
      <w:proofErr w:type="spellStart"/>
      <w:proofErr w:type="gramStart"/>
      <w:r w:rsidRPr="00042EA6">
        <w:rPr>
          <w:i/>
          <w:sz w:val="28"/>
          <w:szCs w:val="28"/>
        </w:rPr>
        <w:t>h</w:t>
      </w:r>
      <w:proofErr w:type="gramEnd"/>
      <w:r w:rsidRPr="00042EA6">
        <w:rPr>
          <w:i/>
          <w:sz w:val="28"/>
          <w:szCs w:val="28"/>
          <w:vertAlign w:val="subscript"/>
        </w:rPr>
        <w:t>х</w:t>
      </w:r>
      <w:proofErr w:type="spellEnd"/>
      <w:r w:rsidRPr="00042EA6">
        <w:rPr>
          <w:sz w:val="28"/>
          <w:szCs w:val="28"/>
        </w:rPr>
        <w:t xml:space="preserve"> достоверно попадает в интервал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>. Поэтому:</w:t>
      </w:r>
    </w:p>
    <w:p w:rsidR="00863800" w:rsidRPr="00042EA6" w:rsidRDefault="00863800" w:rsidP="00863800">
      <w:pPr>
        <w:spacing w:line="360" w:lineRule="auto"/>
        <w:jc w:val="center"/>
        <w:rPr>
          <w:sz w:val="28"/>
          <w:szCs w:val="28"/>
        </w:rPr>
      </w:pPr>
      <w:r w:rsidRPr="00042EA6">
        <w:rPr>
          <w:sz w:val="28"/>
          <w:szCs w:val="28"/>
        </w:rPr>
        <w:lastRenderedPageBreak/>
        <w:sym w:font="Symbol" w:char="006E"/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 =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proofErr w:type="gramStart"/>
      <w:r w:rsidRPr="00042EA6">
        <w:rPr>
          <w:i/>
          <w:sz w:val="28"/>
          <w:szCs w:val="28"/>
        </w:rPr>
        <w:t>h</w:t>
      </w:r>
      <w:proofErr w:type="gramEnd"/>
      <w:r w:rsidRPr="00042EA6">
        <w:rPr>
          <w:i/>
          <w:sz w:val="28"/>
          <w:szCs w:val="28"/>
          <w:vertAlign w:val="subscript"/>
        </w:rPr>
        <w:t>х</w:t>
      </w:r>
      <w:r w:rsidRPr="00042EA6">
        <w:rPr>
          <w:sz w:val="28"/>
          <w:szCs w:val="28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),</w:t>
      </w:r>
    </w:p>
    <w:p w:rsidR="00863800" w:rsidRPr="00042EA6" w:rsidRDefault="00863800" w:rsidP="00863800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т.к. число окончаний пачек поступлений,  происшедших до  момента </w:t>
      </w:r>
      <w:proofErr w:type="gramStart"/>
      <w:r w:rsidRPr="00042EA6">
        <w:rPr>
          <w:i/>
          <w:sz w:val="28"/>
          <w:szCs w:val="28"/>
        </w:rPr>
        <w:t>h</w:t>
      </w:r>
      <w:proofErr w:type="gramEnd"/>
      <w:r w:rsidRPr="00042EA6">
        <w:rPr>
          <w:i/>
          <w:sz w:val="28"/>
          <w:szCs w:val="28"/>
          <w:vertAlign w:val="subscript"/>
        </w:rPr>
        <w:t>х</w:t>
      </w:r>
      <w:r w:rsidRPr="00042EA6">
        <w:rPr>
          <w:sz w:val="28"/>
          <w:szCs w:val="28"/>
        </w:rPr>
        <w:t xml:space="preserve">,  равно  числу  начал этих пачек до этого момента. Тогда из события </w:t>
      </w:r>
      <w:proofErr w:type="spellStart"/>
      <w:proofErr w:type="gramStart"/>
      <w:r w:rsidRPr="00042EA6">
        <w:rPr>
          <w:i/>
          <w:sz w:val="28"/>
          <w:szCs w:val="28"/>
        </w:rPr>
        <w:t>h</w:t>
      </w:r>
      <w:proofErr w:type="gramEnd"/>
      <w:r w:rsidRPr="00042EA6">
        <w:rPr>
          <w:i/>
          <w:sz w:val="28"/>
          <w:szCs w:val="28"/>
          <w:vertAlign w:val="subscript"/>
        </w:rPr>
        <w:t>х</w:t>
      </w:r>
      <w:proofErr w:type="spellEnd"/>
      <w:r w:rsidRPr="00042EA6">
        <w:rPr>
          <w:sz w:val="28"/>
          <w:szCs w:val="28"/>
        </w:rPr>
        <w:t>&gt;</w:t>
      </w:r>
      <w:proofErr w:type="spellStart"/>
      <w:r w:rsidRPr="00042EA6">
        <w:rPr>
          <w:i/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следует, что</w:t>
      </w:r>
      <w:r w:rsidRPr="00042EA6">
        <w:rPr>
          <w:sz w:val="28"/>
          <w:szCs w:val="28"/>
        </w:rPr>
        <w:t>:</w:t>
      </w:r>
    </w:p>
    <w:p w:rsidR="00863800" w:rsidRPr="00042EA6" w:rsidRDefault="00863800" w:rsidP="00863800">
      <w:pPr>
        <w:spacing w:line="360" w:lineRule="auto"/>
        <w:jc w:val="center"/>
        <w:rPr>
          <w:sz w:val="28"/>
          <w:szCs w:val="28"/>
        </w:rPr>
      </w:pP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 =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proofErr w:type="gramStart"/>
      <w:r w:rsidRPr="00042EA6">
        <w:rPr>
          <w:i/>
          <w:sz w:val="28"/>
          <w:szCs w:val="28"/>
          <w:lang w:val="en-US"/>
        </w:rPr>
        <w:t>h</w:t>
      </w:r>
      <w:proofErr w:type="spellStart"/>
      <w:proofErr w:type="gramEnd"/>
      <w:r w:rsidRPr="00042EA6">
        <w:rPr>
          <w:i/>
          <w:sz w:val="28"/>
          <w:szCs w:val="28"/>
          <w:vertAlign w:val="subscript"/>
        </w:rPr>
        <w:t>х</w:t>
      </w:r>
      <w:proofErr w:type="spellEnd"/>
      <w:r w:rsidRPr="00042EA6">
        <w:rPr>
          <w:sz w:val="28"/>
          <w:szCs w:val="28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)</w:t>
      </w:r>
      <w:r w:rsidRPr="00042EA6">
        <w:rPr>
          <w:sz w:val="28"/>
          <w:szCs w:val="28"/>
        </w:rPr>
        <w:sym w:font="Symbol" w:char="00B3"/>
      </w:r>
      <w:r w:rsidRPr="00042EA6"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)</w:t>
      </w:r>
    </w:p>
    <w:p w:rsidR="00863800" w:rsidRPr="00042EA6" w:rsidRDefault="00863800" w:rsidP="00863800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и распределение:</w:t>
      </w:r>
    </w:p>
    <w:p w:rsidR="00863800" w:rsidRPr="00863800" w:rsidRDefault="00863800" w:rsidP="00863800">
      <w:pPr>
        <w:spacing w:line="360" w:lineRule="auto"/>
        <w:ind w:left="1985"/>
        <w:jc w:val="both"/>
        <w:rPr>
          <w:sz w:val="28"/>
          <w:szCs w:val="28"/>
        </w:rPr>
      </w:pPr>
      <w:r w:rsidRPr="00042EA6">
        <w:rPr>
          <w:sz w:val="28"/>
          <w:szCs w:val="28"/>
        </w:rPr>
        <w:sym w:font="Symbol" w:char="0046"/>
      </w:r>
      <w:proofErr w:type="gramStart"/>
      <w:r w:rsidRPr="00042EA6">
        <w:rPr>
          <w:i/>
          <w:sz w:val="28"/>
          <w:szCs w:val="28"/>
          <w:vertAlign w:val="subscript"/>
          <w:lang w:val="en-US"/>
        </w:rPr>
        <w:t>t</w:t>
      </w:r>
      <w:r w:rsidRPr="00E903AE">
        <w:rPr>
          <w:sz w:val="28"/>
          <w:szCs w:val="28"/>
          <w:lang w:val="en-US"/>
        </w:rPr>
        <w:t>(</w:t>
      </w:r>
      <w:proofErr w:type="gramEnd"/>
      <w:r w:rsidRPr="00042EA6">
        <w:rPr>
          <w:i/>
          <w:sz w:val="28"/>
          <w:szCs w:val="28"/>
          <w:lang w:val="en-US"/>
        </w:rPr>
        <w:t>x</w:t>
      </w:r>
      <w:r w:rsidRPr="00E903AE">
        <w:rPr>
          <w:sz w:val="28"/>
          <w:szCs w:val="28"/>
          <w:lang w:val="en-US"/>
        </w:rPr>
        <w:t>) =</w:t>
      </w:r>
      <w:r w:rsidRPr="00042EA6">
        <w:rPr>
          <w:i/>
          <w:sz w:val="28"/>
          <w:szCs w:val="28"/>
          <w:lang w:val="en-US"/>
        </w:rPr>
        <w:t>P</w:t>
      </w:r>
      <w:r w:rsidRPr="00E903AE">
        <w:rPr>
          <w:sz w:val="28"/>
          <w:szCs w:val="28"/>
          <w:lang w:val="en-US"/>
        </w:rPr>
        <w:t>(</w:t>
      </w:r>
      <w:r w:rsidRPr="00042EA6">
        <w:rPr>
          <w:i/>
          <w:sz w:val="28"/>
          <w:szCs w:val="28"/>
          <w:lang w:val="en-US"/>
        </w:rPr>
        <w:t>S</w:t>
      </w:r>
      <w:r w:rsidRPr="00042EA6">
        <w:rPr>
          <w:i/>
          <w:sz w:val="28"/>
          <w:szCs w:val="28"/>
          <w:vertAlign w:val="subscript"/>
          <w:lang w:val="en-US"/>
        </w:rPr>
        <w:t>t</w:t>
      </w:r>
      <w:r w:rsidRPr="00E903AE">
        <w:rPr>
          <w:sz w:val="28"/>
          <w:szCs w:val="28"/>
          <w:lang w:val="en-US"/>
        </w:rPr>
        <w:t>&lt;</w:t>
      </w:r>
      <w:r w:rsidRPr="00042EA6">
        <w:rPr>
          <w:i/>
          <w:sz w:val="28"/>
          <w:szCs w:val="28"/>
          <w:lang w:val="en-US"/>
        </w:rPr>
        <w:t>x</w:t>
      </w:r>
      <w:r w:rsidRPr="00E903AE">
        <w:rPr>
          <w:sz w:val="28"/>
          <w:szCs w:val="28"/>
          <w:lang w:val="en-US"/>
        </w:rPr>
        <w:t xml:space="preserve">) = </w:t>
      </w:r>
      <w:r w:rsidRPr="00042EA6">
        <w:rPr>
          <w:i/>
          <w:sz w:val="28"/>
          <w:szCs w:val="28"/>
          <w:lang w:val="en-US"/>
        </w:rPr>
        <w:t>P</w:t>
      </w:r>
      <w:r w:rsidRPr="00E903AE">
        <w:rPr>
          <w:sz w:val="28"/>
          <w:szCs w:val="28"/>
          <w:lang w:val="en-US"/>
        </w:rPr>
        <w:t>(</w:t>
      </w:r>
      <w:proofErr w:type="spellStart"/>
      <w:r w:rsidRPr="00042EA6">
        <w:rPr>
          <w:i/>
          <w:sz w:val="28"/>
          <w:szCs w:val="28"/>
          <w:lang w:val="en-US"/>
        </w:rPr>
        <w:t>h</w:t>
      </w:r>
      <w:r w:rsidRPr="00042EA6">
        <w:rPr>
          <w:i/>
          <w:sz w:val="28"/>
          <w:szCs w:val="28"/>
          <w:vertAlign w:val="subscript"/>
          <w:lang w:val="en-US"/>
        </w:rPr>
        <w:t>x</w:t>
      </w:r>
      <w:proofErr w:type="spellEnd"/>
      <w:r w:rsidRPr="00E903AE">
        <w:rPr>
          <w:sz w:val="28"/>
          <w:szCs w:val="28"/>
          <w:lang w:val="en-US"/>
        </w:rPr>
        <w:t>&gt;</w:t>
      </w:r>
      <w:r w:rsidRPr="00042EA6">
        <w:rPr>
          <w:i/>
          <w:sz w:val="28"/>
          <w:szCs w:val="28"/>
          <w:lang w:val="en-US"/>
        </w:rPr>
        <w:t>t</w:t>
      </w:r>
      <w:r w:rsidRPr="00E903AE">
        <w:rPr>
          <w:sz w:val="28"/>
          <w:szCs w:val="28"/>
          <w:lang w:val="en-US"/>
        </w:rPr>
        <w:t xml:space="preserve">) = </w:t>
      </w:r>
      <w:r w:rsidRPr="00042EA6">
        <w:rPr>
          <w:i/>
          <w:sz w:val="28"/>
          <w:szCs w:val="28"/>
          <w:lang w:val="en-US"/>
        </w:rPr>
        <w:t>P</w:t>
      </w:r>
      <w:r w:rsidRPr="00E903AE">
        <w:rPr>
          <w:sz w:val="28"/>
          <w:szCs w:val="28"/>
          <w:lang w:val="en-US"/>
        </w:rPr>
        <w:t>{</w:t>
      </w:r>
      <w:r w:rsidRPr="00042EA6">
        <w:rPr>
          <w:sz w:val="28"/>
          <w:szCs w:val="28"/>
        </w:rPr>
        <w:sym w:font="Symbol" w:char="006E"/>
      </w:r>
      <w:r w:rsidRPr="00E903AE">
        <w:rPr>
          <w:sz w:val="28"/>
          <w:szCs w:val="28"/>
          <w:vertAlign w:val="subscript"/>
          <w:lang w:val="en-US"/>
        </w:rPr>
        <w:t>1</w:t>
      </w:r>
      <w:r w:rsidRPr="00E903AE">
        <w:rPr>
          <w:sz w:val="28"/>
          <w:szCs w:val="28"/>
          <w:lang w:val="en-US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E903AE">
        <w:rPr>
          <w:sz w:val="28"/>
          <w:szCs w:val="28"/>
          <w:lang w:val="en-US"/>
        </w:rPr>
        <w:t xml:space="preserve">) </w:t>
      </w:r>
      <w:r w:rsidRPr="00042EA6">
        <w:rPr>
          <w:sz w:val="28"/>
          <w:szCs w:val="28"/>
        </w:rPr>
        <w:sym w:font="Symbol" w:char="00B3"/>
      </w:r>
      <w:r w:rsidRPr="00E903AE">
        <w:rPr>
          <w:sz w:val="28"/>
          <w:szCs w:val="28"/>
          <w:lang w:val="en-US"/>
        </w:rPr>
        <w:t xml:space="preserve">  </w:t>
      </w:r>
      <w:r w:rsidRPr="00042EA6">
        <w:rPr>
          <w:sz w:val="28"/>
          <w:szCs w:val="28"/>
        </w:rPr>
        <w:sym w:font="Symbol" w:char="006E"/>
      </w:r>
      <w:r w:rsidRPr="00E903AE">
        <w:rPr>
          <w:sz w:val="28"/>
          <w:szCs w:val="28"/>
          <w:vertAlign w:val="subscript"/>
          <w:lang w:val="en-US"/>
        </w:rPr>
        <w:t>2</w:t>
      </w:r>
      <w:r w:rsidRPr="00E903AE">
        <w:rPr>
          <w:sz w:val="28"/>
          <w:szCs w:val="28"/>
          <w:lang w:val="en-US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E903AE">
        <w:rPr>
          <w:sz w:val="28"/>
          <w:szCs w:val="28"/>
          <w:lang w:val="en-US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E903AE">
        <w:rPr>
          <w:sz w:val="28"/>
          <w:szCs w:val="28"/>
          <w:lang w:val="en-US"/>
        </w:rPr>
        <w:t xml:space="preserve">)}.                      </w:t>
      </w:r>
      <w:r w:rsidRPr="00863800">
        <w:rPr>
          <w:sz w:val="28"/>
          <w:szCs w:val="28"/>
        </w:rPr>
        <w:t>(4)</w:t>
      </w:r>
    </w:p>
    <w:p w:rsidR="00863800" w:rsidRPr="00863800" w:rsidRDefault="00863800" w:rsidP="00863800">
      <w:pPr>
        <w:spacing w:line="120" w:lineRule="auto"/>
        <w:jc w:val="both"/>
        <w:rPr>
          <w:sz w:val="28"/>
          <w:szCs w:val="28"/>
        </w:rPr>
      </w:pPr>
    </w:p>
    <w:p w:rsidR="00863800" w:rsidRPr="00042EA6" w:rsidRDefault="00863800" w:rsidP="00863800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Поскольку интервалы </w:t>
      </w:r>
      <w:r w:rsidRPr="00042EA6">
        <w:rPr>
          <w:sz w:val="28"/>
          <w:szCs w:val="28"/>
        </w:rPr>
        <w:sym w:font="Symbol" w:char="0074"/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</w:rPr>
        <w:t xml:space="preserve">и </w:t>
      </w:r>
      <w:r w:rsidRPr="00042EA6">
        <w:rPr>
          <w:sz w:val="28"/>
          <w:szCs w:val="28"/>
        </w:rPr>
        <w:sym w:font="Symbol" w:char="0074"/>
      </w:r>
      <w:r w:rsidRPr="00042EA6">
        <w:rPr>
          <w:sz w:val="28"/>
          <w:szCs w:val="28"/>
        </w:rPr>
        <w:t>'</w:t>
      </w:r>
      <w:proofErr w:type="spellStart"/>
      <w:r w:rsidRPr="00042EA6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 являются независимыми, то выражение (4) можно продолжить так:</w:t>
      </w:r>
    </w:p>
    <w:p w:rsidR="00863800" w:rsidRPr="00042EA6" w:rsidRDefault="00863800" w:rsidP="00863800">
      <w:pPr>
        <w:spacing w:line="120" w:lineRule="auto"/>
        <w:ind w:firstLine="709"/>
        <w:jc w:val="both"/>
        <w:rPr>
          <w:sz w:val="28"/>
          <w:szCs w:val="28"/>
        </w:rPr>
      </w:pPr>
    </w:p>
    <w:p w:rsidR="00863800" w:rsidRPr="00042EA6" w:rsidRDefault="00863800" w:rsidP="00863800">
      <w:pPr>
        <w:spacing w:line="360" w:lineRule="auto"/>
        <w:jc w:val="center"/>
        <w:rPr>
          <w:sz w:val="28"/>
          <w:szCs w:val="28"/>
        </w:rPr>
      </w:pPr>
      <w:r w:rsidRPr="00042EA6">
        <w:rPr>
          <w:i/>
          <w:sz w:val="28"/>
          <w:szCs w:val="28"/>
          <w:lang w:val="en-US"/>
        </w:rPr>
        <w:t>P</w:t>
      </w:r>
      <w:r w:rsidRPr="00042EA6">
        <w:rPr>
          <w:sz w:val="28"/>
          <w:szCs w:val="28"/>
        </w:rPr>
        <w:t>{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)</w:t>
      </w:r>
      <w:r w:rsidRPr="00042EA6">
        <w:rPr>
          <w:sz w:val="28"/>
          <w:szCs w:val="28"/>
        </w:rPr>
        <w:sym w:font="Symbol" w:char="00B3"/>
      </w:r>
      <w:r w:rsidRPr="00042EA6"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)} = </w:t>
      </w:r>
      <w:r w:rsidRPr="00042EA6">
        <w:rPr>
          <w:i/>
          <w:sz w:val="28"/>
          <w:szCs w:val="28"/>
        </w:rPr>
        <w:t>Р</w:t>
      </w:r>
      <w:r w:rsidRPr="00042EA6">
        <w:rPr>
          <w:sz w:val="28"/>
          <w:szCs w:val="28"/>
        </w:rPr>
        <w:t>{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)</w:t>
      </w:r>
      <w:r w:rsidRPr="00042EA6">
        <w:rPr>
          <w:sz w:val="28"/>
          <w:szCs w:val="28"/>
        </w:rPr>
        <w:sym w:font="Symbol" w:char="00B3"/>
      </w:r>
      <w:r w:rsidRPr="00042EA6">
        <w:rPr>
          <w:sz w:val="28"/>
          <w:szCs w:val="28"/>
        </w:rPr>
        <w:t xml:space="preserve"> </w:t>
      </w:r>
      <w:proofErr w:type="spellStart"/>
      <w:r w:rsidRPr="00042EA6">
        <w:rPr>
          <w:i/>
          <w:sz w:val="28"/>
          <w:szCs w:val="28"/>
          <w:lang w:val="en-US"/>
        </w:rPr>
        <w:t>i</w:t>
      </w:r>
      <w:proofErr w:type="spellEnd"/>
      <w:r w:rsidRPr="00042EA6">
        <w:rPr>
          <w:sz w:val="28"/>
          <w:szCs w:val="28"/>
        </w:rPr>
        <w:t xml:space="preserve">│ 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)} = </w:t>
      </w:r>
      <w:r w:rsidRPr="00042EA6">
        <w:rPr>
          <w:i/>
          <w:sz w:val="28"/>
          <w:szCs w:val="28"/>
        </w:rPr>
        <w:t>Р</w:t>
      </w:r>
      <w:r w:rsidRPr="00042EA6">
        <w:rPr>
          <w:sz w:val="28"/>
          <w:szCs w:val="28"/>
        </w:rPr>
        <w:t>{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>)</w:t>
      </w:r>
      <w:r w:rsidRPr="00042EA6">
        <w:rPr>
          <w:sz w:val="28"/>
          <w:szCs w:val="28"/>
        </w:rPr>
        <w:sym w:font="Symbol" w:char="00B3"/>
      </w:r>
      <w:r w:rsidRPr="00042EA6">
        <w:rPr>
          <w:sz w:val="28"/>
          <w:szCs w:val="28"/>
        </w:rPr>
        <w:t xml:space="preserve"> </w:t>
      </w:r>
      <w:proofErr w:type="spellStart"/>
      <w:r w:rsidRPr="00042EA6">
        <w:rPr>
          <w:i/>
          <w:sz w:val="28"/>
          <w:szCs w:val="28"/>
          <w:lang w:val="en-US"/>
        </w:rPr>
        <w:t>i</w:t>
      </w:r>
      <w:proofErr w:type="spellEnd"/>
      <w:r w:rsidRPr="00042EA6">
        <w:rPr>
          <w:sz w:val="28"/>
          <w:szCs w:val="28"/>
        </w:rPr>
        <w:t>}</w:t>
      </w:r>
      <w:r w:rsidRPr="00042EA6">
        <w:rPr>
          <w:i/>
          <w:sz w:val="28"/>
          <w:szCs w:val="28"/>
          <w:lang w:val="en-US"/>
        </w:rPr>
        <w:t>P</w:t>
      </w:r>
      <w:r w:rsidRPr="00042EA6">
        <w:rPr>
          <w:sz w:val="28"/>
          <w:szCs w:val="28"/>
        </w:rPr>
        <w:t>{</w:t>
      </w:r>
      <w:r w:rsidRPr="00042EA6">
        <w:rPr>
          <w:sz w:val="28"/>
          <w:szCs w:val="28"/>
        </w:rPr>
        <w:sym w:font="Symbol" w:char="006E"/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- 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 = </w:t>
      </w:r>
      <w:proofErr w:type="spellStart"/>
      <w:r w:rsidRPr="00042EA6">
        <w:rPr>
          <w:i/>
          <w:sz w:val="28"/>
          <w:szCs w:val="28"/>
          <w:lang w:val="en-US"/>
        </w:rPr>
        <w:t>i</w:t>
      </w:r>
      <w:proofErr w:type="spellEnd"/>
      <w:r w:rsidRPr="00042EA6">
        <w:rPr>
          <w:sz w:val="28"/>
          <w:szCs w:val="28"/>
        </w:rPr>
        <w:t>}.</w:t>
      </w:r>
    </w:p>
    <w:p w:rsidR="00863800" w:rsidRPr="00042EA6" w:rsidRDefault="00863800" w:rsidP="00863800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Можно показать [1, 2], что окончательно выражение для вероятности </w:t>
      </w:r>
      <w:r w:rsidRPr="00042EA6">
        <w:rPr>
          <w:sz w:val="28"/>
          <w:szCs w:val="28"/>
        </w:rPr>
        <w:sym w:font="Symbol" w:char="0046"/>
      </w:r>
      <w:r w:rsidRPr="00042EA6">
        <w:rPr>
          <w:i/>
          <w:sz w:val="28"/>
          <w:szCs w:val="28"/>
          <w:vertAlign w:val="subscript"/>
          <w:lang w:val="en-US"/>
        </w:rPr>
        <w:t>t</w:t>
      </w:r>
      <w:r w:rsidRPr="00042EA6">
        <w:rPr>
          <w:sz w:val="28"/>
          <w:szCs w:val="28"/>
        </w:rPr>
        <w:t>(</w:t>
      </w:r>
      <w:r w:rsidRPr="00042EA6">
        <w:rPr>
          <w:i/>
          <w:sz w:val="28"/>
          <w:szCs w:val="28"/>
          <w:lang w:val="en-US"/>
        </w:rPr>
        <w:t>x</w:t>
      </w:r>
      <w:r w:rsidRPr="00042EA6">
        <w:rPr>
          <w:sz w:val="28"/>
          <w:szCs w:val="28"/>
        </w:rPr>
        <w:t xml:space="preserve">)  с учетом последней зависимости  примет вид: </w:t>
      </w:r>
    </w:p>
    <w:p w:rsidR="00863800" w:rsidRPr="00042EA6" w:rsidRDefault="00863800" w:rsidP="00863800">
      <w:pPr>
        <w:spacing w:line="360" w:lineRule="auto"/>
        <w:ind w:left="2552"/>
        <w:jc w:val="both"/>
        <w:rPr>
          <w:sz w:val="28"/>
          <w:szCs w:val="28"/>
        </w:rPr>
      </w:pPr>
      <w:r w:rsidRPr="00042EA6">
        <w:rPr>
          <w:position w:val="-26"/>
          <w:sz w:val="28"/>
          <w:szCs w:val="28"/>
        </w:rPr>
        <w:object w:dxaOrig="3558" w:dyaOrig="640">
          <v:shape id="_x0000_i1031" type="#_x0000_t75" style="width:177.75pt;height:32.25pt" o:ole="">
            <v:imagedata r:id="rId29" o:title=""/>
          </v:shape>
          <o:OLEObject Type="Embed" ProgID="Equation.DSMT4" ShapeID="_x0000_i1031" DrawAspect="Content" ObjectID="_1464254531" r:id="rId30"/>
        </w:object>
      </w:r>
      <w:r w:rsidRPr="00042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</w:t>
      </w:r>
      <w:r w:rsidRPr="00042EA6">
        <w:rPr>
          <w:sz w:val="28"/>
          <w:szCs w:val="28"/>
        </w:rPr>
        <w:t>(5)</w:t>
      </w:r>
    </w:p>
    <w:p w:rsidR="00863800" w:rsidRPr="00042EA6" w:rsidRDefault="00863800" w:rsidP="00863800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где:  </w:t>
      </w:r>
    </w:p>
    <w:p w:rsidR="00863800" w:rsidRPr="00042EA6" w:rsidRDefault="00863800" w:rsidP="00863800">
      <w:pPr>
        <w:spacing w:line="360" w:lineRule="auto"/>
        <w:ind w:firstLine="1418"/>
        <w:jc w:val="both"/>
        <w:rPr>
          <w:sz w:val="28"/>
          <w:szCs w:val="28"/>
        </w:rPr>
      </w:pPr>
      <w:r w:rsidRPr="00042EA6">
        <w:rPr>
          <w:position w:val="-28"/>
          <w:sz w:val="28"/>
          <w:szCs w:val="28"/>
        </w:rPr>
        <w:object w:dxaOrig="2480" w:dyaOrig="680">
          <v:shape id="_x0000_i1032" type="#_x0000_t75" style="width:123.75pt;height:33.75pt" o:ole="">
            <v:imagedata r:id="rId31" o:title=""/>
          </v:shape>
          <o:OLEObject Type="Embed" ProgID="Equation.DSMT4" ShapeID="_x0000_i1032" DrawAspect="Content" ObjectID="_1464254532" r:id="rId32"/>
        </w:object>
      </w:r>
      <w:r w:rsidRPr="00042EA6">
        <w:rPr>
          <w:sz w:val="28"/>
          <w:szCs w:val="28"/>
        </w:rPr>
        <w:t xml:space="preserve">  </w:t>
      </w:r>
      <w:r w:rsidRPr="00042EA6">
        <w:rPr>
          <w:position w:val="-10"/>
          <w:sz w:val="28"/>
          <w:szCs w:val="28"/>
        </w:rPr>
        <w:object w:dxaOrig="1261" w:dyaOrig="340">
          <v:shape id="_x0000_i1033" type="#_x0000_t75" style="width:63pt;height:17.25pt" o:ole="">
            <v:imagedata r:id="rId33" o:title=""/>
          </v:shape>
          <o:OLEObject Type="Embed" ProgID="Equation.DSMT4" ShapeID="_x0000_i1033" DrawAspect="Content" ObjectID="_1464254533" r:id="rId34"/>
        </w:object>
      </w:r>
    </w:p>
    <w:p w:rsidR="00863800" w:rsidRPr="00042EA6" w:rsidRDefault="00863800" w:rsidP="00863800">
      <w:pPr>
        <w:spacing w:line="360" w:lineRule="auto"/>
        <w:ind w:firstLine="1418"/>
        <w:jc w:val="both"/>
        <w:rPr>
          <w:sz w:val="28"/>
          <w:szCs w:val="28"/>
        </w:rPr>
      </w:pPr>
      <w:r w:rsidRPr="00042EA6">
        <w:rPr>
          <w:position w:val="-28"/>
          <w:sz w:val="28"/>
          <w:szCs w:val="28"/>
        </w:rPr>
        <w:object w:dxaOrig="3560" w:dyaOrig="680">
          <v:shape id="_x0000_i1034" type="#_x0000_t75" style="width:177.75pt;height:33.75pt" o:ole="">
            <v:imagedata r:id="rId35" o:title=""/>
          </v:shape>
          <o:OLEObject Type="Embed" ProgID="Equation.DSMT4" ShapeID="_x0000_i1034" DrawAspect="Content" ObjectID="_1464254534" r:id="rId36"/>
        </w:object>
      </w:r>
      <w:r w:rsidRPr="00042EA6">
        <w:rPr>
          <w:sz w:val="28"/>
          <w:szCs w:val="28"/>
        </w:rPr>
        <w:t xml:space="preserve"> </w:t>
      </w:r>
      <w:r w:rsidRPr="00042EA6">
        <w:rPr>
          <w:b/>
          <w:noProof/>
          <w:position w:val="-10"/>
          <w:sz w:val="28"/>
          <w:szCs w:val="28"/>
        </w:rPr>
        <w:object w:dxaOrig="1420" w:dyaOrig="340">
          <v:shape id="_x0000_i1035" type="#_x0000_t75" style="width:71.25pt;height:17.25pt" o:ole="">
            <v:imagedata r:id="rId37" o:title=""/>
          </v:shape>
          <o:OLEObject Type="Embed" ProgID="Equation.DSMT4" ShapeID="_x0000_i1035" DrawAspect="Content" ObjectID="_1464254535" r:id="rId38"/>
        </w:object>
      </w:r>
    </w:p>
    <w:p w:rsidR="00863800" w:rsidRPr="00042EA6" w:rsidRDefault="00863800" w:rsidP="00863800">
      <w:pPr>
        <w:pStyle w:val="31"/>
        <w:spacing w:line="360" w:lineRule="auto"/>
        <w:ind w:firstLine="1418"/>
        <w:rPr>
          <w:sz w:val="28"/>
          <w:szCs w:val="28"/>
        </w:rPr>
      </w:pPr>
      <w:r w:rsidRPr="00042EA6">
        <w:rPr>
          <w:position w:val="-12"/>
          <w:sz w:val="28"/>
          <w:szCs w:val="28"/>
        </w:rPr>
        <w:object w:dxaOrig="1760" w:dyaOrig="360">
          <v:shape id="_x0000_i1036" type="#_x0000_t75" style="width:87.75pt;height:18pt" o:ole="">
            <v:imagedata r:id="rId39" o:title=""/>
          </v:shape>
          <o:OLEObject Type="Embed" ProgID="Equation.DSMT4" ShapeID="_x0000_i1036" DrawAspect="Content" ObjectID="_1464254536" r:id="rId40"/>
        </w:object>
      </w:r>
      <w:r w:rsidRPr="00042EA6">
        <w:rPr>
          <w:sz w:val="28"/>
          <w:szCs w:val="28"/>
        </w:rPr>
        <w:t xml:space="preserve"> </w:t>
      </w:r>
    </w:p>
    <w:p w:rsidR="00863800" w:rsidRPr="00042EA6" w:rsidRDefault="00863800" w:rsidP="00863800">
      <w:pPr>
        <w:pStyle w:val="31"/>
        <w:spacing w:line="120" w:lineRule="auto"/>
        <w:ind w:firstLine="0"/>
        <w:rPr>
          <w:sz w:val="28"/>
          <w:szCs w:val="28"/>
        </w:rPr>
      </w:pPr>
    </w:p>
    <w:p w:rsidR="00863800" w:rsidRDefault="00863800" w:rsidP="00863800">
      <w:pPr>
        <w:pStyle w:val="31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 xml:space="preserve">Далее вероятность того, что после </w:t>
      </w:r>
      <w:proofErr w:type="spellStart"/>
      <w:r w:rsidRPr="00042EA6">
        <w:rPr>
          <w:i/>
          <w:sz w:val="28"/>
          <w:szCs w:val="28"/>
        </w:rPr>
        <w:t>k</w:t>
      </w:r>
      <w:proofErr w:type="spellEnd"/>
      <w:r w:rsidRPr="00042EA6">
        <w:rPr>
          <w:sz w:val="28"/>
          <w:szCs w:val="28"/>
        </w:rPr>
        <w:t xml:space="preserve"> не «нейтрализованных» инвестиций элемент группы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 продолжает работу, будет иметь вид: </w:t>
      </w:r>
      <w:r>
        <w:rPr>
          <w:sz w:val="28"/>
          <w:szCs w:val="28"/>
        </w:rPr>
        <w:t xml:space="preserve">     </w:t>
      </w:r>
    </w:p>
    <w:p w:rsidR="00863800" w:rsidRPr="00042EA6" w:rsidRDefault="00863800" w:rsidP="00863800">
      <w:pPr>
        <w:pStyle w:val="31"/>
        <w:spacing w:line="360" w:lineRule="auto"/>
        <w:ind w:firstLine="0"/>
        <w:jc w:val="center"/>
        <w:rPr>
          <w:sz w:val="28"/>
          <w:szCs w:val="28"/>
        </w:rPr>
      </w:pPr>
      <w:r w:rsidRPr="00042EA6">
        <w:rPr>
          <w:position w:val="-12"/>
          <w:sz w:val="28"/>
          <w:szCs w:val="28"/>
        </w:rPr>
        <w:object w:dxaOrig="1900" w:dyaOrig="360">
          <v:shape id="_x0000_i1037" type="#_x0000_t75" style="width:95.25pt;height:18pt" o:ole="">
            <v:imagedata r:id="rId41" o:title=""/>
          </v:shape>
          <o:OLEObject Type="Embed" ProgID="Equation.DSMT4" ShapeID="_x0000_i1037" DrawAspect="Content" ObjectID="_1464254537" r:id="rId42"/>
        </w:object>
      </w:r>
      <w:r w:rsidRPr="00042EA6">
        <w:rPr>
          <w:sz w:val="28"/>
          <w:szCs w:val="28"/>
        </w:rPr>
        <w:t xml:space="preserve"> .</w:t>
      </w:r>
    </w:p>
    <w:p w:rsidR="00863800" w:rsidRPr="00042EA6" w:rsidRDefault="00863800" w:rsidP="00863800">
      <w:pPr>
        <w:pStyle w:val="31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 xml:space="preserve">Тогда функцию вероятности работы  произвольного </w:t>
      </w:r>
      <w:r w:rsidRPr="00042EA6">
        <w:rPr>
          <w:i/>
          <w:sz w:val="28"/>
          <w:szCs w:val="28"/>
        </w:rPr>
        <w:t>j</w:t>
      </w:r>
      <w:r w:rsidRPr="00042EA6">
        <w:rPr>
          <w:sz w:val="28"/>
          <w:szCs w:val="28"/>
        </w:rPr>
        <w:t>-го отдела предприятия можно записать в виде [3]</w:t>
      </w:r>
    </w:p>
    <w:p w:rsidR="00863800" w:rsidRPr="00042EA6" w:rsidRDefault="00863800" w:rsidP="00863800">
      <w:pPr>
        <w:spacing w:line="360" w:lineRule="auto"/>
        <w:ind w:firstLine="2410"/>
        <w:jc w:val="both"/>
        <w:rPr>
          <w:sz w:val="28"/>
          <w:szCs w:val="28"/>
        </w:rPr>
      </w:pPr>
      <w:r w:rsidRPr="00042EA6">
        <w:rPr>
          <w:position w:val="-28"/>
          <w:sz w:val="28"/>
          <w:szCs w:val="28"/>
        </w:rPr>
        <w:object w:dxaOrig="4380" w:dyaOrig="680">
          <v:shape id="_x0000_i1038" type="#_x0000_t75" style="width:260.25pt;height:39.75pt" o:ole="">
            <v:imagedata r:id="rId43" o:title=""/>
          </v:shape>
          <o:OLEObject Type="Embed" ProgID="Equation.DSMT4" ShapeID="_x0000_i1038" DrawAspect="Content" ObjectID="_1464254538" r:id="rId44"/>
        </w:object>
      </w:r>
      <w:r>
        <w:rPr>
          <w:sz w:val="28"/>
          <w:szCs w:val="28"/>
        </w:rPr>
        <w:t xml:space="preserve">                   </w:t>
      </w:r>
      <w:r w:rsidRPr="00042EA6">
        <w:rPr>
          <w:sz w:val="28"/>
          <w:szCs w:val="28"/>
        </w:rPr>
        <w:t>(6)</w:t>
      </w:r>
    </w:p>
    <w:p w:rsidR="00863800" w:rsidRPr="00042EA6" w:rsidRDefault="00863800" w:rsidP="00863800">
      <w:pPr>
        <w:spacing w:line="120" w:lineRule="auto"/>
        <w:jc w:val="both"/>
        <w:rPr>
          <w:sz w:val="28"/>
          <w:szCs w:val="28"/>
        </w:rPr>
      </w:pPr>
    </w:p>
    <w:p w:rsidR="00863800" w:rsidRPr="00042EA6" w:rsidRDefault="00863800" w:rsidP="00863800">
      <w:pPr>
        <w:pStyle w:val="31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lastRenderedPageBreak/>
        <w:t xml:space="preserve">В выражении (6) вероятность </w:t>
      </w:r>
      <w:proofErr w:type="spellStart"/>
      <w:r w:rsidRPr="00042EA6">
        <w:rPr>
          <w:sz w:val="28"/>
          <w:szCs w:val="28"/>
        </w:rPr>
        <w:t>Ф</w:t>
      </w:r>
      <w:proofErr w:type="gramStart"/>
      <w:r w:rsidRPr="00042EA6">
        <w:rPr>
          <w:i/>
          <w:sz w:val="28"/>
          <w:szCs w:val="28"/>
          <w:vertAlign w:val="subscript"/>
        </w:rPr>
        <w:t>t</w:t>
      </w:r>
      <w:proofErr w:type="spellEnd"/>
      <w:proofErr w:type="gramEnd"/>
      <w:r w:rsidRPr="00042EA6">
        <w:rPr>
          <w:sz w:val="28"/>
          <w:szCs w:val="28"/>
        </w:rPr>
        <w:t>(</w:t>
      </w:r>
      <w:proofErr w:type="spellStart"/>
      <w:r w:rsidRPr="00042EA6">
        <w:rPr>
          <w:i/>
          <w:sz w:val="28"/>
          <w:szCs w:val="28"/>
        </w:rPr>
        <w:t>x</w:t>
      </w:r>
      <w:proofErr w:type="spellEnd"/>
      <w:r w:rsidRPr="00042EA6">
        <w:rPr>
          <w:sz w:val="28"/>
          <w:szCs w:val="28"/>
        </w:rPr>
        <w:t xml:space="preserve">) определяется рядом (5).  Этот ряд может быть использован для нахождения </w:t>
      </w:r>
      <w:proofErr w:type="spellStart"/>
      <w:r w:rsidRPr="00042EA6">
        <w:rPr>
          <w:sz w:val="28"/>
          <w:szCs w:val="28"/>
        </w:rPr>
        <w:t>Ф</w:t>
      </w:r>
      <w:r w:rsidRPr="00042EA6">
        <w:rPr>
          <w:i/>
          <w:sz w:val="28"/>
          <w:szCs w:val="28"/>
          <w:vertAlign w:val="subscript"/>
        </w:rPr>
        <w:t>t</w:t>
      </w:r>
      <w:proofErr w:type="spellEnd"/>
      <w:r w:rsidRPr="00042EA6">
        <w:rPr>
          <w:sz w:val="28"/>
          <w:szCs w:val="28"/>
        </w:rPr>
        <w:t>(</w:t>
      </w:r>
      <w:proofErr w:type="spellStart"/>
      <w:r w:rsidRPr="00042EA6">
        <w:rPr>
          <w:i/>
          <w:sz w:val="28"/>
          <w:szCs w:val="28"/>
        </w:rPr>
        <w:t>x</w:t>
      </w:r>
      <w:proofErr w:type="spellEnd"/>
      <w:r w:rsidRPr="00042EA6">
        <w:rPr>
          <w:sz w:val="28"/>
          <w:szCs w:val="28"/>
        </w:rPr>
        <w:t xml:space="preserve">), если  </w:t>
      </w:r>
      <w:proofErr w:type="spellStart"/>
      <w:r w:rsidRPr="00042EA6">
        <w:rPr>
          <w:i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 xml:space="preserve">  невелико  по  сравнению  со  средним временем цикла Т</w:t>
      </w:r>
      <w:proofErr w:type="gramStart"/>
      <w:r w:rsidRPr="00042EA6">
        <w:rPr>
          <w:sz w:val="28"/>
          <w:szCs w:val="28"/>
          <w:vertAlign w:val="subscript"/>
        </w:rPr>
        <w:t>1</w:t>
      </w:r>
      <w:proofErr w:type="gramEnd"/>
      <w:r w:rsidRPr="00042EA6">
        <w:rPr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</w:rPr>
        <w:t>+ Т</w:t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 xml:space="preserve">. Если же время </w:t>
      </w:r>
      <w:proofErr w:type="spellStart"/>
      <w:r w:rsidRPr="00042EA6">
        <w:rPr>
          <w:i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 xml:space="preserve"> велико, то для вычисления рядов (5) и (6)  потребуется  брать большое число слагаемых,  что делает эти формулы практически малопригодными [1, 2, 3]. </w:t>
      </w:r>
    </w:p>
    <w:p w:rsidR="00863800" w:rsidRPr="00042EA6" w:rsidRDefault="00863800" w:rsidP="00863800">
      <w:pPr>
        <w:pStyle w:val="31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 xml:space="preserve">По этой причине исследуем (определим) поведение </w:t>
      </w:r>
      <w:proofErr w:type="spellStart"/>
      <w:r w:rsidRPr="00042EA6">
        <w:rPr>
          <w:sz w:val="28"/>
          <w:szCs w:val="28"/>
        </w:rPr>
        <w:t>Ф</w:t>
      </w:r>
      <w:proofErr w:type="gramStart"/>
      <w:r w:rsidRPr="00042EA6">
        <w:rPr>
          <w:i/>
          <w:sz w:val="28"/>
          <w:szCs w:val="28"/>
          <w:vertAlign w:val="subscript"/>
        </w:rPr>
        <w:t>t</w:t>
      </w:r>
      <w:proofErr w:type="spellEnd"/>
      <w:proofErr w:type="gramEnd"/>
      <w:r w:rsidRPr="00042EA6">
        <w:rPr>
          <w:i/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</w:rPr>
        <w:t>(</w:t>
      </w:r>
      <w:proofErr w:type="spellStart"/>
      <w:r w:rsidRPr="00042EA6">
        <w:rPr>
          <w:i/>
          <w:sz w:val="28"/>
          <w:szCs w:val="28"/>
        </w:rPr>
        <w:t>x</w:t>
      </w:r>
      <w:proofErr w:type="spellEnd"/>
      <w:r w:rsidRPr="00042EA6">
        <w:rPr>
          <w:sz w:val="28"/>
          <w:szCs w:val="28"/>
        </w:rPr>
        <w:t xml:space="preserve">) при больших 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и </w:t>
      </w:r>
      <w:r w:rsidRPr="00042EA6">
        <w:rPr>
          <w:i/>
          <w:sz w:val="28"/>
          <w:szCs w:val="28"/>
        </w:rPr>
        <w:t>х</w:t>
      </w:r>
      <w:r w:rsidRPr="00042EA6">
        <w:rPr>
          <w:sz w:val="28"/>
          <w:szCs w:val="28"/>
        </w:rPr>
        <w:t>.</w:t>
      </w:r>
    </w:p>
    <w:p w:rsidR="00863800" w:rsidRPr="00042EA6" w:rsidRDefault="00863800" w:rsidP="00863800">
      <w:pPr>
        <w:pStyle w:val="31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 xml:space="preserve">В рассматриваемой задаче для  определения  числа не «нейтрализованных» и удовлетворяющих предприятие инвестиций за время </w:t>
      </w:r>
      <w:r w:rsidRPr="00042EA6">
        <w:rPr>
          <w:i/>
          <w:sz w:val="28"/>
          <w:szCs w:val="28"/>
          <w:lang w:val="en-US"/>
        </w:rPr>
        <w:t>t</w:t>
      </w:r>
      <w:r w:rsidRPr="00042EA6">
        <w:rPr>
          <w:sz w:val="28"/>
          <w:szCs w:val="28"/>
        </w:rPr>
        <w:t xml:space="preserve"> можно записать оценку:</w:t>
      </w:r>
    </w:p>
    <w:p w:rsidR="00863800" w:rsidRPr="00042EA6" w:rsidRDefault="00863800" w:rsidP="00863800">
      <w:pPr>
        <w:spacing w:line="360" w:lineRule="auto"/>
        <w:ind w:left="2268"/>
        <w:jc w:val="both"/>
        <w:rPr>
          <w:sz w:val="28"/>
          <w:szCs w:val="28"/>
        </w:rPr>
      </w:pPr>
      <w:r w:rsidRPr="00042EA6">
        <w:rPr>
          <w:position w:val="-28"/>
          <w:sz w:val="28"/>
          <w:szCs w:val="28"/>
        </w:rPr>
        <w:object w:dxaOrig="5040" w:dyaOrig="680">
          <v:shape id="_x0000_i1039" type="#_x0000_t75" style="width:252pt;height:33.75pt" o:ole="">
            <v:imagedata r:id="rId45" o:title=""/>
          </v:shape>
          <o:OLEObject Type="Embed" ProgID="Equation.DSMT4" ShapeID="_x0000_i1039" DrawAspect="Content" ObjectID="_1464254539" r:id="rId46"/>
        </w:object>
      </w:r>
      <w:r w:rsidRPr="00042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</w:t>
      </w:r>
      <w:r w:rsidRPr="00042EA6">
        <w:rPr>
          <w:sz w:val="28"/>
          <w:szCs w:val="28"/>
        </w:rPr>
        <w:t>(7)</w:t>
      </w:r>
    </w:p>
    <w:p w:rsidR="00863800" w:rsidRPr="00042EA6" w:rsidRDefault="00863800" w:rsidP="00863800">
      <w:pPr>
        <w:spacing w:line="360" w:lineRule="auto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где</w:t>
      </w:r>
      <w:r w:rsidRPr="00042EA6">
        <w:rPr>
          <w:sz w:val="28"/>
          <w:szCs w:val="28"/>
          <w:lang w:val="en-US"/>
        </w:rPr>
        <w:t>:</w:t>
      </w:r>
      <w:r w:rsidRPr="00042EA6">
        <w:rPr>
          <w:sz w:val="28"/>
          <w:szCs w:val="28"/>
        </w:rPr>
        <w:t xml:space="preserve">  </w:t>
      </w:r>
    </w:p>
    <w:p w:rsidR="00863800" w:rsidRPr="00042EA6" w:rsidRDefault="00863800" w:rsidP="00863800">
      <w:pPr>
        <w:spacing w:line="360" w:lineRule="auto"/>
        <w:ind w:left="707" w:firstLine="709"/>
        <w:jc w:val="both"/>
        <w:rPr>
          <w:sz w:val="28"/>
          <w:szCs w:val="28"/>
          <w:lang w:val="en-US"/>
        </w:rPr>
      </w:pPr>
      <w:r w:rsidRPr="00042EA6">
        <w:rPr>
          <w:position w:val="-12"/>
          <w:sz w:val="28"/>
          <w:szCs w:val="28"/>
        </w:rPr>
        <w:object w:dxaOrig="2100" w:dyaOrig="400">
          <v:shape id="_x0000_i1040" type="#_x0000_t75" style="width:105pt;height:20.25pt" o:ole="">
            <v:imagedata r:id="rId47" o:title=""/>
          </v:shape>
          <o:OLEObject Type="Embed" ProgID="Equation.DSMT4" ShapeID="_x0000_i1040" DrawAspect="Content" ObjectID="_1464254540" r:id="rId48"/>
        </w:object>
      </w:r>
    </w:p>
    <w:p w:rsidR="00863800" w:rsidRPr="00042EA6" w:rsidRDefault="00863800" w:rsidP="00863800">
      <w:pPr>
        <w:spacing w:line="360" w:lineRule="auto"/>
        <w:ind w:left="708" w:firstLine="708"/>
        <w:jc w:val="both"/>
        <w:rPr>
          <w:sz w:val="28"/>
          <w:szCs w:val="28"/>
        </w:rPr>
      </w:pPr>
      <w:r w:rsidRPr="00042EA6">
        <w:rPr>
          <w:position w:val="-12"/>
          <w:sz w:val="28"/>
          <w:szCs w:val="28"/>
        </w:rPr>
        <w:object w:dxaOrig="4239" w:dyaOrig="400">
          <v:shape id="_x0000_i1041" type="#_x0000_t75" style="width:212.25pt;height:20.25pt" o:ole="">
            <v:imagedata r:id="rId49" o:title=""/>
          </v:shape>
          <o:OLEObject Type="Embed" ProgID="Equation.DSMT4" ShapeID="_x0000_i1041" DrawAspect="Content" ObjectID="_1464254541" r:id="rId50"/>
        </w:object>
      </w:r>
    </w:p>
    <w:p w:rsidR="00863800" w:rsidRPr="00042EA6" w:rsidRDefault="00863800" w:rsidP="00863800">
      <w:pPr>
        <w:spacing w:line="360" w:lineRule="auto"/>
        <w:ind w:left="708" w:firstLine="708"/>
        <w:jc w:val="both"/>
        <w:rPr>
          <w:sz w:val="28"/>
          <w:szCs w:val="28"/>
        </w:rPr>
      </w:pPr>
      <w:r w:rsidRPr="00042EA6">
        <w:rPr>
          <w:position w:val="-12"/>
          <w:sz w:val="28"/>
          <w:szCs w:val="28"/>
        </w:rPr>
        <w:object w:dxaOrig="1740" w:dyaOrig="400">
          <v:shape id="_x0000_i1042" type="#_x0000_t75" style="width:87pt;height:20.25pt" o:ole="">
            <v:imagedata r:id="rId51" o:title=""/>
          </v:shape>
          <o:OLEObject Type="Embed" ProgID="Equation.DSMT4" ShapeID="_x0000_i1042" DrawAspect="Content" ObjectID="_1464254542" r:id="rId52"/>
        </w:object>
      </w:r>
    </w:p>
    <w:p w:rsidR="00863800" w:rsidRPr="00042EA6" w:rsidRDefault="00863800" w:rsidP="00863800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Последнее выражение для </w:t>
      </w:r>
      <w:proofErr w:type="gramStart"/>
      <w:r w:rsidRPr="00042EA6">
        <w:rPr>
          <w:sz w:val="28"/>
          <w:szCs w:val="28"/>
        </w:rPr>
        <w:t>больших</w:t>
      </w:r>
      <w:proofErr w:type="gramEnd"/>
      <w:r w:rsidRPr="00042EA6">
        <w:rPr>
          <w:sz w:val="28"/>
          <w:szCs w:val="28"/>
        </w:rPr>
        <w:t xml:space="preserve"> </w:t>
      </w:r>
      <w:proofErr w:type="spellStart"/>
      <w:r w:rsidRPr="00042EA6">
        <w:rPr>
          <w:i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 xml:space="preserve"> можно переписать в виде приближенной зависимости: </w:t>
      </w:r>
    </w:p>
    <w:p w:rsidR="00863800" w:rsidRPr="00042EA6" w:rsidRDefault="00863800" w:rsidP="00863800">
      <w:pPr>
        <w:spacing w:line="360" w:lineRule="auto"/>
        <w:ind w:left="2268"/>
        <w:jc w:val="both"/>
        <w:rPr>
          <w:sz w:val="28"/>
          <w:szCs w:val="28"/>
        </w:rPr>
      </w:pPr>
      <w:r w:rsidRPr="00042EA6">
        <w:rPr>
          <w:position w:val="-12"/>
          <w:sz w:val="28"/>
          <w:szCs w:val="28"/>
        </w:rPr>
        <w:object w:dxaOrig="4660" w:dyaOrig="400">
          <v:shape id="_x0000_i1043" type="#_x0000_t75" style="width:233.25pt;height:20.25pt" o:ole="">
            <v:imagedata r:id="rId53" o:title=""/>
          </v:shape>
          <o:OLEObject Type="Embed" ProgID="Equation.DSMT4" ShapeID="_x0000_i1043" DrawAspect="Content" ObjectID="_1464254543" r:id="rId54"/>
        </w:object>
      </w:r>
      <w:r w:rsidRPr="00042EA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                         </w:t>
      </w:r>
      <w:r w:rsidRPr="00042EA6">
        <w:rPr>
          <w:sz w:val="28"/>
          <w:szCs w:val="28"/>
        </w:rPr>
        <w:t>(8)</w:t>
      </w:r>
    </w:p>
    <w:p w:rsidR="00863800" w:rsidRPr="00042EA6" w:rsidRDefault="00863800" w:rsidP="00863800">
      <w:pPr>
        <w:spacing w:line="120" w:lineRule="auto"/>
        <w:jc w:val="both"/>
        <w:rPr>
          <w:sz w:val="28"/>
          <w:szCs w:val="28"/>
        </w:rPr>
      </w:pPr>
    </w:p>
    <w:p w:rsidR="00863800" w:rsidRPr="0092327E" w:rsidRDefault="00863800" w:rsidP="00863800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Формула (8) дает приближенную асимптотическую оценку вероятности  работы </w:t>
      </w:r>
      <w:r w:rsidRPr="00042EA6">
        <w:rPr>
          <w:i/>
          <w:sz w:val="28"/>
          <w:szCs w:val="28"/>
        </w:rPr>
        <w:t>j</w:t>
      </w:r>
      <w:r w:rsidRPr="00042EA6">
        <w:rPr>
          <w:sz w:val="28"/>
          <w:szCs w:val="28"/>
        </w:rPr>
        <w:t xml:space="preserve">-го отдела предприятия  </w:t>
      </w:r>
      <w:r w:rsidRPr="00042EA6">
        <w:rPr>
          <w:i/>
          <w:sz w:val="28"/>
          <w:szCs w:val="28"/>
        </w:rPr>
        <w:t>S</w:t>
      </w:r>
      <w:r w:rsidRPr="00042EA6">
        <w:rPr>
          <w:sz w:val="28"/>
          <w:szCs w:val="28"/>
        </w:rPr>
        <w:t xml:space="preserve"> за время </w:t>
      </w:r>
      <w:proofErr w:type="spellStart"/>
      <w:r w:rsidRPr="00042EA6">
        <w:rPr>
          <w:i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>, равную:</w:t>
      </w:r>
    </w:p>
    <w:p w:rsidR="00A927D9" w:rsidRPr="0092327E" w:rsidRDefault="00A927D9" w:rsidP="00A927D9">
      <w:pPr>
        <w:spacing w:line="120" w:lineRule="auto"/>
        <w:ind w:firstLine="709"/>
        <w:jc w:val="both"/>
        <w:rPr>
          <w:sz w:val="28"/>
          <w:szCs w:val="28"/>
        </w:rPr>
      </w:pPr>
    </w:p>
    <w:p w:rsidR="00863800" w:rsidRPr="0092327E" w:rsidRDefault="00863800" w:rsidP="00A927D9">
      <w:pPr>
        <w:spacing w:line="360" w:lineRule="auto"/>
        <w:ind w:left="2835"/>
        <w:jc w:val="both"/>
        <w:rPr>
          <w:sz w:val="28"/>
          <w:szCs w:val="28"/>
        </w:rPr>
      </w:pPr>
      <w:r w:rsidRPr="00042EA6">
        <w:rPr>
          <w:position w:val="-26"/>
          <w:sz w:val="28"/>
          <w:szCs w:val="28"/>
        </w:rPr>
        <w:object w:dxaOrig="2700" w:dyaOrig="639">
          <v:shape id="_x0000_i1044" type="#_x0000_t75" style="width:135pt;height:32.25pt" o:ole="">
            <v:imagedata r:id="rId55" o:title=""/>
          </v:shape>
          <o:OLEObject Type="Embed" ProgID="Equation.DSMT4" ShapeID="_x0000_i1044" DrawAspect="Content" ObjectID="_1464254544" r:id="rId56"/>
        </w:object>
      </w:r>
      <w:r w:rsidRPr="00042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</w:t>
      </w:r>
      <w:r w:rsidRPr="00042EA6">
        <w:rPr>
          <w:sz w:val="28"/>
          <w:szCs w:val="28"/>
        </w:rPr>
        <w:t>(9)</w:t>
      </w:r>
    </w:p>
    <w:p w:rsidR="00A927D9" w:rsidRPr="0092327E" w:rsidRDefault="00A927D9" w:rsidP="00A927D9">
      <w:pPr>
        <w:ind w:left="2835"/>
        <w:jc w:val="both"/>
        <w:rPr>
          <w:sz w:val="28"/>
          <w:szCs w:val="28"/>
        </w:rPr>
      </w:pPr>
    </w:p>
    <w:p w:rsidR="00863800" w:rsidRPr="00042EA6" w:rsidRDefault="00863800" w:rsidP="00863800">
      <w:pPr>
        <w:pStyle w:val="31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 xml:space="preserve">Подставляя выражение (9) в зависимость (1), можно определить  вероятность  функционирования предприятия </w:t>
      </w:r>
      <w:r w:rsidRPr="00042EA6">
        <w:rPr>
          <w:i/>
          <w:iCs/>
          <w:sz w:val="28"/>
          <w:szCs w:val="28"/>
        </w:rPr>
        <w:t>S</w:t>
      </w:r>
      <w:r w:rsidRPr="00042EA6">
        <w:rPr>
          <w:sz w:val="28"/>
          <w:szCs w:val="28"/>
        </w:rPr>
        <w:t xml:space="preserve"> за время </w:t>
      </w:r>
      <w:proofErr w:type="spellStart"/>
      <w:r w:rsidRPr="00042EA6">
        <w:rPr>
          <w:i/>
          <w:iCs/>
          <w:sz w:val="28"/>
          <w:szCs w:val="28"/>
        </w:rPr>
        <w:t>t</w:t>
      </w:r>
      <w:proofErr w:type="spellEnd"/>
      <w:r w:rsidRPr="00042EA6">
        <w:rPr>
          <w:sz w:val="28"/>
          <w:szCs w:val="28"/>
        </w:rPr>
        <w:t>.</w:t>
      </w:r>
    </w:p>
    <w:p w:rsidR="00863800" w:rsidRPr="00042EA6" w:rsidRDefault="00863800" w:rsidP="00863800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Из проведенных вычислений следует, что при разработке стратегии вложения инвестиций основная идея инвестора должна преследовать цель: в способ повышения эффективности инвестиции </w:t>
      </w:r>
      <w:proofErr w:type="spellStart"/>
      <w:r w:rsidRPr="00042EA6">
        <w:rPr>
          <w:sz w:val="28"/>
          <w:szCs w:val="28"/>
        </w:rPr>
        <w:t>W</w:t>
      </w:r>
      <w:r w:rsidRPr="00042EA6">
        <w:rPr>
          <w:i/>
          <w:sz w:val="28"/>
          <w:szCs w:val="28"/>
          <w:vertAlign w:val="subscript"/>
        </w:rPr>
        <w:t>k</w:t>
      </w:r>
      <w:proofErr w:type="spellEnd"/>
      <w:r w:rsidRPr="00042EA6">
        <w:rPr>
          <w:sz w:val="28"/>
          <w:szCs w:val="28"/>
        </w:rPr>
        <w:t xml:space="preserve">, уменьшения вероятности </w:t>
      </w:r>
      <w:r w:rsidRPr="00042EA6">
        <w:rPr>
          <w:sz w:val="28"/>
          <w:szCs w:val="28"/>
        </w:rPr>
        <w:lastRenderedPageBreak/>
        <w:t xml:space="preserve">риска </w:t>
      </w:r>
      <w:proofErr w:type="spellStart"/>
      <w:proofErr w:type="gramStart"/>
      <w:r w:rsidRPr="00042EA6">
        <w:rPr>
          <w:sz w:val="28"/>
          <w:szCs w:val="28"/>
        </w:rPr>
        <w:t>P</w:t>
      </w:r>
      <w:proofErr w:type="gramEnd"/>
      <w:r w:rsidRPr="00042EA6">
        <w:rPr>
          <w:sz w:val="28"/>
          <w:szCs w:val="28"/>
          <w:vertAlign w:val="subscript"/>
        </w:rPr>
        <w:t>риск</w:t>
      </w:r>
      <w:proofErr w:type="spellEnd"/>
      <w:r w:rsidRPr="00042EA6">
        <w:rPr>
          <w:sz w:val="28"/>
          <w:szCs w:val="28"/>
          <w:vertAlign w:val="subscript"/>
        </w:rPr>
        <w:t xml:space="preserve"> </w:t>
      </w:r>
      <w:r w:rsidRPr="00042EA6">
        <w:rPr>
          <w:sz w:val="28"/>
          <w:szCs w:val="28"/>
        </w:rPr>
        <w:t>потери инвестиции, уменьшения времен поступления инвестиций  T</w:t>
      </w:r>
      <w:r w:rsidRPr="00042EA6">
        <w:rPr>
          <w:sz w:val="28"/>
          <w:szCs w:val="28"/>
          <w:vertAlign w:val="subscript"/>
        </w:rPr>
        <w:t>1</w:t>
      </w:r>
      <w:r w:rsidRPr="00042EA6">
        <w:rPr>
          <w:sz w:val="28"/>
          <w:szCs w:val="28"/>
        </w:rPr>
        <w:t xml:space="preserve"> и T</w:t>
      </w:r>
      <w:r w:rsidRPr="00042EA6">
        <w:rPr>
          <w:sz w:val="28"/>
          <w:szCs w:val="28"/>
          <w:vertAlign w:val="subscript"/>
        </w:rPr>
        <w:t>2</w:t>
      </w:r>
      <w:r w:rsidRPr="00042EA6">
        <w:rPr>
          <w:sz w:val="28"/>
          <w:szCs w:val="28"/>
        </w:rPr>
        <w:t>,  увеличении интенсивности поступления инвестиций,  т.е. существует минимаксная задача: </w:t>
      </w:r>
    </w:p>
    <w:p w:rsidR="00863800" w:rsidRDefault="00863800" w:rsidP="00863800">
      <w:pPr>
        <w:spacing w:line="120" w:lineRule="auto"/>
        <w:ind w:firstLine="709"/>
        <w:jc w:val="both"/>
        <w:rPr>
          <w:sz w:val="28"/>
          <w:szCs w:val="28"/>
        </w:rPr>
      </w:pPr>
    </w:p>
    <w:p w:rsidR="00863800" w:rsidRPr="00042EA6" w:rsidRDefault="00863800" w:rsidP="00863800">
      <w:pPr>
        <w:spacing w:line="360" w:lineRule="auto"/>
        <w:ind w:left="2977"/>
        <w:jc w:val="both"/>
        <w:rPr>
          <w:sz w:val="28"/>
          <w:szCs w:val="28"/>
        </w:rPr>
      </w:pPr>
      <w:r w:rsidRPr="00042EA6">
        <w:rPr>
          <w:position w:val="-24"/>
          <w:sz w:val="28"/>
          <w:szCs w:val="28"/>
        </w:rPr>
        <w:object w:dxaOrig="2900" w:dyaOrig="500">
          <v:shape id="_x0000_i1045" type="#_x0000_t75" style="width:156.75pt;height:27pt" o:ole="">
            <v:imagedata r:id="rId57" o:title=""/>
          </v:shape>
          <o:OLEObject Type="Embed" ProgID="Equation.2" ShapeID="_x0000_i1045" DrawAspect="Content" ObjectID="_1464254545" r:id="rId58"/>
        </w:object>
      </w:r>
      <w:r w:rsidRPr="00042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</w:t>
      </w:r>
      <w:r w:rsidRPr="00042EA6">
        <w:rPr>
          <w:sz w:val="28"/>
          <w:szCs w:val="28"/>
        </w:rPr>
        <w:t>(10)</w:t>
      </w:r>
    </w:p>
    <w:p w:rsidR="00863800" w:rsidRPr="00042EA6" w:rsidRDefault="00863800" w:rsidP="00863800">
      <w:pPr>
        <w:spacing w:line="360" w:lineRule="auto"/>
        <w:jc w:val="both"/>
        <w:rPr>
          <w:sz w:val="28"/>
          <w:szCs w:val="28"/>
        </w:rPr>
      </w:pPr>
      <w:proofErr w:type="gramStart"/>
      <w:r w:rsidRPr="00042EA6">
        <w:rPr>
          <w:sz w:val="28"/>
          <w:szCs w:val="28"/>
        </w:rPr>
        <w:t>которая</w:t>
      </w:r>
      <w:proofErr w:type="gramEnd"/>
      <w:r w:rsidRPr="00042EA6">
        <w:rPr>
          <w:sz w:val="28"/>
          <w:szCs w:val="28"/>
        </w:rPr>
        <w:t xml:space="preserve">  по значениям  </w:t>
      </w:r>
      <w:r w:rsidRPr="00042EA6">
        <w:rPr>
          <w:position w:val="-4"/>
          <w:sz w:val="28"/>
          <w:szCs w:val="28"/>
        </w:rPr>
        <w:object w:dxaOrig="300" w:dyaOrig="320">
          <v:shape id="_x0000_i1046" type="#_x0000_t75" style="width:15pt;height:15.75pt" o:ole="">
            <v:imagedata r:id="rId59" o:title=""/>
          </v:shape>
          <o:OLEObject Type="Embed" ProgID="Equation.2" ShapeID="_x0000_i1046" DrawAspect="Content" ObjectID="_1464254546" r:id="rId60"/>
        </w:object>
      </w:r>
      <w:r w:rsidRPr="00042EA6">
        <w:rPr>
          <w:sz w:val="28"/>
          <w:szCs w:val="28"/>
        </w:rPr>
        <w:t xml:space="preserve"> позволяет проводить  научное  обоснование   характера поступления инвестиций. </w:t>
      </w:r>
    </w:p>
    <w:p w:rsidR="00863800" w:rsidRPr="00042EA6" w:rsidRDefault="00863800" w:rsidP="00863800">
      <w:pPr>
        <w:spacing w:line="360" w:lineRule="auto"/>
        <w:ind w:firstLine="709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Из функционала (10) видно,  что для каждого предприятия и условий инвестирования  существует  наиболее  вероятное значение  времени поступления инвестиций  T*,  в течение которого развивается предприятие S (или наиболее вероятное значение  времени  инвестирования).  Используя этот параметр T*,  не составляет труда при необходимости оценить случайные  характеристики потребного количества и величины инвестиций. Кроме того,  разработанная методика позволяет оценить  вероятность функционирования предприятия S спустя заданное время от начала инвестирования в заданных условиях.</w:t>
      </w:r>
    </w:p>
    <w:p w:rsidR="00863800" w:rsidRPr="00042EA6" w:rsidRDefault="00863800" w:rsidP="00863800">
      <w:pPr>
        <w:pStyle w:val="31"/>
        <w:spacing w:line="360" w:lineRule="auto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 xml:space="preserve">Результаты исследований сходимости полученных формул (7-9) приведены в </w:t>
      </w:r>
      <w:r>
        <w:rPr>
          <w:color w:val="000000" w:themeColor="text1"/>
          <w:sz w:val="28"/>
          <w:szCs w:val="28"/>
        </w:rPr>
        <w:t>п</w:t>
      </w:r>
      <w:r w:rsidRPr="00042EA6">
        <w:rPr>
          <w:color w:val="000000" w:themeColor="text1"/>
          <w:sz w:val="28"/>
          <w:szCs w:val="28"/>
        </w:rPr>
        <w:t>риложении 1.</w:t>
      </w:r>
    </w:p>
    <w:p w:rsidR="00CC128A" w:rsidRDefault="00CC128A" w:rsidP="00741989">
      <w:pPr>
        <w:spacing w:line="360" w:lineRule="auto"/>
      </w:pPr>
    </w:p>
    <w:p w:rsidR="00A927D9" w:rsidRPr="0092327E" w:rsidRDefault="00A927D9" w:rsidP="00741989">
      <w:pPr>
        <w:spacing w:line="360" w:lineRule="auto"/>
        <w:jc w:val="both"/>
      </w:pPr>
    </w:p>
    <w:p w:rsidR="007B6FFE" w:rsidRPr="00042EA6" w:rsidRDefault="007B6FFE" w:rsidP="007B6FFE">
      <w:pPr>
        <w:pStyle w:val="31"/>
        <w:spacing w:line="360" w:lineRule="auto"/>
        <w:rPr>
          <w:b/>
          <w:sz w:val="28"/>
          <w:szCs w:val="28"/>
        </w:rPr>
      </w:pPr>
      <w:r w:rsidRPr="00042EA6">
        <w:rPr>
          <w:b/>
          <w:sz w:val="28"/>
          <w:szCs w:val="28"/>
        </w:rPr>
        <w:t xml:space="preserve">3.2. Расчет эффективности инвестиционного проекта </w:t>
      </w:r>
    </w:p>
    <w:p w:rsidR="007B6FFE" w:rsidRPr="00042EA6" w:rsidRDefault="007B6FFE" w:rsidP="007B6FFE">
      <w:pPr>
        <w:pStyle w:val="31"/>
        <w:ind w:firstLine="0"/>
        <w:rPr>
          <w:b/>
          <w:sz w:val="28"/>
          <w:szCs w:val="28"/>
        </w:rPr>
      </w:pPr>
    </w:p>
    <w:p w:rsidR="007B6FFE" w:rsidRPr="00B20D19" w:rsidRDefault="007B6FFE" w:rsidP="007B6FFE">
      <w:pPr>
        <w:pStyle w:val="31"/>
        <w:spacing w:line="360" w:lineRule="auto"/>
        <w:ind w:firstLine="708"/>
        <w:rPr>
          <w:color w:val="000000" w:themeColor="text1"/>
          <w:sz w:val="28"/>
          <w:szCs w:val="28"/>
        </w:rPr>
      </w:pPr>
      <w:r w:rsidRPr="00042EA6">
        <w:rPr>
          <w:sz w:val="28"/>
          <w:szCs w:val="28"/>
        </w:rPr>
        <w:t xml:space="preserve">Рассмотрим </w:t>
      </w:r>
      <w:r>
        <w:rPr>
          <w:sz w:val="28"/>
          <w:szCs w:val="28"/>
        </w:rPr>
        <w:t xml:space="preserve">(условные) </w:t>
      </w:r>
      <w:r w:rsidRPr="00042EA6">
        <w:rPr>
          <w:sz w:val="28"/>
          <w:szCs w:val="28"/>
        </w:rPr>
        <w:t xml:space="preserve">примеры по применению </w:t>
      </w:r>
      <w:r w:rsidRPr="00042EA6">
        <w:rPr>
          <w:color w:val="000000" w:themeColor="text1"/>
          <w:sz w:val="28"/>
          <w:szCs w:val="28"/>
        </w:rPr>
        <w:t xml:space="preserve">разработанного метода. </w:t>
      </w:r>
      <w:r w:rsidR="00B20D19">
        <w:rPr>
          <w:color w:val="000000" w:themeColor="text1"/>
          <w:sz w:val="28"/>
          <w:szCs w:val="28"/>
        </w:rPr>
        <w:t>В рассматриваемых примерах стояла временная задача</w:t>
      </w:r>
      <w:r w:rsidR="00B51A79">
        <w:rPr>
          <w:color w:val="000000" w:themeColor="text1"/>
          <w:sz w:val="28"/>
          <w:szCs w:val="28"/>
        </w:rPr>
        <w:t>,</w:t>
      </w:r>
      <w:r w:rsidR="00B20D19">
        <w:rPr>
          <w:color w:val="000000" w:themeColor="text1"/>
          <w:sz w:val="28"/>
          <w:szCs w:val="28"/>
        </w:rPr>
        <w:t xml:space="preserve"> начать получать прибыль не позднее 18 месяца</w:t>
      </w:r>
      <w:r w:rsidR="00064D44">
        <w:rPr>
          <w:color w:val="000000" w:themeColor="text1"/>
          <w:sz w:val="28"/>
          <w:szCs w:val="28"/>
        </w:rPr>
        <w:t>,</w:t>
      </w:r>
      <w:r w:rsidR="00B20D19">
        <w:rPr>
          <w:color w:val="000000" w:themeColor="text1"/>
          <w:sz w:val="28"/>
          <w:szCs w:val="28"/>
        </w:rPr>
        <w:t xml:space="preserve"> после начала инвестирования.</w:t>
      </w:r>
    </w:p>
    <w:p w:rsidR="007B6FFE" w:rsidRDefault="007B6FFE" w:rsidP="007B6FFE">
      <w:pPr>
        <w:pStyle w:val="31"/>
        <w:spacing w:line="360" w:lineRule="auto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 xml:space="preserve">Пусть для развития предприятия  </w:t>
      </w:r>
      <w:r w:rsidRPr="00042EA6">
        <w:rPr>
          <w:i/>
          <w:color w:val="000000" w:themeColor="text1"/>
          <w:sz w:val="28"/>
          <w:szCs w:val="28"/>
          <w:lang w:val="en-US"/>
        </w:rPr>
        <w:t>S</w:t>
      </w:r>
      <w:r w:rsidRPr="00042EA6">
        <w:rPr>
          <w:color w:val="000000" w:themeColor="text1"/>
          <w:sz w:val="28"/>
          <w:szCs w:val="28"/>
        </w:rPr>
        <w:t xml:space="preserve">  вкладываются инвестиции. Причем величина одной инвестиции (</w:t>
      </w:r>
      <w:r w:rsidRPr="00042EA6">
        <w:rPr>
          <w:i/>
          <w:color w:val="000000" w:themeColor="text1"/>
          <w:sz w:val="28"/>
          <w:szCs w:val="28"/>
          <w:lang w:val="en-US"/>
        </w:rPr>
        <w:t>k</w:t>
      </w:r>
      <w:r w:rsidRPr="00042EA6">
        <w:rPr>
          <w:color w:val="000000" w:themeColor="text1"/>
          <w:sz w:val="28"/>
          <w:szCs w:val="28"/>
        </w:rPr>
        <w:t>=1) составляет 1 млн. руб., двух (</w:t>
      </w:r>
      <w:r w:rsidRPr="00042EA6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042EA6">
        <w:rPr>
          <w:iCs/>
          <w:color w:val="000000" w:themeColor="text1"/>
          <w:sz w:val="28"/>
          <w:szCs w:val="28"/>
        </w:rPr>
        <w:t xml:space="preserve"> = 2</w:t>
      </w:r>
      <w:r>
        <w:rPr>
          <w:color w:val="000000" w:themeColor="text1"/>
          <w:sz w:val="28"/>
          <w:szCs w:val="28"/>
        </w:rPr>
        <w:t>) 2 млн</w:t>
      </w:r>
      <w:r w:rsidRPr="00522E8F">
        <w:rPr>
          <w:color w:val="000000" w:themeColor="text1"/>
          <w:sz w:val="28"/>
          <w:szCs w:val="28"/>
        </w:rPr>
        <w:t>.</w:t>
      </w:r>
      <w:r w:rsidRPr="00042EA6">
        <w:rPr>
          <w:color w:val="000000" w:themeColor="text1"/>
          <w:sz w:val="28"/>
          <w:szCs w:val="28"/>
        </w:rPr>
        <w:t xml:space="preserve"> руб. и т.д.</w:t>
      </w:r>
      <w:r w:rsidRPr="00522E8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наглядности составим таблицу 3.</w:t>
      </w:r>
      <w:r w:rsidR="00C35C34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.</w:t>
      </w:r>
    </w:p>
    <w:p w:rsidR="007B6FFE" w:rsidRPr="0092327E" w:rsidRDefault="007B6FFE" w:rsidP="007B6FFE">
      <w:pPr>
        <w:pStyle w:val="31"/>
        <w:spacing w:line="120" w:lineRule="auto"/>
        <w:rPr>
          <w:color w:val="000000" w:themeColor="text1"/>
          <w:sz w:val="28"/>
          <w:szCs w:val="28"/>
        </w:rPr>
      </w:pPr>
    </w:p>
    <w:p w:rsidR="00A927D9" w:rsidRPr="0092327E" w:rsidRDefault="00A927D9" w:rsidP="007B6FFE">
      <w:pPr>
        <w:pStyle w:val="31"/>
        <w:spacing w:line="120" w:lineRule="auto"/>
        <w:rPr>
          <w:color w:val="000000" w:themeColor="text1"/>
          <w:sz w:val="28"/>
          <w:szCs w:val="28"/>
        </w:rPr>
      </w:pPr>
    </w:p>
    <w:p w:rsidR="00A927D9" w:rsidRPr="0092327E" w:rsidRDefault="00A927D9" w:rsidP="007B6FFE">
      <w:pPr>
        <w:pStyle w:val="31"/>
        <w:spacing w:line="120" w:lineRule="auto"/>
        <w:rPr>
          <w:color w:val="000000" w:themeColor="text1"/>
          <w:sz w:val="28"/>
          <w:szCs w:val="28"/>
        </w:rPr>
      </w:pPr>
    </w:p>
    <w:p w:rsidR="00A927D9" w:rsidRPr="0092327E" w:rsidRDefault="00A927D9" w:rsidP="00A927D9">
      <w:pPr>
        <w:pStyle w:val="31"/>
        <w:spacing w:line="120" w:lineRule="auto"/>
        <w:ind w:firstLine="0"/>
        <w:rPr>
          <w:color w:val="000000" w:themeColor="text1"/>
          <w:sz w:val="28"/>
          <w:szCs w:val="28"/>
        </w:rPr>
      </w:pPr>
    </w:p>
    <w:p w:rsidR="00A927D9" w:rsidRPr="0092327E" w:rsidRDefault="00A927D9" w:rsidP="00A927D9">
      <w:pPr>
        <w:pStyle w:val="31"/>
        <w:spacing w:line="120" w:lineRule="auto"/>
        <w:ind w:firstLine="0"/>
        <w:rPr>
          <w:color w:val="000000" w:themeColor="text1"/>
          <w:sz w:val="28"/>
          <w:szCs w:val="28"/>
        </w:rPr>
      </w:pPr>
    </w:p>
    <w:p w:rsidR="00A927D9" w:rsidRPr="0092327E" w:rsidRDefault="00A927D9" w:rsidP="00A927D9">
      <w:pPr>
        <w:pStyle w:val="31"/>
        <w:spacing w:line="120" w:lineRule="auto"/>
        <w:ind w:firstLine="0"/>
        <w:rPr>
          <w:color w:val="000000" w:themeColor="text1"/>
          <w:sz w:val="28"/>
          <w:szCs w:val="28"/>
        </w:rPr>
      </w:pPr>
    </w:p>
    <w:p w:rsidR="007B6FFE" w:rsidRDefault="007B6FFE" w:rsidP="007B6FFE">
      <w:pPr>
        <w:pStyle w:val="31"/>
        <w:spacing w:line="360" w:lineRule="auto"/>
        <w:jc w:val="right"/>
        <w:rPr>
          <w:color w:val="000000" w:themeColor="text1"/>
          <w:sz w:val="28"/>
          <w:szCs w:val="28"/>
        </w:rPr>
      </w:pPr>
      <w:r w:rsidRPr="00C35C34">
        <w:rPr>
          <w:color w:val="000000" w:themeColor="text1"/>
          <w:sz w:val="28"/>
          <w:szCs w:val="28"/>
        </w:rPr>
        <w:lastRenderedPageBreak/>
        <w:t>Таблица 3.</w:t>
      </w:r>
      <w:r w:rsidR="00C35C34">
        <w:rPr>
          <w:color w:val="000000" w:themeColor="text1"/>
          <w:sz w:val="28"/>
          <w:szCs w:val="28"/>
        </w:rPr>
        <w:t>1</w:t>
      </w:r>
    </w:p>
    <w:p w:rsidR="007B6FFE" w:rsidRDefault="007B6FFE" w:rsidP="00B51A79">
      <w:pPr>
        <w:pStyle w:val="31"/>
        <w:jc w:val="right"/>
        <w:rPr>
          <w:color w:val="000000" w:themeColor="text1"/>
          <w:sz w:val="28"/>
          <w:szCs w:val="28"/>
        </w:rPr>
      </w:pPr>
    </w:p>
    <w:p w:rsidR="007B6FFE" w:rsidRPr="00522E8F" w:rsidRDefault="007B6FFE" w:rsidP="007B6FFE">
      <w:pPr>
        <w:pStyle w:val="31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Вкладываемые инвестиции в предприятие </w:t>
      </w:r>
      <w:r>
        <w:rPr>
          <w:color w:val="000000" w:themeColor="text1"/>
          <w:sz w:val="28"/>
          <w:szCs w:val="28"/>
          <w:lang w:val="en-US"/>
        </w:rPr>
        <w:t>S</w:t>
      </w:r>
    </w:p>
    <w:tbl>
      <w:tblPr>
        <w:tblStyle w:val="af3"/>
        <w:tblW w:w="0" w:type="auto"/>
        <w:tblInd w:w="250" w:type="dxa"/>
        <w:tblLook w:val="04A0"/>
      </w:tblPr>
      <w:tblGrid>
        <w:gridCol w:w="1369"/>
        <w:gridCol w:w="757"/>
        <w:gridCol w:w="662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7B6FFE" w:rsidTr="007B6FFE">
        <w:tc>
          <w:tcPr>
            <w:tcW w:w="1369" w:type="dxa"/>
          </w:tcPr>
          <w:p w:rsidR="007B6FFE" w:rsidRDefault="007B6FFE" w:rsidP="007B6FFE">
            <w:pPr>
              <w:pStyle w:val="31"/>
              <w:spacing w:line="36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Количество инвестиций </w:t>
            </w:r>
          </w:p>
          <w:p w:rsidR="007B6FFE" w:rsidRPr="00522E8F" w:rsidRDefault="007B6FFE" w:rsidP="007B6FFE">
            <w:pPr>
              <w:pStyle w:val="31"/>
              <w:spacing w:line="36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k 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N)</w:t>
            </w:r>
          </w:p>
        </w:tc>
        <w:tc>
          <w:tcPr>
            <w:tcW w:w="757" w:type="dxa"/>
            <w:vAlign w:val="center"/>
          </w:tcPr>
          <w:p w:rsidR="007B6FFE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  <w:p w:rsidR="007B6FFE" w:rsidRPr="00522E8F" w:rsidRDefault="007B6FFE" w:rsidP="007B6FFE">
            <w:pPr>
              <w:pStyle w:val="31"/>
              <w:spacing w:line="36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1)</w:t>
            </w:r>
          </w:p>
        </w:tc>
        <w:tc>
          <w:tcPr>
            <w:tcW w:w="662" w:type="dxa"/>
            <w:vAlign w:val="center"/>
          </w:tcPr>
          <w:p w:rsidR="007B6FFE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2</w:t>
            </w:r>
          </w:p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2)</w:t>
            </w:r>
          </w:p>
        </w:tc>
        <w:tc>
          <w:tcPr>
            <w:tcW w:w="709" w:type="dxa"/>
            <w:vAlign w:val="center"/>
          </w:tcPr>
          <w:p w:rsidR="007B6FFE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3</w:t>
            </w:r>
          </w:p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3)</w:t>
            </w:r>
          </w:p>
        </w:tc>
        <w:tc>
          <w:tcPr>
            <w:tcW w:w="709" w:type="dxa"/>
            <w:vAlign w:val="center"/>
          </w:tcPr>
          <w:p w:rsidR="007B6FFE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4</w:t>
            </w:r>
          </w:p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4)</w:t>
            </w:r>
          </w:p>
        </w:tc>
        <w:tc>
          <w:tcPr>
            <w:tcW w:w="709" w:type="dxa"/>
            <w:vAlign w:val="center"/>
          </w:tcPr>
          <w:p w:rsidR="007B6FFE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5)</w:t>
            </w:r>
          </w:p>
        </w:tc>
        <w:tc>
          <w:tcPr>
            <w:tcW w:w="708" w:type="dxa"/>
            <w:vAlign w:val="center"/>
          </w:tcPr>
          <w:p w:rsidR="007B6FFE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</w:t>
            </w:r>
          </w:p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6)</w:t>
            </w:r>
          </w:p>
        </w:tc>
        <w:tc>
          <w:tcPr>
            <w:tcW w:w="709" w:type="dxa"/>
            <w:vAlign w:val="center"/>
          </w:tcPr>
          <w:p w:rsidR="007B6FFE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</w:t>
            </w:r>
          </w:p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7)</w:t>
            </w:r>
          </w:p>
        </w:tc>
        <w:tc>
          <w:tcPr>
            <w:tcW w:w="709" w:type="dxa"/>
            <w:vAlign w:val="center"/>
          </w:tcPr>
          <w:p w:rsidR="007B6FFE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8</w:t>
            </w:r>
          </w:p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8)</w:t>
            </w:r>
          </w:p>
        </w:tc>
        <w:tc>
          <w:tcPr>
            <w:tcW w:w="709" w:type="dxa"/>
            <w:vAlign w:val="center"/>
          </w:tcPr>
          <w:p w:rsidR="007B6FFE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9</w:t>
            </w:r>
          </w:p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9)</w:t>
            </w:r>
          </w:p>
        </w:tc>
        <w:tc>
          <w:tcPr>
            <w:tcW w:w="708" w:type="dxa"/>
            <w:vAlign w:val="center"/>
          </w:tcPr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…</w:t>
            </w:r>
          </w:p>
        </w:tc>
        <w:tc>
          <w:tcPr>
            <w:tcW w:w="709" w:type="dxa"/>
            <w:vAlign w:val="center"/>
          </w:tcPr>
          <w:p w:rsidR="007B6FFE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N</w:t>
            </w:r>
          </w:p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>
              <w:rPr>
                <w:color w:val="000000" w:themeColor="text1"/>
                <w:sz w:val="20"/>
                <w:szCs w:val="20"/>
              </w:rPr>
              <w:t>=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N)</w:t>
            </w:r>
          </w:p>
        </w:tc>
      </w:tr>
      <w:tr w:rsidR="007B6FFE" w:rsidTr="007B6FFE">
        <w:tc>
          <w:tcPr>
            <w:tcW w:w="1369" w:type="dxa"/>
          </w:tcPr>
          <w:p w:rsidR="007B6FFE" w:rsidRPr="00E33DFA" w:rsidRDefault="007B6FFE" w:rsidP="007B6FFE">
            <w:pPr>
              <w:pStyle w:val="31"/>
              <w:spacing w:line="360" w:lineRule="auto"/>
              <w:ind w:firstLine="0"/>
              <w:rPr>
                <w:color w:val="000000" w:themeColor="text1"/>
                <w:sz w:val="20"/>
                <w:szCs w:val="20"/>
              </w:rPr>
            </w:pPr>
            <w:r w:rsidRPr="00522E8F">
              <w:rPr>
                <w:color w:val="000000" w:themeColor="text1"/>
                <w:sz w:val="20"/>
                <w:szCs w:val="20"/>
              </w:rPr>
              <w:t xml:space="preserve">Денежные поступления </w:t>
            </w:r>
            <w:r w:rsidRPr="00E33DFA">
              <w:rPr>
                <w:color w:val="000000" w:themeColor="text1"/>
                <w:sz w:val="20"/>
                <w:szCs w:val="20"/>
              </w:rPr>
              <w:t>(</w:t>
            </w:r>
            <w:r w:rsidRPr="00522E8F">
              <w:rPr>
                <w:color w:val="000000" w:themeColor="text1"/>
                <w:sz w:val="20"/>
                <w:szCs w:val="20"/>
                <w:lang w:val="en-US"/>
              </w:rPr>
              <w:t>k</w:t>
            </w:r>
            <w:r w:rsidRPr="00E33DFA">
              <w:rPr>
                <w:color w:val="000000" w:themeColor="text1"/>
                <w:sz w:val="20"/>
                <w:szCs w:val="20"/>
              </w:rPr>
              <w:t>)</w:t>
            </w:r>
            <w:r>
              <w:rPr>
                <w:color w:val="000000" w:themeColor="text1"/>
                <w:sz w:val="20"/>
                <w:szCs w:val="20"/>
              </w:rPr>
              <w:t xml:space="preserve"> млн. руб.</w:t>
            </w:r>
          </w:p>
        </w:tc>
        <w:tc>
          <w:tcPr>
            <w:tcW w:w="757" w:type="dxa"/>
            <w:vAlign w:val="center"/>
          </w:tcPr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2" w:type="dxa"/>
            <w:vAlign w:val="center"/>
          </w:tcPr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09" w:type="dxa"/>
            <w:vAlign w:val="center"/>
          </w:tcPr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09" w:type="dxa"/>
            <w:vAlign w:val="center"/>
          </w:tcPr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709" w:type="dxa"/>
            <w:vAlign w:val="center"/>
          </w:tcPr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:rsidR="007B6FFE" w:rsidRPr="00522E8F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:rsidR="007B6FFE" w:rsidRPr="00E33DFA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N</w:t>
            </w:r>
          </w:p>
        </w:tc>
      </w:tr>
    </w:tbl>
    <w:p w:rsidR="007B6FFE" w:rsidRPr="00042EA6" w:rsidRDefault="006E39FA" w:rsidP="00B20D19">
      <w:pPr>
        <w:pStyle w:val="31"/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Поскольку мы работаем с нестабильными показателями</w:t>
      </w:r>
      <w:r w:rsidR="007B6FFE" w:rsidRPr="00042EA6">
        <w:rPr>
          <w:color w:val="000000" w:themeColor="text1"/>
          <w:sz w:val="28"/>
          <w:szCs w:val="28"/>
        </w:rPr>
        <w:t xml:space="preserve">, </w:t>
      </w:r>
      <w:r w:rsidR="00064D44">
        <w:rPr>
          <w:color w:val="000000" w:themeColor="text1"/>
          <w:sz w:val="28"/>
          <w:szCs w:val="28"/>
        </w:rPr>
        <w:t>которые</w:t>
      </w:r>
      <w:r w:rsidR="007B6FFE" w:rsidRPr="00042EA6">
        <w:rPr>
          <w:color w:val="000000" w:themeColor="text1"/>
          <w:sz w:val="28"/>
          <w:szCs w:val="28"/>
        </w:rPr>
        <w:t xml:space="preserve"> характеризу</w:t>
      </w:r>
      <w:r w:rsidR="00064D44">
        <w:rPr>
          <w:color w:val="000000" w:themeColor="text1"/>
          <w:sz w:val="28"/>
          <w:szCs w:val="28"/>
        </w:rPr>
        <w:t>ю</w:t>
      </w:r>
      <w:r w:rsidR="007B6FFE" w:rsidRPr="00042EA6">
        <w:rPr>
          <w:color w:val="000000" w:themeColor="text1"/>
          <w:sz w:val="28"/>
          <w:szCs w:val="28"/>
        </w:rPr>
        <w:t>тся инвестиционными  рисками. Это обстоятельство будем характеризовать величиной</w:t>
      </w:r>
      <w:r w:rsidR="007B6FFE">
        <w:rPr>
          <w:color w:val="000000" w:themeColor="text1"/>
          <w:sz w:val="28"/>
          <w:szCs w:val="28"/>
        </w:rPr>
        <w:t xml:space="preserve"> вероятности риска, равной  0,2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риск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=0,2).</m:t>
        </m:r>
      </m:oMath>
      <w:r w:rsidR="007B6FFE" w:rsidRPr="00042EA6">
        <w:rPr>
          <w:color w:val="000000" w:themeColor="text1"/>
          <w:sz w:val="28"/>
          <w:szCs w:val="28"/>
        </w:rPr>
        <w:t xml:space="preserve"> </w:t>
      </w:r>
    </w:p>
    <w:p w:rsidR="007B6FFE" w:rsidRDefault="007B6FFE" w:rsidP="007B6FFE">
      <w:pPr>
        <w:pStyle w:val="31"/>
        <w:spacing w:line="360" w:lineRule="auto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 xml:space="preserve">Зададим значения </w:t>
      </w:r>
      <w:r>
        <w:rPr>
          <w:color w:val="000000" w:themeColor="text1"/>
          <w:sz w:val="28"/>
          <w:szCs w:val="28"/>
        </w:rPr>
        <w:t xml:space="preserve">входных параметров </w:t>
      </w:r>
      <w:r w:rsidRPr="00042EA6">
        <w:rPr>
          <w:color w:val="000000" w:themeColor="text1"/>
          <w:sz w:val="28"/>
          <w:szCs w:val="28"/>
        </w:rPr>
        <w:t>в формулы:</w:t>
      </w:r>
    </w:p>
    <w:p w:rsidR="007B6FFE" w:rsidRPr="00042EA6" w:rsidRDefault="006E39FA" w:rsidP="007B6FFE">
      <w:pPr>
        <w:spacing w:line="360" w:lineRule="auto"/>
        <w:ind w:left="2268"/>
        <w:jc w:val="both"/>
        <w:rPr>
          <w:sz w:val="28"/>
          <w:szCs w:val="28"/>
        </w:rPr>
      </w:pPr>
      <w:r w:rsidRPr="00042EA6">
        <w:rPr>
          <w:position w:val="-28"/>
          <w:sz w:val="28"/>
          <w:szCs w:val="28"/>
        </w:rPr>
        <w:object w:dxaOrig="5040" w:dyaOrig="680">
          <v:shape id="_x0000_i1047" type="#_x0000_t75" style="width:235.5pt;height:31.5pt" o:ole="">
            <v:imagedata r:id="rId45" o:title=""/>
          </v:shape>
          <o:OLEObject Type="Embed" ProgID="Equation.DSMT4" ShapeID="_x0000_i1047" DrawAspect="Content" ObjectID="_1464254547" r:id="rId61"/>
        </w:object>
      </w:r>
      <w:r w:rsidR="007B6FFE" w:rsidRPr="00042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</w:t>
      </w:r>
      <w:r w:rsidR="007B6FFE" w:rsidRPr="00042EA6">
        <w:rPr>
          <w:sz w:val="28"/>
          <w:szCs w:val="28"/>
        </w:rPr>
        <w:t>(7)</w:t>
      </w:r>
    </w:p>
    <w:p w:rsidR="007B6FFE" w:rsidRPr="00042EA6" w:rsidRDefault="007B6FFE" w:rsidP="007B6FFE">
      <w:pPr>
        <w:spacing w:line="360" w:lineRule="auto"/>
        <w:jc w:val="both"/>
        <w:rPr>
          <w:sz w:val="28"/>
          <w:szCs w:val="28"/>
          <w:lang w:val="en-US"/>
        </w:rPr>
      </w:pPr>
      <w:r w:rsidRPr="00042EA6">
        <w:rPr>
          <w:sz w:val="28"/>
          <w:szCs w:val="28"/>
        </w:rPr>
        <w:t>где</w:t>
      </w:r>
      <w:r w:rsidRPr="00042EA6">
        <w:rPr>
          <w:sz w:val="28"/>
          <w:szCs w:val="28"/>
          <w:lang w:val="en-US"/>
        </w:rPr>
        <w:t>:</w:t>
      </w:r>
      <w:r w:rsidRPr="00042EA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155B0D">
        <w:rPr>
          <w:position w:val="-12"/>
          <w:sz w:val="16"/>
          <w:szCs w:val="16"/>
        </w:rPr>
        <w:object w:dxaOrig="2100" w:dyaOrig="400">
          <v:shape id="_x0000_i1048" type="#_x0000_t75" style="width:107.25pt;height:21pt" o:ole="">
            <v:imagedata r:id="rId47" o:title=""/>
          </v:shape>
          <o:OLEObject Type="Embed" ProgID="Equation.DSMT4" ShapeID="_x0000_i1048" DrawAspect="Content" ObjectID="_1464254548" r:id="rId62"/>
        </w:object>
      </w:r>
      <w:r w:rsidRPr="00042EA6">
        <w:rPr>
          <w:sz w:val="28"/>
          <w:szCs w:val="28"/>
          <w:lang w:val="en-US"/>
        </w:rPr>
        <w:t xml:space="preserve"> </w:t>
      </w:r>
    </w:p>
    <w:p w:rsidR="007B6FFE" w:rsidRPr="00042EA6" w:rsidRDefault="007B6FFE" w:rsidP="007B6FF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042EA6">
        <w:rPr>
          <w:position w:val="-12"/>
          <w:sz w:val="28"/>
          <w:szCs w:val="28"/>
        </w:rPr>
        <w:object w:dxaOrig="4239" w:dyaOrig="400">
          <v:shape id="_x0000_i1049" type="#_x0000_t75" style="width:214.5pt;height:20.25pt" o:ole="">
            <v:imagedata r:id="rId49" o:title=""/>
          </v:shape>
          <o:OLEObject Type="Embed" ProgID="Equation.DSMT4" ShapeID="_x0000_i1049" DrawAspect="Content" ObjectID="_1464254549" r:id="rId63"/>
        </w:object>
      </w:r>
      <w:r w:rsidRPr="00042EA6">
        <w:rPr>
          <w:sz w:val="28"/>
          <w:szCs w:val="28"/>
          <w:lang w:val="en-US"/>
        </w:rPr>
        <w:t xml:space="preserve"> </w:t>
      </w:r>
    </w:p>
    <w:p w:rsidR="007B6FFE" w:rsidRPr="00352DD3" w:rsidRDefault="007B6FFE" w:rsidP="007B6FF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042EA6">
        <w:rPr>
          <w:position w:val="-12"/>
          <w:sz w:val="28"/>
          <w:szCs w:val="28"/>
        </w:rPr>
        <w:object w:dxaOrig="1740" w:dyaOrig="400">
          <v:shape id="_x0000_i1050" type="#_x0000_t75" style="width:87.75pt;height:20.25pt" o:ole="">
            <v:imagedata r:id="rId51" o:title=""/>
          </v:shape>
          <o:OLEObject Type="Embed" ProgID="Equation.DSMT4" ShapeID="_x0000_i1050" DrawAspect="Content" ObjectID="_1464254550" r:id="rId64"/>
        </w:object>
      </w:r>
    </w:p>
    <w:p w:rsidR="007B6FFE" w:rsidRPr="00042EA6" w:rsidRDefault="007B6FFE" w:rsidP="007B6FFE">
      <w:pPr>
        <w:pStyle w:val="31"/>
        <w:spacing w:line="360" w:lineRule="auto"/>
        <w:ind w:left="2268" w:firstLine="0"/>
        <w:rPr>
          <w:color w:val="000000" w:themeColor="text1"/>
          <w:sz w:val="28"/>
          <w:szCs w:val="28"/>
        </w:rPr>
      </w:pPr>
      <w:r w:rsidRPr="00042EA6">
        <w:rPr>
          <w:position w:val="-12"/>
          <w:sz w:val="28"/>
          <w:szCs w:val="28"/>
        </w:rPr>
        <w:object w:dxaOrig="4660" w:dyaOrig="400">
          <v:shape id="_x0000_i1051" type="#_x0000_t75" style="width:250.5pt;height:21.75pt" o:ole="">
            <v:imagedata r:id="rId53" o:title=""/>
          </v:shape>
          <o:OLEObject Type="Embed" ProgID="Equation.DSMT4" ShapeID="_x0000_i1051" DrawAspect="Content" ObjectID="_1464254551" r:id="rId65"/>
        </w:object>
      </w:r>
      <w:r>
        <w:rPr>
          <w:sz w:val="28"/>
          <w:szCs w:val="28"/>
        </w:rPr>
        <w:t xml:space="preserve">                        </w:t>
      </w:r>
      <w:r w:rsidRPr="00042EA6">
        <w:rPr>
          <w:sz w:val="28"/>
          <w:szCs w:val="28"/>
        </w:rPr>
        <w:t>(8)</w:t>
      </w:r>
    </w:p>
    <w:p w:rsidR="007B6FFE" w:rsidRDefault="007B6FFE" w:rsidP="007B6FFE">
      <w:pPr>
        <w:spacing w:line="360" w:lineRule="auto"/>
        <w:ind w:firstLine="2977"/>
        <w:jc w:val="both"/>
        <w:rPr>
          <w:sz w:val="28"/>
          <w:szCs w:val="28"/>
        </w:rPr>
      </w:pPr>
      <w:r w:rsidRPr="00042EA6">
        <w:rPr>
          <w:position w:val="-26"/>
          <w:sz w:val="28"/>
          <w:szCs w:val="28"/>
        </w:rPr>
        <w:object w:dxaOrig="2700" w:dyaOrig="639">
          <v:shape id="_x0000_i1052" type="#_x0000_t75" style="width:141pt;height:33.75pt" o:ole="">
            <v:imagedata r:id="rId55" o:title=""/>
          </v:shape>
          <o:OLEObject Type="Embed" ProgID="Equation.DSMT4" ShapeID="_x0000_i1052" DrawAspect="Content" ObjectID="_1464254552" r:id="rId66"/>
        </w:object>
      </w:r>
      <w:r w:rsidRPr="00042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</w:t>
      </w:r>
      <w:r w:rsidRPr="00042EA6">
        <w:rPr>
          <w:sz w:val="28"/>
          <w:szCs w:val="28"/>
        </w:rPr>
        <w:t>(9)</w:t>
      </w:r>
    </w:p>
    <w:p w:rsidR="007B6FFE" w:rsidRPr="00352DD3" w:rsidRDefault="007B6FFE" w:rsidP="007B6F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352DD3">
        <w:rPr>
          <w:sz w:val="28"/>
          <w:szCs w:val="28"/>
        </w:rPr>
        <w:t>:</w:t>
      </w:r>
    </w:p>
    <w:p w:rsidR="007B6FFE" w:rsidRPr="00352DD3" w:rsidRDefault="007B6FFE" w:rsidP="007B6FFE">
      <w:pPr>
        <w:pStyle w:val="31"/>
        <w:spacing w:line="360" w:lineRule="auto"/>
        <w:jc w:val="center"/>
        <w:rPr>
          <w:oMath/>
          <w:rFonts w:ascii="Cambria Math" w:hAnsi="Cambria Math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Т</m:t>
          </m:r>
          <m:r>
            <w:rPr>
              <w:rFonts w:ascii="Cambria Math" w:hAnsi="Cambria Math"/>
              <w:color w:val="000000" w:themeColor="text1"/>
              <w:sz w:val="28"/>
              <w:szCs w:val="28"/>
              <w:vertAlign w:val="subscript"/>
            </w:rPr>
            <m:t>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=6;  Т=6;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=100;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*=18;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=0,1;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λ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=5;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=2;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=79.</m:t>
          </m:r>
        </m:oMath>
      </m:oMathPara>
    </w:p>
    <w:p w:rsidR="007B6FFE" w:rsidRPr="00042EA6" w:rsidRDefault="007B6FFE" w:rsidP="007B6FFE">
      <w:pPr>
        <w:pStyle w:val="31"/>
        <w:spacing w:line="360" w:lineRule="auto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 xml:space="preserve">В задаче необходимо вычислить количество инвестиций или общую сумму инвестиций, для функционирования предприятия с гарантированной вероятностью </w:t>
      </w:r>
      <w:r w:rsidRPr="00042EA6">
        <w:rPr>
          <w:i/>
          <w:color w:val="000000" w:themeColor="text1"/>
          <w:sz w:val="28"/>
          <w:szCs w:val="28"/>
        </w:rPr>
        <w:t>Р</w:t>
      </w:r>
      <w:r w:rsidRPr="00042EA6">
        <w:rPr>
          <w:i/>
          <w:color w:val="000000" w:themeColor="text1"/>
          <w:sz w:val="28"/>
          <w:szCs w:val="28"/>
          <w:vertAlign w:val="subscript"/>
        </w:rPr>
        <w:t>Г</w:t>
      </w:r>
      <w:r w:rsidRPr="00042EA6">
        <w:rPr>
          <w:color w:val="000000" w:themeColor="text1"/>
          <w:sz w:val="28"/>
          <w:szCs w:val="28"/>
        </w:rPr>
        <w:t xml:space="preserve"> =0,8.</w:t>
      </w:r>
    </w:p>
    <w:p w:rsidR="007B6FFE" w:rsidRPr="00352DD3" w:rsidRDefault="007B6FFE" w:rsidP="007B6FFE">
      <w:pPr>
        <w:pStyle w:val="31"/>
        <w:spacing w:line="360" w:lineRule="auto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>В результате расчетов получена кривая вероятности функционирования предприятия.</w:t>
      </w:r>
      <w:r>
        <w:rPr>
          <w:color w:val="000000" w:themeColor="text1"/>
          <w:sz w:val="28"/>
          <w:szCs w:val="28"/>
        </w:rPr>
        <w:t xml:space="preserve">  </w:t>
      </w:r>
      <w:r w:rsidRPr="00042EA6">
        <w:rPr>
          <w:color w:val="000000" w:themeColor="text1"/>
          <w:sz w:val="28"/>
          <w:szCs w:val="28"/>
        </w:rPr>
        <w:t xml:space="preserve">На </w:t>
      </w:r>
      <w:r w:rsidRPr="00C35C34">
        <w:rPr>
          <w:color w:val="000000" w:themeColor="text1"/>
          <w:sz w:val="28"/>
          <w:szCs w:val="28"/>
        </w:rPr>
        <w:t xml:space="preserve">рисунке </w:t>
      </w:r>
      <w:r w:rsidRPr="00C35C34">
        <w:rPr>
          <w:color w:val="000000" w:themeColor="text1"/>
          <w:sz w:val="28"/>
          <w:szCs w:val="28"/>
          <w:shd w:val="clear" w:color="auto" w:fill="FFFFFF" w:themeFill="background1"/>
        </w:rPr>
        <w:t>3.</w:t>
      </w:r>
      <w:r w:rsidR="00C35C34" w:rsidRPr="00C35C34">
        <w:rPr>
          <w:color w:val="000000" w:themeColor="text1"/>
          <w:sz w:val="28"/>
          <w:szCs w:val="28"/>
          <w:shd w:val="clear" w:color="auto" w:fill="FFFFFF" w:themeFill="background1"/>
        </w:rPr>
        <w:t>2</w:t>
      </w:r>
      <w:r w:rsidRPr="00042EA6">
        <w:rPr>
          <w:color w:val="000000" w:themeColor="text1"/>
          <w:sz w:val="28"/>
          <w:szCs w:val="28"/>
        </w:rPr>
        <w:t xml:space="preserve"> показан уровень гарантированной вероятности, равный 0,8. Точка пересечения с кривой функционирования определит </w:t>
      </w:r>
      <w:r w:rsidRPr="00042EA6">
        <w:rPr>
          <w:i/>
          <w:color w:val="000000" w:themeColor="text1"/>
          <w:sz w:val="28"/>
          <w:szCs w:val="28"/>
          <w:lang w:val="en-US"/>
        </w:rPr>
        <w:t>t</w:t>
      </w:r>
      <w:r w:rsidRPr="00042EA6">
        <w:rPr>
          <w:color w:val="000000" w:themeColor="text1"/>
          <w:sz w:val="28"/>
          <w:szCs w:val="28"/>
          <w:vertAlign w:val="superscript"/>
        </w:rPr>
        <w:t>*</w:t>
      </w:r>
      <w:r w:rsidRPr="00042EA6">
        <w:rPr>
          <w:color w:val="000000" w:themeColor="text1"/>
          <w:sz w:val="28"/>
          <w:szCs w:val="28"/>
        </w:rPr>
        <w:t>, который равен 18 месяцев. Решая задачу обратно, по формулам (7-9):</w:t>
      </w:r>
    </w:p>
    <w:p w:rsidR="007B6FFE" w:rsidRPr="00155284" w:rsidRDefault="007B6FFE" w:rsidP="007B6FFE">
      <w:pPr>
        <w:pStyle w:val="31"/>
        <w:spacing w:line="360" w:lineRule="auto"/>
        <w:ind w:firstLine="0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lastRenderedPageBreak/>
        <w:t>вычисляем, что количество инвестиций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k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=79</m:t>
        </m:r>
      </m:oMath>
      <w:r w:rsidRPr="00042EA6">
        <w:rPr>
          <w:color w:val="000000" w:themeColor="text1"/>
          <w:sz w:val="28"/>
          <w:szCs w:val="28"/>
        </w:rPr>
        <w:t>. С учетом рисковых вложений</w:t>
      </w:r>
      <w:r>
        <w:rPr>
          <w:color w:val="000000" w:themeColor="text1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риск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=0,2)</m:t>
        </m:r>
      </m:oMath>
      <w:r w:rsidRPr="00042EA6">
        <w:rPr>
          <w:color w:val="000000" w:themeColor="text1"/>
          <w:sz w:val="28"/>
          <w:szCs w:val="28"/>
        </w:rPr>
        <w:t xml:space="preserve">, получим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=79+16=95</m:t>
        </m:r>
      </m:oMath>
      <w:r w:rsidRPr="00042EA6">
        <w:rPr>
          <w:color w:val="000000" w:themeColor="text1"/>
          <w:sz w:val="28"/>
          <w:szCs w:val="28"/>
        </w:rPr>
        <w:t xml:space="preserve"> инвестиций необходимо совершить, чтобы предприятие функционировало с вероятностью 0,8. </w:t>
      </w:r>
      <w:r>
        <w:rPr>
          <w:color w:val="000000" w:themeColor="text1"/>
          <w:sz w:val="28"/>
          <w:szCs w:val="28"/>
        </w:rPr>
        <w:t>Из полученных результатов</w:t>
      </w:r>
      <w:r w:rsidR="00064D44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следует вывод, что инвестор начнет получать прибыль после вложения своих инвестиций</w:t>
      </w:r>
      <w:r w:rsidR="00064D44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не раньше 18 месяцев 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=18</m:t>
        </m:r>
      </m:oMath>
      <w:r>
        <w:rPr>
          <w:color w:val="000000" w:themeColor="text1"/>
          <w:sz w:val="28"/>
          <w:szCs w:val="28"/>
        </w:rPr>
        <w:t>)</w:t>
      </w:r>
      <w:r w:rsidR="00064D44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после начала вложений.</w:t>
      </w:r>
    </w:p>
    <w:p w:rsidR="007B6FFE" w:rsidRPr="00042EA6" w:rsidRDefault="007B6FFE" w:rsidP="006E39FA">
      <w:pPr>
        <w:pStyle w:val="31"/>
        <w:spacing w:line="360" w:lineRule="auto"/>
        <w:rPr>
          <w:color w:val="000000" w:themeColor="text1"/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>Таким образом, данная модель позволяет оценить не только количество эффективных, но и коли</w:t>
      </w:r>
      <w:r w:rsidR="006E39FA">
        <w:rPr>
          <w:color w:val="000000" w:themeColor="text1"/>
          <w:sz w:val="28"/>
          <w:szCs w:val="28"/>
        </w:rPr>
        <w:t>чество неэффективных инвестиций.</w:t>
      </w:r>
    </w:p>
    <w:p w:rsidR="007B6FFE" w:rsidRPr="00042EA6" w:rsidRDefault="007B6FFE" w:rsidP="007B6FFE">
      <w:pPr>
        <w:pStyle w:val="31"/>
        <w:spacing w:line="360" w:lineRule="auto"/>
        <w:ind w:firstLine="0"/>
        <w:jc w:val="left"/>
        <w:rPr>
          <w:sz w:val="28"/>
          <w:szCs w:val="28"/>
        </w:rPr>
      </w:pPr>
      <w:r w:rsidRPr="00042EA6">
        <w:rPr>
          <w:noProof/>
          <w:sz w:val="28"/>
          <w:szCs w:val="28"/>
        </w:rPr>
        <w:drawing>
          <wp:inline distT="0" distB="0" distL="0" distR="0">
            <wp:extent cx="4276725" cy="2464804"/>
            <wp:effectExtent l="19050" t="0" r="9525" b="0"/>
            <wp:docPr id="2" name="Рисунок 23" descr="C:\Users\User\Desktop\hbc17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hbc17117.jp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6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FFE" w:rsidRPr="00042EA6" w:rsidRDefault="007B6FFE" w:rsidP="007B6FFE">
      <w:pPr>
        <w:pStyle w:val="31"/>
        <w:spacing w:line="360" w:lineRule="auto"/>
        <w:rPr>
          <w:i/>
          <w:color w:val="000000" w:themeColor="text1"/>
          <w:sz w:val="28"/>
          <w:szCs w:val="28"/>
        </w:rPr>
      </w:pPr>
      <w:r w:rsidRPr="00042EA6">
        <w:rPr>
          <w:i/>
          <w:sz w:val="28"/>
          <w:szCs w:val="28"/>
        </w:rPr>
        <w:t>Рис</w:t>
      </w:r>
      <w:r>
        <w:rPr>
          <w:i/>
          <w:sz w:val="28"/>
          <w:szCs w:val="28"/>
        </w:rPr>
        <w:t>унок</w:t>
      </w:r>
      <w:r w:rsidRPr="00042EA6">
        <w:rPr>
          <w:i/>
          <w:sz w:val="28"/>
          <w:szCs w:val="28"/>
        </w:rPr>
        <w:t xml:space="preserve"> 3.</w:t>
      </w:r>
      <w:r w:rsidR="00C35C34">
        <w:rPr>
          <w:i/>
          <w:sz w:val="28"/>
          <w:szCs w:val="28"/>
        </w:rPr>
        <w:t>2</w:t>
      </w:r>
      <w:r w:rsidRPr="00042EA6">
        <w:rPr>
          <w:i/>
          <w:sz w:val="28"/>
          <w:szCs w:val="28"/>
        </w:rPr>
        <w:t xml:space="preserve">. </w:t>
      </w:r>
      <w:r w:rsidRPr="00042EA6">
        <w:rPr>
          <w:i/>
          <w:color w:val="000000" w:themeColor="text1"/>
          <w:sz w:val="28"/>
          <w:szCs w:val="28"/>
        </w:rPr>
        <w:t>Уровень гарантированной вероятности</w:t>
      </w:r>
    </w:p>
    <w:p w:rsidR="007B6FFE" w:rsidRPr="00042EA6" w:rsidRDefault="007B6FFE" w:rsidP="007B6FFE">
      <w:pPr>
        <w:pStyle w:val="31"/>
        <w:rPr>
          <w:i/>
          <w:sz w:val="28"/>
          <w:szCs w:val="28"/>
        </w:rPr>
      </w:pPr>
    </w:p>
    <w:p w:rsidR="007B6FFE" w:rsidRDefault="007B6FFE" w:rsidP="007B6FFE">
      <w:pPr>
        <w:pStyle w:val="31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t>Если задавать (выбирать) другие значения уровня гарантированной вероятности</w:t>
      </w:r>
      <w:proofErr w:type="gramStart"/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>
        <w:rPr>
          <w:sz w:val="28"/>
          <w:szCs w:val="28"/>
        </w:rPr>
        <w:t xml:space="preserve">) </w:t>
      </w:r>
      <w:proofErr w:type="gramEnd"/>
      <w:r>
        <w:rPr>
          <w:sz w:val="28"/>
          <w:szCs w:val="28"/>
        </w:rPr>
        <w:t xml:space="preserve">и </w:t>
      </w:r>
      <w:r w:rsidRPr="00042EA6">
        <w:rPr>
          <w:color w:val="000000" w:themeColor="text1"/>
          <w:sz w:val="28"/>
          <w:szCs w:val="28"/>
        </w:rPr>
        <w:t>рисковых вложений</w:t>
      </w:r>
      <w:r>
        <w:rPr>
          <w:color w:val="000000" w:themeColor="text1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риск</m:t>
            </m:r>
          </m:sub>
        </m:sSub>
      </m:oMath>
      <w:r>
        <w:rPr>
          <w:color w:val="000000" w:themeColor="text1"/>
          <w:sz w:val="28"/>
          <w:szCs w:val="28"/>
        </w:rPr>
        <w:t>)</w:t>
      </w:r>
      <w:r w:rsidRPr="00042EA6">
        <w:rPr>
          <w:sz w:val="28"/>
          <w:szCs w:val="28"/>
        </w:rPr>
        <w:t xml:space="preserve">, то будут получены другие значения эффективности инвестиций. Выбирать значения вероятности (гаранта), это уже отдельный </w:t>
      </w:r>
      <w:r w:rsidR="006E39FA" w:rsidRPr="00042EA6">
        <w:rPr>
          <w:sz w:val="28"/>
          <w:szCs w:val="28"/>
        </w:rPr>
        <w:t>вопрос,</w:t>
      </w:r>
      <w:r w:rsidRPr="00042EA6">
        <w:rPr>
          <w:sz w:val="28"/>
          <w:szCs w:val="28"/>
        </w:rPr>
        <w:t xml:space="preserve"> решение которого выходит за рамки данной работы, как </w:t>
      </w:r>
      <w:r w:rsidR="006E39FA" w:rsidRPr="00042EA6">
        <w:rPr>
          <w:sz w:val="28"/>
          <w:szCs w:val="28"/>
        </w:rPr>
        <w:t>правило,</w:t>
      </w:r>
      <w:r w:rsidRPr="00042EA6">
        <w:rPr>
          <w:sz w:val="28"/>
          <w:szCs w:val="28"/>
        </w:rPr>
        <w:t xml:space="preserve"> эти значения задают равными 0,8; 0,9; 0,95.</w:t>
      </w:r>
      <w:r w:rsidR="006E39FA">
        <w:rPr>
          <w:sz w:val="28"/>
          <w:szCs w:val="28"/>
        </w:rPr>
        <w:t xml:space="preserve"> </w:t>
      </w:r>
    </w:p>
    <w:p w:rsidR="006E39FA" w:rsidRPr="00042EA6" w:rsidRDefault="006E39FA" w:rsidP="007B6FFE">
      <w:pPr>
        <w:pStyle w:val="3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Также стоит отметить, что данный метод не ограничивается рассмотрением только одного предприятия, эффективнее всего рассматривать сразу несколько орг</w:t>
      </w:r>
      <w:r w:rsidR="00F36F15">
        <w:rPr>
          <w:sz w:val="28"/>
          <w:szCs w:val="28"/>
        </w:rPr>
        <w:t xml:space="preserve">анизаций (предприятий), чтобы </w:t>
      </w:r>
      <w:proofErr w:type="gramStart"/>
      <w:r w:rsidR="00F36F15">
        <w:rPr>
          <w:sz w:val="28"/>
          <w:szCs w:val="28"/>
        </w:rPr>
        <w:t xml:space="preserve">в </w:t>
      </w:r>
      <w:r>
        <w:rPr>
          <w:sz w:val="28"/>
          <w:szCs w:val="28"/>
        </w:rPr>
        <w:t>последствии</w:t>
      </w:r>
      <w:proofErr w:type="gramEnd"/>
      <w:r>
        <w:rPr>
          <w:sz w:val="28"/>
          <w:szCs w:val="28"/>
        </w:rPr>
        <w:t xml:space="preserve"> можно было сравнить их показатели и выбрать наиболее привлекательный для инвестора объект инвестирования.</w:t>
      </w:r>
    </w:p>
    <w:p w:rsidR="007B6FFE" w:rsidRDefault="007B6FFE" w:rsidP="007B6FFE">
      <w:pPr>
        <w:pStyle w:val="31"/>
        <w:spacing w:line="360" w:lineRule="auto"/>
        <w:rPr>
          <w:sz w:val="28"/>
          <w:szCs w:val="28"/>
        </w:rPr>
      </w:pPr>
      <w:r w:rsidRPr="00042EA6">
        <w:rPr>
          <w:sz w:val="28"/>
          <w:szCs w:val="28"/>
        </w:rPr>
        <w:lastRenderedPageBreak/>
        <w:t xml:space="preserve">Рассмотрим следующий пример, но уже с двумя </w:t>
      </w:r>
      <w:r>
        <w:rPr>
          <w:sz w:val="28"/>
          <w:szCs w:val="28"/>
        </w:rPr>
        <w:t>п</w:t>
      </w:r>
      <w:r w:rsidRPr="00042EA6">
        <w:rPr>
          <w:sz w:val="28"/>
          <w:szCs w:val="28"/>
        </w:rPr>
        <w:t xml:space="preserve">редприятиями </w:t>
      </w:r>
      <w:r w:rsidRPr="00042EA6">
        <w:rPr>
          <w:sz w:val="28"/>
          <w:szCs w:val="28"/>
          <w:lang w:val="en-US"/>
        </w:rPr>
        <w:t>S</w:t>
      </w:r>
      <w:r w:rsidRPr="00042EA6">
        <w:rPr>
          <w:sz w:val="28"/>
          <w:szCs w:val="28"/>
        </w:rPr>
        <w:t xml:space="preserve"> и В. Аналогично предыдущему примеру, </w:t>
      </w:r>
      <w:r>
        <w:rPr>
          <w:color w:val="000000" w:themeColor="text1"/>
          <w:sz w:val="28"/>
          <w:szCs w:val="28"/>
        </w:rPr>
        <w:t>з</w:t>
      </w:r>
      <w:r w:rsidRPr="00042EA6">
        <w:rPr>
          <w:color w:val="000000" w:themeColor="text1"/>
          <w:sz w:val="28"/>
          <w:szCs w:val="28"/>
        </w:rPr>
        <w:t xml:space="preserve">ададим значения </w:t>
      </w:r>
      <w:r>
        <w:rPr>
          <w:color w:val="000000" w:themeColor="text1"/>
          <w:sz w:val="28"/>
          <w:szCs w:val="28"/>
        </w:rPr>
        <w:t xml:space="preserve">входных параметров </w:t>
      </w:r>
      <w:r w:rsidRPr="00042EA6">
        <w:rPr>
          <w:color w:val="000000" w:themeColor="text1"/>
          <w:sz w:val="28"/>
          <w:szCs w:val="28"/>
        </w:rPr>
        <w:t>в формулы</w:t>
      </w:r>
      <w:r w:rsidRPr="00353B62">
        <w:rPr>
          <w:sz w:val="28"/>
          <w:szCs w:val="28"/>
        </w:rPr>
        <w:t>:</w:t>
      </w:r>
    </w:p>
    <w:p w:rsidR="006E39FA" w:rsidRPr="007B6FFE" w:rsidRDefault="006E39FA" w:rsidP="006E39FA">
      <w:pPr>
        <w:pStyle w:val="31"/>
        <w:spacing w:line="120" w:lineRule="auto"/>
        <w:rPr>
          <w:sz w:val="28"/>
          <w:szCs w:val="28"/>
        </w:rPr>
      </w:pPr>
    </w:p>
    <w:p w:rsidR="007B6FFE" w:rsidRDefault="007B6FFE" w:rsidP="007B6FFE">
      <w:pPr>
        <w:pStyle w:val="31"/>
        <w:spacing w:line="360" w:lineRule="auto"/>
        <w:jc w:val="center"/>
        <w:rPr>
          <w:sz w:val="28"/>
          <w:szCs w:val="28"/>
          <w:lang w:val="en-US"/>
        </w:rPr>
      </w:pPr>
      <w:r w:rsidRPr="007B6FFE">
        <w:rPr>
          <w:sz w:val="28"/>
          <w:szCs w:val="28"/>
        </w:rPr>
        <w:t xml:space="preserve">                  </w:t>
      </w:r>
      <w:r w:rsidRPr="00042EA6">
        <w:rPr>
          <w:position w:val="-28"/>
          <w:sz w:val="28"/>
          <w:szCs w:val="28"/>
        </w:rPr>
        <w:object w:dxaOrig="5040" w:dyaOrig="680">
          <v:shape id="_x0000_i1053" type="#_x0000_t75" style="width:236.25pt;height:31.5pt" o:ole="">
            <v:imagedata r:id="rId45" o:title=""/>
          </v:shape>
          <o:OLEObject Type="Embed" ProgID="Equation.DSMT4" ShapeID="_x0000_i1053" DrawAspect="Content" ObjectID="_1464254553" r:id="rId68"/>
        </w:object>
      </w:r>
      <w:r w:rsidRPr="00042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</w:t>
      </w:r>
      <w:r w:rsidRPr="00042EA6">
        <w:rPr>
          <w:sz w:val="28"/>
          <w:szCs w:val="28"/>
        </w:rPr>
        <w:t>(7)</w:t>
      </w:r>
    </w:p>
    <w:p w:rsidR="000665EA" w:rsidRPr="00042EA6" w:rsidRDefault="000665EA" w:rsidP="000665EA">
      <w:pPr>
        <w:spacing w:line="360" w:lineRule="auto"/>
        <w:jc w:val="both"/>
        <w:rPr>
          <w:sz w:val="28"/>
          <w:szCs w:val="28"/>
          <w:lang w:val="en-US"/>
        </w:rPr>
      </w:pPr>
      <w:r w:rsidRPr="00042EA6">
        <w:rPr>
          <w:sz w:val="28"/>
          <w:szCs w:val="28"/>
        </w:rPr>
        <w:t>где</w:t>
      </w:r>
      <w:r w:rsidRPr="00042EA6">
        <w:rPr>
          <w:sz w:val="28"/>
          <w:szCs w:val="28"/>
          <w:lang w:val="en-US"/>
        </w:rPr>
        <w:t>:</w:t>
      </w:r>
      <w:r w:rsidRPr="00042EA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155B0D">
        <w:rPr>
          <w:position w:val="-12"/>
          <w:sz w:val="16"/>
          <w:szCs w:val="16"/>
        </w:rPr>
        <w:object w:dxaOrig="2100" w:dyaOrig="400">
          <v:shape id="_x0000_i1054" type="#_x0000_t75" style="width:107.25pt;height:21pt" o:ole="">
            <v:imagedata r:id="rId47" o:title=""/>
          </v:shape>
          <o:OLEObject Type="Embed" ProgID="Equation.DSMT4" ShapeID="_x0000_i1054" DrawAspect="Content" ObjectID="_1464254554" r:id="rId69"/>
        </w:object>
      </w:r>
      <w:r w:rsidRPr="00042EA6">
        <w:rPr>
          <w:sz w:val="28"/>
          <w:szCs w:val="28"/>
          <w:lang w:val="en-US"/>
        </w:rPr>
        <w:t xml:space="preserve"> </w:t>
      </w:r>
    </w:p>
    <w:p w:rsidR="000665EA" w:rsidRPr="00042EA6" w:rsidRDefault="000665EA" w:rsidP="000665E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042EA6">
        <w:rPr>
          <w:position w:val="-12"/>
          <w:sz w:val="28"/>
          <w:szCs w:val="28"/>
        </w:rPr>
        <w:object w:dxaOrig="4239" w:dyaOrig="400">
          <v:shape id="_x0000_i1055" type="#_x0000_t75" style="width:214.5pt;height:20.25pt" o:ole="">
            <v:imagedata r:id="rId49" o:title=""/>
          </v:shape>
          <o:OLEObject Type="Embed" ProgID="Equation.DSMT4" ShapeID="_x0000_i1055" DrawAspect="Content" ObjectID="_1464254555" r:id="rId70"/>
        </w:object>
      </w:r>
      <w:r w:rsidRPr="00042EA6">
        <w:rPr>
          <w:sz w:val="28"/>
          <w:szCs w:val="28"/>
          <w:lang w:val="en-US"/>
        </w:rPr>
        <w:t xml:space="preserve"> </w:t>
      </w:r>
    </w:p>
    <w:p w:rsidR="006E39FA" w:rsidRDefault="000665EA" w:rsidP="00B51A79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position w:val="-12"/>
          <w:sz w:val="28"/>
          <w:szCs w:val="28"/>
        </w:rPr>
        <w:object w:dxaOrig="1740" w:dyaOrig="400">
          <v:shape id="_x0000_i1056" type="#_x0000_t75" style="width:87.75pt;height:20.25pt" o:ole="">
            <v:imagedata r:id="rId51" o:title=""/>
          </v:shape>
          <o:OLEObject Type="Embed" ProgID="Equation.DSMT4" ShapeID="_x0000_i1056" DrawAspect="Content" ObjectID="_1464254556" r:id="rId71"/>
        </w:object>
      </w:r>
    </w:p>
    <w:p w:rsidR="00B51A79" w:rsidRPr="00B51A79" w:rsidRDefault="00B51A79" w:rsidP="00B51A79">
      <w:pPr>
        <w:spacing w:line="360" w:lineRule="auto"/>
        <w:ind w:firstLine="708"/>
        <w:jc w:val="both"/>
        <w:rPr>
          <w:sz w:val="28"/>
          <w:szCs w:val="28"/>
        </w:rPr>
      </w:pPr>
    </w:p>
    <w:p w:rsidR="007B6FFE" w:rsidRDefault="007B6FFE" w:rsidP="007B6FFE">
      <w:pPr>
        <w:pStyle w:val="31"/>
        <w:spacing w:line="360" w:lineRule="auto"/>
        <w:ind w:left="2268" w:firstLine="0"/>
        <w:rPr>
          <w:sz w:val="28"/>
          <w:szCs w:val="28"/>
          <w:lang w:val="en-US"/>
        </w:rPr>
      </w:pPr>
      <w:r w:rsidRPr="00042EA6">
        <w:rPr>
          <w:position w:val="-12"/>
          <w:sz w:val="28"/>
          <w:szCs w:val="28"/>
        </w:rPr>
        <w:object w:dxaOrig="4660" w:dyaOrig="400">
          <v:shape id="_x0000_i1057" type="#_x0000_t75" style="width:250.5pt;height:21.75pt" o:ole="">
            <v:imagedata r:id="rId53" o:title=""/>
          </v:shape>
          <o:OLEObject Type="Embed" ProgID="Equation.DSMT4" ShapeID="_x0000_i1057" DrawAspect="Content" ObjectID="_1464254557" r:id="rId72"/>
        </w:object>
      </w:r>
      <w:r>
        <w:rPr>
          <w:sz w:val="28"/>
          <w:szCs w:val="28"/>
        </w:rPr>
        <w:t xml:space="preserve">                        </w:t>
      </w:r>
      <w:r w:rsidRPr="00042EA6">
        <w:rPr>
          <w:sz w:val="28"/>
          <w:szCs w:val="28"/>
        </w:rPr>
        <w:t>(8)</w:t>
      </w:r>
    </w:p>
    <w:p w:rsidR="007B6FFE" w:rsidRPr="007B6FFE" w:rsidRDefault="007B6FFE" w:rsidP="007B6FFE">
      <w:pPr>
        <w:spacing w:line="360" w:lineRule="auto"/>
        <w:ind w:firstLine="2977"/>
        <w:jc w:val="both"/>
        <w:rPr>
          <w:sz w:val="28"/>
          <w:szCs w:val="28"/>
          <w:lang w:val="en-US"/>
        </w:rPr>
      </w:pPr>
      <w:r w:rsidRPr="00042EA6">
        <w:rPr>
          <w:position w:val="-26"/>
          <w:sz w:val="28"/>
          <w:szCs w:val="28"/>
        </w:rPr>
        <w:object w:dxaOrig="2700" w:dyaOrig="639">
          <v:shape id="_x0000_i1058" type="#_x0000_t75" style="width:141pt;height:33.75pt" o:ole="">
            <v:imagedata r:id="rId55" o:title=""/>
          </v:shape>
          <o:OLEObject Type="Embed" ProgID="Equation.DSMT4" ShapeID="_x0000_i1058" DrawAspect="Content" ObjectID="_1464254558" r:id="rId73"/>
        </w:object>
      </w:r>
      <w:r w:rsidRPr="00042E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</w:t>
      </w:r>
      <w:r w:rsidRPr="00042EA6">
        <w:rPr>
          <w:sz w:val="28"/>
          <w:szCs w:val="28"/>
        </w:rPr>
        <w:t>(9)</w:t>
      </w:r>
    </w:p>
    <w:p w:rsidR="007B6FFE" w:rsidRPr="00353B62" w:rsidRDefault="007B6FFE" w:rsidP="007B6FFE">
      <w:pPr>
        <w:pStyle w:val="31"/>
        <w:spacing w:line="120" w:lineRule="auto"/>
        <w:rPr>
          <w:sz w:val="28"/>
          <w:szCs w:val="28"/>
        </w:rPr>
      </w:pPr>
    </w:p>
    <w:p w:rsidR="007B6FFE" w:rsidRDefault="007B6FFE" w:rsidP="007B6FFE">
      <w:pPr>
        <w:pStyle w:val="31"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Т</m:t>
          </m:r>
          <m:r>
            <w:rPr>
              <w:rFonts w:ascii="Cambria Math" w:hAnsi="Cambria Math"/>
              <w:color w:val="000000" w:themeColor="text1"/>
              <w:sz w:val="28"/>
              <w:szCs w:val="28"/>
              <w:vertAlign w:val="subscript"/>
            </w:rPr>
            <m:t>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=6;  Т=6;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=100;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=18;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=0,1;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λ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=5;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=2; 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=79.</m:t>
          </m:r>
        </m:oMath>
      </m:oMathPara>
    </w:p>
    <w:p w:rsidR="007B6FFE" w:rsidRPr="00353B62" w:rsidRDefault="007B6FFE" w:rsidP="007B6FFE">
      <w:pPr>
        <w:pStyle w:val="31"/>
        <w:spacing w:line="120" w:lineRule="auto"/>
        <w:jc w:val="center"/>
        <w:rPr>
          <w:oMath/>
          <w:rFonts w:ascii="Cambria Math" w:hAnsi="Cambria Math"/>
          <w:color w:val="000000" w:themeColor="text1"/>
          <w:sz w:val="28"/>
          <w:szCs w:val="28"/>
          <w:lang w:val="en-US"/>
        </w:rPr>
      </w:pPr>
    </w:p>
    <w:p w:rsidR="000665EA" w:rsidRDefault="007B6FFE" w:rsidP="000665EA">
      <w:pPr>
        <w:pStyle w:val="31"/>
        <w:spacing w:line="360" w:lineRule="auto"/>
        <w:rPr>
          <w:sz w:val="28"/>
          <w:szCs w:val="28"/>
        </w:rPr>
      </w:pPr>
      <w:r w:rsidRPr="00042EA6">
        <w:rPr>
          <w:color w:val="000000" w:themeColor="text1"/>
          <w:sz w:val="28"/>
          <w:szCs w:val="28"/>
        </w:rPr>
        <w:t xml:space="preserve">Финансовые риски  инвестиций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риск</m:t>
            </m:r>
          </m:sub>
        </m:sSub>
      </m:oMath>
      <w:r w:rsidRPr="00042EA6">
        <w:rPr>
          <w:color w:val="000000" w:themeColor="text1"/>
          <w:sz w:val="28"/>
          <w:szCs w:val="28"/>
        </w:rPr>
        <w:t xml:space="preserve"> составляют: для первого предприятия 0,2; для второго 0,4.</w:t>
      </w:r>
      <w:r w:rsidRPr="00042EA6">
        <w:rPr>
          <w:sz w:val="28"/>
          <w:szCs w:val="28"/>
        </w:rPr>
        <w:t xml:space="preserve"> Определим количество поступивших инвестиций на </w:t>
      </w:r>
      <w:r w:rsidRPr="00F36F15">
        <w:rPr>
          <w:sz w:val="28"/>
          <w:szCs w:val="28"/>
        </w:rPr>
        <w:t>предприяти</w:t>
      </w:r>
      <w:r w:rsidR="00F36F15" w:rsidRPr="00F36F15">
        <w:rPr>
          <w:sz w:val="28"/>
          <w:szCs w:val="28"/>
        </w:rPr>
        <w:t>ях</w:t>
      </w:r>
      <w:r w:rsidRPr="00F36F15">
        <w:rPr>
          <w:sz w:val="28"/>
          <w:szCs w:val="28"/>
        </w:rPr>
        <w:t xml:space="preserve">. </w:t>
      </w:r>
      <w:r w:rsidR="000665EA" w:rsidRPr="00F36F15">
        <w:rPr>
          <w:sz w:val="28"/>
          <w:szCs w:val="28"/>
        </w:rPr>
        <w:t>Решая</w:t>
      </w:r>
      <w:r w:rsidR="000665EA">
        <w:rPr>
          <w:sz w:val="28"/>
          <w:szCs w:val="28"/>
        </w:rPr>
        <w:t xml:space="preserve"> а</w:t>
      </w:r>
      <w:r w:rsidRPr="00042EA6">
        <w:rPr>
          <w:sz w:val="28"/>
          <w:szCs w:val="28"/>
        </w:rPr>
        <w:t>налогично</w:t>
      </w:r>
      <w:r w:rsidR="00F36F15">
        <w:rPr>
          <w:sz w:val="28"/>
          <w:szCs w:val="28"/>
        </w:rPr>
        <w:t>,</w:t>
      </w:r>
      <w:r w:rsidRPr="00042EA6">
        <w:rPr>
          <w:sz w:val="28"/>
          <w:szCs w:val="28"/>
        </w:rPr>
        <w:t xml:space="preserve"> как в вышеизложенной задаче, получ</w:t>
      </w:r>
      <w:r w:rsidR="000665EA">
        <w:rPr>
          <w:sz w:val="28"/>
          <w:szCs w:val="28"/>
        </w:rPr>
        <w:t>аем</w:t>
      </w:r>
      <w:r w:rsidRPr="007B6FFE">
        <w:rPr>
          <w:sz w:val="28"/>
          <w:szCs w:val="28"/>
        </w:rPr>
        <w:t>:</w:t>
      </w:r>
    </w:p>
    <w:p w:rsidR="006E39FA" w:rsidRDefault="006E39FA" w:rsidP="006E39FA">
      <w:pPr>
        <w:pStyle w:val="31"/>
        <w:spacing w:line="120" w:lineRule="auto"/>
        <w:rPr>
          <w:sz w:val="28"/>
          <w:szCs w:val="28"/>
        </w:rPr>
      </w:pPr>
    </w:p>
    <w:p w:rsidR="007B6FFE" w:rsidRDefault="00C960C0" w:rsidP="000665EA">
      <w:pPr>
        <w:pStyle w:val="31"/>
        <w:spacing w:line="360" w:lineRule="auto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=79+16=95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=79+32=111</m:t>
          </m:r>
        </m:oMath>
      </m:oMathPara>
    </w:p>
    <w:p w:rsidR="006E39FA" w:rsidRPr="000665EA" w:rsidRDefault="006E39FA" w:rsidP="006E39FA">
      <w:pPr>
        <w:pStyle w:val="31"/>
        <w:spacing w:line="120" w:lineRule="auto"/>
        <w:rPr>
          <w:color w:val="000000" w:themeColor="text1"/>
          <w:sz w:val="28"/>
          <w:szCs w:val="28"/>
          <w:lang w:val="en-US"/>
        </w:rPr>
      </w:pPr>
    </w:p>
    <w:p w:rsidR="007B6FFE" w:rsidRPr="000665EA" w:rsidRDefault="000665EA" w:rsidP="000665EA">
      <w:pPr>
        <w:pStyle w:val="3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подробного рассмотрения составим таблицу 3.3. </w:t>
      </w:r>
    </w:p>
    <w:p w:rsidR="006E39FA" w:rsidRDefault="006E39FA" w:rsidP="006E39FA">
      <w:pPr>
        <w:pStyle w:val="31"/>
        <w:spacing w:line="120" w:lineRule="auto"/>
        <w:ind w:firstLine="0"/>
        <w:jc w:val="right"/>
        <w:rPr>
          <w:sz w:val="28"/>
          <w:szCs w:val="28"/>
        </w:rPr>
      </w:pPr>
    </w:p>
    <w:p w:rsidR="007B6FFE" w:rsidRDefault="007B6FFE" w:rsidP="007B6FFE">
      <w:pPr>
        <w:pStyle w:val="31"/>
        <w:spacing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Таблица 3.3</w:t>
      </w:r>
    </w:p>
    <w:p w:rsidR="007B6FFE" w:rsidRDefault="007B6FFE" w:rsidP="007B6FFE">
      <w:pPr>
        <w:pStyle w:val="31"/>
        <w:rPr>
          <w:sz w:val="28"/>
          <w:szCs w:val="28"/>
        </w:rPr>
      </w:pPr>
    </w:p>
    <w:p w:rsidR="007B6FFE" w:rsidRDefault="000665EA" w:rsidP="007B6FFE">
      <w:pPr>
        <w:pStyle w:val="3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 w:rsidR="006E39FA">
        <w:rPr>
          <w:sz w:val="28"/>
          <w:szCs w:val="28"/>
        </w:rPr>
        <w:t>лученные</w:t>
      </w:r>
      <w:r>
        <w:rPr>
          <w:sz w:val="28"/>
          <w:szCs w:val="28"/>
        </w:rPr>
        <w:t xml:space="preserve"> </w:t>
      </w:r>
      <w:r w:rsidR="007B6FFE">
        <w:rPr>
          <w:sz w:val="28"/>
          <w:szCs w:val="28"/>
        </w:rPr>
        <w:t>предприяти</w:t>
      </w:r>
      <w:r w:rsidR="006E39FA">
        <w:rPr>
          <w:sz w:val="28"/>
          <w:szCs w:val="28"/>
        </w:rPr>
        <w:t>ями инвестиции</w:t>
      </w:r>
      <w:r>
        <w:rPr>
          <w:sz w:val="28"/>
          <w:szCs w:val="28"/>
        </w:rPr>
        <w:t xml:space="preserve"> с учетом </w:t>
      </w:r>
      <w:r w:rsidR="006E39FA">
        <w:rPr>
          <w:sz w:val="28"/>
          <w:szCs w:val="28"/>
        </w:rPr>
        <w:t xml:space="preserve">фактора </w:t>
      </w:r>
      <w:r>
        <w:rPr>
          <w:sz w:val="28"/>
          <w:szCs w:val="28"/>
        </w:rPr>
        <w:t>риск</w:t>
      </w:r>
      <w:r w:rsidR="006E39FA">
        <w:rPr>
          <w:sz w:val="28"/>
          <w:szCs w:val="28"/>
        </w:rPr>
        <w:t>а</w:t>
      </w:r>
    </w:p>
    <w:tbl>
      <w:tblPr>
        <w:tblStyle w:val="af3"/>
        <w:tblW w:w="0" w:type="auto"/>
        <w:tblLook w:val="04A0"/>
      </w:tblPr>
      <w:tblGrid>
        <w:gridCol w:w="1925"/>
        <w:gridCol w:w="1335"/>
        <w:gridCol w:w="1312"/>
        <w:gridCol w:w="1589"/>
        <w:gridCol w:w="1798"/>
        <w:gridCol w:w="1434"/>
      </w:tblGrid>
      <w:tr w:rsidR="007B6FFE" w:rsidTr="007B6FFE">
        <w:trPr>
          <w:trHeight w:val="976"/>
        </w:trPr>
        <w:tc>
          <w:tcPr>
            <w:tcW w:w="1925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3A6F29">
              <w:rPr>
                <w:sz w:val="28"/>
                <w:szCs w:val="28"/>
              </w:rPr>
              <w:t>–</w:t>
            </w:r>
          </w:p>
        </w:tc>
        <w:tc>
          <w:tcPr>
            <w:tcW w:w="1335" w:type="dxa"/>
            <w:vAlign w:val="center"/>
          </w:tcPr>
          <w:p w:rsidR="007B6FFE" w:rsidRPr="00DA70BC" w:rsidRDefault="00C960C0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риск</m:t>
                    </m:r>
                  </m:sub>
                </m:sSub>
              </m:oMath>
            </m:oMathPara>
          </w:p>
        </w:tc>
        <w:tc>
          <w:tcPr>
            <w:tcW w:w="1312" w:type="dxa"/>
            <w:vAlign w:val="center"/>
          </w:tcPr>
          <w:p w:rsidR="007B6FFE" w:rsidRPr="00DA70BC" w:rsidRDefault="00C960C0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89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>Эффективных инвестиций поступило</w:t>
            </w:r>
          </w:p>
        </w:tc>
        <w:tc>
          <w:tcPr>
            <w:tcW w:w="1798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>Неэффективных инвестиций поступило</w:t>
            </w:r>
          </w:p>
        </w:tc>
        <w:tc>
          <w:tcPr>
            <w:tcW w:w="1434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получено инвестиций</w:t>
            </w:r>
          </w:p>
        </w:tc>
      </w:tr>
      <w:tr w:rsidR="007B6FFE" w:rsidTr="007B6FFE">
        <w:trPr>
          <w:trHeight w:val="455"/>
        </w:trPr>
        <w:tc>
          <w:tcPr>
            <w:tcW w:w="1925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DA70BC">
              <w:rPr>
                <w:sz w:val="20"/>
                <w:szCs w:val="20"/>
              </w:rPr>
              <w:t xml:space="preserve">Предприятие </w:t>
            </w:r>
            <w:r w:rsidRPr="00DA70BC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1335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>0,2</w:t>
            </w:r>
          </w:p>
        </w:tc>
        <w:tc>
          <w:tcPr>
            <w:tcW w:w="1312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>0,8</w:t>
            </w:r>
          </w:p>
        </w:tc>
        <w:tc>
          <w:tcPr>
            <w:tcW w:w="1589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798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34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 w:rsidR="007B6FFE" w:rsidTr="007B6FFE">
        <w:trPr>
          <w:trHeight w:val="455"/>
        </w:trPr>
        <w:tc>
          <w:tcPr>
            <w:tcW w:w="1925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 xml:space="preserve">Предприятие </w:t>
            </w:r>
            <w:r w:rsidRPr="00DA70BC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335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>0,4</w:t>
            </w:r>
          </w:p>
        </w:tc>
        <w:tc>
          <w:tcPr>
            <w:tcW w:w="1312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DA70BC">
              <w:rPr>
                <w:sz w:val="20"/>
                <w:szCs w:val="20"/>
              </w:rPr>
              <w:t>0,8</w:t>
            </w:r>
          </w:p>
        </w:tc>
        <w:tc>
          <w:tcPr>
            <w:tcW w:w="1589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798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434" w:type="dxa"/>
            <w:vAlign w:val="center"/>
          </w:tcPr>
          <w:p w:rsidR="007B6FFE" w:rsidRPr="00DA70BC" w:rsidRDefault="007B6FFE" w:rsidP="007B6FFE">
            <w:pPr>
              <w:pStyle w:val="31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</w:tr>
    </w:tbl>
    <w:p w:rsidR="007B6FFE" w:rsidRDefault="007B6FFE" w:rsidP="007B6FFE">
      <w:pPr>
        <w:pStyle w:val="31"/>
        <w:ind w:firstLine="0"/>
        <w:rPr>
          <w:sz w:val="28"/>
          <w:szCs w:val="28"/>
        </w:rPr>
      </w:pPr>
    </w:p>
    <w:p w:rsidR="00A927D9" w:rsidRDefault="00A927D9" w:rsidP="007B6FFE">
      <w:pPr>
        <w:pStyle w:val="31"/>
        <w:spacing w:line="360" w:lineRule="auto"/>
        <w:rPr>
          <w:sz w:val="28"/>
          <w:szCs w:val="28"/>
          <w:lang w:val="en-US"/>
        </w:rPr>
      </w:pPr>
    </w:p>
    <w:p w:rsidR="007B6FFE" w:rsidRPr="00042EA6" w:rsidRDefault="007B6FFE" w:rsidP="007B6FFE">
      <w:pPr>
        <w:pStyle w:val="3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Следовательно</w:t>
      </w:r>
      <w:r w:rsidRPr="00042EA6">
        <w:rPr>
          <w:sz w:val="28"/>
          <w:szCs w:val="28"/>
        </w:rPr>
        <w:t>:</w:t>
      </w:r>
    </w:p>
    <w:p w:rsidR="007B6FFE" w:rsidRPr="00042EA6" w:rsidRDefault="007B6FFE" w:rsidP="007B6FFE">
      <w:pPr>
        <w:pStyle w:val="31"/>
        <w:spacing w:line="360" w:lineRule="auto"/>
        <w:ind w:firstLine="708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t xml:space="preserve"> “Предприятием </w:t>
      </w:r>
      <w:r w:rsidRPr="00042EA6">
        <w:rPr>
          <w:i/>
          <w:sz w:val="28"/>
          <w:szCs w:val="28"/>
          <w:lang w:val="en-US"/>
        </w:rPr>
        <w:t>S</w:t>
      </w:r>
      <w:r w:rsidRPr="00042EA6">
        <w:rPr>
          <w:sz w:val="28"/>
          <w:szCs w:val="28"/>
        </w:rPr>
        <w:t>” было получено, 95 инвестиций, в которые входят: эффективные 79 и неэффективные 16 инвестиций.</w:t>
      </w:r>
    </w:p>
    <w:p w:rsidR="007B6FFE" w:rsidRPr="00042EA6" w:rsidRDefault="007B6FFE" w:rsidP="007B6FFE">
      <w:pPr>
        <w:pStyle w:val="31"/>
        <w:spacing w:line="360" w:lineRule="auto"/>
        <w:ind w:firstLine="708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 “Предприятием </w:t>
      </w:r>
      <w:r w:rsidRPr="00042EA6">
        <w:rPr>
          <w:i/>
          <w:sz w:val="28"/>
          <w:szCs w:val="28"/>
          <w:lang w:val="en-US"/>
        </w:rPr>
        <w:t>B</w:t>
      </w:r>
      <w:r w:rsidRPr="00042EA6">
        <w:rPr>
          <w:sz w:val="28"/>
          <w:szCs w:val="28"/>
        </w:rPr>
        <w:t>” было получено, 111 инвестиций, в которые входят: эффективные 79 и неэффективные 32 инвестици</w:t>
      </w:r>
      <w:r w:rsidR="00F36F15">
        <w:rPr>
          <w:sz w:val="28"/>
          <w:szCs w:val="28"/>
        </w:rPr>
        <w:t>и</w:t>
      </w:r>
      <w:r w:rsidRPr="00042EA6">
        <w:rPr>
          <w:sz w:val="28"/>
          <w:szCs w:val="28"/>
        </w:rPr>
        <w:t>.</w:t>
      </w:r>
    </w:p>
    <w:p w:rsidR="006E39FA" w:rsidRDefault="007B6FFE" w:rsidP="006E39FA">
      <w:pPr>
        <w:pStyle w:val="3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 полученных результатов можно сделать вывод, что при рассмотрении двух предприятий (</w:t>
      </w:r>
      <w:r>
        <w:rPr>
          <w:sz w:val="28"/>
          <w:szCs w:val="28"/>
          <w:lang w:val="en-US"/>
        </w:rPr>
        <w:t>S</w:t>
      </w:r>
      <w:r w:rsidRPr="00F57B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F57BF4">
        <w:rPr>
          <w:sz w:val="28"/>
          <w:szCs w:val="28"/>
        </w:rPr>
        <w:t>)</w:t>
      </w:r>
      <w:r>
        <w:rPr>
          <w:sz w:val="28"/>
          <w:szCs w:val="28"/>
        </w:rPr>
        <w:t>, было выявлено, что инвестору благоразумнее вкладывать свои инвестиции в первое предприятие (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), поскольку перед нами стояла задача 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начать получать прибыль, не позже 18 месяца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=18</m:t>
        </m:r>
      </m:oMath>
      <w:r w:rsidRPr="00294EF4">
        <w:rPr>
          <w:sz w:val="28"/>
          <w:szCs w:val="28"/>
        </w:rPr>
        <w:t xml:space="preserve">) </w:t>
      </w:r>
      <w:r>
        <w:rPr>
          <w:sz w:val="28"/>
          <w:szCs w:val="28"/>
        </w:rPr>
        <w:t>после начала вложений.</w:t>
      </w:r>
    </w:p>
    <w:p w:rsidR="006175BD" w:rsidRPr="0092327E" w:rsidRDefault="006175BD" w:rsidP="00F36F15">
      <w:pPr>
        <w:pStyle w:val="31"/>
        <w:spacing w:line="360" w:lineRule="auto"/>
        <w:ind w:firstLine="0"/>
        <w:rPr>
          <w:sz w:val="28"/>
          <w:szCs w:val="28"/>
        </w:rPr>
      </w:pPr>
    </w:p>
    <w:p w:rsidR="00A927D9" w:rsidRPr="0092327E" w:rsidRDefault="00A927D9" w:rsidP="00F36F15">
      <w:pPr>
        <w:pStyle w:val="31"/>
        <w:spacing w:line="360" w:lineRule="auto"/>
        <w:ind w:firstLine="0"/>
        <w:rPr>
          <w:sz w:val="28"/>
          <w:szCs w:val="28"/>
        </w:rPr>
      </w:pPr>
    </w:p>
    <w:p w:rsidR="00905662" w:rsidRPr="00042EA6" w:rsidRDefault="00905662" w:rsidP="00905662">
      <w:pPr>
        <w:pStyle w:val="31"/>
        <w:spacing w:line="360" w:lineRule="auto"/>
        <w:rPr>
          <w:b/>
          <w:sz w:val="28"/>
          <w:szCs w:val="28"/>
        </w:rPr>
      </w:pPr>
      <w:r w:rsidRPr="00042EA6">
        <w:rPr>
          <w:b/>
          <w:sz w:val="28"/>
          <w:szCs w:val="28"/>
        </w:rPr>
        <w:t>3.3. Выводы и рекомендации по применению метода</w:t>
      </w:r>
    </w:p>
    <w:p w:rsidR="00905662" w:rsidRPr="00042EA6" w:rsidRDefault="00905662" w:rsidP="00905662">
      <w:pPr>
        <w:pStyle w:val="31"/>
        <w:ind w:firstLine="0"/>
        <w:rPr>
          <w:b/>
          <w:sz w:val="28"/>
          <w:szCs w:val="28"/>
        </w:rPr>
      </w:pPr>
    </w:p>
    <w:p w:rsidR="00905662" w:rsidRPr="00042EA6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Выполняя работы по выше предложенному методу </w:t>
      </w:r>
      <w:r>
        <w:rPr>
          <w:sz w:val="28"/>
          <w:szCs w:val="28"/>
        </w:rPr>
        <w:t xml:space="preserve">оценки эффективности инвестиций, </w:t>
      </w:r>
      <w:r w:rsidRPr="00042EA6">
        <w:rPr>
          <w:sz w:val="28"/>
          <w:szCs w:val="28"/>
        </w:rPr>
        <w:t xml:space="preserve">можно утверждать, что он является хорошей альтернативой уже имеющимся методам оценок эффективности инвестиционных проектов. Если углубиться в рассмотрение </w:t>
      </w:r>
      <w:r>
        <w:rPr>
          <w:sz w:val="28"/>
          <w:szCs w:val="28"/>
        </w:rPr>
        <w:t xml:space="preserve">данного </w:t>
      </w:r>
      <w:r w:rsidRPr="00042EA6">
        <w:rPr>
          <w:sz w:val="28"/>
          <w:szCs w:val="28"/>
        </w:rPr>
        <w:t>метода, можно увидеть, что он подходит не только для расчетов эффективности инвестиций</w:t>
      </w:r>
      <w:r>
        <w:rPr>
          <w:sz w:val="28"/>
          <w:szCs w:val="28"/>
        </w:rPr>
        <w:t>, он является универсальным. М</w:t>
      </w:r>
      <w:r w:rsidRPr="00042EA6">
        <w:rPr>
          <w:sz w:val="28"/>
          <w:szCs w:val="28"/>
        </w:rPr>
        <w:t>етод имеет большой спектр применений в экономической сфере, как пример можно рассчитать чувствительность к поступлению невостребованного, некачественного товара. В результате чего предприятие может либо нести большие убытки, либо прекратить свою работу.</w:t>
      </w:r>
    </w:p>
    <w:p w:rsidR="00905662" w:rsidRPr="00042EA6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Разработанный метод учитывает факторы:</w:t>
      </w:r>
    </w:p>
    <w:p w:rsidR="00905662" w:rsidRPr="00042EA6" w:rsidRDefault="00905662" w:rsidP="00905662">
      <w:pPr>
        <w:spacing w:line="360" w:lineRule="auto"/>
        <w:ind w:left="708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t>фактор</w:t>
      </w:r>
      <w:r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t>времени;</w:t>
      </w:r>
      <w:r w:rsidRPr="00042EA6">
        <w:rPr>
          <w:sz w:val="28"/>
          <w:szCs w:val="28"/>
        </w:rPr>
        <w:br/>
      </w:r>
      <w:r w:rsidRPr="003A6F29">
        <w:rPr>
          <w:sz w:val="28"/>
          <w:szCs w:val="28"/>
        </w:rPr>
        <w:t>–</w:t>
      </w:r>
      <w:r w:rsidRPr="00042EA6">
        <w:rPr>
          <w:sz w:val="28"/>
          <w:szCs w:val="28"/>
        </w:rPr>
        <w:t xml:space="preserve"> фактор риска. </w:t>
      </w:r>
    </w:p>
    <w:p w:rsidR="00905662" w:rsidRPr="00042EA6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Что упрощает работу с этими нестабильными показателями.     </w:t>
      </w:r>
    </w:p>
    <w:p w:rsidR="00905662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</w:t>
      </w:r>
      <w:r w:rsidRPr="00042EA6">
        <w:rPr>
          <w:sz w:val="28"/>
          <w:szCs w:val="28"/>
        </w:rPr>
        <w:t>же одним их основных плюсов данного метода является его упрощенный вид для расчетов.</w:t>
      </w:r>
    </w:p>
    <w:p w:rsidR="00905662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Рассмотрим преимущества и недостатки имеющихся методов</w:t>
      </w:r>
      <w:r w:rsidRPr="006602C1">
        <w:rPr>
          <w:sz w:val="28"/>
          <w:szCs w:val="28"/>
        </w:rPr>
        <w:t>:</w:t>
      </w:r>
    </w:p>
    <w:p w:rsidR="00905662" w:rsidRPr="00D536F9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методы оценки доходности и риска инвестиций. К недостаткам данного метода можно отнести сложность в его освоении, для расчетов необходимо прибегать к помощи ЭВМ, что отнимает время и ресурсы, именно из-за этого данный метод не всем подходит. Данный метод имеет большую популярность из-за учета в</w:t>
      </w:r>
      <w:r w:rsidRPr="003F166B">
        <w:rPr>
          <w:sz w:val="28"/>
          <w:szCs w:val="28"/>
        </w:rPr>
        <w:t xml:space="preserve">оздействий </w:t>
      </w:r>
      <w:r>
        <w:rPr>
          <w:sz w:val="28"/>
          <w:szCs w:val="28"/>
        </w:rPr>
        <w:t>на инвестиции, факторов</w:t>
      </w:r>
      <w:r w:rsidRPr="003F166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F166B">
        <w:rPr>
          <w:sz w:val="28"/>
          <w:szCs w:val="28"/>
        </w:rPr>
        <w:t>времен</w:t>
      </w:r>
      <w:r>
        <w:rPr>
          <w:sz w:val="28"/>
          <w:szCs w:val="28"/>
        </w:rPr>
        <w:t>и</w:t>
      </w:r>
      <w:r w:rsidRPr="003F166B">
        <w:rPr>
          <w:sz w:val="28"/>
          <w:szCs w:val="28"/>
        </w:rPr>
        <w:t>, инфл</w:t>
      </w:r>
      <w:r>
        <w:rPr>
          <w:sz w:val="28"/>
          <w:szCs w:val="28"/>
        </w:rPr>
        <w:t>я</w:t>
      </w:r>
      <w:r w:rsidRPr="003F166B">
        <w:rPr>
          <w:sz w:val="28"/>
          <w:szCs w:val="28"/>
        </w:rPr>
        <w:t>ци</w:t>
      </w:r>
      <w:r>
        <w:rPr>
          <w:sz w:val="28"/>
          <w:szCs w:val="28"/>
        </w:rPr>
        <w:t>и</w:t>
      </w:r>
      <w:r w:rsidRPr="003F166B">
        <w:rPr>
          <w:sz w:val="28"/>
          <w:szCs w:val="28"/>
        </w:rPr>
        <w:t>,</w:t>
      </w:r>
      <w:r>
        <w:rPr>
          <w:sz w:val="28"/>
          <w:szCs w:val="28"/>
        </w:rPr>
        <w:t xml:space="preserve"> риска</w:t>
      </w:r>
      <w:r w:rsidRPr="00D536F9">
        <w:rPr>
          <w:sz w:val="28"/>
          <w:szCs w:val="28"/>
        </w:rPr>
        <w:t>;</w:t>
      </w:r>
    </w:p>
    <w:p w:rsidR="00905662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метод оценки эффективности инвестиционных проектов </w:t>
      </w:r>
      <w:r>
        <w:rPr>
          <w:sz w:val="28"/>
          <w:szCs w:val="28"/>
          <w:lang w:val="en-US"/>
        </w:rPr>
        <w:t>NPV</w:t>
      </w:r>
      <w:r>
        <w:rPr>
          <w:sz w:val="28"/>
          <w:szCs w:val="28"/>
        </w:rPr>
        <w:t xml:space="preserve">. Стоит заметить, что метод </w:t>
      </w:r>
      <w:r>
        <w:rPr>
          <w:sz w:val="28"/>
          <w:szCs w:val="28"/>
          <w:lang w:val="en-US"/>
        </w:rPr>
        <w:t>NPV</w:t>
      </w:r>
      <w:r>
        <w:rPr>
          <w:sz w:val="28"/>
          <w:szCs w:val="28"/>
        </w:rPr>
        <w:t xml:space="preserve"> является центральным методом в системе оценок инвестиционных проектов. Хоть данный метод и является центральным в системе оценок инвестиционных проектов, он так же содержит ряд недостатков. Для использования метода </w:t>
      </w:r>
      <w:r>
        <w:rPr>
          <w:sz w:val="28"/>
          <w:szCs w:val="28"/>
          <w:lang w:val="en-US"/>
        </w:rPr>
        <w:t>NPV</w:t>
      </w:r>
      <w:r>
        <w:rPr>
          <w:sz w:val="28"/>
          <w:szCs w:val="28"/>
        </w:rPr>
        <w:t xml:space="preserve"> необходимо руководствоваться ключевыми правилами</w:t>
      </w:r>
      <w:r w:rsidRPr="00485BBF">
        <w:rPr>
          <w:sz w:val="28"/>
          <w:szCs w:val="28"/>
        </w:rPr>
        <w:t>:</w:t>
      </w:r>
    </w:p>
    <w:p w:rsidR="00905662" w:rsidRPr="00042EA6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н</w:t>
      </w:r>
      <w:r w:rsidRPr="00042EA6">
        <w:rPr>
          <w:sz w:val="28"/>
          <w:szCs w:val="28"/>
        </w:rPr>
        <w:t>еобходимо дисконтировать потоки денег;</w:t>
      </w:r>
    </w:p>
    <w:p w:rsidR="00905662" w:rsidRPr="00042EA6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о</w:t>
      </w:r>
      <w:r w:rsidRPr="00042EA6">
        <w:rPr>
          <w:sz w:val="28"/>
          <w:szCs w:val="28"/>
        </w:rPr>
        <w:t xml:space="preserve">ценке подлежат только дополнительные суммы денег (имеется </w:t>
      </w:r>
      <w:proofErr w:type="gramStart"/>
      <w:r w:rsidRPr="00042EA6">
        <w:rPr>
          <w:sz w:val="28"/>
          <w:szCs w:val="28"/>
        </w:rPr>
        <w:t>ввиду</w:t>
      </w:r>
      <w:proofErr w:type="gramEnd"/>
      <w:r w:rsidRPr="00042EA6">
        <w:rPr>
          <w:sz w:val="28"/>
          <w:szCs w:val="28"/>
        </w:rPr>
        <w:t xml:space="preserve">, только </w:t>
      </w:r>
      <w:proofErr w:type="gramStart"/>
      <w:r w:rsidRPr="00042EA6">
        <w:rPr>
          <w:sz w:val="28"/>
          <w:szCs w:val="28"/>
        </w:rPr>
        <w:t>предстоящие</w:t>
      </w:r>
      <w:proofErr w:type="gramEnd"/>
      <w:r w:rsidRPr="00042EA6">
        <w:rPr>
          <w:sz w:val="28"/>
          <w:szCs w:val="28"/>
        </w:rPr>
        <w:t xml:space="preserve"> затраты и поступления);</w:t>
      </w:r>
    </w:p>
    <w:p w:rsidR="00905662" w:rsidRPr="00042EA6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п</w:t>
      </w:r>
      <w:r w:rsidRPr="00042EA6">
        <w:rPr>
          <w:sz w:val="28"/>
          <w:szCs w:val="28"/>
        </w:rPr>
        <w:t>ри оценке эффективности инвестиционных проектов всегда необходимо учитывать фактор инфляции;</w:t>
      </w:r>
    </w:p>
    <w:p w:rsidR="00905662" w:rsidRPr="00D536F9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NP</w:t>
      </w:r>
      <w:r>
        <w:rPr>
          <w:sz w:val="28"/>
          <w:szCs w:val="28"/>
          <w:lang w:val="en-US"/>
        </w:rPr>
        <w:t>V</w:t>
      </w:r>
      <w:r w:rsidRPr="00042EA6">
        <w:rPr>
          <w:sz w:val="28"/>
          <w:szCs w:val="28"/>
        </w:rPr>
        <w:t xml:space="preserve"> имеет большой недостаток в виде значительного объема вычислений</w:t>
      </w:r>
      <w:r w:rsidR="00F1552F">
        <w:rPr>
          <w:sz w:val="28"/>
          <w:szCs w:val="28"/>
        </w:rPr>
        <w:t xml:space="preserve">. Из этого следует, что данный метод требует слишком много временных затрат, что может послужить поводом для отказа в его использовании. </w:t>
      </w:r>
      <w:r w:rsidRPr="00042EA6">
        <w:rPr>
          <w:sz w:val="28"/>
          <w:szCs w:val="28"/>
        </w:rPr>
        <w:t>Поэтому при выборе инвестиционных проектов инвестору целесообразно использовать альтернативные, от правила NP</w:t>
      </w:r>
      <w:r>
        <w:rPr>
          <w:sz w:val="28"/>
          <w:szCs w:val="28"/>
          <w:lang w:val="en-US"/>
        </w:rPr>
        <w:t>V</w:t>
      </w:r>
      <w:r w:rsidRPr="00042EA6">
        <w:rPr>
          <w:sz w:val="28"/>
          <w:szCs w:val="28"/>
        </w:rPr>
        <w:t>, способы оценки их экономической эффективности</w:t>
      </w:r>
      <w:r w:rsidRPr="00D536F9">
        <w:rPr>
          <w:sz w:val="28"/>
          <w:szCs w:val="28"/>
        </w:rPr>
        <w:t>;</w:t>
      </w:r>
    </w:p>
    <w:p w:rsidR="00905662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 xml:space="preserve"> количественный и качественный методы оценки рисков. Методика качественной оценки является описательной и по существу она должна приводить менеджеров проекта к количественному результату. К методам качественной оценки рисков относятся</w:t>
      </w:r>
      <w:r w:rsidRPr="007A0354">
        <w:rPr>
          <w:sz w:val="28"/>
          <w:szCs w:val="28"/>
        </w:rPr>
        <w:t>:</w:t>
      </w:r>
      <w:r>
        <w:rPr>
          <w:sz w:val="28"/>
          <w:szCs w:val="28"/>
        </w:rPr>
        <w:t xml:space="preserve"> экспертный метод, метод анализа уместности затрат, метод аналогий, метод статистических оценок. Из </w:t>
      </w:r>
      <w:r>
        <w:rPr>
          <w:sz w:val="28"/>
          <w:szCs w:val="28"/>
        </w:rPr>
        <w:lastRenderedPageBreak/>
        <w:t xml:space="preserve">недостатков математических методов можно отметить, сложность их расчетов и не однозначность результатов, также не стоит забывать, что оценивая риски, мы не можем получить 100% гарантию результата, мы можем только прогнозировать вероятность. </w:t>
      </w:r>
    </w:p>
    <w:p w:rsidR="00905662" w:rsidRPr="00042EA6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наглядности сравним преимущества и недостатки разработанного метода с методом </w:t>
      </w:r>
      <w:r>
        <w:rPr>
          <w:sz w:val="28"/>
          <w:szCs w:val="28"/>
          <w:lang w:val="en-US"/>
        </w:rPr>
        <w:t>NPV</w:t>
      </w:r>
      <w:r>
        <w:rPr>
          <w:sz w:val="28"/>
          <w:szCs w:val="28"/>
        </w:rPr>
        <w:t xml:space="preserve">. Как упоминалось выше, метод </w:t>
      </w:r>
      <w:r>
        <w:rPr>
          <w:sz w:val="28"/>
          <w:szCs w:val="28"/>
          <w:lang w:val="en-US"/>
        </w:rPr>
        <w:t>NPV</w:t>
      </w:r>
      <w:r w:rsidRPr="00EC4BE7">
        <w:rPr>
          <w:sz w:val="28"/>
          <w:szCs w:val="28"/>
        </w:rPr>
        <w:t xml:space="preserve"> </w:t>
      </w:r>
      <w:r w:rsidRPr="00042EA6">
        <w:rPr>
          <w:sz w:val="28"/>
          <w:szCs w:val="28"/>
        </w:rPr>
        <w:t>является центральным методом в системе методов оценки эффективности инвестиционных проектов, но что бы его использовать, необходимо руководствоваться ключевыми правилами</w:t>
      </w:r>
      <w:r>
        <w:rPr>
          <w:sz w:val="28"/>
          <w:szCs w:val="28"/>
        </w:rPr>
        <w:t>, плюс</w:t>
      </w:r>
      <w:r w:rsidRPr="00042EA6">
        <w:rPr>
          <w:sz w:val="28"/>
          <w:szCs w:val="28"/>
        </w:rPr>
        <w:t xml:space="preserve"> N</w:t>
      </w:r>
      <w:r>
        <w:rPr>
          <w:sz w:val="28"/>
          <w:szCs w:val="28"/>
          <w:lang w:val="en-US"/>
        </w:rPr>
        <w:t>PV</w:t>
      </w:r>
      <w:r w:rsidRPr="00042EA6">
        <w:rPr>
          <w:sz w:val="28"/>
          <w:szCs w:val="28"/>
        </w:rPr>
        <w:t xml:space="preserve"> имеет большой недостаток в виде значительного объема вычислений.</w:t>
      </w:r>
    </w:p>
    <w:p w:rsidR="00AD2A21" w:rsidRDefault="00905662" w:rsidP="00F1552F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sz w:val="28"/>
          <w:szCs w:val="28"/>
        </w:rPr>
        <w:t>Поэтому при выборе инвестиционных проектов инвестору целесообразно использовать альтернативные, от правила N</w:t>
      </w:r>
      <w:r>
        <w:rPr>
          <w:sz w:val="28"/>
          <w:szCs w:val="28"/>
          <w:lang w:val="en-US"/>
        </w:rPr>
        <w:t>PV</w:t>
      </w:r>
      <w:r w:rsidRPr="00042EA6">
        <w:rPr>
          <w:sz w:val="28"/>
          <w:szCs w:val="28"/>
        </w:rPr>
        <w:t>, способы оценки их экономической эффективности. В данном случае идеально подошел бы наш метод оценки.</w:t>
      </w:r>
      <w:r>
        <w:rPr>
          <w:sz w:val="28"/>
          <w:szCs w:val="28"/>
        </w:rPr>
        <w:t xml:space="preserve"> </w:t>
      </w:r>
    </w:p>
    <w:p w:rsidR="00905662" w:rsidRDefault="00905662" w:rsidP="00F1552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="00AD2A21">
        <w:rPr>
          <w:sz w:val="28"/>
          <w:szCs w:val="28"/>
        </w:rPr>
        <w:t xml:space="preserve">хочется отметить, что </w:t>
      </w:r>
      <w:r>
        <w:rPr>
          <w:sz w:val="28"/>
          <w:szCs w:val="28"/>
        </w:rPr>
        <w:t xml:space="preserve">не стоит забывать, </w:t>
      </w:r>
      <w:r w:rsidR="00AD2A21">
        <w:rPr>
          <w:sz w:val="28"/>
          <w:szCs w:val="28"/>
        </w:rPr>
        <w:t>когда мы</w:t>
      </w:r>
      <w:r>
        <w:rPr>
          <w:sz w:val="28"/>
          <w:szCs w:val="28"/>
        </w:rPr>
        <w:t xml:space="preserve"> </w:t>
      </w:r>
      <w:r w:rsidR="00F1552F">
        <w:rPr>
          <w:sz w:val="28"/>
          <w:szCs w:val="28"/>
        </w:rPr>
        <w:t>работа</w:t>
      </w:r>
      <w:r w:rsidR="00AD2A21">
        <w:rPr>
          <w:sz w:val="28"/>
          <w:szCs w:val="28"/>
        </w:rPr>
        <w:t>ем</w:t>
      </w:r>
      <w:r w:rsidR="00F1552F">
        <w:rPr>
          <w:sz w:val="28"/>
          <w:szCs w:val="28"/>
        </w:rPr>
        <w:t xml:space="preserve"> с </w:t>
      </w:r>
      <w:r w:rsidR="00AD2A21">
        <w:rPr>
          <w:sz w:val="28"/>
          <w:szCs w:val="28"/>
        </w:rPr>
        <w:t>методами (пример</w:t>
      </w:r>
      <w:r w:rsidR="00AD2A21" w:rsidRPr="00F1552F">
        <w:rPr>
          <w:sz w:val="28"/>
          <w:szCs w:val="28"/>
        </w:rPr>
        <w:t>:</w:t>
      </w:r>
      <w:r w:rsidR="00AD2A21">
        <w:rPr>
          <w:sz w:val="28"/>
          <w:szCs w:val="28"/>
        </w:rPr>
        <w:t xml:space="preserve"> метод оценки </w:t>
      </w:r>
      <w:r w:rsidR="00AD2A21">
        <w:rPr>
          <w:sz w:val="28"/>
          <w:szCs w:val="28"/>
          <w:lang w:val="en-US"/>
        </w:rPr>
        <w:t>NPV</w:t>
      </w:r>
      <w:r w:rsidR="00AD2A21">
        <w:rPr>
          <w:sz w:val="28"/>
          <w:szCs w:val="28"/>
        </w:rPr>
        <w:t>,</w:t>
      </w:r>
      <w:r w:rsidR="00AD2A21" w:rsidRPr="00F1552F">
        <w:rPr>
          <w:sz w:val="28"/>
          <w:szCs w:val="28"/>
        </w:rPr>
        <w:t xml:space="preserve"> </w:t>
      </w:r>
      <w:r w:rsidR="00AD2A21">
        <w:rPr>
          <w:sz w:val="28"/>
          <w:szCs w:val="28"/>
        </w:rPr>
        <w:t>статистические методы оценки, и др.),</w:t>
      </w:r>
      <w:r w:rsidR="00F1552F">
        <w:rPr>
          <w:sz w:val="28"/>
          <w:szCs w:val="28"/>
        </w:rPr>
        <w:t xml:space="preserve"> учитывающими нестабильные показател</w:t>
      </w:r>
      <w:r w:rsidR="00AD2A21">
        <w:rPr>
          <w:sz w:val="28"/>
          <w:szCs w:val="28"/>
        </w:rPr>
        <w:t>и</w:t>
      </w:r>
      <w:r w:rsidR="00AD2A21" w:rsidRPr="00AD2A21">
        <w:rPr>
          <w:sz w:val="28"/>
          <w:szCs w:val="28"/>
        </w:rPr>
        <w:t>:</w:t>
      </w:r>
      <w:r w:rsidR="00F1552F">
        <w:rPr>
          <w:sz w:val="28"/>
          <w:szCs w:val="28"/>
        </w:rPr>
        <w:t xml:space="preserve"> </w:t>
      </w:r>
      <w:r>
        <w:rPr>
          <w:sz w:val="28"/>
          <w:szCs w:val="28"/>
        </w:rPr>
        <w:t>риск,</w:t>
      </w:r>
      <w:r w:rsidR="00AD2A21">
        <w:rPr>
          <w:sz w:val="28"/>
          <w:szCs w:val="28"/>
        </w:rPr>
        <w:t xml:space="preserve"> инфляция, время,</w:t>
      </w:r>
      <w:r>
        <w:rPr>
          <w:sz w:val="28"/>
          <w:szCs w:val="28"/>
        </w:rPr>
        <w:t xml:space="preserve"> мы не можем получить 100% гарантию </w:t>
      </w:r>
      <w:r w:rsidR="00AD2A21">
        <w:rPr>
          <w:sz w:val="28"/>
          <w:szCs w:val="28"/>
        </w:rPr>
        <w:t xml:space="preserve">точности полученного нами </w:t>
      </w:r>
      <w:r>
        <w:rPr>
          <w:sz w:val="28"/>
          <w:szCs w:val="28"/>
        </w:rPr>
        <w:t xml:space="preserve">результата, мы можем только прогнозировать вероятность. </w:t>
      </w:r>
    </w:p>
    <w:p w:rsidR="00905662" w:rsidRPr="0075085A" w:rsidRDefault="00905662" w:rsidP="00905662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75085A">
        <w:rPr>
          <w:i/>
          <w:sz w:val="28"/>
          <w:szCs w:val="28"/>
        </w:rPr>
        <w:t>Рекомендации по применению метода.</w:t>
      </w:r>
    </w:p>
    <w:p w:rsidR="00905662" w:rsidRPr="003B4D94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 w:rsidRPr="00042EA6">
        <w:rPr>
          <w:sz w:val="28"/>
          <w:szCs w:val="28"/>
        </w:rPr>
        <w:t xml:space="preserve">Что касается рекомендаций по применению </w:t>
      </w:r>
      <w:r w:rsidR="00AD2A21">
        <w:rPr>
          <w:sz w:val="28"/>
          <w:szCs w:val="28"/>
        </w:rPr>
        <w:t xml:space="preserve">данного </w:t>
      </w:r>
      <w:r w:rsidRPr="00042EA6">
        <w:rPr>
          <w:sz w:val="28"/>
          <w:szCs w:val="28"/>
        </w:rPr>
        <w:t>метода, следует отметить, что лучше всего считать данный метод, через всевозможные математические калькуляторы или иные программы, которые способны распознать формулы</w:t>
      </w:r>
      <w:r>
        <w:rPr>
          <w:sz w:val="28"/>
          <w:szCs w:val="28"/>
        </w:rPr>
        <w:t xml:space="preserve"> (7</w:t>
      </w:r>
      <w:r w:rsidRPr="003A6F29">
        <w:rPr>
          <w:sz w:val="28"/>
          <w:szCs w:val="28"/>
        </w:rPr>
        <w:t>–</w:t>
      </w:r>
      <w:r>
        <w:rPr>
          <w:sz w:val="28"/>
          <w:szCs w:val="28"/>
        </w:rPr>
        <w:t>9).</w:t>
      </w:r>
    </w:p>
    <w:p w:rsidR="00905662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более удобных расчетов, </w:t>
      </w:r>
      <w:r w:rsidRPr="00042EA6">
        <w:rPr>
          <w:sz w:val="28"/>
          <w:szCs w:val="28"/>
        </w:rPr>
        <w:t xml:space="preserve">можно использовать такие программы как </w:t>
      </w:r>
      <w:proofErr w:type="spellStart"/>
      <w:r w:rsidRPr="00042EA6">
        <w:rPr>
          <w:sz w:val="28"/>
          <w:szCs w:val="28"/>
        </w:rPr>
        <w:t>mathcad</w:t>
      </w:r>
      <w:proofErr w:type="spellEnd"/>
      <w:r w:rsidRPr="00042EA6">
        <w:rPr>
          <w:sz w:val="28"/>
          <w:szCs w:val="28"/>
        </w:rPr>
        <w:t xml:space="preserve"> или </w:t>
      </w:r>
      <w:proofErr w:type="spellStart"/>
      <w:r w:rsidRPr="00042EA6">
        <w:rPr>
          <w:sz w:val="28"/>
          <w:szCs w:val="28"/>
        </w:rPr>
        <w:t>mathlab</w:t>
      </w:r>
      <w:proofErr w:type="spellEnd"/>
      <w:r w:rsidRPr="00042EA6">
        <w:rPr>
          <w:sz w:val="28"/>
          <w:szCs w:val="28"/>
        </w:rPr>
        <w:t xml:space="preserve">. </w:t>
      </w:r>
    </w:p>
    <w:p w:rsidR="00905662" w:rsidRPr="004E0C9C" w:rsidRDefault="00905662" w:rsidP="0090566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порядка ввода формул в </w:t>
      </w:r>
      <w:proofErr w:type="spellStart"/>
      <w:r>
        <w:rPr>
          <w:sz w:val="28"/>
          <w:szCs w:val="28"/>
          <w:lang w:val="en-US"/>
        </w:rPr>
        <w:t>mathcad</w:t>
      </w:r>
      <w:proofErr w:type="spellEnd"/>
      <w:r>
        <w:rPr>
          <w:sz w:val="28"/>
          <w:szCs w:val="28"/>
        </w:rPr>
        <w:t xml:space="preserve"> (а</w:t>
      </w:r>
      <w:r w:rsidRPr="004E0C9C">
        <w:rPr>
          <w:sz w:val="28"/>
          <w:szCs w:val="28"/>
        </w:rPr>
        <w:t>лгоритм расчета</w:t>
      </w:r>
      <w:r>
        <w:rPr>
          <w:sz w:val="28"/>
          <w:szCs w:val="28"/>
        </w:rPr>
        <w:t>)</w:t>
      </w:r>
      <w:r w:rsidRPr="003B4D94">
        <w:rPr>
          <w:sz w:val="28"/>
          <w:szCs w:val="28"/>
        </w:rPr>
        <w:t>:</w:t>
      </w:r>
    </w:p>
    <w:p w:rsidR="00905662" w:rsidRPr="00A927D9" w:rsidRDefault="00905662" w:rsidP="00A927D9">
      <w:pPr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t>В</w:t>
      </w:r>
      <w:r>
        <w:rPr>
          <w:sz w:val="28"/>
        </w:rPr>
        <w:t xml:space="preserve">ероятность эффективного функционирования предприятия  </w:t>
      </w:r>
      <w:r w:rsidRPr="00ED358F">
        <w:rPr>
          <w:i/>
          <w:sz w:val="28"/>
        </w:rPr>
        <w:t>S</w:t>
      </w:r>
      <w:r>
        <w:rPr>
          <w:sz w:val="28"/>
        </w:rPr>
        <w:t xml:space="preserve"> через время </w:t>
      </w:r>
      <w:r w:rsidRPr="00B41299">
        <w:rPr>
          <w:i/>
          <w:sz w:val="28"/>
          <w:lang w:val="en-US"/>
        </w:rPr>
        <w:t>t</w:t>
      </w:r>
      <w:r>
        <w:rPr>
          <w:sz w:val="28"/>
        </w:rPr>
        <w:t xml:space="preserve"> после начала поступления инвестиций</w:t>
      </w:r>
      <w:r w:rsidRPr="003B4D94">
        <w:rPr>
          <w:sz w:val="28"/>
        </w:rPr>
        <w:t>:</w:t>
      </w:r>
    </w:p>
    <w:p w:rsidR="00905662" w:rsidRDefault="00905662" w:rsidP="00905662">
      <w:pPr>
        <w:spacing w:line="360" w:lineRule="auto"/>
        <w:ind w:left="720"/>
        <w:jc w:val="center"/>
        <w:rPr>
          <w:sz w:val="28"/>
          <w:lang w:val="en-US"/>
        </w:rPr>
      </w:pPr>
      <w:r w:rsidRPr="00334B78">
        <w:rPr>
          <w:position w:val="-28"/>
          <w:sz w:val="28"/>
        </w:rPr>
        <w:object w:dxaOrig="3100" w:dyaOrig="660">
          <v:shape id="_x0000_i1059" type="#_x0000_t75" style="width:163.5pt;height:34.5pt" o:ole="">
            <v:imagedata r:id="rId74" o:title=""/>
          </v:shape>
          <o:OLEObject Type="Embed" ProgID="Equation.DSMT4" ShapeID="_x0000_i1059" DrawAspect="Content" ObjectID="_1464254559" r:id="rId75"/>
        </w:object>
      </w:r>
    </w:p>
    <w:p w:rsidR="00905662" w:rsidRPr="003B4D94" w:rsidRDefault="00905662" w:rsidP="00905662">
      <w:pPr>
        <w:spacing w:line="120" w:lineRule="auto"/>
        <w:ind w:left="720"/>
        <w:jc w:val="both"/>
        <w:rPr>
          <w:sz w:val="28"/>
          <w:lang w:val="en-US"/>
        </w:rPr>
      </w:pPr>
    </w:p>
    <w:p w:rsidR="00905662" w:rsidRPr="0004025A" w:rsidRDefault="00905662" w:rsidP="00905662">
      <w:pPr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Задаем </w:t>
      </w:r>
      <w:r w:rsidRPr="00670AD3">
        <w:rPr>
          <w:i/>
          <w:sz w:val="28"/>
          <w:lang w:val="en-US"/>
        </w:rPr>
        <w:t>N</w:t>
      </w:r>
      <w:r>
        <w:rPr>
          <w:sz w:val="28"/>
        </w:rPr>
        <w:t xml:space="preserve"> – количество отделов.</w:t>
      </w:r>
    </w:p>
    <w:p w:rsidR="00905662" w:rsidRDefault="00905662" w:rsidP="00905662">
      <w:pPr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Вероятность  работы </w:t>
      </w:r>
      <w:r w:rsidRPr="00773436">
        <w:rPr>
          <w:i/>
          <w:sz w:val="28"/>
        </w:rPr>
        <w:t>j</w:t>
      </w:r>
      <w:r>
        <w:rPr>
          <w:sz w:val="28"/>
        </w:rPr>
        <w:t xml:space="preserve">-го отдела предприятия  </w:t>
      </w:r>
      <w:r>
        <w:rPr>
          <w:i/>
          <w:sz w:val="28"/>
        </w:rPr>
        <w:t>S</w:t>
      </w:r>
      <w:r>
        <w:rPr>
          <w:sz w:val="28"/>
        </w:rPr>
        <w:t xml:space="preserve"> за время </w:t>
      </w:r>
      <w:proofErr w:type="spellStart"/>
      <w:r>
        <w:rPr>
          <w:i/>
          <w:sz w:val="28"/>
        </w:rPr>
        <w:t>t</w:t>
      </w:r>
      <w:proofErr w:type="spellEnd"/>
      <w:r>
        <w:rPr>
          <w:sz w:val="28"/>
        </w:rPr>
        <w:t>, равную</w:t>
      </w:r>
      <w:r w:rsidRPr="0004025A">
        <w:rPr>
          <w:sz w:val="28"/>
        </w:rPr>
        <w:t xml:space="preserve"> </w:t>
      </w:r>
    </w:p>
    <w:p w:rsidR="00905662" w:rsidRPr="0004025A" w:rsidRDefault="00905662" w:rsidP="00905662">
      <w:pPr>
        <w:spacing w:line="120" w:lineRule="auto"/>
        <w:ind w:left="720"/>
        <w:jc w:val="both"/>
        <w:rPr>
          <w:sz w:val="28"/>
        </w:rPr>
      </w:pPr>
      <w:r w:rsidRPr="0004025A">
        <w:rPr>
          <w:sz w:val="28"/>
        </w:rPr>
        <w:t xml:space="preserve">          </w:t>
      </w:r>
    </w:p>
    <w:p w:rsidR="00905662" w:rsidRDefault="00905662" w:rsidP="00905662">
      <w:pPr>
        <w:spacing w:line="360" w:lineRule="auto"/>
        <w:ind w:left="360"/>
        <w:jc w:val="center"/>
        <w:rPr>
          <w:sz w:val="28"/>
          <w:lang w:val="en-US"/>
        </w:rPr>
      </w:pPr>
      <w:r w:rsidRPr="002E6728">
        <w:rPr>
          <w:position w:val="-26"/>
          <w:sz w:val="28"/>
        </w:rPr>
        <w:object w:dxaOrig="2700" w:dyaOrig="639">
          <v:shape id="_x0000_i1060" type="#_x0000_t75" style="width:155.25pt;height:36pt" o:ole="">
            <v:imagedata r:id="rId55" o:title=""/>
          </v:shape>
          <o:OLEObject Type="Embed" ProgID="Equation.DSMT4" ShapeID="_x0000_i1060" DrawAspect="Content" ObjectID="_1464254560" r:id="rId76"/>
        </w:object>
      </w:r>
    </w:p>
    <w:p w:rsidR="00905662" w:rsidRPr="003B4D94" w:rsidRDefault="00905662" w:rsidP="00905662">
      <w:pPr>
        <w:spacing w:line="120" w:lineRule="auto"/>
        <w:ind w:left="357"/>
        <w:jc w:val="both"/>
        <w:rPr>
          <w:sz w:val="28"/>
          <w:lang w:val="en-US"/>
        </w:rPr>
      </w:pPr>
    </w:p>
    <w:p w:rsidR="00905662" w:rsidRDefault="00905662" w:rsidP="00905662">
      <w:pPr>
        <w:pStyle w:val="31"/>
        <w:spacing w:line="360" w:lineRule="auto"/>
        <w:rPr>
          <w:i/>
          <w:sz w:val="28"/>
          <w:szCs w:val="24"/>
        </w:rPr>
      </w:pPr>
      <w:r>
        <w:rPr>
          <w:sz w:val="28"/>
          <w:szCs w:val="24"/>
        </w:rPr>
        <w:t>Обозначим ν</w:t>
      </w:r>
      <w:r>
        <w:rPr>
          <w:i/>
          <w:sz w:val="28"/>
          <w:szCs w:val="24"/>
          <w:vertAlign w:val="subscript"/>
          <w:lang w:val="en-US"/>
        </w:rPr>
        <w:t>t</w:t>
      </w:r>
      <w:r>
        <w:rPr>
          <w:sz w:val="28"/>
          <w:szCs w:val="24"/>
        </w:rPr>
        <w:t xml:space="preserve">  число не «нейтрализованных» и удовлетворяющих предприятие инвестиций за время </w:t>
      </w:r>
      <w:r w:rsidRPr="009F6F56">
        <w:rPr>
          <w:i/>
          <w:sz w:val="28"/>
          <w:szCs w:val="24"/>
          <w:lang w:val="en-US"/>
        </w:rPr>
        <w:t>t</w:t>
      </w:r>
      <w:r>
        <w:rPr>
          <w:i/>
          <w:sz w:val="28"/>
          <w:szCs w:val="24"/>
        </w:rPr>
        <w:t>.</w:t>
      </w:r>
    </w:p>
    <w:p w:rsidR="00905662" w:rsidRDefault="00905662" w:rsidP="00905662">
      <w:pPr>
        <w:pStyle w:val="31"/>
        <w:spacing w:line="120" w:lineRule="auto"/>
        <w:rPr>
          <w:sz w:val="28"/>
          <w:szCs w:val="24"/>
        </w:rPr>
      </w:pPr>
    </w:p>
    <w:p w:rsidR="00AD2A21" w:rsidRPr="0004025A" w:rsidRDefault="00AD2A21" w:rsidP="00905662">
      <w:pPr>
        <w:pStyle w:val="31"/>
        <w:spacing w:line="120" w:lineRule="auto"/>
        <w:rPr>
          <w:sz w:val="28"/>
          <w:szCs w:val="24"/>
        </w:rPr>
      </w:pPr>
    </w:p>
    <w:p w:rsidR="00AD2A21" w:rsidRPr="00A927D9" w:rsidRDefault="00905662" w:rsidP="00A927D9">
      <w:pPr>
        <w:spacing w:line="360" w:lineRule="auto"/>
        <w:ind w:left="360"/>
        <w:jc w:val="center"/>
        <w:rPr>
          <w:sz w:val="28"/>
          <w:lang w:val="en-US"/>
        </w:rPr>
      </w:pPr>
      <w:r w:rsidRPr="002E6728">
        <w:rPr>
          <w:position w:val="-14"/>
          <w:sz w:val="28"/>
        </w:rPr>
        <w:object w:dxaOrig="5620" w:dyaOrig="420">
          <v:shape id="_x0000_i1061" type="#_x0000_t75" style="width:293.25pt;height:24.75pt" o:ole="">
            <v:imagedata r:id="rId77" o:title=""/>
          </v:shape>
          <o:OLEObject Type="Embed" ProgID="Equation.DSMT4" ShapeID="_x0000_i1061" DrawAspect="Content" ObjectID="_1464254561" r:id="rId78"/>
        </w:object>
      </w:r>
    </w:p>
    <w:p w:rsidR="00905662" w:rsidRDefault="00905662" w:rsidP="00905662">
      <w:pPr>
        <w:spacing w:line="360" w:lineRule="auto"/>
        <w:rPr>
          <w:sz w:val="28"/>
        </w:rPr>
      </w:pPr>
      <w:r>
        <w:rPr>
          <w:sz w:val="28"/>
        </w:rPr>
        <w:t>где</w:t>
      </w:r>
      <w:r>
        <w:rPr>
          <w:sz w:val="28"/>
          <w:lang w:val="en-US"/>
        </w:rPr>
        <w:t>:</w:t>
      </w:r>
    </w:p>
    <w:p w:rsidR="00905662" w:rsidRPr="0004025A" w:rsidRDefault="00905662" w:rsidP="00905662">
      <w:pPr>
        <w:spacing w:line="360" w:lineRule="auto"/>
        <w:ind w:firstLine="709"/>
        <w:rPr>
          <w:sz w:val="28"/>
          <w:lang w:val="en-US"/>
        </w:rPr>
      </w:pPr>
      <w:r w:rsidRPr="002E6728">
        <w:rPr>
          <w:position w:val="-12"/>
          <w:sz w:val="28"/>
        </w:rPr>
        <w:object w:dxaOrig="2100" w:dyaOrig="400">
          <v:shape id="_x0000_i1062" type="#_x0000_t75" style="width:137.25pt;height:26.25pt" o:ole="">
            <v:imagedata r:id="rId47" o:title=""/>
          </v:shape>
          <o:OLEObject Type="Embed" ProgID="Equation.DSMT4" ShapeID="_x0000_i1062" DrawAspect="Content" ObjectID="_1464254562" r:id="rId79"/>
        </w:object>
      </w:r>
    </w:p>
    <w:p w:rsidR="00905662" w:rsidRDefault="00905662" w:rsidP="00905662">
      <w:pPr>
        <w:spacing w:line="360" w:lineRule="auto"/>
        <w:ind w:firstLine="709"/>
        <w:jc w:val="both"/>
        <w:rPr>
          <w:sz w:val="28"/>
        </w:rPr>
      </w:pPr>
      <w:r w:rsidRPr="002E6728">
        <w:rPr>
          <w:position w:val="-12"/>
          <w:sz w:val="28"/>
        </w:rPr>
        <w:object w:dxaOrig="4239" w:dyaOrig="400">
          <v:shape id="_x0000_i1063" type="#_x0000_t75" style="width:261.75pt;height:24.75pt" o:ole="">
            <v:imagedata r:id="rId49" o:title=""/>
          </v:shape>
          <o:OLEObject Type="Embed" ProgID="Equation.DSMT4" ShapeID="_x0000_i1063" DrawAspect="Content" ObjectID="_1464254563" r:id="rId80"/>
        </w:object>
      </w:r>
    </w:p>
    <w:p w:rsidR="00905662" w:rsidRDefault="00905662" w:rsidP="00905662">
      <w:pPr>
        <w:spacing w:line="360" w:lineRule="auto"/>
        <w:ind w:firstLine="709"/>
        <w:jc w:val="both"/>
        <w:rPr>
          <w:sz w:val="28"/>
        </w:rPr>
      </w:pPr>
      <w:r w:rsidRPr="00773436">
        <w:rPr>
          <w:position w:val="-14"/>
          <w:sz w:val="28"/>
        </w:rPr>
        <w:object w:dxaOrig="1960" w:dyaOrig="420">
          <v:shape id="_x0000_i1064" type="#_x0000_t75" style="width:129pt;height:27.75pt" o:ole="">
            <v:imagedata r:id="rId81" o:title=""/>
          </v:shape>
          <o:OLEObject Type="Embed" ProgID="Equation.DSMT4" ShapeID="_x0000_i1064" DrawAspect="Content" ObjectID="_1464254564" r:id="rId82"/>
        </w:object>
      </w:r>
    </w:p>
    <w:p w:rsidR="00905662" w:rsidRDefault="00905662" w:rsidP="00905662">
      <w:pPr>
        <w:spacing w:line="120" w:lineRule="auto"/>
        <w:ind w:firstLine="709"/>
        <w:jc w:val="both"/>
        <w:rPr>
          <w:sz w:val="28"/>
        </w:rPr>
      </w:pPr>
    </w:p>
    <w:p w:rsidR="00905662" w:rsidRDefault="00905662" w:rsidP="00905662">
      <w:pPr>
        <w:spacing w:line="120" w:lineRule="auto"/>
        <w:ind w:firstLine="709"/>
        <w:jc w:val="both"/>
        <w:rPr>
          <w:sz w:val="28"/>
        </w:rPr>
      </w:pPr>
    </w:p>
    <w:p w:rsidR="00905662" w:rsidRDefault="00905662" w:rsidP="0090566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параметры в программе:</w:t>
      </w:r>
    </w:p>
    <w:p w:rsidR="00F75502" w:rsidRDefault="00F75502" w:rsidP="00F75502">
      <w:pPr>
        <w:spacing w:line="120" w:lineRule="auto"/>
        <w:ind w:firstLine="709"/>
        <w:jc w:val="both"/>
        <w:rPr>
          <w:sz w:val="28"/>
        </w:rPr>
      </w:pPr>
    </w:p>
    <w:p w:rsidR="00905662" w:rsidRDefault="00905662" w:rsidP="00905662">
      <w:pPr>
        <w:spacing w:line="360" w:lineRule="auto"/>
        <w:jc w:val="center"/>
      </w:pPr>
      <w:r w:rsidRPr="00773436">
        <w:rPr>
          <w:position w:val="-14"/>
          <w:sz w:val="28"/>
        </w:rPr>
        <w:object w:dxaOrig="480" w:dyaOrig="380">
          <v:shape id="_x0000_i1065" type="#_x0000_t75" style="width:36pt;height:27.75pt" o:ole="">
            <v:imagedata r:id="rId83" o:title=""/>
          </v:shape>
          <o:OLEObject Type="Embed" ProgID="Equation.DSMT4" ShapeID="_x0000_i1065" DrawAspect="Content" ObjectID="_1464254565" r:id="rId84"/>
        </w:object>
      </w:r>
      <w:r>
        <w:rPr>
          <w:sz w:val="28"/>
        </w:rPr>
        <w:t>;</w:t>
      </w:r>
      <w:r w:rsidRPr="002E6728">
        <w:rPr>
          <w:position w:val="-12"/>
          <w:sz w:val="28"/>
        </w:rPr>
        <w:object w:dxaOrig="300" w:dyaOrig="360">
          <v:shape id="_x0000_i1066" type="#_x0000_t75" style="width:24.75pt;height:29.25pt" o:ole="">
            <v:imagedata r:id="rId85" o:title=""/>
          </v:shape>
          <o:OLEObject Type="Embed" ProgID="Equation.DSMT4" ShapeID="_x0000_i1066" DrawAspect="Content" ObjectID="_1464254566" r:id="rId86"/>
        </w:object>
      </w:r>
      <w:r>
        <w:rPr>
          <w:sz w:val="28"/>
        </w:rPr>
        <w:t xml:space="preserve">; </w:t>
      </w:r>
      <w:r w:rsidRPr="002E6728">
        <w:rPr>
          <w:position w:val="-6"/>
          <w:sz w:val="28"/>
        </w:rPr>
        <w:object w:dxaOrig="200" w:dyaOrig="279">
          <v:shape id="_x0000_i1067" type="#_x0000_t75" style="width:15.75pt;height:22.5pt" o:ole="">
            <v:imagedata r:id="rId87" o:title=""/>
          </v:shape>
          <o:OLEObject Type="Embed" ProgID="Equation.DSMT4" ShapeID="_x0000_i1067" DrawAspect="Content" ObjectID="_1464254567" r:id="rId88"/>
        </w:object>
      </w:r>
      <w:r>
        <w:rPr>
          <w:sz w:val="28"/>
        </w:rPr>
        <w:t xml:space="preserve">; </w:t>
      </w:r>
      <w:r w:rsidRPr="002E6728">
        <w:rPr>
          <w:position w:val="-12"/>
          <w:sz w:val="28"/>
        </w:rPr>
        <w:object w:dxaOrig="220" w:dyaOrig="360">
          <v:shape id="_x0000_i1068" type="#_x0000_t75" style="width:14.25pt;height:24pt" o:ole="">
            <v:imagedata r:id="rId89" o:title=""/>
          </v:shape>
          <o:OLEObject Type="Embed" ProgID="Equation.DSMT4" ShapeID="_x0000_i1068" DrawAspect="Content" ObjectID="_1464254568" r:id="rId90"/>
        </w:object>
      </w:r>
      <w:r>
        <w:rPr>
          <w:sz w:val="28"/>
        </w:rPr>
        <w:t>;</w:t>
      </w:r>
      <w:r w:rsidRPr="002E6728">
        <w:rPr>
          <w:position w:val="-12"/>
          <w:sz w:val="28"/>
        </w:rPr>
        <w:object w:dxaOrig="260" w:dyaOrig="360">
          <v:shape id="_x0000_i1069" type="#_x0000_t75" style="width:19.5pt;height:27pt" o:ole="">
            <v:imagedata r:id="rId91" o:title=""/>
          </v:shape>
          <o:OLEObject Type="Embed" ProgID="Equation.DSMT4" ShapeID="_x0000_i1069" DrawAspect="Content" ObjectID="_1464254569" r:id="rId92"/>
        </w:object>
      </w:r>
      <w:r>
        <w:rPr>
          <w:sz w:val="28"/>
        </w:rPr>
        <w:t xml:space="preserve">; </w:t>
      </w:r>
      <w:r w:rsidRPr="002E6728">
        <w:rPr>
          <w:position w:val="-12"/>
          <w:sz w:val="28"/>
        </w:rPr>
        <w:object w:dxaOrig="300" w:dyaOrig="380">
          <v:shape id="_x0000_i1070" type="#_x0000_t75" style="width:23.25pt;height:29.25pt" o:ole="">
            <v:imagedata r:id="rId93" o:title=""/>
          </v:shape>
          <o:OLEObject Type="Embed" ProgID="Equation.DSMT4" ShapeID="_x0000_i1070" DrawAspect="Content" ObjectID="_1464254570" r:id="rId94"/>
        </w:object>
      </w:r>
      <w:r>
        <w:rPr>
          <w:sz w:val="28"/>
        </w:rPr>
        <w:t>;</w:t>
      </w:r>
      <w:r w:rsidRPr="002E6728">
        <w:rPr>
          <w:position w:val="-12"/>
          <w:sz w:val="28"/>
        </w:rPr>
        <w:object w:dxaOrig="300" w:dyaOrig="380">
          <v:shape id="_x0000_i1071" type="#_x0000_t75" style="width:21.75pt;height:27pt" o:ole="">
            <v:imagedata r:id="rId95" o:title=""/>
          </v:shape>
          <o:OLEObject Type="Embed" ProgID="Equation.DSMT4" ShapeID="_x0000_i1071" DrawAspect="Content" ObjectID="_1464254571" r:id="rId96"/>
        </w:object>
      </w:r>
      <w:r>
        <w:rPr>
          <w:sz w:val="28"/>
        </w:rPr>
        <w:t xml:space="preserve">; </w:t>
      </w:r>
      <w:r w:rsidRPr="00D84BEF">
        <w:rPr>
          <w:position w:val="-6"/>
          <w:sz w:val="28"/>
        </w:rPr>
        <w:object w:dxaOrig="139" w:dyaOrig="240">
          <v:shape id="_x0000_i1072" type="#_x0000_t75" style="width:12pt;height:21pt" o:ole="">
            <v:imagedata r:id="rId97" o:title=""/>
          </v:shape>
          <o:OLEObject Type="Embed" ProgID="Equation.DSMT4" ShapeID="_x0000_i1072" DrawAspect="Content" ObjectID="_1464254572" r:id="rId98"/>
        </w:object>
      </w:r>
      <w:r>
        <w:rPr>
          <w:sz w:val="28"/>
        </w:rPr>
        <w:t xml:space="preserve">; </w:t>
      </w:r>
      <w:r w:rsidRPr="003510EE">
        <w:rPr>
          <w:position w:val="-6"/>
        </w:rPr>
        <w:object w:dxaOrig="200" w:dyaOrig="279">
          <v:shape id="_x0000_i1073" type="#_x0000_t75" style="width:14.25pt;height:21pt" o:ole="">
            <v:imagedata r:id="rId99" o:title=""/>
          </v:shape>
          <o:OLEObject Type="Embed" ProgID="Equation.DSMT4" ShapeID="_x0000_i1073" DrawAspect="Content" ObjectID="_1464254573" r:id="rId100"/>
        </w:object>
      </w:r>
      <w:r w:rsidRPr="0075085A">
        <w:t>;</w:t>
      </w:r>
      <w:r w:rsidRPr="00D84BEF">
        <w:rPr>
          <w:position w:val="-12"/>
          <w:sz w:val="28"/>
        </w:rPr>
        <w:object w:dxaOrig="240" w:dyaOrig="360">
          <v:shape id="_x0000_i1074" type="#_x0000_t75" style="width:21pt;height:32.25pt" o:ole="">
            <v:imagedata r:id="rId101" o:title=""/>
          </v:shape>
          <o:OLEObject Type="Embed" ProgID="Equation.DSMT4" ShapeID="_x0000_i1074" DrawAspect="Content" ObjectID="_1464254574" r:id="rId102"/>
        </w:object>
      </w:r>
      <w:r>
        <w:rPr>
          <w:sz w:val="28"/>
        </w:rPr>
        <w:t xml:space="preserve">; </w:t>
      </w:r>
      <w:r w:rsidRPr="00D84BEF">
        <w:rPr>
          <w:position w:val="-12"/>
          <w:sz w:val="28"/>
        </w:rPr>
        <w:object w:dxaOrig="260" w:dyaOrig="360">
          <v:shape id="_x0000_i1075" type="#_x0000_t75" style="width:23.25pt;height:32.25pt" o:ole="">
            <v:imagedata r:id="rId103" o:title=""/>
          </v:shape>
          <o:OLEObject Type="Embed" ProgID="Equation.DSMT4" ShapeID="_x0000_i1075" DrawAspect="Content" ObjectID="_1464254575" r:id="rId104"/>
        </w:object>
      </w:r>
      <w:r>
        <w:rPr>
          <w:sz w:val="28"/>
        </w:rPr>
        <w:t xml:space="preserve">; </w:t>
      </w:r>
      <w:r w:rsidRPr="00D84BEF">
        <w:rPr>
          <w:position w:val="-12"/>
          <w:sz w:val="28"/>
        </w:rPr>
        <w:object w:dxaOrig="260" w:dyaOrig="360">
          <v:shape id="_x0000_i1076" type="#_x0000_t75" style="width:23.25pt;height:32.25pt" o:ole="">
            <v:imagedata r:id="rId105" o:title=""/>
          </v:shape>
          <o:OLEObject Type="Embed" ProgID="Equation.DSMT4" ShapeID="_x0000_i1076" DrawAspect="Content" ObjectID="_1464254576" r:id="rId106"/>
        </w:object>
      </w:r>
      <w:r>
        <w:rPr>
          <w:sz w:val="28"/>
        </w:rPr>
        <w:t xml:space="preserve">; </w:t>
      </w:r>
      <w:r w:rsidRPr="00D84BEF">
        <w:rPr>
          <w:position w:val="-12"/>
          <w:sz w:val="28"/>
        </w:rPr>
        <w:object w:dxaOrig="260" w:dyaOrig="360">
          <v:shape id="_x0000_i1077" type="#_x0000_t75" style="width:23.25pt;height:32.25pt" o:ole="">
            <v:imagedata r:id="rId107" o:title=""/>
          </v:shape>
          <o:OLEObject Type="Embed" ProgID="Equation.DSMT4" ShapeID="_x0000_i1077" DrawAspect="Content" ObjectID="_1464254577" r:id="rId108"/>
        </w:object>
      </w:r>
      <w:r>
        <w:rPr>
          <w:sz w:val="28"/>
        </w:rPr>
        <w:t xml:space="preserve">; </w:t>
      </w:r>
      <w:r w:rsidRPr="00D84BEF">
        <w:rPr>
          <w:position w:val="-12"/>
          <w:sz w:val="28"/>
        </w:rPr>
        <w:object w:dxaOrig="260" w:dyaOrig="360">
          <v:shape id="_x0000_i1078" type="#_x0000_t75" style="width:23.25pt;height:32.25pt" o:ole="">
            <v:imagedata r:id="rId109" o:title=""/>
          </v:shape>
          <o:OLEObject Type="Embed" ProgID="Equation.DSMT4" ShapeID="_x0000_i1078" DrawAspect="Content" ObjectID="_1464254578" r:id="rId110"/>
        </w:object>
      </w:r>
      <w:r>
        <w:rPr>
          <w:sz w:val="28"/>
        </w:rPr>
        <w:t xml:space="preserve">; </w:t>
      </w:r>
      <w:r w:rsidRPr="00D84BEF">
        <w:rPr>
          <w:position w:val="-12"/>
          <w:sz w:val="28"/>
        </w:rPr>
        <w:object w:dxaOrig="260" w:dyaOrig="360">
          <v:shape id="_x0000_i1079" type="#_x0000_t75" style="width:23.25pt;height:32.25pt" o:ole="">
            <v:imagedata r:id="rId111" o:title=""/>
          </v:shape>
          <o:OLEObject Type="Embed" ProgID="Equation.DSMT4" ShapeID="_x0000_i1079" DrawAspect="Content" ObjectID="_1464254579" r:id="rId112"/>
        </w:object>
      </w:r>
    </w:p>
    <w:p w:rsidR="00905662" w:rsidRDefault="00905662" w:rsidP="00905662">
      <w:pPr>
        <w:spacing w:line="120" w:lineRule="auto"/>
        <w:jc w:val="center"/>
        <w:rPr>
          <w:sz w:val="28"/>
        </w:rPr>
      </w:pPr>
    </w:p>
    <w:p w:rsidR="00905662" w:rsidRDefault="00905662" w:rsidP="0090566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Выходные параметры:</w:t>
      </w:r>
    </w:p>
    <w:p w:rsidR="00F75502" w:rsidRDefault="00F75502" w:rsidP="00F75502">
      <w:pPr>
        <w:spacing w:line="120" w:lineRule="auto"/>
        <w:ind w:firstLine="709"/>
        <w:jc w:val="both"/>
        <w:rPr>
          <w:sz w:val="28"/>
        </w:rPr>
      </w:pPr>
    </w:p>
    <w:p w:rsidR="00905662" w:rsidRPr="00D642A0" w:rsidRDefault="00905662" w:rsidP="00905662">
      <w:pPr>
        <w:spacing w:line="360" w:lineRule="auto"/>
        <w:jc w:val="center"/>
        <w:rPr>
          <w:sz w:val="28"/>
          <w:szCs w:val="28"/>
        </w:rPr>
      </w:pPr>
      <w:r w:rsidRPr="003510EE">
        <w:rPr>
          <w:position w:val="-6"/>
        </w:rPr>
        <w:object w:dxaOrig="200" w:dyaOrig="340">
          <v:shape id="_x0000_i1080" type="#_x0000_t75" style="width:12pt;height:21pt" o:ole="">
            <v:imagedata r:id="rId113" o:title=""/>
          </v:shape>
          <o:OLEObject Type="Embed" ProgID="Equation.DSMT4" ShapeID="_x0000_i1080" DrawAspect="Content" ObjectID="_1464254580" r:id="rId114"/>
        </w:object>
      </w:r>
      <w:r>
        <w:t xml:space="preserve">; </w:t>
      </w:r>
      <w:r w:rsidRPr="003510EE">
        <w:rPr>
          <w:position w:val="-12"/>
        </w:rPr>
        <w:object w:dxaOrig="440" w:dyaOrig="360">
          <v:shape id="_x0000_i1081" type="#_x0000_t75" style="width:27pt;height:22.5pt" o:ole="">
            <v:imagedata r:id="rId115" o:title=""/>
          </v:shape>
          <o:OLEObject Type="Embed" ProgID="Equation.DSMT4" ShapeID="_x0000_i1081" DrawAspect="Content" ObjectID="_1464254581" r:id="rId116"/>
        </w:object>
      </w:r>
      <w:r>
        <w:t xml:space="preserve">; </w:t>
      </w:r>
      <w:r w:rsidRPr="003510EE">
        <w:rPr>
          <w:position w:val="-12"/>
        </w:rPr>
        <w:object w:dxaOrig="499" w:dyaOrig="360">
          <v:shape id="_x0000_i1082" type="#_x0000_t75" style="width:29.25pt;height:21pt" o:ole="">
            <v:imagedata r:id="rId117" o:title=""/>
          </v:shape>
          <o:OLEObject Type="Embed" ProgID="Equation.DSMT4" ShapeID="_x0000_i1082" DrawAspect="Content" ObjectID="_1464254582" r:id="rId118"/>
        </w:object>
      </w:r>
      <w:r>
        <w:t xml:space="preserve">; </w:t>
      </w:r>
      <w:r w:rsidRPr="003510EE">
        <w:rPr>
          <w:position w:val="-12"/>
        </w:rPr>
        <w:object w:dxaOrig="980" w:dyaOrig="360">
          <v:shape id="_x0000_i1083" type="#_x0000_t75" style="width:52.5pt;height:19.5pt" o:ole="">
            <v:imagedata r:id="rId119" o:title=""/>
          </v:shape>
          <o:OLEObject Type="Embed" ProgID="Equation.DSMT4" ShapeID="_x0000_i1083" DrawAspect="Content" ObjectID="_1464254583" r:id="rId120"/>
        </w:object>
      </w:r>
      <w:r>
        <w:t xml:space="preserve">;  </w:t>
      </w:r>
      <w:r w:rsidRPr="003510EE">
        <w:rPr>
          <w:position w:val="-14"/>
        </w:rPr>
        <w:object w:dxaOrig="960" w:dyaOrig="380">
          <v:shape id="_x0000_i1084" type="#_x0000_t75" style="width:49.5pt;height:19.5pt" o:ole="">
            <v:imagedata r:id="rId121" o:title=""/>
          </v:shape>
          <o:OLEObject Type="Embed" ProgID="Equation.DSMT4" ShapeID="_x0000_i1084" DrawAspect="Content" ObjectID="_1464254584" r:id="rId122"/>
        </w:object>
      </w:r>
      <w:r>
        <w:t xml:space="preserve">; </w:t>
      </w:r>
      <w:r w:rsidRPr="00D84BEF">
        <w:rPr>
          <w:position w:val="-12"/>
          <w:sz w:val="28"/>
          <w:szCs w:val="28"/>
        </w:rPr>
        <w:object w:dxaOrig="999" w:dyaOrig="360">
          <v:shape id="_x0000_i1085" type="#_x0000_t75" style="width:55.5pt;height:20.25pt" o:ole="">
            <v:imagedata r:id="rId123" o:title=""/>
          </v:shape>
          <o:OLEObject Type="Embed" ProgID="Equation.DSMT4" ShapeID="_x0000_i1085" DrawAspect="Content" ObjectID="_1464254585" r:id="rId124"/>
        </w:object>
      </w:r>
      <w:r w:rsidRPr="00D84BEF">
        <w:rPr>
          <w:sz w:val="28"/>
          <w:szCs w:val="28"/>
        </w:rPr>
        <w:t>.</w:t>
      </w:r>
    </w:p>
    <w:p w:rsidR="00905662" w:rsidRPr="00D642A0" w:rsidRDefault="00905662" w:rsidP="00905662">
      <w:pPr>
        <w:spacing w:line="120" w:lineRule="auto"/>
        <w:jc w:val="center"/>
        <w:rPr>
          <w:sz w:val="28"/>
          <w:szCs w:val="28"/>
        </w:rPr>
      </w:pPr>
    </w:p>
    <w:p w:rsidR="00F75502" w:rsidRPr="0092327E" w:rsidRDefault="00905662" w:rsidP="00A927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выходных параметров, которые предоставит нам программа, мы сможем получить подробную информацию касающуюся инвестиционной привлекательности того или иного вложения, далее можно преобразовать </w:t>
      </w:r>
      <w:r w:rsidRPr="00D84BEF">
        <w:rPr>
          <w:position w:val="-12"/>
          <w:sz w:val="28"/>
          <w:szCs w:val="28"/>
        </w:rPr>
        <w:object w:dxaOrig="999" w:dyaOrig="360">
          <v:shape id="_x0000_i1086" type="#_x0000_t75" style="width:55.5pt;height:20.25pt" o:ole="">
            <v:imagedata r:id="rId123" o:title=""/>
          </v:shape>
          <o:OLEObject Type="Embed" ProgID="Equation.DSMT4" ShapeID="_x0000_i1086" DrawAspect="Content" ObjectID="_1464254586" r:id="rId125"/>
        </w:object>
      </w:r>
      <w:r>
        <w:rPr>
          <w:sz w:val="28"/>
          <w:szCs w:val="28"/>
        </w:rPr>
        <w:t xml:space="preserve"> в график вероятности эффективного функционирования предприятия (рисунок 3.2), через время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, после начала поступлений инвестиций. </w:t>
      </w:r>
    </w:p>
    <w:p w:rsidR="001537C0" w:rsidRPr="001537C0" w:rsidRDefault="001537C0" w:rsidP="001537C0">
      <w:pPr>
        <w:spacing w:line="360" w:lineRule="auto"/>
        <w:jc w:val="center"/>
        <w:rPr>
          <w:b/>
          <w:sz w:val="32"/>
          <w:szCs w:val="32"/>
        </w:rPr>
      </w:pPr>
      <w:r w:rsidRPr="001537C0">
        <w:rPr>
          <w:b/>
          <w:sz w:val="32"/>
          <w:szCs w:val="32"/>
        </w:rPr>
        <w:lastRenderedPageBreak/>
        <w:t>Заключение</w:t>
      </w:r>
    </w:p>
    <w:p w:rsidR="001537C0" w:rsidRPr="001B1DB6" w:rsidRDefault="001537C0" w:rsidP="001537C0">
      <w:pPr>
        <w:jc w:val="both"/>
        <w:rPr>
          <w:sz w:val="28"/>
          <w:szCs w:val="28"/>
        </w:rPr>
      </w:pPr>
    </w:p>
    <w:p w:rsidR="001537C0" w:rsidRPr="001B1DB6" w:rsidRDefault="001537C0" w:rsidP="001537C0">
      <w:pPr>
        <w:spacing w:line="360" w:lineRule="auto"/>
        <w:ind w:firstLine="709"/>
        <w:jc w:val="both"/>
        <w:rPr>
          <w:sz w:val="28"/>
          <w:szCs w:val="28"/>
        </w:rPr>
      </w:pPr>
      <w:r w:rsidRPr="001B1DB6">
        <w:rPr>
          <w:sz w:val="28"/>
          <w:szCs w:val="28"/>
        </w:rPr>
        <w:t>В данной дипломной работе были раскрыты основные положения инвестиционного процесса и факторы, воздействующие на инвестиционную деятельность, были выделены четыре ключевых понятия: инвестиции, объект инвестирования, инвестирование и инвестиционная деятельность. Были приведены основные факторы, воздействующие на инвестиционную деятельность: объективные факторы</w:t>
      </w:r>
      <w:r>
        <w:rPr>
          <w:sz w:val="28"/>
          <w:szCs w:val="28"/>
        </w:rPr>
        <w:t xml:space="preserve">, </w:t>
      </w:r>
      <w:r w:rsidRPr="001B1DB6">
        <w:rPr>
          <w:sz w:val="28"/>
          <w:szCs w:val="28"/>
        </w:rPr>
        <w:t>субъективные факторы.</w:t>
      </w:r>
    </w:p>
    <w:p w:rsidR="001537C0" w:rsidRPr="001B1DB6" w:rsidRDefault="001537C0" w:rsidP="001537C0">
      <w:pPr>
        <w:spacing w:line="360" w:lineRule="auto"/>
        <w:ind w:firstLine="709"/>
        <w:jc w:val="both"/>
        <w:rPr>
          <w:sz w:val="28"/>
          <w:szCs w:val="28"/>
        </w:rPr>
      </w:pPr>
      <w:r w:rsidRPr="001B1DB6">
        <w:rPr>
          <w:sz w:val="28"/>
          <w:szCs w:val="28"/>
        </w:rPr>
        <w:t>Стоить отметить, что тщательный анализ указанных факторов позволяет потен</w:t>
      </w:r>
      <w:r w:rsidRPr="001B1DB6">
        <w:rPr>
          <w:sz w:val="28"/>
          <w:szCs w:val="28"/>
        </w:rPr>
        <w:softHyphen/>
        <w:t>циальным инвесторам адекватно оценивать целесообразность направления инвестиций.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>Подробно была рассмотрена эффективность, сущность и классификация инвестиционных проектов. При рассмотрении инвестиционных проектов раскрыты следующие вопросы: экономической целесообразности, сроков осуществления капиталь</w:t>
      </w:r>
      <w:r w:rsidRPr="001B1DB6">
        <w:rPr>
          <w:sz w:val="28"/>
          <w:szCs w:val="28"/>
        </w:rPr>
        <w:softHyphen/>
        <w:t>ных вложений и их объема, в том числе необходимая проектно-сметная документация, описаны практические действия по осуществлению инвестиций.</w:t>
      </w:r>
    </w:p>
    <w:p w:rsidR="001537C0" w:rsidRPr="001B1DB6" w:rsidRDefault="001537C0" w:rsidP="001537C0">
      <w:pPr>
        <w:spacing w:line="360" w:lineRule="auto"/>
        <w:jc w:val="both"/>
        <w:rPr>
          <w:sz w:val="28"/>
          <w:szCs w:val="28"/>
        </w:rPr>
      </w:pPr>
      <w:r w:rsidRPr="001B1DB6">
        <w:rPr>
          <w:sz w:val="28"/>
          <w:szCs w:val="28"/>
        </w:rPr>
        <w:tab/>
        <w:t>Также были рассмотрены всевозможные риски инвестиционных проектов и дана их классификация. По</w:t>
      </w:r>
      <w:r w:rsidRPr="001B1DB6">
        <w:rPr>
          <w:sz w:val="28"/>
          <w:szCs w:val="28"/>
        </w:rPr>
        <w:softHyphen/>
        <w:t>сле выявления всех рисков в инвестиционном про</w:t>
      </w:r>
      <w:r w:rsidRPr="001B1DB6">
        <w:rPr>
          <w:sz w:val="28"/>
          <w:szCs w:val="28"/>
        </w:rPr>
        <w:softHyphen/>
        <w:t>екте и проведения их анализа, были даны рекомендации по снижению рисков по этапам проекта. К мерам по снижению инвести</w:t>
      </w:r>
      <w:r w:rsidRPr="001B1DB6">
        <w:rPr>
          <w:sz w:val="28"/>
          <w:szCs w:val="28"/>
        </w:rPr>
        <w:softHyphen/>
        <w:t>ционного риска в условиях неопределенности экономического результата были отнесены: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>– перераспределение риска;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 xml:space="preserve">– создание резервных фондов; 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>– снижение рисков при финансировании инвестицион</w:t>
      </w:r>
      <w:r w:rsidRPr="001B1DB6">
        <w:rPr>
          <w:sz w:val="28"/>
          <w:szCs w:val="28"/>
        </w:rPr>
        <w:softHyphen/>
        <w:t xml:space="preserve">ного проекта; 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>– залоговое обеспечение инвестируемых финансовых средств;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 xml:space="preserve">– страхование; 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 xml:space="preserve">– система гарантий; 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>– получение дополнительной информации.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lastRenderedPageBreak/>
        <w:t>При анализе возникающих инвестиционных рисков и при умелом использовании методов его снижения, участ</w:t>
      </w:r>
      <w:r w:rsidRPr="001B1DB6">
        <w:rPr>
          <w:sz w:val="28"/>
          <w:szCs w:val="28"/>
        </w:rPr>
        <w:softHyphen/>
        <w:t>ники проекта смогут добиваться поставленной цели.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>В ходе выполнения дипломной работы в практической части были подробно разобраны основные и альтернативные методы оценок эффективности инвестиционных проектов, а именно: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 xml:space="preserve">– методы оценки доходности и риска инвестиций. Данный метод имеет большую популярность из-за учета воздействий на инвестиции, факторов: времени, инфляции, риска. К недостаткам данного метода можно отнести сложность в его освоении, для расчетов необходимо прибегать к помощи ЭВМ, что отнимает время и ресурсы, именно из-за этого данный метод не всем подходит. 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 xml:space="preserve">– метод оценки эффективности инвестиционных проектов </w:t>
      </w:r>
      <w:r w:rsidRPr="001B1DB6">
        <w:rPr>
          <w:sz w:val="28"/>
          <w:szCs w:val="28"/>
          <w:lang w:val="en-US"/>
        </w:rPr>
        <w:t>NPV</w:t>
      </w:r>
      <w:r w:rsidRPr="001B1DB6">
        <w:rPr>
          <w:sz w:val="28"/>
          <w:szCs w:val="28"/>
        </w:rPr>
        <w:t xml:space="preserve">. Стоит заметить, что метод </w:t>
      </w:r>
      <w:r w:rsidRPr="001B1DB6">
        <w:rPr>
          <w:sz w:val="28"/>
          <w:szCs w:val="28"/>
          <w:lang w:val="en-US"/>
        </w:rPr>
        <w:t>NPV</w:t>
      </w:r>
      <w:r w:rsidRPr="001B1DB6">
        <w:rPr>
          <w:sz w:val="28"/>
          <w:szCs w:val="28"/>
        </w:rPr>
        <w:t xml:space="preserve"> является центральным методом в системе оценок инвестиционных проектов. Благодаря данному методу была рассчитана эффективность инвестиционного проекта (условного) с использованием метода NPV. Оценивался проект в течение расчетного периода </w:t>
      </w:r>
      <w:r w:rsidR="00FD165A" w:rsidRPr="003A6F29">
        <w:rPr>
          <w:sz w:val="28"/>
          <w:szCs w:val="28"/>
        </w:rPr>
        <w:t>–</w:t>
      </w:r>
      <w:r w:rsidRPr="001B1DB6">
        <w:rPr>
          <w:sz w:val="28"/>
          <w:szCs w:val="28"/>
        </w:rPr>
        <w:t xml:space="preserve"> инвестиционного горизонта, от начала проекта, до его ликвидации. Расчетный период был поделен на шаги, которые представляли временные отрезки.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 xml:space="preserve">Но стоит отметить, что данный метод и является центральным в системе оценок инвестиционных проектов, он так же содержит ряд недостатков. Для использования метода </w:t>
      </w:r>
      <w:r w:rsidRPr="001B1DB6">
        <w:rPr>
          <w:sz w:val="28"/>
          <w:szCs w:val="28"/>
          <w:lang w:val="en-US"/>
        </w:rPr>
        <w:t>NPV</w:t>
      </w:r>
      <w:r w:rsidRPr="001B1DB6">
        <w:rPr>
          <w:sz w:val="28"/>
          <w:szCs w:val="28"/>
        </w:rPr>
        <w:t xml:space="preserve"> необходимо руководствоваться ключевыми правилами: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>– необходимо дисконтировать потоки денег;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 xml:space="preserve">– оценке подлежат только дополнительные суммы денег (имеется </w:t>
      </w:r>
      <w:proofErr w:type="gramStart"/>
      <w:r w:rsidRPr="001B1DB6">
        <w:rPr>
          <w:sz w:val="28"/>
          <w:szCs w:val="28"/>
        </w:rPr>
        <w:t>ввиду</w:t>
      </w:r>
      <w:proofErr w:type="gramEnd"/>
      <w:r w:rsidRPr="001B1DB6">
        <w:rPr>
          <w:sz w:val="28"/>
          <w:szCs w:val="28"/>
        </w:rPr>
        <w:t xml:space="preserve">, только </w:t>
      </w:r>
      <w:proofErr w:type="gramStart"/>
      <w:r w:rsidRPr="001B1DB6">
        <w:rPr>
          <w:sz w:val="28"/>
          <w:szCs w:val="28"/>
        </w:rPr>
        <w:t>предстоящие</w:t>
      </w:r>
      <w:proofErr w:type="gramEnd"/>
      <w:r w:rsidRPr="001B1DB6">
        <w:rPr>
          <w:sz w:val="28"/>
          <w:szCs w:val="28"/>
        </w:rPr>
        <w:t xml:space="preserve"> затраты и поступления);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>– при оценке эффективности инвестиционных проектов всегда необходимо учитывать фактор инфляции.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lastRenderedPageBreak/>
        <w:t>Также метод NP</w:t>
      </w:r>
      <w:r w:rsidRPr="001B1DB6">
        <w:rPr>
          <w:sz w:val="28"/>
          <w:szCs w:val="28"/>
          <w:lang w:val="en-US"/>
        </w:rPr>
        <w:t>V</w:t>
      </w:r>
      <w:r w:rsidRPr="001B1DB6">
        <w:rPr>
          <w:sz w:val="28"/>
          <w:szCs w:val="28"/>
        </w:rPr>
        <w:t xml:space="preserve"> имеет большой недостаток в виде значительного объема вычислений. Поэтому при выборе инвестиционных проектов инвестору целесообразно использовать альтернативные, от правила NP</w:t>
      </w:r>
      <w:r w:rsidRPr="001B1DB6">
        <w:rPr>
          <w:sz w:val="28"/>
          <w:szCs w:val="28"/>
          <w:lang w:val="en-US"/>
        </w:rPr>
        <w:t>V</w:t>
      </w:r>
      <w:r w:rsidRPr="001B1DB6">
        <w:rPr>
          <w:sz w:val="28"/>
          <w:szCs w:val="28"/>
        </w:rPr>
        <w:t>, способы оценки их экономической эффективности.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>– количественный и качественный методы оценки рисков. В ходе рассмотрения данных методов было выявлено, что методика качественной оценки является описательной и по существу она должна приводить менеджеров проекта к количественному результату. К методам качественной оценки рисков относятся: экспертный метод, метод анализа уместности затрат, метод аналогий, метод статистических оценок. В статистическом методе были изучены доходы и потери от вложений капитала, а также определение их частоты возникновения. Во время применения данного метода производят расчеты: среднеквадратического отклонения, дисперсии и коэффициента вариации.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 xml:space="preserve">Из недостатков математических методов можно отметить, сложность их расчетов и не однозначность результатов, также не стоит забывать, что оценивая риски, мы не можем получить 100% гарантию результата, мы можем только прогнозировать вероятность. </w:t>
      </w:r>
    </w:p>
    <w:p w:rsidR="001537C0" w:rsidRPr="001B1DB6" w:rsidRDefault="001537C0" w:rsidP="001537C0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>Отдельное внимание было уделено основной цели данной дипломной работы, был разработан и описан альтернативный метод оценки эффективности инвестиционных проектов, учитывающий факторы времени и риска. Результаты исследований сходимости приведены в приложении.</w:t>
      </w:r>
    </w:p>
    <w:p w:rsidR="00434BB5" w:rsidRPr="0092327E" w:rsidRDefault="001537C0" w:rsidP="00A927D9">
      <w:pPr>
        <w:spacing w:line="360" w:lineRule="auto"/>
        <w:ind w:firstLine="708"/>
        <w:jc w:val="both"/>
        <w:rPr>
          <w:sz w:val="28"/>
          <w:szCs w:val="28"/>
        </w:rPr>
      </w:pPr>
      <w:r w:rsidRPr="001B1DB6">
        <w:rPr>
          <w:sz w:val="28"/>
          <w:szCs w:val="28"/>
        </w:rPr>
        <w:t>В заключении хотелось бы отметить, что вопросы инвестирования играют ключевую роль в экономике, как любой страны, так и предприятия. В значительной степени инвестирование определяет занятость населения, экономический ро</w:t>
      </w:r>
      <w:proofErr w:type="gramStart"/>
      <w:r w:rsidRPr="001B1DB6">
        <w:rPr>
          <w:sz w:val="28"/>
          <w:szCs w:val="28"/>
        </w:rPr>
        <w:t>ст стр</w:t>
      </w:r>
      <w:proofErr w:type="gramEnd"/>
      <w:r w:rsidRPr="001B1DB6">
        <w:rPr>
          <w:sz w:val="28"/>
          <w:szCs w:val="28"/>
        </w:rPr>
        <w:t>аны и составляет элемент базы, благодаря которому основывается экономическое развитие общества в целом. Именно из-за этого проблема, связанная с осуществлением эффективных вложений (инвестирования), заслуживает нашего внимания.</w:t>
      </w:r>
    </w:p>
    <w:p w:rsidR="001537C0" w:rsidRPr="000A50A2" w:rsidRDefault="001537C0" w:rsidP="001537C0">
      <w:pPr>
        <w:spacing w:line="360" w:lineRule="auto"/>
        <w:jc w:val="center"/>
        <w:rPr>
          <w:b/>
          <w:sz w:val="32"/>
          <w:szCs w:val="32"/>
        </w:rPr>
      </w:pPr>
      <w:r w:rsidRPr="000A50A2">
        <w:rPr>
          <w:b/>
          <w:sz w:val="32"/>
          <w:szCs w:val="32"/>
        </w:rPr>
        <w:lastRenderedPageBreak/>
        <w:t>Список литературы</w:t>
      </w:r>
    </w:p>
    <w:p w:rsidR="001537C0" w:rsidRDefault="001537C0" w:rsidP="001537C0">
      <w:pPr>
        <w:spacing w:line="276" w:lineRule="auto"/>
        <w:jc w:val="both"/>
        <w:rPr>
          <w:b/>
          <w:sz w:val="28"/>
          <w:szCs w:val="28"/>
        </w:rPr>
      </w:pPr>
    </w:p>
    <w:p w:rsidR="001537C0" w:rsidRPr="00FE653C" w:rsidRDefault="001537C0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FE653C">
        <w:rPr>
          <w:sz w:val="28"/>
          <w:szCs w:val="28"/>
        </w:rPr>
        <w:t xml:space="preserve">Аскинадзи, В. М. Инвестиционное дело / В. М. </w:t>
      </w:r>
      <w:proofErr w:type="spellStart"/>
      <w:r w:rsidRPr="00FE653C">
        <w:rPr>
          <w:sz w:val="28"/>
          <w:szCs w:val="28"/>
        </w:rPr>
        <w:t>Аскинадзи</w:t>
      </w:r>
      <w:proofErr w:type="spellEnd"/>
      <w:r w:rsidRPr="00FE653C">
        <w:rPr>
          <w:sz w:val="28"/>
          <w:szCs w:val="28"/>
        </w:rPr>
        <w:t>, В. Ф. Максимова — М.: IDO PRESS, 2012.</w:t>
      </w:r>
    </w:p>
    <w:p w:rsidR="001537C0" w:rsidRDefault="001537C0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FE653C">
        <w:rPr>
          <w:sz w:val="28"/>
          <w:szCs w:val="28"/>
        </w:rPr>
        <w:t>Басовский, Л. Е. Экономическая оценка инвестиций. — М.</w:t>
      </w:r>
      <w:proofErr w:type="gramStart"/>
      <w:r w:rsidRPr="00FE653C">
        <w:rPr>
          <w:sz w:val="28"/>
          <w:szCs w:val="28"/>
        </w:rPr>
        <w:t xml:space="preserve"> :</w:t>
      </w:r>
      <w:proofErr w:type="gramEnd"/>
      <w:r w:rsidRPr="00FE653C">
        <w:rPr>
          <w:sz w:val="28"/>
          <w:szCs w:val="28"/>
        </w:rPr>
        <w:t xml:space="preserve"> ИНФРА-М, 2008.</w:t>
      </w:r>
    </w:p>
    <w:p w:rsidR="007773A1" w:rsidRDefault="007773A1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154F80">
        <w:rPr>
          <w:sz w:val="28"/>
          <w:szCs w:val="28"/>
        </w:rPr>
        <w:t xml:space="preserve">Бланк, И.А. Инвестиционный менеджмент: учебник / И.А. Бланк. – К.: </w:t>
      </w:r>
      <w:proofErr w:type="spellStart"/>
      <w:r w:rsidRPr="00154F80">
        <w:rPr>
          <w:sz w:val="28"/>
          <w:szCs w:val="28"/>
        </w:rPr>
        <w:t>Эльга-Н</w:t>
      </w:r>
      <w:proofErr w:type="spellEnd"/>
      <w:r w:rsidRPr="00154F80">
        <w:rPr>
          <w:sz w:val="28"/>
          <w:szCs w:val="28"/>
        </w:rPr>
        <w:t>, Ника-Центр, 2008.</w:t>
      </w:r>
    </w:p>
    <w:p w:rsidR="007773A1" w:rsidRPr="00FE653C" w:rsidRDefault="00434BB5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773A1">
        <w:rPr>
          <w:sz w:val="28"/>
          <w:szCs w:val="28"/>
        </w:rPr>
        <w:t>.</w:t>
      </w:r>
      <w:r w:rsidR="007773A1" w:rsidRPr="00154F80">
        <w:rPr>
          <w:sz w:val="28"/>
          <w:szCs w:val="28"/>
        </w:rPr>
        <w:t xml:space="preserve">Боди, З. Принципы инвестиций / 3. </w:t>
      </w:r>
      <w:proofErr w:type="spellStart"/>
      <w:r w:rsidR="007773A1" w:rsidRPr="00154F80">
        <w:rPr>
          <w:sz w:val="28"/>
          <w:szCs w:val="28"/>
        </w:rPr>
        <w:t>Боди</w:t>
      </w:r>
      <w:proofErr w:type="spellEnd"/>
      <w:r w:rsidR="007773A1" w:rsidRPr="00154F80">
        <w:rPr>
          <w:sz w:val="28"/>
          <w:szCs w:val="28"/>
        </w:rPr>
        <w:t xml:space="preserve">, А. </w:t>
      </w:r>
      <w:proofErr w:type="spellStart"/>
      <w:r w:rsidR="007773A1" w:rsidRPr="00154F80">
        <w:rPr>
          <w:sz w:val="28"/>
          <w:szCs w:val="28"/>
        </w:rPr>
        <w:t>Кейн</w:t>
      </w:r>
      <w:proofErr w:type="spellEnd"/>
      <w:r w:rsidR="007773A1" w:rsidRPr="00154F80">
        <w:rPr>
          <w:sz w:val="28"/>
          <w:szCs w:val="28"/>
        </w:rPr>
        <w:t xml:space="preserve">, А. </w:t>
      </w:r>
      <w:proofErr w:type="spellStart"/>
      <w:r w:rsidR="007773A1" w:rsidRPr="00154F80">
        <w:rPr>
          <w:sz w:val="28"/>
          <w:szCs w:val="28"/>
        </w:rPr>
        <w:t>Маркус</w:t>
      </w:r>
      <w:proofErr w:type="spellEnd"/>
      <w:r w:rsidR="007773A1" w:rsidRPr="00154F80">
        <w:rPr>
          <w:sz w:val="28"/>
          <w:szCs w:val="28"/>
        </w:rPr>
        <w:t>, пер. с англ. – М.: Издательский дом «Вильямс», 2008.</w:t>
      </w:r>
    </w:p>
    <w:p w:rsidR="001537C0" w:rsidRPr="00FE653C" w:rsidRDefault="00434BB5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1537C0">
        <w:rPr>
          <w:sz w:val="28"/>
          <w:szCs w:val="28"/>
        </w:rPr>
        <w:t>.</w:t>
      </w:r>
      <w:r w:rsidR="001537C0" w:rsidRPr="00FE653C">
        <w:rPr>
          <w:sz w:val="28"/>
          <w:szCs w:val="28"/>
        </w:rPr>
        <w:t>Бочаров, В. В. Инвестиции : учебник для вузов. 2-е изд. — СПб</w:t>
      </w:r>
      <w:proofErr w:type="gramStart"/>
      <w:r w:rsidR="001537C0" w:rsidRPr="00FE653C">
        <w:rPr>
          <w:sz w:val="28"/>
          <w:szCs w:val="28"/>
        </w:rPr>
        <w:t xml:space="preserve">.: </w:t>
      </w:r>
      <w:proofErr w:type="gramEnd"/>
      <w:r w:rsidR="001537C0" w:rsidRPr="00FE653C">
        <w:rPr>
          <w:sz w:val="28"/>
          <w:szCs w:val="28"/>
        </w:rPr>
        <w:t>Питер, 2008.</w:t>
      </w:r>
    </w:p>
    <w:p w:rsidR="001537C0" w:rsidRPr="00FE653C" w:rsidRDefault="00434BB5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1537C0">
        <w:rPr>
          <w:sz w:val="28"/>
          <w:szCs w:val="28"/>
        </w:rPr>
        <w:t>.</w:t>
      </w:r>
      <w:r w:rsidR="001537C0" w:rsidRPr="00FE653C">
        <w:rPr>
          <w:sz w:val="28"/>
          <w:szCs w:val="28"/>
        </w:rPr>
        <w:t>Буренин, А. Н. Управление портфелем ценных бумаг. — М.</w:t>
      </w:r>
      <w:proofErr w:type="gramStart"/>
      <w:r w:rsidR="001537C0" w:rsidRPr="00FE653C">
        <w:rPr>
          <w:sz w:val="28"/>
          <w:szCs w:val="28"/>
        </w:rPr>
        <w:t xml:space="preserve"> :</w:t>
      </w:r>
      <w:proofErr w:type="gramEnd"/>
      <w:r w:rsidR="001537C0" w:rsidRPr="00FE653C">
        <w:rPr>
          <w:sz w:val="28"/>
          <w:szCs w:val="28"/>
        </w:rPr>
        <w:t xml:space="preserve"> НТО им. С. И. Вавилова, 2005.</w:t>
      </w:r>
    </w:p>
    <w:p w:rsidR="001537C0" w:rsidRPr="00FE653C" w:rsidRDefault="00434BB5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1537C0">
        <w:rPr>
          <w:sz w:val="28"/>
          <w:szCs w:val="28"/>
        </w:rPr>
        <w:t>.</w:t>
      </w:r>
      <w:r w:rsidR="001537C0" w:rsidRPr="00FE653C">
        <w:rPr>
          <w:sz w:val="28"/>
          <w:szCs w:val="28"/>
        </w:rPr>
        <w:t>Буренин, А. Н. Форварды, фьючерсы, экзотически и по</w:t>
      </w:r>
      <w:r w:rsidR="001537C0" w:rsidRPr="00FE653C">
        <w:rPr>
          <w:sz w:val="28"/>
          <w:szCs w:val="28"/>
        </w:rPr>
        <w:softHyphen/>
        <w:t>годные производные инструменты. — М.</w:t>
      </w:r>
      <w:proofErr w:type="gramStart"/>
      <w:r w:rsidR="001537C0" w:rsidRPr="00FE653C">
        <w:rPr>
          <w:sz w:val="28"/>
          <w:szCs w:val="28"/>
        </w:rPr>
        <w:t xml:space="preserve"> :</w:t>
      </w:r>
      <w:proofErr w:type="gramEnd"/>
      <w:r w:rsidR="001537C0" w:rsidRPr="00FE653C">
        <w:rPr>
          <w:sz w:val="28"/>
          <w:szCs w:val="28"/>
        </w:rPr>
        <w:t xml:space="preserve"> НТО им. Вавилова,</w:t>
      </w:r>
      <w:r w:rsidR="001537C0">
        <w:rPr>
          <w:sz w:val="28"/>
          <w:szCs w:val="28"/>
        </w:rPr>
        <w:t xml:space="preserve"> </w:t>
      </w:r>
      <w:r w:rsidR="001537C0" w:rsidRPr="00FE653C">
        <w:rPr>
          <w:sz w:val="28"/>
          <w:szCs w:val="28"/>
        </w:rPr>
        <w:t>2007.</w:t>
      </w:r>
    </w:p>
    <w:p w:rsidR="001537C0" w:rsidRPr="00FE653C" w:rsidRDefault="00434BB5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1537C0">
        <w:rPr>
          <w:sz w:val="28"/>
          <w:szCs w:val="28"/>
        </w:rPr>
        <w:t>.</w:t>
      </w:r>
      <w:r w:rsidR="001537C0" w:rsidRPr="00FE653C">
        <w:rPr>
          <w:sz w:val="28"/>
          <w:szCs w:val="28"/>
        </w:rPr>
        <w:t>Виленский, П. Л. Оценка эффективности инвестицион</w:t>
      </w:r>
      <w:r w:rsidR="001537C0" w:rsidRPr="00FE653C">
        <w:rPr>
          <w:sz w:val="28"/>
          <w:szCs w:val="28"/>
        </w:rPr>
        <w:softHyphen/>
        <w:t xml:space="preserve">ных проектов / П. Л. </w:t>
      </w:r>
      <w:proofErr w:type="spellStart"/>
      <w:r w:rsidR="001537C0" w:rsidRPr="00FE653C">
        <w:rPr>
          <w:sz w:val="28"/>
          <w:szCs w:val="28"/>
        </w:rPr>
        <w:t>Виленский</w:t>
      </w:r>
      <w:proofErr w:type="spellEnd"/>
      <w:r w:rsidR="001537C0" w:rsidRPr="00FE653C">
        <w:rPr>
          <w:sz w:val="28"/>
          <w:szCs w:val="28"/>
        </w:rPr>
        <w:t>, В. Н. Лившиц, С. А. Смо</w:t>
      </w:r>
      <w:r w:rsidR="001537C0" w:rsidRPr="00FE653C">
        <w:rPr>
          <w:sz w:val="28"/>
          <w:szCs w:val="28"/>
        </w:rPr>
        <w:softHyphen/>
        <w:t>ляк. — М.: ДЕЛО, 2010.</w:t>
      </w:r>
    </w:p>
    <w:p w:rsidR="001537C0" w:rsidRDefault="00434BB5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1537C0">
        <w:rPr>
          <w:sz w:val="28"/>
          <w:szCs w:val="28"/>
        </w:rPr>
        <w:t>.</w:t>
      </w:r>
      <w:r w:rsidR="001537C0" w:rsidRPr="00FE653C">
        <w:rPr>
          <w:sz w:val="28"/>
          <w:szCs w:val="28"/>
        </w:rPr>
        <w:t>Вайн, С. Опционы. Полный курс для профессионалов. — М.</w:t>
      </w:r>
      <w:proofErr w:type="gramStart"/>
      <w:r w:rsidR="001537C0" w:rsidRPr="00FE653C">
        <w:rPr>
          <w:sz w:val="28"/>
          <w:szCs w:val="28"/>
        </w:rPr>
        <w:t xml:space="preserve"> :</w:t>
      </w:r>
      <w:proofErr w:type="gramEnd"/>
      <w:r w:rsidR="001537C0" w:rsidRPr="00FE653C">
        <w:rPr>
          <w:sz w:val="28"/>
          <w:szCs w:val="28"/>
        </w:rPr>
        <w:t xml:space="preserve"> </w:t>
      </w:r>
      <w:proofErr w:type="spellStart"/>
      <w:r w:rsidR="001537C0" w:rsidRPr="00FE653C">
        <w:rPr>
          <w:sz w:val="28"/>
          <w:szCs w:val="28"/>
        </w:rPr>
        <w:t>Альпина</w:t>
      </w:r>
      <w:proofErr w:type="spellEnd"/>
      <w:r w:rsidR="001537C0" w:rsidRPr="00FE653C">
        <w:rPr>
          <w:sz w:val="28"/>
          <w:szCs w:val="28"/>
        </w:rPr>
        <w:t xml:space="preserve"> Бизнес Букс, 2007.</w:t>
      </w:r>
    </w:p>
    <w:p w:rsidR="001537C0" w:rsidRPr="005552B1" w:rsidRDefault="00434BB5" w:rsidP="001537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1537C0" w:rsidRPr="005552B1">
        <w:rPr>
          <w:sz w:val="28"/>
          <w:szCs w:val="28"/>
        </w:rPr>
        <w:t>.Гнеденко Б.В.,  Беляев Ю.К., Соловьев А.Д. Математические методы в теории надежности. - М.: Наука, 1965.</w:t>
      </w:r>
    </w:p>
    <w:p w:rsidR="001537C0" w:rsidRPr="005552B1" w:rsidRDefault="007773A1" w:rsidP="001537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34BB5">
        <w:rPr>
          <w:sz w:val="28"/>
          <w:szCs w:val="28"/>
        </w:rPr>
        <w:t>1</w:t>
      </w:r>
      <w:r w:rsidR="001537C0" w:rsidRPr="005552B1">
        <w:rPr>
          <w:sz w:val="28"/>
          <w:szCs w:val="28"/>
        </w:rPr>
        <w:t>.Гнеденко Б.В.  Курс теории вероятностей. - М.: Наука, 1965.</w:t>
      </w:r>
    </w:p>
    <w:p w:rsidR="001537C0" w:rsidRDefault="001537C0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34BB5">
        <w:rPr>
          <w:sz w:val="28"/>
          <w:szCs w:val="28"/>
        </w:rPr>
        <w:t>2</w:t>
      </w:r>
      <w:r w:rsidRPr="00FE653C">
        <w:rPr>
          <w:sz w:val="28"/>
          <w:szCs w:val="28"/>
        </w:rPr>
        <w:t>.Деева, А. И. Инвестиции. — М.</w:t>
      </w:r>
      <w:proofErr w:type="gramStart"/>
      <w:r w:rsidRPr="00FE653C">
        <w:rPr>
          <w:sz w:val="28"/>
          <w:szCs w:val="28"/>
        </w:rPr>
        <w:t xml:space="preserve"> :</w:t>
      </w:r>
      <w:proofErr w:type="gramEnd"/>
      <w:r w:rsidRPr="00FE653C">
        <w:rPr>
          <w:sz w:val="28"/>
          <w:szCs w:val="28"/>
        </w:rPr>
        <w:t xml:space="preserve"> Экзамен, 2007.</w:t>
      </w:r>
    </w:p>
    <w:p w:rsidR="007773A1" w:rsidRDefault="007773A1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34BB5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AB36B5">
        <w:rPr>
          <w:sz w:val="28"/>
          <w:szCs w:val="28"/>
        </w:rPr>
        <w:t xml:space="preserve">Дыбов А.М., Иванов В.А. Практикум по экономической оценке инвестиций: Учебное пособие. – Ижевск: Изд-во Института экономики и Управления </w:t>
      </w:r>
      <w:proofErr w:type="spellStart"/>
      <w:r w:rsidRPr="00AB36B5">
        <w:rPr>
          <w:sz w:val="28"/>
          <w:szCs w:val="28"/>
        </w:rPr>
        <w:t>УдГУ</w:t>
      </w:r>
      <w:proofErr w:type="spellEnd"/>
      <w:r w:rsidRPr="00AB36B5">
        <w:rPr>
          <w:sz w:val="28"/>
          <w:szCs w:val="28"/>
        </w:rPr>
        <w:t>, 2001.</w:t>
      </w:r>
    </w:p>
    <w:p w:rsidR="006306C1" w:rsidRPr="00FE653C" w:rsidRDefault="006306C1" w:rsidP="007773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34BB5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B834FB" w:rsidRPr="00031A95">
        <w:rPr>
          <w:sz w:val="28"/>
          <w:szCs w:val="28"/>
        </w:rPr>
        <w:t xml:space="preserve">Зимин А.И., Инвестиции: вопросы и ответы; </w:t>
      </w:r>
      <w:proofErr w:type="spellStart"/>
      <w:r w:rsidR="00B834FB" w:rsidRPr="00031A95">
        <w:rPr>
          <w:sz w:val="28"/>
          <w:szCs w:val="28"/>
        </w:rPr>
        <w:t>Инфра-М</w:t>
      </w:r>
      <w:proofErr w:type="spellEnd"/>
      <w:r w:rsidR="00B834FB" w:rsidRPr="00031A95">
        <w:rPr>
          <w:sz w:val="28"/>
          <w:szCs w:val="28"/>
        </w:rPr>
        <w:t>, 2011г.</w:t>
      </w:r>
    </w:p>
    <w:p w:rsidR="001537C0" w:rsidRPr="00FE653C" w:rsidRDefault="001537C0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34BB5">
        <w:rPr>
          <w:sz w:val="28"/>
          <w:szCs w:val="28"/>
        </w:rPr>
        <w:t>5</w:t>
      </w:r>
      <w:r w:rsidRPr="00FE653C">
        <w:rPr>
          <w:sz w:val="28"/>
          <w:szCs w:val="28"/>
        </w:rPr>
        <w:t>.Зубченко, Л. А. Иностранные инвестиции : учеб</w:t>
      </w:r>
      <w:proofErr w:type="gramStart"/>
      <w:r w:rsidRPr="00FE653C">
        <w:rPr>
          <w:sz w:val="28"/>
          <w:szCs w:val="28"/>
        </w:rPr>
        <w:t>.</w:t>
      </w:r>
      <w:proofErr w:type="gramEnd"/>
      <w:r w:rsidRPr="00FE653C">
        <w:rPr>
          <w:sz w:val="28"/>
          <w:szCs w:val="28"/>
        </w:rPr>
        <w:t xml:space="preserve"> </w:t>
      </w:r>
      <w:proofErr w:type="gramStart"/>
      <w:r w:rsidRPr="00FE653C">
        <w:rPr>
          <w:sz w:val="28"/>
          <w:szCs w:val="28"/>
        </w:rPr>
        <w:t>п</w:t>
      </w:r>
      <w:proofErr w:type="gramEnd"/>
      <w:r w:rsidRPr="00FE653C">
        <w:rPr>
          <w:sz w:val="28"/>
          <w:szCs w:val="28"/>
        </w:rPr>
        <w:t>осо</w:t>
      </w:r>
      <w:r w:rsidRPr="00FE653C">
        <w:rPr>
          <w:sz w:val="28"/>
          <w:szCs w:val="28"/>
        </w:rPr>
        <w:softHyphen/>
        <w:t>бие. — М.</w:t>
      </w:r>
      <w:proofErr w:type="gramStart"/>
      <w:r w:rsidRPr="00FE653C">
        <w:rPr>
          <w:sz w:val="28"/>
          <w:szCs w:val="28"/>
        </w:rPr>
        <w:t xml:space="preserve"> :</w:t>
      </w:r>
      <w:proofErr w:type="gramEnd"/>
      <w:r w:rsidRPr="00FE653C">
        <w:rPr>
          <w:sz w:val="28"/>
          <w:szCs w:val="28"/>
        </w:rPr>
        <w:t xml:space="preserve"> </w:t>
      </w:r>
      <w:proofErr w:type="spellStart"/>
      <w:r w:rsidRPr="00FE653C">
        <w:rPr>
          <w:sz w:val="28"/>
          <w:szCs w:val="28"/>
        </w:rPr>
        <w:t>Книгодел</w:t>
      </w:r>
      <w:proofErr w:type="spellEnd"/>
      <w:r w:rsidRPr="00FE653C">
        <w:rPr>
          <w:sz w:val="28"/>
          <w:szCs w:val="28"/>
        </w:rPr>
        <w:t>, 2010.</w:t>
      </w:r>
    </w:p>
    <w:p w:rsidR="001537C0" w:rsidRDefault="001537C0" w:rsidP="001537C0">
      <w:pPr>
        <w:spacing w:line="360" w:lineRule="auto"/>
        <w:ind w:firstLine="709"/>
        <w:jc w:val="both"/>
        <w:rPr>
          <w:sz w:val="28"/>
          <w:szCs w:val="28"/>
        </w:rPr>
      </w:pPr>
      <w:r w:rsidRPr="00FE653C">
        <w:rPr>
          <w:sz w:val="28"/>
          <w:szCs w:val="28"/>
        </w:rPr>
        <w:lastRenderedPageBreak/>
        <w:t>1</w:t>
      </w:r>
      <w:r w:rsidR="00434BB5">
        <w:rPr>
          <w:sz w:val="28"/>
          <w:szCs w:val="28"/>
        </w:rPr>
        <w:t>6</w:t>
      </w:r>
      <w:r w:rsidRPr="00FE653C">
        <w:rPr>
          <w:sz w:val="28"/>
          <w:szCs w:val="28"/>
        </w:rPr>
        <w:t>.Иванов, А. П. Финансовые инвестиции на рынке цен</w:t>
      </w:r>
      <w:r w:rsidRPr="00FE653C">
        <w:rPr>
          <w:sz w:val="28"/>
          <w:szCs w:val="28"/>
        </w:rPr>
        <w:softHyphen/>
        <w:t>ных бумаг. — М.</w:t>
      </w:r>
      <w:proofErr w:type="gramStart"/>
      <w:r w:rsidRPr="00FE653C">
        <w:rPr>
          <w:sz w:val="28"/>
          <w:szCs w:val="28"/>
        </w:rPr>
        <w:t xml:space="preserve"> :</w:t>
      </w:r>
      <w:proofErr w:type="gramEnd"/>
      <w:r w:rsidRPr="00FE653C">
        <w:rPr>
          <w:sz w:val="28"/>
          <w:szCs w:val="28"/>
        </w:rPr>
        <w:t xml:space="preserve"> Дашков и К</w:t>
      </w:r>
      <w:r w:rsidR="007773A1">
        <w:rPr>
          <w:sz w:val="28"/>
          <w:szCs w:val="28"/>
        </w:rPr>
        <w:t>о</w:t>
      </w:r>
      <w:r w:rsidRPr="00FE653C">
        <w:rPr>
          <w:sz w:val="28"/>
          <w:szCs w:val="28"/>
        </w:rPr>
        <w:t>, 2006.</w:t>
      </w:r>
    </w:p>
    <w:p w:rsidR="00464469" w:rsidRPr="00FE653C" w:rsidRDefault="00464469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34BB5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AB36B5">
        <w:rPr>
          <w:sz w:val="28"/>
          <w:szCs w:val="28"/>
        </w:rPr>
        <w:t xml:space="preserve">Игонина Л.Л. Инвестиции: Учебное пособие. – М.: </w:t>
      </w:r>
      <w:proofErr w:type="spellStart"/>
      <w:r w:rsidRPr="00AB36B5">
        <w:rPr>
          <w:sz w:val="28"/>
          <w:szCs w:val="28"/>
        </w:rPr>
        <w:t>Юристъ</w:t>
      </w:r>
      <w:proofErr w:type="spellEnd"/>
      <w:r w:rsidRPr="00AB36B5">
        <w:rPr>
          <w:sz w:val="28"/>
          <w:szCs w:val="28"/>
        </w:rPr>
        <w:t>, 2002.</w:t>
      </w:r>
    </w:p>
    <w:p w:rsidR="001537C0" w:rsidRDefault="001537C0" w:rsidP="001537C0">
      <w:pPr>
        <w:spacing w:line="360" w:lineRule="auto"/>
        <w:ind w:firstLine="709"/>
        <w:jc w:val="both"/>
        <w:rPr>
          <w:sz w:val="28"/>
          <w:szCs w:val="28"/>
        </w:rPr>
      </w:pPr>
      <w:r w:rsidRPr="006530FA">
        <w:rPr>
          <w:sz w:val="28"/>
          <w:szCs w:val="28"/>
        </w:rPr>
        <w:t>1</w:t>
      </w:r>
      <w:r w:rsidR="00434BB5">
        <w:rPr>
          <w:sz w:val="28"/>
          <w:szCs w:val="28"/>
        </w:rPr>
        <w:t>8</w:t>
      </w:r>
      <w:r w:rsidRPr="006530FA">
        <w:rPr>
          <w:sz w:val="28"/>
          <w:szCs w:val="28"/>
        </w:rPr>
        <w:t>.</w:t>
      </w:r>
      <w:r w:rsidRPr="00FE653C">
        <w:rPr>
          <w:sz w:val="28"/>
          <w:szCs w:val="28"/>
        </w:rPr>
        <w:t>Инвестиции: учебник / под ред. В. В. Ковалева, В. В. Ива</w:t>
      </w:r>
      <w:r w:rsidRPr="00FE653C">
        <w:rPr>
          <w:sz w:val="28"/>
          <w:szCs w:val="28"/>
        </w:rPr>
        <w:softHyphen/>
        <w:t>нова, В. А. Лялина. — М.</w:t>
      </w:r>
      <w:proofErr w:type="gramStart"/>
      <w:r w:rsidRPr="00FE653C">
        <w:rPr>
          <w:sz w:val="28"/>
          <w:szCs w:val="28"/>
        </w:rPr>
        <w:t xml:space="preserve"> :</w:t>
      </w:r>
      <w:proofErr w:type="gramEnd"/>
      <w:r w:rsidRPr="00FE653C">
        <w:rPr>
          <w:sz w:val="28"/>
          <w:szCs w:val="28"/>
        </w:rPr>
        <w:t xml:space="preserve"> Проспект, 2008.</w:t>
      </w:r>
    </w:p>
    <w:p w:rsidR="006306C1" w:rsidRPr="00FE653C" w:rsidRDefault="006306C1" w:rsidP="007773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34BB5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Pr="00203962">
        <w:rPr>
          <w:sz w:val="28"/>
          <w:szCs w:val="28"/>
        </w:rPr>
        <w:t xml:space="preserve">Каплан Р., Нортон Д. Сбалансированная система показателей. От стратегии к действию. 2-е изд., </w:t>
      </w:r>
      <w:proofErr w:type="spellStart"/>
      <w:r w:rsidRPr="00203962">
        <w:rPr>
          <w:sz w:val="28"/>
          <w:szCs w:val="28"/>
        </w:rPr>
        <w:t>испр</w:t>
      </w:r>
      <w:proofErr w:type="spellEnd"/>
      <w:r w:rsidRPr="00203962">
        <w:rPr>
          <w:sz w:val="28"/>
          <w:szCs w:val="28"/>
        </w:rPr>
        <w:t>. и доп. / Пер. с англ. — М.: ЗАО «Олимп-Бизнес», 2005.</w:t>
      </w:r>
    </w:p>
    <w:p w:rsidR="001537C0" w:rsidRDefault="00434BB5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20</w:t>
      </w:r>
      <w:r w:rsidR="001537C0" w:rsidRPr="00FE653C">
        <w:rPr>
          <w:sz w:val="28"/>
          <w:szCs w:val="28"/>
        </w:rPr>
        <w:t>.Касимов, Ю. Ф. Введение в теорию оптимального порт</w:t>
      </w:r>
      <w:r w:rsidR="001537C0" w:rsidRPr="00FE653C">
        <w:rPr>
          <w:sz w:val="28"/>
          <w:szCs w:val="28"/>
        </w:rPr>
        <w:softHyphen/>
        <w:t xml:space="preserve">феля ценных бумаг. — М.: </w:t>
      </w:r>
      <w:proofErr w:type="spellStart"/>
      <w:r w:rsidR="001537C0" w:rsidRPr="00FE653C">
        <w:rPr>
          <w:sz w:val="28"/>
          <w:szCs w:val="28"/>
        </w:rPr>
        <w:t>Анкил</w:t>
      </w:r>
      <w:proofErr w:type="spellEnd"/>
      <w:r w:rsidR="001537C0" w:rsidRPr="00FE653C">
        <w:rPr>
          <w:sz w:val="28"/>
          <w:szCs w:val="28"/>
        </w:rPr>
        <w:t>, 2007.</w:t>
      </w:r>
    </w:p>
    <w:p w:rsidR="007773A1" w:rsidRPr="00FE653C" w:rsidRDefault="00434BB5" w:rsidP="007773A1">
      <w:pPr>
        <w:widowControl w:val="0"/>
        <w:tabs>
          <w:tab w:val="left" w:pos="284"/>
          <w:tab w:val="num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21</w:t>
      </w:r>
      <w:r w:rsidR="007773A1">
        <w:rPr>
          <w:sz w:val="28"/>
          <w:szCs w:val="28"/>
        </w:rPr>
        <w:t>.</w:t>
      </w:r>
      <w:bookmarkStart w:id="1" w:name="_Ref310345067"/>
      <w:r w:rsidR="007773A1" w:rsidRPr="00154F80">
        <w:rPr>
          <w:sz w:val="28"/>
          <w:szCs w:val="28"/>
        </w:rPr>
        <w:t>Ковалев, В.В. Методы оценки инвестиционных проектов / В.В. Ковалев. – М.: «Финансы и статистика», 2008.</w:t>
      </w:r>
      <w:bookmarkEnd w:id="1"/>
      <w:r w:rsidR="007773A1" w:rsidRPr="00154F80">
        <w:rPr>
          <w:sz w:val="28"/>
          <w:szCs w:val="28"/>
        </w:rPr>
        <w:t xml:space="preserve"> </w:t>
      </w:r>
    </w:p>
    <w:p w:rsidR="001537C0" w:rsidRPr="005552B1" w:rsidRDefault="00434BB5" w:rsidP="001537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22</w:t>
      </w:r>
      <w:r w:rsidR="001537C0" w:rsidRPr="005552B1">
        <w:rPr>
          <w:sz w:val="28"/>
          <w:szCs w:val="28"/>
        </w:rPr>
        <w:t>.Кокс Д.,  Смит В. Теория восстановления. Пер. с английского под ред. Беляева Ю.К.- М.: Радио, 1967.</w:t>
      </w:r>
    </w:p>
    <w:p w:rsidR="001537C0" w:rsidRPr="005552B1" w:rsidRDefault="007773A1" w:rsidP="001537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34BB5">
        <w:rPr>
          <w:sz w:val="28"/>
          <w:szCs w:val="28"/>
        </w:rPr>
        <w:t>3</w:t>
      </w:r>
      <w:r w:rsidR="001537C0" w:rsidRPr="005552B1">
        <w:rPr>
          <w:sz w:val="28"/>
          <w:szCs w:val="28"/>
        </w:rPr>
        <w:t>.Колемаев В.А. Математическая экономика. — М.: ЮНИТИ, 2008.</w:t>
      </w:r>
    </w:p>
    <w:p w:rsidR="001537C0" w:rsidRPr="00FE653C" w:rsidRDefault="007773A1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34BB5">
        <w:rPr>
          <w:sz w:val="28"/>
          <w:szCs w:val="28"/>
        </w:rPr>
        <w:t>4</w:t>
      </w:r>
      <w:r w:rsidR="001537C0" w:rsidRPr="00FE653C">
        <w:rPr>
          <w:sz w:val="28"/>
          <w:szCs w:val="28"/>
        </w:rPr>
        <w:t>.Колмыкова, Т. С. Инвестиционный анализ. — М.</w:t>
      </w:r>
      <w:proofErr w:type="gramStart"/>
      <w:r w:rsidR="001537C0" w:rsidRPr="00FE653C">
        <w:rPr>
          <w:sz w:val="28"/>
          <w:szCs w:val="28"/>
        </w:rPr>
        <w:t xml:space="preserve"> :</w:t>
      </w:r>
      <w:proofErr w:type="gramEnd"/>
      <w:r w:rsidR="001537C0" w:rsidRPr="00FE653C">
        <w:rPr>
          <w:sz w:val="28"/>
          <w:szCs w:val="28"/>
        </w:rPr>
        <w:t xml:space="preserve"> ИНФРА-М, 2009.</w:t>
      </w:r>
    </w:p>
    <w:p w:rsidR="001537C0" w:rsidRPr="00FE653C" w:rsidRDefault="007773A1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34BB5">
        <w:rPr>
          <w:sz w:val="28"/>
          <w:szCs w:val="28"/>
        </w:rPr>
        <w:t>5</w:t>
      </w:r>
      <w:r w:rsidR="001537C0" w:rsidRPr="00FE653C">
        <w:rPr>
          <w:sz w:val="28"/>
          <w:szCs w:val="28"/>
        </w:rPr>
        <w:t>.Кузнецов, Б. Т. Инвестиции. — М.</w:t>
      </w:r>
      <w:proofErr w:type="gramStart"/>
      <w:r w:rsidR="001537C0" w:rsidRPr="00FE653C">
        <w:rPr>
          <w:sz w:val="28"/>
          <w:szCs w:val="28"/>
        </w:rPr>
        <w:t xml:space="preserve"> :</w:t>
      </w:r>
      <w:proofErr w:type="gramEnd"/>
      <w:r w:rsidR="001537C0" w:rsidRPr="00FE653C">
        <w:rPr>
          <w:sz w:val="28"/>
          <w:szCs w:val="28"/>
        </w:rPr>
        <w:t xml:space="preserve"> </w:t>
      </w:r>
      <w:proofErr w:type="spellStart"/>
      <w:r w:rsidR="001537C0" w:rsidRPr="00FE653C">
        <w:rPr>
          <w:sz w:val="28"/>
          <w:szCs w:val="28"/>
        </w:rPr>
        <w:t>Юнити</w:t>
      </w:r>
      <w:proofErr w:type="spellEnd"/>
      <w:r w:rsidR="001537C0" w:rsidRPr="00FE653C">
        <w:rPr>
          <w:sz w:val="28"/>
          <w:szCs w:val="28"/>
        </w:rPr>
        <w:t xml:space="preserve"> Дана, 2010.</w:t>
      </w:r>
    </w:p>
    <w:p w:rsidR="001537C0" w:rsidRPr="00FE653C" w:rsidRDefault="007773A1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34BB5">
        <w:rPr>
          <w:sz w:val="28"/>
          <w:szCs w:val="28"/>
        </w:rPr>
        <w:t>6</w:t>
      </w:r>
      <w:r w:rsidR="001537C0" w:rsidRPr="00FE653C">
        <w:rPr>
          <w:sz w:val="28"/>
          <w:szCs w:val="28"/>
        </w:rPr>
        <w:t xml:space="preserve">.Корчагин, Ю. А. Теория инвестиций / Ю. А. Корчагин, И. П. </w:t>
      </w:r>
      <w:proofErr w:type="spellStart"/>
      <w:r w:rsidR="001537C0" w:rsidRPr="00FE653C">
        <w:rPr>
          <w:sz w:val="28"/>
          <w:szCs w:val="28"/>
        </w:rPr>
        <w:t>Маличенко</w:t>
      </w:r>
      <w:proofErr w:type="spellEnd"/>
      <w:r w:rsidR="001537C0" w:rsidRPr="00FE653C">
        <w:rPr>
          <w:sz w:val="28"/>
          <w:szCs w:val="28"/>
        </w:rPr>
        <w:t>. — М.</w:t>
      </w:r>
      <w:proofErr w:type="gramStart"/>
      <w:r w:rsidR="001537C0" w:rsidRPr="00FE653C">
        <w:rPr>
          <w:sz w:val="28"/>
          <w:szCs w:val="28"/>
        </w:rPr>
        <w:t xml:space="preserve"> :</w:t>
      </w:r>
      <w:proofErr w:type="gramEnd"/>
      <w:r w:rsidR="001537C0" w:rsidRPr="00FE653C">
        <w:rPr>
          <w:sz w:val="28"/>
          <w:szCs w:val="28"/>
        </w:rPr>
        <w:t xml:space="preserve"> Феникс, 2008.</w:t>
      </w:r>
    </w:p>
    <w:p w:rsidR="001537C0" w:rsidRPr="00FE653C" w:rsidRDefault="001537C0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34BB5">
        <w:rPr>
          <w:sz w:val="28"/>
          <w:szCs w:val="28"/>
        </w:rPr>
        <w:t>7</w:t>
      </w:r>
      <w:r w:rsidRPr="00FE653C">
        <w:rPr>
          <w:sz w:val="28"/>
          <w:szCs w:val="28"/>
        </w:rPr>
        <w:t>.Липсиц, М. В. Экономический анализ реальных инве</w:t>
      </w:r>
      <w:r w:rsidRPr="00FE653C">
        <w:rPr>
          <w:sz w:val="28"/>
          <w:szCs w:val="28"/>
        </w:rPr>
        <w:softHyphen/>
        <w:t xml:space="preserve">стиций / М. В. </w:t>
      </w:r>
      <w:proofErr w:type="spellStart"/>
      <w:r w:rsidRPr="00FE653C">
        <w:rPr>
          <w:sz w:val="28"/>
          <w:szCs w:val="28"/>
        </w:rPr>
        <w:t>Липсиц</w:t>
      </w:r>
      <w:proofErr w:type="spellEnd"/>
      <w:r w:rsidRPr="00FE653C">
        <w:rPr>
          <w:sz w:val="28"/>
          <w:szCs w:val="28"/>
        </w:rPr>
        <w:t xml:space="preserve">, В. В. </w:t>
      </w:r>
      <w:proofErr w:type="spellStart"/>
      <w:r w:rsidRPr="00FE653C">
        <w:rPr>
          <w:sz w:val="28"/>
          <w:szCs w:val="28"/>
        </w:rPr>
        <w:t>Коссов</w:t>
      </w:r>
      <w:proofErr w:type="spellEnd"/>
      <w:r w:rsidRPr="00FE653C">
        <w:rPr>
          <w:sz w:val="28"/>
          <w:szCs w:val="28"/>
        </w:rPr>
        <w:t>. — М.</w:t>
      </w:r>
      <w:proofErr w:type="gramStart"/>
      <w:r w:rsidRPr="00FE653C">
        <w:rPr>
          <w:sz w:val="28"/>
          <w:szCs w:val="28"/>
        </w:rPr>
        <w:t xml:space="preserve"> :</w:t>
      </w:r>
      <w:proofErr w:type="gramEnd"/>
      <w:r w:rsidRPr="00FE653C">
        <w:rPr>
          <w:sz w:val="28"/>
          <w:szCs w:val="28"/>
        </w:rPr>
        <w:t xml:space="preserve"> </w:t>
      </w:r>
      <w:proofErr w:type="spellStart"/>
      <w:r w:rsidRPr="00FE653C">
        <w:rPr>
          <w:sz w:val="28"/>
          <w:szCs w:val="28"/>
        </w:rPr>
        <w:t>Экономистъ</w:t>
      </w:r>
      <w:proofErr w:type="spellEnd"/>
      <w:r w:rsidRPr="00FE653C">
        <w:rPr>
          <w:sz w:val="28"/>
          <w:szCs w:val="28"/>
        </w:rPr>
        <w:t>, 2007.</w:t>
      </w:r>
    </w:p>
    <w:p w:rsidR="001537C0" w:rsidRDefault="001537C0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34BB5">
        <w:rPr>
          <w:sz w:val="28"/>
          <w:szCs w:val="28"/>
        </w:rPr>
        <w:t>8</w:t>
      </w:r>
      <w:r w:rsidRPr="00FE653C">
        <w:rPr>
          <w:sz w:val="28"/>
          <w:szCs w:val="28"/>
        </w:rPr>
        <w:t>.Лукасевич, И. Я. Инвестиции</w:t>
      </w:r>
      <w:proofErr w:type="gramStart"/>
      <w:r w:rsidRPr="00FE653C">
        <w:rPr>
          <w:sz w:val="28"/>
          <w:szCs w:val="28"/>
        </w:rPr>
        <w:t xml:space="preserve"> :</w:t>
      </w:r>
      <w:proofErr w:type="gramEnd"/>
      <w:r w:rsidRPr="00FE653C">
        <w:rPr>
          <w:sz w:val="28"/>
          <w:szCs w:val="28"/>
        </w:rPr>
        <w:t xml:space="preserve"> учебник. — М.</w:t>
      </w:r>
      <w:proofErr w:type="gramStart"/>
      <w:r w:rsidRPr="00FE653C">
        <w:rPr>
          <w:sz w:val="28"/>
          <w:szCs w:val="28"/>
        </w:rPr>
        <w:t xml:space="preserve"> :</w:t>
      </w:r>
      <w:proofErr w:type="gramEnd"/>
      <w:r w:rsidRPr="00FE653C">
        <w:rPr>
          <w:sz w:val="28"/>
          <w:szCs w:val="28"/>
        </w:rPr>
        <w:t xml:space="preserve"> Вузов</w:t>
      </w:r>
      <w:r w:rsidRPr="00FE653C">
        <w:rPr>
          <w:sz w:val="28"/>
          <w:szCs w:val="28"/>
        </w:rPr>
        <w:softHyphen/>
        <w:t>ский учебник, 2012.</w:t>
      </w:r>
    </w:p>
    <w:p w:rsidR="00B834FB" w:rsidRPr="006530FA" w:rsidRDefault="00B834FB" w:rsidP="007773A1">
      <w:pPr>
        <w:shd w:val="clear" w:color="000000" w:fill="auto"/>
        <w:spacing w:line="360" w:lineRule="auto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2</w:t>
      </w:r>
      <w:r w:rsidR="00434BB5">
        <w:rPr>
          <w:sz w:val="28"/>
          <w:szCs w:val="28"/>
        </w:rPr>
        <w:t>9</w:t>
      </w:r>
      <w:r w:rsidRPr="00031A95">
        <w:rPr>
          <w:sz w:val="28"/>
          <w:szCs w:val="28"/>
        </w:rPr>
        <w:t>.Максимова В.Ф., Инвестирование; МФПП, 2011г.- 84с.</w:t>
      </w:r>
    </w:p>
    <w:p w:rsidR="001537C0" w:rsidRDefault="00434BB5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30</w:t>
      </w:r>
      <w:r w:rsidR="001537C0" w:rsidRPr="00FE653C">
        <w:rPr>
          <w:sz w:val="28"/>
          <w:szCs w:val="28"/>
        </w:rPr>
        <w:t>.Нешитой, А. С. Инвестиции. — М.</w:t>
      </w:r>
      <w:proofErr w:type="gramStart"/>
      <w:r w:rsidR="001537C0" w:rsidRPr="00FE653C">
        <w:rPr>
          <w:sz w:val="28"/>
          <w:szCs w:val="28"/>
        </w:rPr>
        <w:t xml:space="preserve"> :</w:t>
      </w:r>
      <w:proofErr w:type="gramEnd"/>
      <w:r w:rsidR="001537C0" w:rsidRPr="00FE653C">
        <w:rPr>
          <w:sz w:val="28"/>
          <w:szCs w:val="28"/>
        </w:rPr>
        <w:t xml:space="preserve"> Дашков и К</w:t>
      </w:r>
      <w:r w:rsidR="00B834FB">
        <w:rPr>
          <w:sz w:val="28"/>
          <w:szCs w:val="28"/>
        </w:rPr>
        <w:t>о</w:t>
      </w:r>
      <w:r w:rsidR="001537C0" w:rsidRPr="00FE653C">
        <w:rPr>
          <w:sz w:val="28"/>
          <w:szCs w:val="28"/>
        </w:rPr>
        <w:t>, 2007.</w:t>
      </w:r>
    </w:p>
    <w:p w:rsidR="006306C1" w:rsidRDefault="00434BB5" w:rsidP="007773A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31</w:t>
      </w:r>
      <w:r w:rsidR="006306C1">
        <w:rPr>
          <w:sz w:val="28"/>
          <w:szCs w:val="28"/>
        </w:rPr>
        <w:t>.</w:t>
      </w:r>
      <w:r w:rsidR="006306C1" w:rsidRPr="00203962">
        <w:rPr>
          <w:sz w:val="28"/>
          <w:szCs w:val="28"/>
        </w:rPr>
        <w:t>Никонова И. А. Проектный анализ и проектное финансирова</w:t>
      </w:r>
      <w:r w:rsidR="006306C1" w:rsidRPr="00203962">
        <w:rPr>
          <w:sz w:val="28"/>
          <w:szCs w:val="28"/>
        </w:rPr>
        <w:softHyphen/>
        <w:t xml:space="preserve">ние. — М.: </w:t>
      </w:r>
      <w:proofErr w:type="spellStart"/>
      <w:r w:rsidR="006306C1" w:rsidRPr="00203962">
        <w:rPr>
          <w:sz w:val="28"/>
          <w:szCs w:val="28"/>
        </w:rPr>
        <w:t>Альпина</w:t>
      </w:r>
      <w:proofErr w:type="spellEnd"/>
      <w:r w:rsidR="006306C1" w:rsidRPr="00203962">
        <w:rPr>
          <w:sz w:val="28"/>
          <w:szCs w:val="28"/>
        </w:rPr>
        <w:t xml:space="preserve"> </w:t>
      </w:r>
      <w:proofErr w:type="spellStart"/>
      <w:r w:rsidR="006306C1" w:rsidRPr="00203962">
        <w:rPr>
          <w:sz w:val="28"/>
          <w:szCs w:val="28"/>
        </w:rPr>
        <w:t>Паблишер</w:t>
      </w:r>
      <w:proofErr w:type="spellEnd"/>
      <w:r w:rsidR="006306C1" w:rsidRPr="00203962">
        <w:rPr>
          <w:sz w:val="28"/>
          <w:szCs w:val="28"/>
        </w:rPr>
        <w:t>, 2012..</w:t>
      </w:r>
    </w:p>
    <w:p w:rsidR="001537C0" w:rsidRPr="00FE653C" w:rsidRDefault="00434BB5" w:rsidP="001537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32</w:t>
      </w:r>
      <w:r w:rsidR="001537C0" w:rsidRPr="005552B1">
        <w:rPr>
          <w:sz w:val="28"/>
          <w:szCs w:val="28"/>
        </w:rPr>
        <w:t xml:space="preserve">.Попов А.М. Временные показатели оценки эффективности огневых воздействий по групповым объектам. Сб. статьей «Материалы </w:t>
      </w:r>
      <w:r w:rsidR="001537C0" w:rsidRPr="005552B1">
        <w:rPr>
          <w:sz w:val="28"/>
          <w:szCs w:val="28"/>
        </w:rPr>
        <w:lastRenderedPageBreak/>
        <w:t xml:space="preserve">Всероссийской конференции научно-технической школы-семинара «Передача, обработка и отображение информации  о быстропротекающих процессах». Сочи, </w:t>
      </w:r>
      <w:smartTag w:uri="urn:schemas-microsoft-com:office:smarttags" w:element="metricconverter">
        <w:smartTagPr>
          <w:attr w:name="ProductID" w:val="2009 г"/>
        </w:smartTagPr>
        <w:r w:rsidR="001537C0" w:rsidRPr="005552B1">
          <w:rPr>
            <w:sz w:val="28"/>
            <w:szCs w:val="28"/>
          </w:rPr>
          <w:t>2009 г</w:t>
        </w:r>
      </w:smartTag>
      <w:r w:rsidR="001537C0" w:rsidRPr="005552B1">
        <w:rPr>
          <w:sz w:val="28"/>
          <w:szCs w:val="28"/>
        </w:rPr>
        <w:t>. – М.: РПА «АПР», 2010.</w:t>
      </w:r>
    </w:p>
    <w:p w:rsidR="001537C0" w:rsidRDefault="007773A1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34BB5">
        <w:rPr>
          <w:sz w:val="28"/>
          <w:szCs w:val="28"/>
        </w:rPr>
        <w:t>3</w:t>
      </w:r>
      <w:r w:rsidR="001537C0" w:rsidRPr="00FE653C">
        <w:rPr>
          <w:sz w:val="28"/>
          <w:szCs w:val="28"/>
        </w:rPr>
        <w:t xml:space="preserve">.Ример, М. И. Экономическая оценка инвестиций / М. И. </w:t>
      </w:r>
      <w:proofErr w:type="spellStart"/>
      <w:r w:rsidR="001537C0" w:rsidRPr="00FE653C">
        <w:rPr>
          <w:sz w:val="28"/>
          <w:szCs w:val="28"/>
        </w:rPr>
        <w:t>Ример</w:t>
      </w:r>
      <w:proofErr w:type="spellEnd"/>
      <w:r w:rsidR="001537C0" w:rsidRPr="00FE653C">
        <w:rPr>
          <w:sz w:val="28"/>
          <w:szCs w:val="28"/>
        </w:rPr>
        <w:t xml:space="preserve">, А. Д. </w:t>
      </w:r>
      <w:proofErr w:type="spellStart"/>
      <w:r w:rsidR="001537C0" w:rsidRPr="00FE653C">
        <w:rPr>
          <w:sz w:val="28"/>
          <w:szCs w:val="28"/>
        </w:rPr>
        <w:t>Касатов</w:t>
      </w:r>
      <w:proofErr w:type="spellEnd"/>
      <w:r w:rsidR="001537C0" w:rsidRPr="00FE653C">
        <w:rPr>
          <w:sz w:val="28"/>
          <w:szCs w:val="28"/>
        </w:rPr>
        <w:t xml:space="preserve">, Н. Н. </w:t>
      </w:r>
      <w:proofErr w:type="spellStart"/>
      <w:r w:rsidR="001537C0" w:rsidRPr="00FE653C">
        <w:rPr>
          <w:sz w:val="28"/>
          <w:szCs w:val="28"/>
        </w:rPr>
        <w:t>Магиенко</w:t>
      </w:r>
      <w:proofErr w:type="spellEnd"/>
      <w:r w:rsidR="001537C0" w:rsidRPr="00FE653C">
        <w:rPr>
          <w:sz w:val="28"/>
          <w:szCs w:val="28"/>
        </w:rPr>
        <w:t>. — СПб</w:t>
      </w:r>
      <w:proofErr w:type="gramStart"/>
      <w:r w:rsidR="001537C0" w:rsidRPr="00FE653C">
        <w:rPr>
          <w:sz w:val="28"/>
          <w:szCs w:val="28"/>
        </w:rPr>
        <w:t xml:space="preserve">. : </w:t>
      </w:r>
      <w:proofErr w:type="gramEnd"/>
      <w:r w:rsidR="001537C0" w:rsidRPr="00FE653C">
        <w:rPr>
          <w:sz w:val="28"/>
          <w:szCs w:val="28"/>
        </w:rPr>
        <w:t>Питер, 2008.</w:t>
      </w:r>
    </w:p>
    <w:p w:rsidR="00464469" w:rsidRPr="00FE653C" w:rsidRDefault="00434BB5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34</w:t>
      </w:r>
      <w:r w:rsidR="00464469">
        <w:rPr>
          <w:sz w:val="28"/>
          <w:szCs w:val="28"/>
        </w:rPr>
        <w:t>.</w:t>
      </w:r>
      <w:r w:rsidR="00464469" w:rsidRPr="00464469">
        <w:rPr>
          <w:sz w:val="28"/>
          <w:szCs w:val="28"/>
        </w:rPr>
        <w:t xml:space="preserve"> </w:t>
      </w:r>
      <w:r w:rsidR="00464469" w:rsidRPr="00AB36B5">
        <w:rPr>
          <w:sz w:val="28"/>
          <w:szCs w:val="28"/>
        </w:rPr>
        <w:t>Сергеев И.В.Организация  и финансирование инвестиций: Учебное пособие. – М.: Финансы и статистика, 2003.</w:t>
      </w:r>
    </w:p>
    <w:p w:rsidR="001537C0" w:rsidRPr="00FE653C" w:rsidRDefault="007773A1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34BB5">
        <w:rPr>
          <w:sz w:val="28"/>
          <w:szCs w:val="28"/>
        </w:rPr>
        <w:t>5</w:t>
      </w:r>
      <w:r w:rsidR="001537C0" w:rsidRPr="00FE653C">
        <w:rPr>
          <w:sz w:val="28"/>
          <w:szCs w:val="28"/>
        </w:rPr>
        <w:t>.Теплова, Т. В. Инвестиции</w:t>
      </w:r>
      <w:proofErr w:type="gramStart"/>
      <w:r w:rsidR="001537C0" w:rsidRPr="00FE653C">
        <w:rPr>
          <w:sz w:val="28"/>
          <w:szCs w:val="28"/>
        </w:rPr>
        <w:t xml:space="preserve"> :</w:t>
      </w:r>
      <w:proofErr w:type="gramEnd"/>
      <w:r w:rsidR="001537C0" w:rsidRPr="00FE653C">
        <w:rPr>
          <w:sz w:val="28"/>
          <w:szCs w:val="28"/>
        </w:rPr>
        <w:t xml:space="preserve"> учебник для бакалавров. - М.: </w:t>
      </w:r>
      <w:proofErr w:type="spellStart"/>
      <w:r w:rsidR="001537C0" w:rsidRPr="00FE653C">
        <w:rPr>
          <w:sz w:val="28"/>
          <w:szCs w:val="28"/>
        </w:rPr>
        <w:t>Юрайт</w:t>
      </w:r>
      <w:proofErr w:type="spellEnd"/>
      <w:r w:rsidR="001537C0" w:rsidRPr="00FE653C">
        <w:rPr>
          <w:sz w:val="28"/>
          <w:szCs w:val="28"/>
        </w:rPr>
        <w:t>, 2012.</w:t>
      </w:r>
    </w:p>
    <w:p w:rsidR="001537C0" w:rsidRDefault="007773A1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34BB5">
        <w:rPr>
          <w:sz w:val="28"/>
          <w:szCs w:val="28"/>
        </w:rPr>
        <w:t>6</w:t>
      </w:r>
      <w:r w:rsidR="001537C0" w:rsidRPr="00FE653C">
        <w:rPr>
          <w:sz w:val="28"/>
          <w:szCs w:val="28"/>
        </w:rPr>
        <w:t>.Ткаченко, И. Ю. Инвестиции / И. Ю. Ткаченко, Н. И. Малых. — М.: Академия, 2009.</w:t>
      </w:r>
    </w:p>
    <w:p w:rsidR="00B834FB" w:rsidRPr="00FE653C" w:rsidRDefault="007773A1" w:rsidP="007773A1">
      <w:pPr>
        <w:widowControl w:val="0"/>
        <w:tabs>
          <w:tab w:val="left" w:pos="284"/>
          <w:tab w:val="num" w:pos="113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34BB5">
        <w:rPr>
          <w:sz w:val="28"/>
          <w:szCs w:val="28"/>
        </w:rPr>
        <w:t>7</w:t>
      </w:r>
      <w:r w:rsidR="00B834FB">
        <w:rPr>
          <w:sz w:val="28"/>
          <w:szCs w:val="28"/>
        </w:rPr>
        <w:t>.</w:t>
      </w:r>
      <w:r w:rsidR="00B834FB" w:rsidRPr="00B834FB">
        <w:rPr>
          <w:sz w:val="28"/>
          <w:szCs w:val="28"/>
        </w:rPr>
        <w:t xml:space="preserve"> </w:t>
      </w:r>
      <w:proofErr w:type="spellStart"/>
      <w:r w:rsidR="00B834FB" w:rsidRPr="00154F80">
        <w:rPr>
          <w:sz w:val="28"/>
          <w:szCs w:val="28"/>
        </w:rPr>
        <w:t>Фабоцци</w:t>
      </w:r>
      <w:proofErr w:type="spellEnd"/>
      <w:r w:rsidR="00B834FB" w:rsidRPr="00154F80">
        <w:rPr>
          <w:sz w:val="28"/>
          <w:szCs w:val="28"/>
        </w:rPr>
        <w:t xml:space="preserve">, Ф. Управление инвестициями / Ф. </w:t>
      </w:r>
      <w:proofErr w:type="spellStart"/>
      <w:r w:rsidR="00B834FB" w:rsidRPr="00154F80">
        <w:rPr>
          <w:sz w:val="28"/>
          <w:szCs w:val="28"/>
        </w:rPr>
        <w:t>Фабоцци</w:t>
      </w:r>
      <w:proofErr w:type="spellEnd"/>
      <w:r w:rsidR="00B834FB" w:rsidRPr="00154F80">
        <w:rPr>
          <w:sz w:val="28"/>
          <w:szCs w:val="28"/>
        </w:rPr>
        <w:t xml:space="preserve">; пер. с англ. – М.: ИНФРА-М, 2010. – 932 </w:t>
      </w:r>
      <w:proofErr w:type="gramStart"/>
      <w:r w:rsidR="00B834FB" w:rsidRPr="00154F80">
        <w:rPr>
          <w:sz w:val="28"/>
          <w:szCs w:val="28"/>
        </w:rPr>
        <w:t>с</w:t>
      </w:r>
      <w:proofErr w:type="gramEnd"/>
      <w:r w:rsidR="00B834FB" w:rsidRPr="00154F80">
        <w:rPr>
          <w:sz w:val="28"/>
          <w:szCs w:val="28"/>
        </w:rPr>
        <w:t>.</w:t>
      </w:r>
    </w:p>
    <w:p w:rsidR="001537C0" w:rsidRPr="00FE653C" w:rsidRDefault="007773A1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34BB5">
        <w:rPr>
          <w:sz w:val="28"/>
          <w:szCs w:val="28"/>
        </w:rPr>
        <w:t>8</w:t>
      </w:r>
      <w:r w:rsidR="001537C0" w:rsidRPr="00FE653C">
        <w:rPr>
          <w:sz w:val="28"/>
          <w:szCs w:val="28"/>
        </w:rPr>
        <w:t>.Халл, Дж. К. Опционы, фьючерсы и другие производ</w:t>
      </w:r>
      <w:r w:rsidR="001537C0" w:rsidRPr="00FE653C">
        <w:rPr>
          <w:sz w:val="28"/>
          <w:szCs w:val="28"/>
        </w:rPr>
        <w:softHyphen/>
        <w:t>ные финансовые инструменты. — М.</w:t>
      </w:r>
      <w:proofErr w:type="gramStart"/>
      <w:r w:rsidR="001537C0" w:rsidRPr="00FE653C">
        <w:rPr>
          <w:sz w:val="28"/>
          <w:szCs w:val="28"/>
        </w:rPr>
        <w:t xml:space="preserve"> :</w:t>
      </w:r>
      <w:proofErr w:type="gramEnd"/>
      <w:r w:rsidR="001537C0" w:rsidRPr="00FE653C">
        <w:rPr>
          <w:sz w:val="28"/>
          <w:szCs w:val="28"/>
        </w:rPr>
        <w:t xml:space="preserve"> Вильямс, 2007.</w:t>
      </w:r>
    </w:p>
    <w:p w:rsidR="001537C0" w:rsidRPr="00FE653C" w:rsidRDefault="007773A1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34BB5">
        <w:rPr>
          <w:sz w:val="28"/>
          <w:szCs w:val="28"/>
        </w:rPr>
        <w:t>9</w:t>
      </w:r>
      <w:r w:rsidR="001537C0" w:rsidRPr="00FE653C">
        <w:rPr>
          <w:sz w:val="28"/>
          <w:szCs w:val="28"/>
        </w:rPr>
        <w:t xml:space="preserve">.Чернов, В. А. Инвестиционный анализ / под ред. М. И. </w:t>
      </w:r>
      <w:proofErr w:type="spellStart"/>
      <w:r w:rsidR="001537C0" w:rsidRPr="00FE653C">
        <w:rPr>
          <w:sz w:val="28"/>
          <w:szCs w:val="28"/>
        </w:rPr>
        <w:t>Баканова</w:t>
      </w:r>
      <w:proofErr w:type="spellEnd"/>
      <w:r w:rsidR="001537C0" w:rsidRPr="00FE653C">
        <w:rPr>
          <w:sz w:val="28"/>
          <w:szCs w:val="28"/>
        </w:rPr>
        <w:t>. — М.</w:t>
      </w:r>
      <w:proofErr w:type="gramStart"/>
      <w:r w:rsidR="001537C0" w:rsidRPr="00FE653C">
        <w:rPr>
          <w:sz w:val="28"/>
          <w:szCs w:val="28"/>
        </w:rPr>
        <w:t xml:space="preserve"> :</w:t>
      </w:r>
      <w:proofErr w:type="gramEnd"/>
      <w:r w:rsidR="001537C0" w:rsidRPr="00FE653C">
        <w:rPr>
          <w:sz w:val="28"/>
          <w:szCs w:val="28"/>
        </w:rPr>
        <w:t xml:space="preserve"> Финансы и статистика ; </w:t>
      </w:r>
      <w:proofErr w:type="spellStart"/>
      <w:r w:rsidR="001537C0" w:rsidRPr="00FE653C">
        <w:rPr>
          <w:sz w:val="28"/>
          <w:szCs w:val="28"/>
        </w:rPr>
        <w:t>Юнити-Дана</w:t>
      </w:r>
      <w:proofErr w:type="spellEnd"/>
      <w:r w:rsidR="001537C0" w:rsidRPr="00FE653C">
        <w:rPr>
          <w:sz w:val="28"/>
          <w:szCs w:val="28"/>
        </w:rPr>
        <w:t>, 2008.</w:t>
      </w:r>
    </w:p>
    <w:p w:rsidR="00B834FB" w:rsidRDefault="00434BB5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40</w:t>
      </w:r>
      <w:r w:rsidR="00B834FB">
        <w:rPr>
          <w:sz w:val="28"/>
          <w:szCs w:val="28"/>
        </w:rPr>
        <w:t>.</w:t>
      </w:r>
      <w:r w:rsidR="00B834FB" w:rsidRPr="00031A95">
        <w:rPr>
          <w:sz w:val="28"/>
          <w:szCs w:val="28"/>
        </w:rPr>
        <w:t>Шабалин А.Н., Инвестиционный анализ; МФПП, 2011</w:t>
      </w:r>
      <w:r>
        <w:rPr>
          <w:sz w:val="28"/>
          <w:szCs w:val="28"/>
        </w:rPr>
        <w:t>г.</w:t>
      </w:r>
    </w:p>
    <w:p w:rsidR="001537C0" w:rsidRPr="00FE653C" w:rsidRDefault="00434BB5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41</w:t>
      </w:r>
      <w:r w:rsidR="001537C0" w:rsidRPr="00FE653C">
        <w:rPr>
          <w:sz w:val="28"/>
          <w:szCs w:val="28"/>
        </w:rPr>
        <w:t>.Шапкин, А. С. Управление портфелем инвестиций цен</w:t>
      </w:r>
      <w:r w:rsidR="001537C0" w:rsidRPr="00FE653C">
        <w:rPr>
          <w:sz w:val="28"/>
          <w:szCs w:val="28"/>
        </w:rPr>
        <w:softHyphen/>
        <w:t>ных бумаг / А. С. Шапкин, В. А. Шапкин. — М.: Дашков и К , 2007.</w:t>
      </w:r>
    </w:p>
    <w:p w:rsidR="001537C0" w:rsidRPr="005552B1" w:rsidRDefault="00434BB5" w:rsidP="001537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42</w:t>
      </w:r>
      <w:r w:rsidR="001537C0" w:rsidRPr="00FE653C">
        <w:rPr>
          <w:sz w:val="28"/>
          <w:szCs w:val="28"/>
        </w:rPr>
        <w:t xml:space="preserve">.Шарп, У. Ф., Инвестиции / У. Ф. </w:t>
      </w:r>
      <w:proofErr w:type="spellStart"/>
      <w:r w:rsidR="001537C0" w:rsidRPr="00FE653C">
        <w:rPr>
          <w:sz w:val="28"/>
          <w:szCs w:val="28"/>
        </w:rPr>
        <w:t>Шарп</w:t>
      </w:r>
      <w:proofErr w:type="spellEnd"/>
      <w:r w:rsidR="001537C0" w:rsidRPr="00FE653C">
        <w:rPr>
          <w:sz w:val="28"/>
          <w:szCs w:val="28"/>
        </w:rPr>
        <w:t xml:space="preserve">, Г. Д. </w:t>
      </w:r>
      <w:proofErr w:type="spellStart"/>
      <w:r w:rsidR="001537C0" w:rsidRPr="00FE653C">
        <w:rPr>
          <w:sz w:val="28"/>
          <w:szCs w:val="28"/>
        </w:rPr>
        <w:t>Алексан</w:t>
      </w:r>
      <w:r w:rsidR="001537C0" w:rsidRPr="00FE653C">
        <w:rPr>
          <w:sz w:val="28"/>
          <w:szCs w:val="28"/>
        </w:rPr>
        <w:softHyphen/>
        <w:t>дер</w:t>
      </w:r>
      <w:proofErr w:type="spellEnd"/>
      <w:r w:rsidR="001537C0" w:rsidRPr="00FE653C">
        <w:rPr>
          <w:sz w:val="28"/>
          <w:szCs w:val="28"/>
        </w:rPr>
        <w:t xml:space="preserve">, Д. В. </w:t>
      </w:r>
      <w:proofErr w:type="spellStart"/>
      <w:r w:rsidR="001537C0" w:rsidRPr="00FE653C">
        <w:rPr>
          <w:sz w:val="28"/>
          <w:szCs w:val="28"/>
        </w:rPr>
        <w:t>Бэйли</w:t>
      </w:r>
      <w:proofErr w:type="spellEnd"/>
      <w:r w:rsidR="001537C0" w:rsidRPr="00FE653C">
        <w:rPr>
          <w:sz w:val="28"/>
          <w:szCs w:val="28"/>
        </w:rPr>
        <w:t>. - М.: ИНФРА-М, 2011.</w:t>
      </w:r>
    </w:p>
    <w:p w:rsidR="001537C0" w:rsidRPr="006E39FA" w:rsidRDefault="001537C0" w:rsidP="006E39FA">
      <w:pPr>
        <w:pStyle w:val="31"/>
        <w:spacing w:line="360" w:lineRule="auto"/>
        <w:rPr>
          <w:sz w:val="28"/>
          <w:szCs w:val="28"/>
        </w:rPr>
      </w:pPr>
    </w:p>
    <w:sectPr w:rsidR="001537C0" w:rsidRPr="006E39FA" w:rsidSect="00564BFC">
      <w:headerReference w:type="default" r:id="rId126"/>
      <w:footerReference w:type="default" r:id="rId1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5A2" w:rsidRDefault="00C635A2" w:rsidP="00CC128A">
      <w:r>
        <w:separator/>
      </w:r>
    </w:p>
  </w:endnote>
  <w:endnote w:type="continuationSeparator" w:id="0">
    <w:p w:rsidR="00C635A2" w:rsidRDefault="00C635A2" w:rsidP="00CC12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27E" w:rsidRDefault="0092327E">
    <w:pPr>
      <w:pStyle w:val="a9"/>
      <w:jc w:val="right"/>
    </w:pPr>
  </w:p>
  <w:p w:rsidR="0092327E" w:rsidRDefault="0092327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5A2" w:rsidRDefault="00C635A2" w:rsidP="00CC128A">
      <w:r>
        <w:separator/>
      </w:r>
    </w:p>
  </w:footnote>
  <w:footnote w:type="continuationSeparator" w:id="0">
    <w:p w:rsidR="00C635A2" w:rsidRDefault="00C635A2" w:rsidP="00CC12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77572"/>
      <w:docPartObj>
        <w:docPartGallery w:val="Page Numbers (Top of Page)"/>
        <w:docPartUnique/>
      </w:docPartObj>
    </w:sdtPr>
    <w:sdtContent>
      <w:p w:rsidR="0092327E" w:rsidRDefault="0092327E">
        <w:pPr>
          <w:pStyle w:val="a7"/>
          <w:jc w:val="center"/>
        </w:pPr>
        <w:fldSimple w:instr=" PAGE   \* MERGEFORMAT ">
          <w:r w:rsidR="00B81CB6">
            <w:rPr>
              <w:noProof/>
            </w:rPr>
            <w:t>12</w:t>
          </w:r>
        </w:fldSimple>
      </w:p>
    </w:sdtContent>
  </w:sdt>
  <w:p w:rsidR="0092327E" w:rsidRDefault="0092327E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4E27BB2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0"/>
    <w:lvl w:ilvl="0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D62118C"/>
    <w:multiLevelType w:val="singleLevel"/>
    <w:tmpl w:val="56961838"/>
    <w:lvl w:ilvl="0">
      <w:start w:val="2"/>
      <w:numFmt w:val="decimal"/>
      <w:lvlText w:val="%1) "/>
      <w:legacy w:legacy="1" w:legacySpace="0" w:legacyIndent="283"/>
      <w:lvlJc w:val="left"/>
      <w:pPr>
        <w:ind w:left="112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3">
    <w:nsid w:val="0E9525F7"/>
    <w:multiLevelType w:val="hybridMultilevel"/>
    <w:tmpl w:val="0A14F230"/>
    <w:lvl w:ilvl="0" w:tplc="043E015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>
    <w:nsid w:val="174269A4"/>
    <w:multiLevelType w:val="singleLevel"/>
    <w:tmpl w:val="28524810"/>
    <w:lvl w:ilvl="0">
      <w:start w:val="1"/>
      <w:numFmt w:val="decimal"/>
      <w:lvlText w:val="%1."/>
      <w:lvlJc w:val="left"/>
      <w:pPr>
        <w:tabs>
          <w:tab w:val="num" w:pos="927"/>
        </w:tabs>
        <w:ind w:firstLine="567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</w:abstractNum>
  <w:abstractNum w:abstractNumId="5">
    <w:nsid w:val="18A932BB"/>
    <w:multiLevelType w:val="singleLevel"/>
    <w:tmpl w:val="DE701FB6"/>
    <w:lvl w:ilvl="0">
      <w:start w:val="1"/>
      <w:numFmt w:val="decimal"/>
      <w:lvlText w:val="%1)."/>
      <w:legacy w:legacy="1" w:legacySpace="57" w:legacyIndent="340"/>
      <w:lvlJc w:val="left"/>
      <w:pPr>
        <w:ind w:left="907" w:hanging="340"/>
      </w:pPr>
    </w:lvl>
  </w:abstractNum>
  <w:abstractNum w:abstractNumId="6">
    <w:nsid w:val="274F3CF6"/>
    <w:multiLevelType w:val="hybridMultilevel"/>
    <w:tmpl w:val="B0EAAC64"/>
    <w:lvl w:ilvl="0" w:tplc="F5B6D3DC">
      <w:start w:val="1"/>
      <w:numFmt w:val="bullet"/>
      <w:lvlText w:val="-"/>
      <w:lvlJc w:val="left"/>
      <w:pPr>
        <w:tabs>
          <w:tab w:val="num" w:pos="0"/>
        </w:tabs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35634E63"/>
    <w:multiLevelType w:val="singleLevel"/>
    <w:tmpl w:val="79D42D04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8">
    <w:nsid w:val="37950BB5"/>
    <w:multiLevelType w:val="singleLevel"/>
    <w:tmpl w:val="7F36AAF2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9">
    <w:nsid w:val="3ADB3181"/>
    <w:multiLevelType w:val="hybridMultilevel"/>
    <w:tmpl w:val="4BD46482"/>
    <w:lvl w:ilvl="0" w:tplc="5BCAA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D85DD8"/>
    <w:multiLevelType w:val="singleLevel"/>
    <w:tmpl w:val="56961838"/>
    <w:lvl w:ilvl="0">
      <w:start w:val="1"/>
      <w:numFmt w:val="decimal"/>
      <w:lvlText w:val="%1) "/>
      <w:legacy w:legacy="1" w:legacySpace="0" w:legacyIndent="283"/>
      <w:lvlJc w:val="left"/>
      <w:pPr>
        <w:ind w:left="112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11">
    <w:nsid w:val="41B04C63"/>
    <w:multiLevelType w:val="singleLevel"/>
    <w:tmpl w:val="41E69BC4"/>
    <w:lvl w:ilvl="0">
      <w:start w:val="3"/>
      <w:numFmt w:val="decimal"/>
      <w:lvlText w:val="%1. "/>
      <w:lvlJc w:val="left"/>
      <w:pPr>
        <w:tabs>
          <w:tab w:val="num" w:pos="360"/>
        </w:tabs>
        <w:ind w:left="28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12">
    <w:nsid w:val="44332982"/>
    <w:multiLevelType w:val="hybridMultilevel"/>
    <w:tmpl w:val="DED882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B2A3080"/>
    <w:multiLevelType w:val="hybridMultilevel"/>
    <w:tmpl w:val="C5F86D36"/>
    <w:lvl w:ilvl="0" w:tplc="041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cs="Times New Roman"/>
      </w:rPr>
    </w:lvl>
  </w:abstractNum>
  <w:abstractNum w:abstractNumId="14">
    <w:nsid w:val="66B60E3A"/>
    <w:multiLevelType w:val="singleLevel"/>
    <w:tmpl w:val="89F608E4"/>
    <w:lvl w:ilvl="0">
      <w:start w:val="1"/>
      <w:numFmt w:val="decimal"/>
      <w:lvlText w:val="%1."/>
      <w:lvlJc w:val="left"/>
      <w:pPr>
        <w:tabs>
          <w:tab w:val="num" w:pos="473"/>
        </w:tabs>
        <w:ind w:firstLine="11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15">
    <w:nsid w:val="68A67F7A"/>
    <w:multiLevelType w:val="hybridMultilevel"/>
    <w:tmpl w:val="9DCAD948"/>
    <w:lvl w:ilvl="0" w:tplc="F26A8916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74163858"/>
    <w:multiLevelType w:val="singleLevel"/>
    <w:tmpl w:val="DAE2ACD0"/>
    <w:lvl w:ilvl="0">
      <w:start w:val="1"/>
      <w:numFmt w:val="decimal"/>
      <w:lvlText w:val="%1."/>
      <w:lvlJc w:val="left"/>
      <w:pPr>
        <w:tabs>
          <w:tab w:val="num" w:pos="927"/>
        </w:tabs>
        <w:ind w:firstLine="567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</w:abstractNum>
  <w:abstractNum w:abstractNumId="17">
    <w:nsid w:val="753D741F"/>
    <w:multiLevelType w:val="singleLevel"/>
    <w:tmpl w:val="56961838"/>
    <w:lvl w:ilvl="0">
      <w:start w:val="2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num w:numId="1">
    <w:abstractNumId w:val="11"/>
  </w:num>
  <w:num w:numId="2">
    <w:abstractNumId w:val="8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003" w:hanging="283"/>
        </w:pPr>
        <w:rPr>
          <w:rFonts w:ascii="Wingdings" w:hAnsi="Wingdings" w:cs="Times New Roman" w:hint="default"/>
          <w:b w:val="0"/>
          <w:i w:val="0"/>
          <w:sz w:val="24"/>
          <w:szCs w:val="24"/>
          <w:u w:val="none"/>
        </w:rPr>
      </w:lvl>
    </w:lvlOverride>
  </w:num>
  <w:num w:numId="4">
    <w:abstractNumId w:val="17"/>
  </w:num>
  <w:num w:numId="5">
    <w:abstractNumId w:val="17"/>
    <w:lvlOverride w:ilvl="0">
      <w:lvl w:ilvl="0">
        <w:start w:val="3"/>
        <w:numFmt w:val="decimal"/>
        <w:lvlText w:val="%1) "/>
        <w:legacy w:legacy="1" w:legacySpace="0" w:legacyIndent="283"/>
        <w:lvlJc w:val="left"/>
        <w:pPr>
          <w:ind w:left="1063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6">
    <w:abstractNumId w:val="17"/>
    <w:lvlOverride w:ilvl="0">
      <w:lvl w:ilvl="0">
        <w:start w:val="4"/>
        <w:numFmt w:val="decimal"/>
        <w:lvlText w:val="%1) "/>
        <w:legacy w:legacy="1" w:legacySpace="0" w:legacyIndent="283"/>
        <w:lvlJc w:val="left"/>
        <w:pPr>
          <w:ind w:left="1123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7">
    <w:abstractNumId w:val="17"/>
    <w:lvlOverride w:ilvl="0">
      <w:lvl w:ilvl="0">
        <w:start w:val="5"/>
        <w:numFmt w:val="decimal"/>
        <w:lvlText w:val="%1) "/>
        <w:legacy w:legacy="1" w:legacySpace="0" w:legacyIndent="283"/>
        <w:lvlJc w:val="left"/>
        <w:pPr>
          <w:ind w:left="1123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8">
    <w:abstractNumId w:val="17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1123" w:hanging="283"/>
        </w:pPr>
        <w:rPr>
          <w:rFonts w:ascii="Times New Roman" w:hAnsi="Times New Roman" w:cs="Times New Roman" w:hint="default"/>
          <w:b w:val="0"/>
          <w:i w:val="0"/>
          <w:sz w:val="24"/>
          <w:szCs w:val="24"/>
          <w:u w:val="none"/>
        </w:rPr>
      </w:lvl>
    </w:lvlOverride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14"/>
  </w:num>
  <w:num w:numId="14">
    <w:abstractNumId w:val="5"/>
  </w:num>
  <w:num w:numId="15">
    <w:abstractNumId w:val="0"/>
    <w:lvlOverride w:ilvl="0">
      <w:lvl w:ilvl="0">
        <w:start w:val="1"/>
        <w:numFmt w:val="bullet"/>
        <w:lvlText w:val=""/>
        <w:legacy w:legacy="1" w:legacySpace="57" w:legacyIndent="340"/>
        <w:lvlJc w:val="left"/>
        <w:pPr>
          <w:ind w:left="907" w:hanging="340"/>
        </w:pPr>
        <w:rPr>
          <w:rFonts w:ascii="Symbol" w:hAnsi="Symbol" w:cs="Times New Roman" w:hint="default"/>
          <w:sz w:val="26"/>
          <w:szCs w:val="26"/>
        </w:rPr>
      </w:lvl>
    </w:lvlOverride>
  </w:num>
  <w:num w:numId="16">
    <w:abstractNumId w:val="7"/>
  </w:num>
  <w:num w:numId="17">
    <w:abstractNumId w:val="16"/>
  </w:num>
  <w:num w:numId="18">
    <w:abstractNumId w:val="4"/>
  </w:num>
  <w:num w:numId="19">
    <w:abstractNumId w:val="12"/>
  </w:num>
  <w:num w:numId="20">
    <w:abstractNumId w:val="1"/>
  </w:num>
  <w:num w:numId="21">
    <w:abstractNumId w:val="15"/>
  </w:num>
  <w:num w:numId="22">
    <w:abstractNumId w:val="9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128A"/>
    <w:rsid w:val="00062A6E"/>
    <w:rsid w:val="00064D44"/>
    <w:rsid w:val="000665EA"/>
    <w:rsid w:val="00091387"/>
    <w:rsid w:val="0012466C"/>
    <w:rsid w:val="001537C0"/>
    <w:rsid w:val="001975F5"/>
    <w:rsid w:val="001E4A36"/>
    <w:rsid w:val="001F23F0"/>
    <w:rsid w:val="001F5A8C"/>
    <w:rsid w:val="00267FD6"/>
    <w:rsid w:val="002A2A7F"/>
    <w:rsid w:val="002B112D"/>
    <w:rsid w:val="00375029"/>
    <w:rsid w:val="00434BB5"/>
    <w:rsid w:val="00464469"/>
    <w:rsid w:val="004836FB"/>
    <w:rsid w:val="0049717B"/>
    <w:rsid w:val="004C3E7A"/>
    <w:rsid w:val="004D6D55"/>
    <w:rsid w:val="004D71B0"/>
    <w:rsid w:val="00564BFC"/>
    <w:rsid w:val="005A597A"/>
    <w:rsid w:val="005D1AF8"/>
    <w:rsid w:val="005D3CBD"/>
    <w:rsid w:val="005E031C"/>
    <w:rsid w:val="005F50A4"/>
    <w:rsid w:val="006175BD"/>
    <w:rsid w:val="00617BEF"/>
    <w:rsid w:val="006306C1"/>
    <w:rsid w:val="0064471A"/>
    <w:rsid w:val="006602C1"/>
    <w:rsid w:val="006739E5"/>
    <w:rsid w:val="006E39FA"/>
    <w:rsid w:val="00726F7F"/>
    <w:rsid w:val="00741989"/>
    <w:rsid w:val="007564A5"/>
    <w:rsid w:val="007773A1"/>
    <w:rsid w:val="007B25AB"/>
    <w:rsid w:val="007B6FFE"/>
    <w:rsid w:val="00863800"/>
    <w:rsid w:val="008D7FD5"/>
    <w:rsid w:val="00905662"/>
    <w:rsid w:val="0092327E"/>
    <w:rsid w:val="009238DD"/>
    <w:rsid w:val="009378BB"/>
    <w:rsid w:val="00992229"/>
    <w:rsid w:val="009A4038"/>
    <w:rsid w:val="00A927D9"/>
    <w:rsid w:val="00A9783E"/>
    <w:rsid w:val="00AD2A21"/>
    <w:rsid w:val="00AD461A"/>
    <w:rsid w:val="00AF0403"/>
    <w:rsid w:val="00B0722F"/>
    <w:rsid w:val="00B20D19"/>
    <w:rsid w:val="00B51A79"/>
    <w:rsid w:val="00B81CB6"/>
    <w:rsid w:val="00B834FB"/>
    <w:rsid w:val="00BB46AA"/>
    <w:rsid w:val="00C235D3"/>
    <w:rsid w:val="00C2454E"/>
    <w:rsid w:val="00C34237"/>
    <w:rsid w:val="00C35C34"/>
    <w:rsid w:val="00C635A2"/>
    <w:rsid w:val="00C960C0"/>
    <w:rsid w:val="00CC128A"/>
    <w:rsid w:val="00CD593A"/>
    <w:rsid w:val="00DD6FFB"/>
    <w:rsid w:val="00DE5BAB"/>
    <w:rsid w:val="00E20DAE"/>
    <w:rsid w:val="00E4609D"/>
    <w:rsid w:val="00E903AE"/>
    <w:rsid w:val="00EF3934"/>
    <w:rsid w:val="00F1552F"/>
    <w:rsid w:val="00F36F15"/>
    <w:rsid w:val="00F46B01"/>
    <w:rsid w:val="00F75502"/>
    <w:rsid w:val="00FD165A"/>
    <w:rsid w:val="00FD1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28A"/>
    <w:rPr>
      <w:rFonts w:eastAsia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CC12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7564A5"/>
    <w:pPr>
      <w:keepNext/>
      <w:overflowPunct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C128A"/>
    <w:pPr>
      <w:keepNext/>
      <w:overflowPunct w:val="0"/>
      <w:autoSpaceDE w:val="0"/>
      <w:autoSpaceDN w:val="0"/>
      <w:adjustRightInd w:val="0"/>
      <w:spacing w:line="288" w:lineRule="auto"/>
      <w:jc w:val="right"/>
      <w:textAlignment w:val="baseline"/>
      <w:outlineLvl w:val="2"/>
    </w:pPr>
    <w:rPr>
      <w:rFonts w:eastAsia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128A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rsid w:val="007564A5"/>
    <w:rPr>
      <w:rFonts w:ascii="Arial" w:hAnsi="Arial" w:cs="Arial"/>
      <w:b/>
      <w:bCs/>
      <w:i/>
      <w:iCs/>
    </w:rPr>
  </w:style>
  <w:style w:type="character" w:customStyle="1" w:styleId="30">
    <w:name w:val="Заголовок 3 Знак"/>
    <w:basedOn w:val="a0"/>
    <w:link w:val="3"/>
    <w:rsid w:val="00CC128A"/>
    <w:rPr>
      <w:rFonts w:eastAsia="Times New Roman"/>
      <w:szCs w:val="24"/>
      <w:lang w:eastAsia="ru-RU"/>
    </w:rPr>
  </w:style>
  <w:style w:type="character" w:styleId="a3">
    <w:name w:val="Strong"/>
    <w:basedOn w:val="a0"/>
    <w:uiPriority w:val="22"/>
    <w:qFormat/>
    <w:rsid w:val="007564A5"/>
    <w:rPr>
      <w:b/>
      <w:bCs/>
    </w:rPr>
  </w:style>
  <w:style w:type="paragraph" w:styleId="a4">
    <w:name w:val="TOC Heading"/>
    <w:basedOn w:val="1"/>
    <w:next w:val="a"/>
    <w:uiPriority w:val="39"/>
    <w:semiHidden/>
    <w:unhideWhenUsed/>
    <w:qFormat/>
    <w:rsid w:val="00CC128A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CC128A"/>
    <w:pPr>
      <w:spacing w:after="100" w:line="276" w:lineRule="auto"/>
      <w:ind w:left="709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CC128A"/>
    <w:pPr>
      <w:spacing w:after="100" w:line="276" w:lineRule="auto"/>
    </w:pPr>
    <w:rPr>
      <w:rFonts w:eastAsiaTheme="minorEastAsia"/>
      <w:b/>
      <w:sz w:val="28"/>
      <w:szCs w:val="28"/>
    </w:rPr>
  </w:style>
  <w:style w:type="paragraph" w:styleId="a5">
    <w:name w:val="Balloon Text"/>
    <w:basedOn w:val="a"/>
    <w:link w:val="a6"/>
    <w:uiPriority w:val="99"/>
    <w:unhideWhenUsed/>
    <w:rsid w:val="00CC128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CC128A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12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C128A"/>
    <w:rPr>
      <w:rFonts w:eastAsia="Calibri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CC12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C128A"/>
    <w:rPr>
      <w:rFonts w:eastAsia="Calibri"/>
      <w:sz w:val="24"/>
      <w:szCs w:val="24"/>
    </w:rPr>
  </w:style>
  <w:style w:type="paragraph" w:styleId="ab">
    <w:name w:val="List Paragraph"/>
    <w:basedOn w:val="a"/>
    <w:uiPriority w:val="34"/>
    <w:qFormat/>
    <w:rsid w:val="00CC128A"/>
    <w:pPr>
      <w:ind w:left="720"/>
      <w:contextualSpacing/>
    </w:pPr>
  </w:style>
  <w:style w:type="paragraph" w:styleId="ac">
    <w:name w:val="Body Text Indent"/>
    <w:basedOn w:val="a"/>
    <w:link w:val="ad"/>
    <w:rsid w:val="00CC128A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eastAsia="Times New Roman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CC128A"/>
    <w:rPr>
      <w:rFonts w:eastAsia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rsid w:val="00CC128A"/>
    <w:pPr>
      <w:overflowPunct w:val="0"/>
      <w:autoSpaceDE w:val="0"/>
      <w:autoSpaceDN w:val="0"/>
      <w:adjustRightInd w:val="0"/>
      <w:ind w:firstLine="426"/>
      <w:jc w:val="both"/>
      <w:textAlignment w:val="baseline"/>
    </w:pPr>
    <w:rPr>
      <w:rFonts w:eastAsia="Times New Roman"/>
      <w:sz w:val="26"/>
      <w:szCs w:val="26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CC128A"/>
    <w:rPr>
      <w:rFonts w:eastAsia="Times New Roman"/>
      <w:sz w:val="26"/>
      <w:szCs w:val="26"/>
      <w:lang w:eastAsia="ru-RU"/>
    </w:rPr>
  </w:style>
  <w:style w:type="paragraph" w:styleId="31">
    <w:name w:val="Body Text Indent 3"/>
    <w:basedOn w:val="a"/>
    <w:link w:val="32"/>
    <w:rsid w:val="00CC128A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eastAsia="Times New Roman"/>
      <w:sz w:val="26"/>
      <w:szCs w:val="2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CC128A"/>
    <w:rPr>
      <w:rFonts w:eastAsia="Times New Roman"/>
      <w:sz w:val="26"/>
      <w:szCs w:val="26"/>
      <w:lang w:eastAsia="ru-RU"/>
    </w:rPr>
  </w:style>
  <w:style w:type="paragraph" w:customStyle="1" w:styleId="ae">
    <w:name w:val="Формула"/>
    <w:basedOn w:val="a"/>
    <w:next w:val="a"/>
    <w:rsid w:val="00CC128A"/>
    <w:pPr>
      <w:widowControl w:val="0"/>
      <w:suppressLineNumbers/>
      <w:spacing w:line="360" w:lineRule="auto"/>
      <w:jc w:val="center"/>
    </w:pPr>
    <w:rPr>
      <w:rFonts w:ascii="TimesET" w:eastAsia="Times New Roman" w:hAnsi="TimesET"/>
      <w:lang w:eastAsia="ru-RU"/>
    </w:rPr>
  </w:style>
  <w:style w:type="paragraph" w:styleId="af">
    <w:name w:val="Title"/>
    <w:basedOn w:val="a"/>
    <w:link w:val="af0"/>
    <w:qFormat/>
    <w:rsid w:val="00CC128A"/>
    <w:pPr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/>
      <w:b/>
      <w:bCs/>
      <w:caps/>
      <w:lang w:eastAsia="ru-RU"/>
    </w:rPr>
  </w:style>
  <w:style w:type="character" w:customStyle="1" w:styleId="af0">
    <w:name w:val="Название Знак"/>
    <w:basedOn w:val="a0"/>
    <w:link w:val="af"/>
    <w:rsid w:val="00CC128A"/>
    <w:rPr>
      <w:rFonts w:eastAsia="Times New Roman"/>
      <w:b/>
      <w:bCs/>
      <w:caps/>
      <w:sz w:val="24"/>
      <w:szCs w:val="24"/>
      <w:lang w:eastAsia="ru-RU"/>
    </w:rPr>
  </w:style>
  <w:style w:type="paragraph" w:customStyle="1" w:styleId="af1">
    <w:name w:val="Таблица"/>
    <w:basedOn w:val="a"/>
    <w:rsid w:val="00CC128A"/>
    <w:pPr>
      <w:keepNext/>
      <w:keepLines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TimesET" w:eastAsia="Times New Roman" w:hAnsi="TimesET"/>
      <w:lang w:eastAsia="ru-RU"/>
    </w:rPr>
  </w:style>
  <w:style w:type="character" w:styleId="af2">
    <w:name w:val="page number"/>
    <w:basedOn w:val="a0"/>
    <w:rsid w:val="00CC128A"/>
  </w:style>
  <w:style w:type="character" w:customStyle="1" w:styleId="33">
    <w:name w:val="Основной текст (3)_"/>
    <w:basedOn w:val="a0"/>
    <w:link w:val="310"/>
    <w:uiPriority w:val="99"/>
    <w:rsid w:val="00CC128A"/>
    <w:rPr>
      <w:rFonts w:ascii="Garamond" w:hAnsi="Garamond" w:cs="Garamond"/>
      <w:shd w:val="clear" w:color="auto" w:fill="FFFFFF"/>
    </w:rPr>
  </w:style>
  <w:style w:type="paragraph" w:customStyle="1" w:styleId="310">
    <w:name w:val="Основной текст (3)1"/>
    <w:basedOn w:val="a"/>
    <w:link w:val="33"/>
    <w:uiPriority w:val="99"/>
    <w:rsid w:val="00CC128A"/>
    <w:pPr>
      <w:widowControl w:val="0"/>
      <w:shd w:val="clear" w:color="auto" w:fill="FFFFFF"/>
      <w:spacing w:before="300" w:after="180" w:line="242" w:lineRule="exact"/>
    </w:pPr>
    <w:rPr>
      <w:rFonts w:ascii="Garamond" w:eastAsiaTheme="minorHAnsi" w:hAnsi="Garamond" w:cs="Garamond"/>
      <w:sz w:val="28"/>
      <w:szCs w:val="28"/>
    </w:rPr>
  </w:style>
  <w:style w:type="character" w:customStyle="1" w:styleId="848D9795-61AB-44E0-9A86-8B8C015B10D0">
    <w:name w:val="848D9795-61AB-44E0-9A86-8B8C015B10D0"/>
    <w:basedOn w:val="33"/>
    <w:uiPriority w:val="99"/>
    <w:rsid w:val="00CC128A"/>
    <w:rPr>
      <w:rFonts w:ascii="Times New Roman" w:hAnsi="Times New Roman" w:cs="Times New Roman"/>
      <w:sz w:val="15"/>
      <w:szCs w:val="15"/>
    </w:rPr>
  </w:style>
  <w:style w:type="character" w:customStyle="1" w:styleId="3TimesNewRoman1">
    <w:name w:val="Основной текст (3) + Times New Roman1"/>
    <w:aliases w:val="9 pt"/>
    <w:basedOn w:val="33"/>
    <w:uiPriority w:val="99"/>
    <w:rsid w:val="00CC128A"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EC2C09CA-75EC-406C-9E22-2EA72E986560">
    <w:name w:val="EC2C09CA-75EC-406C-9E22-2EA72E986560"/>
    <w:basedOn w:val="33"/>
    <w:uiPriority w:val="99"/>
    <w:rsid w:val="00CC128A"/>
    <w:rPr>
      <w:rFonts w:ascii="Times New Roman" w:hAnsi="Times New Roman" w:cs="Times New Roman"/>
      <w:sz w:val="23"/>
      <w:szCs w:val="23"/>
      <w:lang w:val="en-US" w:eastAsia="en-US"/>
    </w:rPr>
  </w:style>
  <w:style w:type="character" w:customStyle="1" w:styleId="2E05A6D4-0B74-4A58-8E20-5B034317E60A">
    <w:name w:val="2E05A6D4-0B74-4A58-8E20-5B034317E60A"/>
    <w:basedOn w:val="33"/>
    <w:uiPriority w:val="99"/>
    <w:rsid w:val="00CC128A"/>
    <w:rPr>
      <w:rFonts w:ascii="Times New Roman" w:hAnsi="Times New Roman" w:cs="Times New Roman"/>
      <w:sz w:val="20"/>
      <w:szCs w:val="20"/>
    </w:rPr>
  </w:style>
  <w:style w:type="character" w:customStyle="1" w:styleId="1CD66B6A-A93B-4411-BE53-74E78222B6AE">
    <w:name w:val="1CD66B6A-A93B-4411-BE53-74E78222B6AE"/>
    <w:basedOn w:val="33"/>
    <w:uiPriority w:val="99"/>
    <w:rsid w:val="00CC128A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8873B3C5-290A-46C5-87ED-037F2B4AF80B">
    <w:name w:val="8873B3C5-290A-46C5-87ED-037F2B4AF80B"/>
    <w:basedOn w:val="33"/>
    <w:uiPriority w:val="99"/>
    <w:rsid w:val="00CC128A"/>
    <w:rPr>
      <w:rFonts w:ascii="Times New Roman" w:hAnsi="Times New Roman" w:cs="Times New Roman"/>
      <w:noProof/>
      <w:sz w:val="20"/>
      <w:szCs w:val="20"/>
    </w:rPr>
  </w:style>
  <w:style w:type="character" w:customStyle="1" w:styleId="F00EB2FF-CC3F-492A-9F0D-462DDF2DAB2A">
    <w:name w:val="F00EB2FF-CC3F-492A-9F0D-462DDF2DAB2A"/>
    <w:basedOn w:val="33"/>
    <w:uiPriority w:val="99"/>
    <w:rsid w:val="00CC128A"/>
    <w:rPr>
      <w:rFonts w:ascii="Times New Roman" w:hAnsi="Times New Roman" w:cs="Times New Roman"/>
      <w:sz w:val="20"/>
      <w:szCs w:val="20"/>
    </w:rPr>
  </w:style>
  <w:style w:type="character" w:customStyle="1" w:styleId="42002B8A-EE5B-4A4D-B7C0-54222FF2A45A">
    <w:name w:val="42002B8A-EE5B-4A4D-B7C0-54222FF2A45A"/>
    <w:basedOn w:val="33"/>
    <w:uiPriority w:val="99"/>
    <w:rsid w:val="00CC128A"/>
    <w:rPr>
      <w:rFonts w:ascii="Times New Roman" w:hAnsi="Times New Roman" w:cs="Times New Roman"/>
      <w:spacing w:val="10"/>
      <w:sz w:val="20"/>
      <w:szCs w:val="20"/>
      <w:lang w:val="en-US" w:eastAsia="en-US"/>
    </w:rPr>
  </w:style>
  <w:style w:type="character" w:customStyle="1" w:styleId="747AED1B-330A-4F57-BEF1-EED1DECF502B">
    <w:name w:val="747AED1B-330A-4F57-BEF1-EED1DECF502B"/>
    <w:basedOn w:val="33"/>
    <w:uiPriority w:val="99"/>
    <w:rsid w:val="00CC128A"/>
    <w:rPr>
      <w:rFonts w:ascii="Times New Roman" w:hAnsi="Times New Roman" w:cs="Times New Roman"/>
      <w:i/>
      <w:iCs/>
      <w:sz w:val="20"/>
      <w:szCs w:val="20"/>
    </w:rPr>
  </w:style>
  <w:style w:type="character" w:customStyle="1" w:styleId="2B5F2ABC-5338-4EFF-A0E5-FC9ED4DC1252">
    <w:name w:val="2B5F2ABC-5338-4EFF-A0E5-FC9ED4DC1252"/>
    <w:basedOn w:val="33"/>
    <w:uiPriority w:val="99"/>
    <w:rsid w:val="00CC128A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E6D8C4A3-F0EC-4A8A-B131-C14AA25B7890">
    <w:name w:val="E6D8C4A3-F0EC-4A8A-B131-C14AA25B7890"/>
    <w:basedOn w:val="33"/>
    <w:uiPriority w:val="99"/>
    <w:rsid w:val="00CC128A"/>
    <w:rPr>
      <w:rFonts w:ascii="Times New Roman" w:hAnsi="Times New Roman" w:cs="Times New Roman"/>
      <w:sz w:val="20"/>
      <w:szCs w:val="20"/>
    </w:rPr>
  </w:style>
  <w:style w:type="character" w:customStyle="1" w:styleId="177F0DCF-5889-4B06-A341-2632E1DEC8F4">
    <w:name w:val="177F0DCF-5889-4B06-A341-2632E1DEC8F4"/>
    <w:basedOn w:val="33"/>
    <w:uiPriority w:val="99"/>
    <w:rsid w:val="00CC128A"/>
    <w:rPr>
      <w:rFonts w:ascii="Times New Roman" w:hAnsi="Times New Roman" w:cs="Times New Roman"/>
      <w:sz w:val="20"/>
      <w:szCs w:val="20"/>
    </w:rPr>
  </w:style>
  <w:style w:type="character" w:customStyle="1" w:styleId="0A2E5460-65D2-4482-A922-AC056A69DD60">
    <w:name w:val="0A2E5460-65D2-4482-A922-AC056A69DD60"/>
    <w:basedOn w:val="33"/>
    <w:uiPriority w:val="99"/>
    <w:rsid w:val="00CC128A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1A109160-2BD5-4FCA-A1F4-B328B4A27268">
    <w:name w:val="1A109160-2BD5-4FCA-A1F4-B328B4A27268"/>
    <w:basedOn w:val="33"/>
    <w:uiPriority w:val="99"/>
    <w:rsid w:val="00CC128A"/>
    <w:rPr>
      <w:rFonts w:ascii="Times New Roman" w:hAnsi="Times New Roman" w:cs="Times New Roman"/>
      <w:w w:val="150"/>
      <w:sz w:val="20"/>
      <w:szCs w:val="20"/>
      <w:lang w:val="en-US" w:eastAsia="en-US"/>
    </w:rPr>
  </w:style>
  <w:style w:type="character" w:customStyle="1" w:styleId="5F24A4E4-D649-4688-840D-C6E8D708EF4F">
    <w:name w:val="5F24A4E4-D649-4688-840D-C6E8D708EF4F"/>
    <w:basedOn w:val="33"/>
    <w:uiPriority w:val="99"/>
    <w:rsid w:val="00CC128A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4EEDC419-E377-47DE-8704-653EBC652C77">
    <w:name w:val="4EEDC419-E377-47DE-8704-653EBC652C77"/>
    <w:basedOn w:val="33"/>
    <w:uiPriority w:val="99"/>
    <w:rsid w:val="00CC128A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A9222A5F-35B1-44AD-B685-FEF96C416993">
    <w:name w:val="A9222A5F-35B1-44AD-B685-FEF96C416993"/>
    <w:basedOn w:val="33"/>
    <w:uiPriority w:val="99"/>
    <w:rsid w:val="00CC128A"/>
    <w:rPr>
      <w:rFonts w:ascii="Times New Roman" w:hAnsi="Times New Roman" w:cs="Times New Roman"/>
      <w:sz w:val="20"/>
      <w:szCs w:val="20"/>
    </w:rPr>
  </w:style>
  <w:style w:type="table" w:styleId="af3">
    <w:name w:val="Table Grid"/>
    <w:basedOn w:val="a1"/>
    <w:uiPriority w:val="59"/>
    <w:rsid w:val="00CC1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unhideWhenUsed/>
    <w:rsid w:val="003750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117" Type="http://schemas.openxmlformats.org/officeDocument/2006/relationships/image" Target="media/image47.wmf"/><Relationship Id="rId21" Type="http://schemas.openxmlformats.org/officeDocument/2006/relationships/image" Target="media/image6.wmf"/><Relationship Id="rId42" Type="http://schemas.openxmlformats.org/officeDocument/2006/relationships/oleObject" Target="embeddings/oleObject13.bin"/><Relationship Id="rId47" Type="http://schemas.openxmlformats.org/officeDocument/2006/relationships/image" Target="media/image19.wmf"/><Relationship Id="rId63" Type="http://schemas.openxmlformats.org/officeDocument/2006/relationships/oleObject" Target="embeddings/oleObject25.bin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3.wmf"/><Relationship Id="rId112" Type="http://schemas.openxmlformats.org/officeDocument/2006/relationships/oleObject" Target="embeddings/oleObject55.bin"/><Relationship Id="rId16" Type="http://schemas.openxmlformats.org/officeDocument/2006/relationships/image" Target="media/image3.wmf"/><Relationship Id="rId107" Type="http://schemas.openxmlformats.org/officeDocument/2006/relationships/image" Target="media/image42.wmf"/><Relationship Id="rId11" Type="http://schemas.openxmlformats.org/officeDocument/2006/relationships/hyperlink" Target="http://ru.wikipedia.org/wiki/%D0%A1%D0%BB%D1%83%D1%87%D0%B0%D0%B9%D0%BD%D0%B0%D1%8F_%D0%B2%D0%B5%D0%BB%D0%B8%D1%87%D0%B8%D0%BD%D0%B0" TargetMode="External"/><Relationship Id="rId32" Type="http://schemas.openxmlformats.org/officeDocument/2006/relationships/oleObject" Target="embeddings/oleObject8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1.bin"/><Relationship Id="rId74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0.wmf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36.wmf"/><Relationship Id="rId19" Type="http://schemas.openxmlformats.org/officeDocument/2006/relationships/oleObject" Target="embeddings/oleObject2.bin"/><Relationship Id="rId14" Type="http://schemas.openxmlformats.org/officeDocument/2006/relationships/hyperlink" Target="http://ru.wikipedia.org/wiki/%D0%9C%D0%B0%D1%82%D0%B5%D0%BC%D0%B0%D1%82%D0%B8%D1%87%D0%B5%D1%81%D0%BA%D0%BE%D0%B5_%D0%BE%D0%B6%D0%B8%D0%B4%D0%B0%D0%BD%D0%B8%D0%B5" TargetMode="External"/><Relationship Id="rId22" Type="http://schemas.openxmlformats.org/officeDocument/2006/relationships/oleObject" Target="embeddings/oleObject3.bin"/><Relationship Id="rId27" Type="http://schemas.openxmlformats.org/officeDocument/2006/relationships/image" Target="media/image9.wmf"/><Relationship Id="rId30" Type="http://schemas.openxmlformats.org/officeDocument/2006/relationships/oleObject" Target="embeddings/oleObject7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30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1.wmf"/><Relationship Id="rId113" Type="http://schemas.openxmlformats.org/officeDocument/2006/relationships/image" Target="media/image45.wmf"/><Relationship Id="rId118" Type="http://schemas.openxmlformats.org/officeDocument/2006/relationships/oleObject" Target="embeddings/oleObject58.bin"/><Relationship Id="rId126" Type="http://schemas.openxmlformats.org/officeDocument/2006/relationships/header" Target="header1.xml"/><Relationship Id="rId8" Type="http://schemas.openxmlformats.org/officeDocument/2006/relationships/image" Target="media/image2.jpeg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1.wmf"/><Relationship Id="rId93" Type="http://schemas.openxmlformats.org/officeDocument/2006/relationships/image" Target="media/image35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49.wmf"/><Relationship Id="rId3" Type="http://schemas.openxmlformats.org/officeDocument/2006/relationships/settings" Target="settings.xml"/><Relationship Id="rId12" Type="http://schemas.openxmlformats.org/officeDocument/2006/relationships/hyperlink" Target="http://ru.wikipedia.org/wiki/%D0%9C%D0%B0%D1%82%D0%B5%D0%BC%D0%B0%D1%82%D0%B8%D1%87%D0%B5%D1%81%D0%BA%D0%BE%D0%B5_%D0%BE%D0%B6%D0%B8%D0%B4%D0%B0%D0%BD%D0%B8%D0%B5" TargetMode="External"/><Relationship Id="rId17" Type="http://schemas.openxmlformats.org/officeDocument/2006/relationships/oleObject" Target="embeddings/oleObject1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5.wmf"/><Relationship Id="rId67" Type="http://schemas.openxmlformats.org/officeDocument/2006/relationships/image" Target="media/image26.jpeg"/><Relationship Id="rId103" Type="http://schemas.openxmlformats.org/officeDocument/2006/relationships/image" Target="media/image40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124" Type="http://schemas.openxmlformats.org/officeDocument/2006/relationships/oleObject" Target="embeddings/oleObject61.bin"/><Relationship Id="rId129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image" Target="media/image16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5.bin"/><Relationship Id="rId83" Type="http://schemas.openxmlformats.org/officeDocument/2006/relationships/image" Target="media/image30.wmf"/><Relationship Id="rId88" Type="http://schemas.openxmlformats.org/officeDocument/2006/relationships/oleObject" Target="embeddings/oleObject43.bin"/><Relationship Id="rId91" Type="http://schemas.openxmlformats.org/officeDocument/2006/relationships/image" Target="media/image34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ru.wikipedia.org/wiki/%D0%95%D0%B4%D0%B8%D0%BD%D0%B8%D1%86%D1%8B_%D0%B8%D0%B7%D0%BC%D0%B5%D1%80%D0%B5%D0%BD%D0%B8%D1%8F" TargetMode="External"/><Relationship Id="rId23" Type="http://schemas.openxmlformats.org/officeDocument/2006/relationships/image" Target="media/image7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48.wmf"/><Relationship Id="rId127" Type="http://schemas.openxmlformats.org/officeDocument/2006/relationships/footer" Target="footer1.xml"/><Relationship Id="rId10" Type="http://schemas.openxmlformats.org/officeDocument/2006/relationships/hyperlink" Target="http://ru.wikipedia.org/wiki/%D0%A1%D1%82%D0%B0%D1%82%D0%B8%D1%81%D1%82%D0%B8%D0%BA%D0%B0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29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A2%D0%B5%D0%BE%D1%80%D0%B8%D1%8F_%D0%B2%D0%B5%D1%80%D0%BE%D1%8F%D1%82%D0%BD%D0%BE%D1%81%D1%82%D0%B5%D0%B9" TargetMode="External"/><Relationship Id="rId13" Type="http://schemas.openxmlformats.org/officeDocument/2006/relationships/hyperlink" Target="http://ru.wikipedia.org/wiki/%D0%A1%D0%BB%D1%83%D1%87%D0%B0%D0%B9%D0%BD%D0%B0%D1%8F_%D0%B2%D0%B5%D0%BB%D0%B8%D1%87%D0%B8%D0%BD%D0%B0" TargetMode="External"/><Relationship Id="rId18" Type="http://schemas.openxmlformats.org/officeDocument/2006/relationships/image" Target="media/image4.wmf"/><Relationship Id="rId39" Type="http://schemas.openxmlformats.org/officeDocument/2006/relationships/image" Target="media/image15.wmf"/><Relationship Id="rId109" Type="http://schemas.openxmlformats.org/officeDocument/2006/relationships/image" Target="media/image43.wmf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37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7" Type="http://schemas.openxmlformats.org/officeDocument/2006/relationships/image" Target="media/image1.jpeg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4.bin"/><Relationship Id="rId40" Type="http://schemas.openxmlformats.org/officeDocument/2006/relationships/oleObject" Target="embeddings/oleObject12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46.wmf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18188</Words>
  <Characters>103674</Characters>
  <Application>Microsoft Office Word</Application>
  <DocSecurity>0</DocSecurity>
  <Lines>863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2014-06-14T08:01:00Z</cp:lastPrinted>
  <dcterms:created xsi:type="dcterms:W3CDTF">2014-06-13T05:08:00Z</dcterms:created>
  <dcterms:modified xsi:type="dcterms:W3CDTF">2014-06-14T08:23:00Z</dcterms:modified>
</cp:coreProperties>
</file>