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distributore automatico e' fornito di confezioni di biscotti e cracker. Dispone di 50 cestelli, ognuno dei quali può ospitare una sola confezione.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Esistono 4 categorie di processi: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fornitori di biscotti: inseriscono una confezione di biscotti nel distributore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consumatori di biscotti: acquistano una confezione di biscotti dal distributore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fornitori di cracker: inseriscono una confezione di cracker nel distributore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consumatori di cracker: acquistano una confezione di cracker dal distributore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Quando un fornitore di cracker vuole inserire una confezione e ci sono cestelli liberi, non può farlo se sono valide entrambe le seguenti condizioni: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numero di confezioni di cracker già presenti e' &gt;= del numero di confezioni di biscotti già presenti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numero di confezioni di cracker già presenti e' &gt;= 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fornitori che tentano di </w:t>
      </w:r>
      <w:r w:rsidDel="00000000" w:rsidR="00000000" w:rsidRPr="00000000">
        <w:rPr>
          <w:rtl w:val="0"/>
        </w:rPr>
        <w:t xml:space="preserve">rifornire</w:t>
      </w:r>
      <w:r w:rsidDel="00000000" w:rsidR="00000000" w:rsidRPr="00000000">
        <w:rPr>
          <w:rtl w:val="0"/>
        </w:rPr>
        <w:t xml:space="preserve"> prodotti ma non possono farlo devono essere messi in attesa.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consumatori che desiderano acquistare prodotti non presenti, rinunciano (non devono essere messi in attesa).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Programmare il sistema usando i semafori con la semantica tradizionale.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Variabili: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waitingFornBisc=0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waitingFornCrack</w:t>
      </w:r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numBisc=0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numCrack=0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Semafori: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semFornBisc=0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semFornCrack=0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mutex=1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2ag2zed0tjm" w:id="0"/>
      <w:bookmarkEnd w:id="0"/>
      <w:r w:rsidDel="00000000" w:rsidR="00000000" w:rsidRPr="00000000">
        <w:rPr>
          <w:rtl w:val="0"/>
        </w:rPr>
        <w:t xml:space="preserve">FornitoreBiscotti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if(numBisc+numCrack==50)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waitingFornBisc++;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wait(semFornBisc);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wait(mutex);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numBisc++;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color w:val="b7b7b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b7b7b7"/>
          <w:rtl w:val="0"/>
        </w:rPr>
        <w:t xml:space="preserve">// Nel caso i consumatori andassero in waiting:</w:t>
      </w:r>
    </w:p>
    <w:p w:rsidR="00000000" w:rsidDel="00000000" w:rsidP="00000000" w:rsidRDefault="00000000" w:rsidRPr="00000000" w14:paraId="00000026">
      <w:pPr>
        <w:ind w:firstLine="72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wait(mutex);</w:t>
      </w:r>
    </w:p>
    <w:p w:rsidR="00000000" w:rsidDel="00000000" w:rsidP="00000000" w:rsidRDefault="00000000" w:rsidRPr="00000000" w14:paraId="0000002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 xml:space="preserve">if(waitConsBisc&gt;0) {</w:t>
      </w:r>
    </w:p>
    <w:p w:rsidR="00000000" w:rsidDel="00000000" w:rsidP="00000000" w:rsidRDefault="00000000" w:rsidRPr="00000000" w14:paraId="00000028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ab/>
      </w:r>
      <w:r w:rsidDel="00000000" w:rsidR="00000000" w:rsidRPr="00000000">
        <w:rPr>
          <w:color w:val="b7b7b7"/>
          <w:rtl w:val="0"/>
        </w:rPr>
        <w:t xml:space="preserve">waitingConsBisc</w:t>
      </w:r>
      <w:r w:rsidDel="00000000" w:rsidR="00000000" w:rsidRPr="00000000">
        <w:rPr>
          <w:color w:val="b7b7b7"/>
          <w:rtl w:val="0"/>
        </w:rPr>
        <w:t xml:space="preserve">--;</w:t>
      </w:r>
    </w:p>
    <w:p w:rsidR="00000000" w:rsidDel="00000000" w:rsidP="00000000" w:rsidRDefault="00000000" w:rsidRPr="00000000" w14:paraId="00000029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2A">
      <w:pPr>
        <w:ind w:left="720" w:firstLine="72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signal(</w:t>
      </w:r>
      <w:r w:rsidDel="00000000" w:rsidR="00000000" w:rsidRPr="00000000">
        <w:rPr>
          <w:color w:val="b7b7b7"/>
          <w:rtl w:val="0"/>
        </w:rPr>
        <w:t xml:space="preserve">semConsBisc</w:t>
      </w:r>
      <w:r w:rsidDel="00000000" w:rsidR="00000000" w:rsidRPr="00000000">
        <w:rPr>
          <w:color w:val="b7b7b7"/>
          <w:rtl w:val="0"/>
        </w:rPr>
        <w:t xml:space="preserve">);</w:t>
        <w:tab/>
      </w:r>
    </w:p>
    <w:p w:rsidR="00000000" w:rsidDel="00000000" w:rsidP="00000000" w:rsidRDefault="00000000" w:rsidRPr="00000000" w14:paraId="0000002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 xml:space="preserve">else</w:t>
      </w:r>
    </w:p>
    <w:p w:rsidR="00000000" w:rsidDel="00000000" w:rsidP="00000000" w:rsidRDefault="00000000" w:rsidRPr="00000000" w14:paraId="0000002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vvndihqzptb9" w:id="1"/>
      <w:bookmarkEnd w:id="1"/>
      <w:r w:rsidDel="00000000" w:rsidR="00000000" w:rsidRPr="00000000">
        <w:rPr>
          <w:rtl w:val="0"/>
        </w:rPr>
        <w:t xml:space="preserve">FornitoreCracker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if(numBisc+numCrack==50 || (numCrack&gt;=numBisc &amp;&amp; numCrack&gt;=3))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waitingFornCrack++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wait(semFornCrack);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wait(mutex);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numCrack++;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Inserisco cracker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65uv39f7kqep" w:id="2"/>
      <w:bookmarkEnd w:id="2"/>
      <w:r w:rsidDel="00000000" w:rsidR="00000000" w:rsidRPr="00000000">
        <w:rPr>
          <w:rtl w:val="0"/>
        </w:rPr>
        <w:t xml:space="preserve">ConsumatoreBiscotti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if(numBisc!=0)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numBisc--;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if(waitingFornBisc&gt;0)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waitingFornBisc--;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signal(semFornBisc);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else if (waitingFornCrack&gt;0 &amp;&amp; (numCrack&lt;numBisc || numCrack&lt;3)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waitingFornCrack</w:t>
      </w:r>
      <w:r w:rsidDel="00000000" w:rsidR="00000000" w:rsidRPr="00000000">
        <w:rPr>
          <w:rtl w:val="0"/>
        </w:rPr>
        <w:t xml:space="preserve">--;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signal(semFornCrack);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rp4fr8s5r307" w:id="3"/>
      <w:bookmarkEnd w:id="3"/>
      <w:r w:rsidDel="00000000" w:rsidR="00000000" w:rsidRPr="00000000">
        <w:rPr>
          <w:rtl w:val="0"/>
        </w:rPr>
        <w:t xml:space="preserve">ConsumatoreCracker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if(numBisc!=0)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numBisc--;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if(waitingFornBisc&gt;0)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waitingFornBisc--;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signal(semFornBisc);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else if (waitingFornCrack&gt;0 &amp;&amp; (numCrack&lt;numBisc || numCrack&lt;3)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waitingFornCrack</w:t>
      </w:r>
      <w:r w:rsidDel="00000000" w:rsidR="00000000" w:rsidRPr="00000000">
        <w:rPr>
          <w:rtl w:val="0"/>
        </w:rPr>
        <w:t xml:space="preserve">--;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signal(semFornCrack);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un esercizio del cazzo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