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1950"/>
        <w:gridCol w:w="2985"/>
        <w:tblGridChange w:id="0">
          <w:tblGrid>
            <w:gridCol w:w="4095"/>
            <w:gridCol w:w="1950"/>
            <w:gridCol w:w="29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Range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幼貓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&lt;=1 year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&gt;1 year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高齡貓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&gt;7 year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體重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參考值數據收集範圍以中等體型貓咪為主)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幼貓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&lt;=4 Kg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成貓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3-6 Kg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730"/>
        <w:gridCol w:w="4905"/>
        <w:tblGridChange w:id="0">
          <w:tblGrid>
            <w:gridCol w:w="1380"/>
            <w:gridCol w:w="2730"/>
            <w:gridCol w:w="49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狀況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描述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異常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飯量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使用者自定義(正常/異常)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喝水量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使用者自定義 (正常/異常)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(建議: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highlight w:val="white"/>
                <w:rtl w:val="0"/>
              </w:rPr>
              <w:t xml:space="preserve">貓咪體重(kg)×50(ml)</w:t>
            </w: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小便次數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凝固貓砂的數量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&lt;=1 or &gt;=7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便便顆數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2cm / 顆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3~15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&lt;=2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99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highlight w:val="white"/>
                <w:rtl w:val="0"/>
              </w:rPr>
              <w:t xml:space="preserve">(一至兩次，每次長度大約5~10cm) 正常5~20cm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時常抓癢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流眼淚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布林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嘔吐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頻尿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布林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400"/>
        <w:gridCol w:w="3570"/>
        <w:tblGridChange w:id="0">
          <w:tblGrid>
            <w:gridCol w:w="1440"/>
            <w:gridCol w:w="540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狀況順序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有狀況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可能原因</w:t>
            </w:r>
          </w:p>
        </w:tc>
      </w:tr>
      <w:tr>
        <w:trPr>
          <w:cantSplit w:val="0"/>
          <w:trHeight w:val="155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頻尿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品名 : 泌尿道，蔓越莓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成分 : 蔓越莓，葡萄糖胺，綠唇貽貝，離胺酸(Lysine)，色胺酸，GABA，綠茶，水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商品種類 : 主食罐，副食罐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0"/>
                <w:szCs w:val="20"/>
                <w:rtl w:val="0"/>
              </w:rPr>
              <w:t xml:space="preserve">成分1" = 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1.心理壓力大 (環境變動，陪伴時間少，活動量不足，多貓家庭，作息改變)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2.水分攝取不足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3.肥胖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4.泌尿道系統發炎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5.膀胱有礦物質累積 -&gt; 結石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6.男生較容易發生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7.高齡貓，抵抗力變低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拉稀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1.成分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乳酸桿菌L.acidophilus、雙歧桿菌Bifidobacterium animalis、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鼠李糖乳桿菌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L.rhamnosus(LGG)、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發酵乳酸桿菌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L.fermentum、益生菌、南瓜、色胺酸、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綠唇貽貝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2.品名:腸胃益生菌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1.腸胃炎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2.心理壓力大 (環境變動，陪伴時間少)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3.食物過敏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4.食物變化大(換飼料，乾轉濕)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嘔吐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1.品名 : 化毛，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腸胃益生菌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成分 : 南瓜，益生菌，酵素，洋車前子，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水解胜肽蛋白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商品種類 : 主食罐，副食罐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1.進食太快，消化不好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2.吞入毛球過多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3.心理壓力大 (環境變動，陪伴時間少)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4.過敏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5.寄生蟲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流眼淚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成分 : 離胺酸(Lysine)，葉黃素(Lutein)，牛磺酸，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葡聚醣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2.品名:無穀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排除成分:玉米，小麥，大豆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1.生病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2.先天性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3.過敏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4.環境清潔不當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便便顆數&lt;5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efefe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成分 : 益生菌、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efefe" w:val="clear"/>
                <w:rtl w:val="0"/>
              </w:rPr>
              <w:t xml:space="preserve">維生素E、蔬菜、纖維，洋車鉗子，南瓜，(貓草/小麥草)，地瓜，酵素，油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efefe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efefe" w:val="clear"/>
                <w:rtl w:val="0"/>
              </w:rPr>
              <w:t xml:space="preserve">2.品名:腸胃益生菌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3.商品種類 : 主食罐，副食罐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4."成分1" = 水 (因為缺水 所以需求是成份1有大量水)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5.成分:水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1.喝水量不足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2.吃得少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3.運動量少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4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小便次數&lt;2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產品種類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貓咪副食罐、貓咪主食罐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"成分1" = 水 ( 因為缺水 所以需求是成份1有大量水)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3.成分:水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1.水分不足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2.憋尿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400"/>
        <w:gridCol w:w="3570"/>
        <w:tblGridChange w:id="0">
          <w:tblGrid>
            <w:gridCol w:w="1425"/>
            <w:gridCol w:w="5400"/>
            <w:gridCol w:w="3570"/>
          </w:tblGrid>
        </w:tblGridChange>
      </w:tblGrid>
      <w:tr>
        <w:trPr>
          <w:cantSplit w:val="0"/>
          <w:trHeight w:val="1299.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吃飯異常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1.成分:益生菌，魚(可按照位置改變分數)，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水解胜肽蛋白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2.適用年齡:幼貓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.成分前1/2名:雞肉，雞肉絲，鮭魚，火雞肉，鴨肉，羊肉，牛肉，鵪鶉，鮪魚，蝦，土雞肉，雞蛋黃，雞腿，鹿肉，袋鼠肉，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1.心理壓力大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(環境變動，陪伴時間少)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2.生病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3.飼料不口味 / 吃膩了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喝水量異常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產品種類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貓咪副食罐、貓咪主食罐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成分 : 水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3."成分1" = 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1.不愛喝水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2.吃得少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老齡貓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1.適用年齡:老齡貓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2.成分:水解胜肽蛋白，牛磺酸，雞胸，離胺酸，脂肪酸，維他命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3.產品種類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貓咪副食罐、貓咪主食罐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4.成分前5名:雞肉，雞肉絲，鮭魚，火雞肉，鴨肉，羊肉，牛肉，鵪鶉，鮪魚，蝦，土雞肉，雞蛋黃，雞腿，鹿肉，袋鼠肉，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幼貓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1.適用年齡:幼貓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2.產品種類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貓咪副食罐、貓咪主食罐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3.成分:離胺酸，鈣，牛磺酸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4.成分前5名:雞肉，雞肉絲，鮭魚，火雞肉，鴨肉，羊肉，牛肉，鵪鶉，鮪魚，蝦，土雞肉，雞蛋黃，雞腿，鹿肉，袋鼠肉，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肥胖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1.成分:膳食纖維，綠唇貽貝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sz w:val="20"/>
                <w:szCs w:val="20"/>
                <w:rtl w:val="0"/>
              </w:rPr>
              <w:t xml:space="preserve">排除產品種類:貓咪飼料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3.成分前5名:雞肉，雞肉絲，鮭魚，火雞肉，鴨肉，羊肉，牛肉，鵪鶉，鮪魚，蝦，土雞肉，雞蛋黃，雞腿，鹿肉，袋鼠肉，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sz w:val="20"/>
                <w:szCs w:val="20"/>
                <w:rtl w:val="0"/>
              </w:rPr>
              <w:t xml:space="preserve">心理壓力大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sz w:val="20"/>
                <w:szCs w:val="20"/>
                <w:rtl w:val="0"/>
              </w:rPr>
              <w:t xml:space="preserve">(環境變動，陪伴時間少)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c4587"/>
                <w:sz w:val="20"/>
                <w:szCs w:val="20"/>
                <w:rtl w:val="0"/>
              </w:rPr>
              <w:t xml:space="preserve">1.成分:色胺酸，GABA，綠茶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綠唇貽貝:抗發炎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葡萄醣胺:保養泌尿道，膀胱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蔓越莓:主要是A型原花青素維護泌尿道健康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膳食纖維:提供飽足感，促進腸胃蠕動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色胺酸:舒緩不安情緒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離胺酸: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胺基酸的一種，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對發育、組織修復來說非常重要，也能幫助「免疫系統健全」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洋車前子:纖維(水融纖維+非水溶纖維)，排毛必加。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南瓜:可溶性膳食纖維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非水溶纖維:可促進消化到蠕動，可軟化便便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水溶性纖維:可增加便便量，在消化道停留時間更久，有助平衡糖分及酸鹼值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omega-3:提升免疫力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牛磺酸:調節視力神經傳導，強化心臟功能，促進血液流動，抗氧化(防止老化)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水解胜肽蛋白:小分子蛋白質(胜肽)，更容易消化吸收，減輕敏感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