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DEF: gistrazione e una struttura dati composta da un insieme finito di elementi eterogenei detti “campi” i campi sono tra loro logicamente connessi e corrispondono agli “attributi”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DEF: l’archivio  e una struttura dati astratta costruita da un insieme di record che rappresentano ogetti omogenei. Ogni record di un archivio e identificato per mezzo della sua posizione all iterno dell archivio e che ne costituisce un suo indirizzo fisico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DEF: IL FILE e una struttura fisica di memoria in cui e possibile memorizzare informazioni sotto ofrma di sequenza di byte file di byte o sequenza record file di record file di record rappresenta quindi la struttura dati astratta archivio all interno di un file record e individuato tramite un indirizzo fisico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2023-11-14T12:02:50Z</dcterms:modified>
</cp:coreProperties>
</file>