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21"/>
        <w:numPr>
          <w:ilvl w:val="0"/>
          <w:numId w:val="1"/>
        </w:numPr>
        <w:pBdr/>
        <w:spacing/>
        <w:ind/>
        <w:rPr>
          <w:lang w:val="it-IT"/>
        </w:rPr>
      </w:pPr>
      <w:r>
        <w:rPr>
          <w:lang w:val="it-IT"/>
        </w:rPr>
        <w:t xml:space="preserve">La rivoluzione industriale nasce in gran Bretagna per i seguenti principali motivi, l’assenza di dogane in aggiunta a gli scambi triangolari, che permettevano di importare ed esportare liberamente svariati materiali. La tassazione equa di tutte le classi. Che concedeva uno spargimento di ricchezza più vasto la rivoluzione agricola: dovuta ai campi chiusi,e la mentalità degli inglesi per provare sempre a migliorare. Le conseguenze della rivoluzione industriale sulla societa erano tante. I contadini diventarono operai le citta si trasformarono con l’aggiunta delle fabbriche i lavoratori persero svariati diritti per colpa del liberismo oltre che la motivazione del lavoro per colpa delle catene di montaggio che gli stappavano la sensazione di un lavoro completo come nel artigianato, lavorando in modo ripetitivo su un solo componente</w:t>
      </w:r>
      <w:r>
        <w:rPr>
          <w:highlight w:val="none"/>
          <w:lang w:val="it-IT"/>
        </w:rPr>
      </w:r>
      <w:r>
        <w:rPr>
          <w:lang w:val="it-IT"/>
        </w:rPr>
      </w:r>
    </w:p>
    <w:p>
      <w:pPr>
        <w:pStyle w:val="621"/>
        <w:numPr>
          <w:ilvl w:val="0"/>
          <w:numId w:val="1"/>
        </w:numPr>
        <w:pBdr/>
        <w:spacing/>
        <w:ind/>
        <w:rPr>
          <w:lang w:val="it-IT"/>
        </w:rPr>
      </w:pPr>
      <w:r>
        <w:rPr>
          <w:highlight w:val="none"/>
          <w:lang w:val="it-IT"/>
        </w:rPr>
        <w:t xml:space="preserve">Il contratto sociale e una teoria imposta da voltaire Che suggeriva che un governo non ha un sovrano eletto da dio superiore al resto ma che e semplicemente un contratto sociale tra popolo e governanti dove i cittadini abbandonavano alcune libertà personali in cambio di altre sicurezze. E che quindi un sovrano. Era capace di rompere il contratto sociale.</w:t>
      </w:r>
      <w:r>
        <w:rPr>
          <w:highlight w:val="none"/>
          <w:lang w:val="it-IT"/>
        </w:rPr>
      </w:r>
      <w:r>
        <w:rPr>
          <w:lang w:val="it-IT"/>
        </w:rPr>
      </w:r>
    </w:p>
    <w:p>
      <w:pPr>
        <w:pStyle w:val="621"/>
        <w:numPr>
          <w:ilvl w:val="0"/>
          <w:numId w:val="1"/>
        </w:numPr>
        <w:pBdr/>
        <w:spacing/>
        <w:ind/>
        <w:rPr>
          <w:lang w:val="it-IT"/>
        </w:rPr>
      </w:pPr>
      <w:r>
        <w:rPr>
          <w:highlight w:val="none"/>
          <w:lang w:val="it-IT"/>
        </w:rPr>
        <w:t xml:space="preserve">La rivoluzione americana e stata causata in gran parte per colpa delle tasse imposte dalla madrepatria inglese e per le “leggi intollerabili”, leggi soppressive fatte per impedire al popolo americano molte libertà dopo il Boston tea party e le proteste sulle tassazioni da parte degli americani</w:t>
      </w:r>
      <w:r>
        <w:rPr>
          <w:highlight w:val="none"/>
          <w:lang w:val="it-IT"/>
        </w:rPr>
      </w:r>
    </w:p>
    <w:p>
      <w:pPr>
        <w:pStyle w:val="621"/>
        <w:numPr>
          <w:ilvl w:val="0"/>
          <w:numId w:val="1"/>
        </w:numPr>
        <w:pBdr/>
        <w:spacing/>
        <w:ind/>
        <w:rPr>
          <w:lang w:val="it-IT"/>
        </w:rPr>
      </w:pPr>
      <w:r>
        <w:rPr>
          <w:highlight w:val="none"/>
          <w:lang w:val="it-IT"/>
        </w:rPr>
        <w:t xml:space="preserve">La guerra dei sette anni e caratterizzata dalla Francia Inghilterra e le loro colonie (quindi anche America e Canada) le conseguenze della guerra dei 7 anni e che gli americani dopo aver aiutato la gran granbretagna si aspettavano un aumento in libertà come ricompensa. Invece l’Inghilterra impoverita tasso gli americani ancora di più portando al Boston tea party e alla rivoluzione americana</w:t>
      </w:r>
      <w:r>
        <w:rPr>
          <w:highlight w:val="none"/>
          <w:lang w:val="it-IT"/>
        </w:rPr>
      </w:r>
      <w:r>
        <w:rPr>
          <w:lang w:val="it-IT"/>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2024-03-15T13:55:22Z</dcterms:modified>
</cp:coreProperties>
</file>