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316" w:type="dxa"/>
        <w:tblInd w:w="-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947"/>
      </w:tblGrid>
      <w:tr w:rsidR="00D641F0" w:rsidRPr="00D50157" w14:paraId="0E08B1DE" w14:textId="77777777" w:rsidTr="005364AD">
        <w:tc>
          <w:tcPr>
            <w:tcW w:w="3369" w:type="dxa"/>
            <w:vMerge w:val="restart"/>
          </w:tcPr>
          <w:p w14:paraId="68368A07" w14:textId="77777777" w:rsidR="00925416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color w:val="282828"/>
                <w:w w:val="95"/>
              </w:rPr>
            </w:pPr>
            <w:r>
              <w:rPr>
                <w:b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2BB1A63C" wp14:editId="59430737">
                  <wp:extent cx="1231900" cy="922655"/>
                  <wp:effectExtent l="76200" t="101600" r="76200" b="93345"/>
                  <wp:docPr id="13" name="Рисунок 13" descr="Kimyəvi reaksiya - Vikipedi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Kimyəvi reaksiya - Vikipediy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</w:tcPr>
          <w:p w14:paraId="0F5A15F3" w14:textId="77777777" w:rsidR="00925416" w:rsidRPr="00D50157" w:rsidRDefault="00925416" w:rsidP="001725B8">
            <w:pPr>
              <w:pStyle w:val="a5"/>
              <w:spacing w:line="254" w:lineRule="auto"/>
              <w:ind w:left="0" w:right="-510" w:firstLine="0"/>
              <w:jc w:val="center"/>
              <w:rPr>
                <w:color w:val="282828"/>
                <w:w w:val="95"/>
                <w:sz w:val="56"/>
                <w:szCs w:val="56"/>
              </w:rPr>
            </w:pPr>
            <w:r w:rsidRPr="00D50157">
              <w:rPr>
                <w:b/>
                <w:color w:val="000000" w:themeColor="text1"/>
                <w:sz w:val="56"/>
                <w:szCs w:val="56"/>
              </w:rPr>
              <w:t>ООО «</w:t>
            </w:r>
            <w:proofErr w:type="spellStart"/>
            <w:r w:rsidRPr="00D50157">
              <w:rPr>
                <w:b/>
                <w:color w:val="000000" w:themeColor="text1"/>
                <w:sz w:val="56"/>
                <w:szCs w:val="56"/>
              </w:rPr>
              <w:t>РусскийФлюс</w:t>
            </w:r>
            <w:proofErr w:type="spellEnd"/>
            <w:r w:rsidRPr="00D50157">
              <w:rPr>
                <w:b/>
                <w:color w:val="000000" w:themeColor="text1"/>
                <w:sz w:val="56"/>
                <w:szCs w:val="56"/>
              </w:rPr>
              <w:t>»</w:t>
            </w:r>
          </w:p>
        </w:tc>
      </w:tr>
      <w:tr w:rsidR="00D641F0" w14:paraId="2013723C" w14:textId="77777777" w:rsidTr="005364AD">
        <w:tc>
          <w:tcPr>
            <w:tcW w:w="3369" w:type="dxa"/>
            <w:vMerge/>
          </w:tcPr>
          <w:p w14:paraId="7E9C5A07" w14:textId="77777777" w:rsidR="00925416" w:rsidRPr="00E11C35" w:rsidRDefault="00925416" w:rsidP="001725B8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947" w:type="dxa"/>
          </w:tcPr>
          <w:p w14:paraId="4F36AA37" w14:textId="77777777" w:rsidR="00925416" w:rsidRPr="00925416" w:rsidRDefault="00925416" w:rsidP="001725B8">
            <w:pPr>
              <w:jc w:val="center"/>
              <w:rPr>
                <w:sz w:val="16"/>
                <w:szCs w:val="16"/>
                <w:lang w:val="ru-RU"/>
              </w:rPr>
            </w:pPr>
          </w:p>
          <w:p w14:paraId="7F2CDA91" w14:textId="77777777" w:rsidR="00925416" w:rsidRPr="00925416" w:rsidRDefault="00925416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ОБЩЕСТВО С ОГРАНИЧЕННОЙ ОТВЕТСТВЕННОСТЬЮ «РУССКИЙ ФЛЮС»</w:t>
            </w:r>
          </w:p>
          <w:p w14:paraId="76C9DDAA" w14:textId="77777777" w:rsidR="00925416" w:rsidRPr="00925416" w:rsidRDefault="00925416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(ООО «РУССКИЙ ФЛЮС»)</w:t>
            </w:r>
          </w:p>
          <w:p w14:paraId="3949BFAA" w14:textId="77777777" w:rsidR="00925416" w:rsidRPr="00925416" w:rsidRDefault="00925416" w:rsidP="001725B8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308008, Белгородская обл., Белгород г, ул. Магистральная, д. 55А</w:t>
            </w:r>
          </w:p>
          <w:p w14:paraId="5D4AAECE" w14:textId="3F54314A" w:rsidR="00925416" w:rsidRPr="00925416" w:rsidRDefault="00925416" w:rsidP="001725B8">
            <w:pPr>
              <w:pStyle w:val="a8"/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 xml:space="preserve"> +7</w:t>
            </w:r>
            <w:r w:rsidRPr="001F2C31">
              <w:rPr>
                <w:b/>
                <w:sz w:val="16"/>
                <w:szCs w:val="16"/>
              </w:rPr>
              <w:t> </w:t>
            </w:r>
            <w:r w:rsidR="00D641F0">
              <w:rPr>
                <w:b/>
                <w:sz w:val="16"/>
                <w:szCs w:val="16"/>
                <w:lang w:val="ru-RU"/>
              </w:rPr>
              <w:t>9912102788</w:t>
            </w:r>
            <w:r w:rsidRPr="00925416">
              <w:rPr>
                <w:b/>
                <w:sz w:val="16"/>
                <w:szCs w:val="16"/>
                <w:lang w:val="ru-RU"/>
              </w:rPr>
              <w:t xml:space="preserve">, </w:t>
            </w:r>
            <w:hyperlink r:id="rId6" w:history="1">
              <w:r w:rsidRPr="001F2C31">
                <w:rPr>
                  <w:b/>
                  <w:sz w:val="16"/>
                  <w:szCs w:val="16"/>
                </w:rPr>
                <w:t>anaidenov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@</w:t>
              </w:r>
              <w:r w:rsidRPr="001F2C31">
                <w:rPr>
                  <w:b/>
                  <w:sz w:val="16"/>
                  <w:szCs w:val="16"/>
                </w:rPr>
                <w:t>mail</w:t>
              </w:r>
              <w:r w:rsidRPr="00925416">
                <w:rPr>
                  <w:b/>
                  <w:sz w:val="16"/>
                  <w:szCs w:val="16"/>
                  <w:lang w:val="ru-RU"/>
                </w:rPr>
                <w:t>.</w:t>
              </w:r>
              <w:r w:rsidRPr="001F2C31">
                <w:rPr>
                  <w:b/>
                  <w:sz w:val="16"/>
                  <w:szCs w:val="16"/>
                </w:rPr>
                <w:t>ru</w:t>
              </w:r>
            </w:hyperlink>
          </w:p>
          <w:p w14:paraId="1520EAB5" w14:textId="77777777" w:rsidR="00925416" w:rsidRPr="00925416" w:rsidRDefault="00925416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ИНН 3123459216 КПП 312301001 ОГРН 1193123021530 ОКПО 41296202</w:t>
            </w:r>
          </w:p>
          <w:p w14:paraId="2AD8DB60" w14:textId="77777777" w:rsidR="00925416" w:rsidRPr="00925416" w:rsidRDefault="00925416" w:rsidP="001725B8">
            <w:pPr>
              <w:tabs>
                <w:tab w:val="left" w:pos="4180"/>
              </w:tabs>
              <w:jc w:val="center"/>
              <w:rPr>
                <w:b/>
                <w:sz w:val="16"/>
                <w:szCs w:val="16"/>
                <w:lang w:val="ru-RU"/>
              </w:rPr>
            </w:pPr>
            <w:r w:rsidRPr="00925416">
              <w:rPr>
                <w:b/>
                <w:sz w:val="16"/>
                <w:szCs w:val="16"/>
                <w:lang w:val="ru-RU"/>
              </w:rPr>
              <w:t>р/с 40702810520300000745 в ВОРОНЕЖСКИЙ ФИЛИАЛ АО ЮНИКРЕДИТ БАНКА к/с 30101810100000000709</w:t>
            </w:r>
          </w:p>
          <w:p w14:paraId="5C64BF80" w14:textId="77777777" w:rsidR="00925416" w:rsidRPr="004A0282" w:rsidRDefault="00925416" w:rsidP="001725B8">
            <w:pPr>
              <w:pStyle w:val="a5"/>
              <w:spacing w:line="254" w:lineRule="auto"/>
              <w:ind w:left="0" w:firstLine="316"/>
              <w:jc w:val="center"/>
              <w:rPr>
                <w:b/>
                <w:bCs/>
                <w:i w:val="0"/>
                <w:iCs w:val="0"/>
                <w:color w:val="282828"/>
                <w:w w:val="95"/>
                <w:sz w:val="24"/>
                <w:szCs w:val="24"/>
              </w:rPr>
            </w:pPr>
            <w:r w:rsidRPr="000B6053">
              <w:rPr>
                <w:b/>
                <w:sz w:val="16"/>
                <w:szCs w:val="16"/>
              </w:rPr>
              <w:t>БИК042007709</w:t>
            </w:r>
          </w:p>
        </w:tc>
      </w:tr>
      <w:tr w:rsidR="00D641F0" w14:paraId="630C43F0" w14:textId="77777777" w:rsidTr="005364AD">
        <w:tc>
          <w:tcPr>
            <w:tcW w:w="3369" w:type="dxa"/>
          </w:tcPr>
          <w:p w14:paraId="25122E62" w14:textId="77777777" w:rsidR="00925416" w:rsidRPr="004A0282" w:rsidRDefault="00925416" w:rsidP="001725B8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947" w:type="dxa"/>
          </w:tcPr>
          <w:p w14:paraId="458A1D20" w14:textId="77777777" w:rsidR="00925416" w:rsidRPr="00925416" w:rsidRDefault="00925416" w:rsidP="001725B8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lang w:val="ru-RU"/>
              </w:rPr>
            </w:pPr>
          </w:p>
          <w:p w14:paraId="5E8C1EF4" w14:textId="77777777" w:rsidR="00925416" w:rsidRPr="00925416" w:rsidRDefault="00925416" w:rsidP="001725B8">
            <w:pPr>
              <w:pStyle w:val="a5"/>
              <w:spacing w:line="254" w:lineRule="auto"/>
              <w:ind w:left="0" w:firstLine="0"/>
              <w:jc w:val="center"/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Паспорт</w:t>
            </w:r>
          </w:p>
          <w:p w14:paraId="408C57AC" w14:textId="77777777" w:rsidR="00925416" w:rsidRPr="00925416" w:rsidRDefault="00925416" w:rsidP="001725B8">
            <w:pPr>
              <w:pStyle w:val="a5"/>
              <w:spacing w:line="254" w:lineRule="auto"/>
              <w:ind w:left="0" w:firstLine="316"/>
              <w:jc w:val="center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 xml:space="preserve">Флюс паяльный 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N</w:t>
            </w:r>
            <w:r w:rsidRPr="00BF0A3F"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R</w:t>
            </w:r>
            <w:r w:rsidRPr="00BF0A3F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-</w:t>
            </w:r>
            <w:r w:rsidRPr="00750868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2</w:t>
            </w:r>
            <w:r w:rsidRPr="00BF0A3F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5</w:t>
            </w:r>
            <w:r w:rsidRPr="00750868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5</w:t>
            </w:r>
            <w:r w:rsidRPr="00BF0A3F">
              <w:rPr>
                <w:b/>
                <w:bCs/>
                <w:i w:val="0"/>
                <w:iCs w:val="0"/>
                <w:color w:val="282828"/>
                <w:w w:val="95"/>
                <w:u w:val="single"/>
                <w:lang w:val="ru-RU"/>
              </w:rPr>
              <w:t>-</w:t>
            </w:r>
            <w:r>
              <w:rPr>
                <w:b/>
                <w:bCs/>
                <w:i w:val="0"/>
                <w:iCs w:val="0"/>
                <w:color w:val="282828"/>
                <w:w w:val="95"/>
                <w:u w:val="single"/>
              </w:rPr>
              <w:t>ZERO</w:t>
            </w:r>
          </w:p>
        </w:tc>
      </w:tr>
      <w:tr w:rsidR="00D641F0" w14:paraId="1874438B" w14:textId="77777777" w:rsidTr="005364AD">
        <w:tc>
          <w:tcPr>
            <w:tcW w:w="3369" w:type="dxa"/>
          </w:tcPr>
          <w:p w14:paraId="689741F3" w14:textId="77777777" w:rsidR="00925416" w:rsidRPr="00925416" w:rsidRDefault="00925416" w:rsidP="001725B8">
            <w:pPr>
              <w:rPr>
                <w:b/>
                <w:bCs/>
                <w:i/>
                <w:iCs/>
                <w:color w:val="282828"/>
                <w:w w:val="95"/>
                <w:sz w:val="33"/>
                <w:szCs w:val="33"/>
                <w:lang w:val="ru-RU"/>
              </w:rPr>
            </w:pPr>
          </w:p>
        </w:tc>
        <w:tc>
          <w:tcPr>
            <w:tcW w:w="6947" w:type="dxa"/>
          </w:tcPr>
          <w:p w14:paraId="0DC9F979" w14:textId="77777777" w:rsidR="00925416" w:rsidRPr="00925416" w:rsidRDefault="00925416" w:rsidP="001725B8">
            <w:pPr>
              <w:pStyle w:val="a5"/>
              <w:spacing w:line="254" w:lineRule="auto"/>
              <w:ind w:left="0" w:firstLine="316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D641F0" w14:paraId="08A9951E" w14:textId="77777777" w:rsidTr="005364AD">
        <w:tc>
          <w:tcPr>
            <w:tcW w:w="3369" w:type="dxa"/>
          </w:tcPr>
          <w:p w14:paraId="3F4FE1E5" w14:textId="77777777" w:rsidR="00925416" w:rsidRPr="00925416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</w:tc>
        <w:tc>
          <w:tcPr>
            <w:tcW w:w="6947" w:type="dxa"/>
          </w:tcPr>
          <w:p w14:paraId="7699E315" w14:textId="77777777" w:rsidR="00925416" w:rsidRPr="00925416" w:rsidRDefault="00925416" w:rsidP="001725B8">
            <w:pPr>
              <w:pStyle w:val="a5"/>
              <w:spacing w:line="254" w:lineRule="auto"/>
              <w:ind w:left="0" w:firstLine="599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</w:tc>
      </w:tr>
      <w:tr w:rsidR="00D641F0" w14:paraId="6FDE6F06" w14:textId="77777777" w:rsidTr="005364AD">
        <w:tc>
          <w:tcPr>
            <w:tcW w:w="3369" w:type="dxa"/>
          </w:tcPr>
          <w:p w14:paraId="6CCA565E" w14:textId="77777777" w:rsidR="00925416" w:rsidRPr="00BF0A3F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BF0A3F">
              <w:rPr>
                <w:b/>
                <w:i w:val="0"/>
                <w:iCs w:val="0"/>
                <w:sz w:val="22"/>
                <w:szCs w:val="22"/>
              </w:rPr>
              <w:t>Назначение</w:t>
            </w:r>
          </w:p>
        </w:tc>
        <w:tc>
          <w:tcPr>
            <w:tcW w:w="6947" w:type="dxa"/>
          </w:tcPr>
          <w:p w14:paraId="29605660" w14:textId="77777777" w:rsidR="00925416" w:rsidRPr="004A0282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NR-255-ZERO предназначен для пайки электронных компонентов, радиотехнических изделий и монтажа </w:t>
            </w:r>
            <w:r w:rsidRPr="004A0282">
              <w:rPr>
                <w:i w:val="0"/>
                <w:iCs w:val="0"/>
                <w:sz w:val="24"/>
                <w:szCs w:val="24"/>
              </w:rPr>
              <w:t>SMD</w:t>
            </w: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-компонентов</w:t>
            </w:r>
          </w:p>
        </w:tc>
      </w:tr>
      <w:tr w:rsidR="00D641F0" w14:paraId="181BCF6D" w14:textId="77777777" w:rsidTr="005364AD">
        <w:tc>
          <w:tcPr>
            <w:tcW w:w="3369" w:type="dxa"/>
          </w:tcPr>
          <w:p w14:paraId="43562454" w14:textId="640BCEEE" w:rsidR="00925416" w:rsidRPr="004A0282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Основные</w:t>
            </w:r>
            <w:r w:rsidR="00784562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параметры и характеристики</w:t>
            </w:r>
          </w:p>
        </w:tc>
        <w:tc>
          <w:tcPr>
            <w:tcW w:w="6947" w:type="dxa"/>
          </w:tcPr>
          <w:p w14:paraId="5ABC7AC3" w14:textId="77777777" w:rsidR="00925416" w:rsidRPr="00784562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784562">
              <w:rPr>
                <w:i w:val="0"/>
                <w:iCs w:val="0"/>
                <w:sz w:val="24"/>
                <w:szCs w:val="24"/>
                <w:lang w:val="ru-RU"/>
              </w:rPr>
              <w:t xml:space="preserve">Флюс паяльный </w:t>
            </w:r>
            <w:r w:rsidR="00FE7EFB" w:rsidRPr="00784562">
              <w:rPr>
                <w:i w:val="0"/>
                <w:iCs w:val="0"/>
                <w:sz w:val="24"/>
                <w:szCs w:val="24"/>
                <w:lang w:val="ru-RU"/>
              </w:rPr>
              <w:t xml:space="preserve">NR-255-ZERO </w:t>
            </w:r>
            <w:r w:rsidRPr="00784562">
              <w:rPr>
                <w:i w:val="0"/>
                <w:iCs w:val="0"/>
                <w:sz w:val="24"/>
                <w:szCs w:val="24"/>
                <w:lang w:val="ru-RU"/>
              </w:rPr>
              <w:t>представляет собой гелеобразную</w:t>
            </w:r>
            <w:r w:rsidR="00750868" w:rsidRPr="00784562">
              <w:rPr>
                <w:i w:val="0"/>
                <w:iCs w:val="0"/>
                <w:sz w:val="24"/>
                <w:szCs w:val="24"/>
                <w:lang w:val="ru-RU"/>
              </w:rPr>
              <w:t xml:space="preserve"> пасту зелёного</w:t>
            </w:r>
            <w:r w:rsidRPr="00784562">
              <w:rPr>
                <w:i w:val="0"/>
                <w:iCs w:val="0"/>
                <w:sz w:val="24"/>
                <w:szCs w:val="24"/>
                <w:lang w:val="ru-RU"/>
              </w:rPr>
              <w:t xml:space="preserve"> цвета.</w:t>
            </w:r>
          </w:p>
          <w:p w14:paraId="0BBE794A" w14:textId="77777777" w:rsidR="00925416" w:rsidRPr="00784562" w:rsidRDefault="00750868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784562">
              <w:rPr>
                <w:i w:val="0"/>
                <w:iCs w:val="0"/>
                <w:sz w:val="24"/>
                <w:szCs w:val="24"/>
                <w:lang w:val="ru-RU"/>
              </w:rPr>
              <w:t>Диапазон активности флюса 150°-2</w:t>
            </w:r>
            <w:r w:rsidR="00925416" w:rsidRPr="00784562">
              <w:rPr>
                <w:i w:val="0"/>
                <w:iCs w:val="0"/>
                <w:sz w:val="24"/>
                <w:szCs w:val="24"/>
                <w:lang w:val="ru-RU"/>
              </w:rPr>
              <w:t>50°.</w:t>
            </w:r>
          </w:p>
          <w:p w14:paraId="31C54510" w14:textId="77777777" w:rsidR="00925416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784562">
              <w:rPr>
                <w:i w:val="0"/>
                <w:iCs w:val="0"/>
                <w:sz w:val="24"/>
                <w:szCs w:val="24"/>
                <w:lang w:val="ru-RU"/>
              </w:rPr>
              <w:t xml:space="preserve">Реакция среды </w:t>
            </w:r>
            <w:r w:rsidRPr="00784562">
              <w:rPr>
                <w:i w:val="0"/>
                <w:iCs w:val="0"/>
                <w:sz w:val="24"/>
                <w:szCs w:val="24"/>
              </w:rPr>
              <w:t>pH</w:t>
            </w:r>
            <w:r w:rsidRPr="00784562">
              <w:rPr>
                <w:i w:val="0"/>
                <w:iCs w:val="0"/>
                <w:sz w:val="24"/>
                <w:szCs w:val="24"/>
                <w:lang w:val="ru-RU"/>
              </w:rPr>
              <w:t xml:space="preserve"> 4-6</w:t>
            </w:r>
            <w:r w:rsidR="00B54C05">
              <w:rPr>
                <w:i w:val="0"/>
                <w:iCs w:val="0"/>
                <w:sz w:val="24"/>
                <w:szCs w:val="24"/>
                <w:lang w:val="ru-RU"/>
              </w:rPr>
              <w:t xml:space="preserve">. </w:t>
            </w:r>
          </w:p>
          <w:p w14:paraId="253FB552" w14:textId="1C61247B" w:rsidR="00B54C05" w:rsidRPr="00925416" w:rsidRDefault="00B54C05" w:rsidP="00925416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b/>
                <w:i w:val="0"/>
                <w:iCs w:val="0"/>
                <w:sz w:val="22"/>
                <w:szCs w:val="22"/>
                <w:lang w:val="ru-RU"/>
              </w:rPr>
              <w:t>Отмывка остатков флюса не требуется.</w:t>
            </w:r>
          </w:p>
        </w:tc>
      </w:tr>
      <w:tr w:rsidR="00D641F0" w14:paraId="4503B777" w14:textId="77777777" w:rsidTr="005364AD">
        <w:tc>
          <w:tcPr>
            <w:tcW w:w="3369" w:type="dxa"/>
          </w:tcPr>
          <w:p w14:paraId="78BD1F9B" w14:textId="77777777" w:rsidR="005364AD" w:rsidRPr="00921690" w:rsidRDefault="005364AD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  <w:p w14:paraId="7DF14AC2" w14:textId="1F36147F" w:rsidR="00925416" w:rsidRPr="004A0282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Условия</w:t>
            </w:r>
            <w:r w:rsidR="00784562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D50157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транспортирования и хранения</w:t>
            </w:r>
          </w:p>
        </w:tc>
        <w:tc>
          <w:tcPr>
            <w:tcW w:w="6947" w:type="dxa"/>
          </w:tcPr>
          <w:p w14:paraId="6185C788" w14:textId="77777777" w:rsidR="005364AD" w:rsidRDefault="005364AD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  <w:p w14:paraId="2CCDDD3A" w14:textId="0A72647D" w:rsidR="00925416" w:rsidRPr="00925416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Изделия транспортируют любыми видами транспорта в крытых транспортных средствах в соответствии с правилами перевозок грузов, действующими на данном виде транспорта.</w:t>
            </w:r>
          </w:p>
          <w:p w14:paraId="70ACD182" w14:textId="77777777" w:rsidR="00925416" w:rsidRPr="00925416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 xml:space="preserve">Хранение флюса должно производиться в закрытых сухих и отапливаемых в зимнее время складских помещениях при температуре воздуха от +5 до +30°С. </w:t>
            </w:r>
          </w:p>
          <w:p w14:paraId="30EE6775" w14:textId="77777777" w:rsidR="00925416" w:rsidRPr="00925416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Не допускается воздействие на флюс паяльный NR-255-ZERO прямых солнечных лучей.</w:t>
            </w:r>
          </w:p>
        </w:tc>
      </w:tr>
      <w:tr w:rsidR="00D641F0" w14:paraId="4429831C" w14:textId="77777777" w:rsidTr="005364AD">
        <w:tc>
          <w:tcPr>
            <w:tcW w:w="3369" w:type="dxa"/>
          </w:tcPr>
          <w:p w14:paraId="3426CD54" w14:textId="77777777" w:rsidR="005364AD" w:rsidRPr="00921690" w:rsidRDefault="005364AD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  <w:p w14:paraId="3AA22068" w14:textId="6444881E" w:rsidR="00925416" w:rsidRPr="004A0282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Гарантийные</w:t>
            </w:r>
            <w:r w:rsidR="00784562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Pr="004A0282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обязательства</w:t>
            </w:r>
          </w:p>
        </w:tc>
        <w:tc>
          <w:tcPr>
            <w:tcW w:w="6947" w:type="dxa"/>
          </w:tcPr>
          <w:p w14:paraId="40C5E7E6" w14:textId="77777777" w:rsidR="005364AD" w:rsidRDefault="005364AD" w:rsidP="00925416">
            <w:pPr>
              <w:pStyle w:val="a5"/>
              <w:spacing w:line="254" w:lineRule="auto"/>
              <w:ind w:left="0" w:firstLine="458"/>
              <w:jc w:val="both"/>
              <w:rPr>
                <w:i w:val="0"/>
                <w:iCs w:val="0"/>
                <w:sz w:val="24"/>
                <w:szCs w:val="24"/>
                <w:lang w:val="ru-RU"/>
              </w:rPr>
            </w:pPr>
          </w:p>
          <w:p w14:paraId="78C1F6E4" w14:textId="4F9FCE9B" w:rsidR="00925416" w:rsidRPr="00925416" w:rsidRDefault="00925416" w:rsidP="00925416">
            <w:pPr>
              <w:pStyle w:val="a5"/>
              <w:spacing w:line="254" w:lineRule="auto"/>
              <w:ind w:left="0" w:firstLine="458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 w:rsidRPr="00925416">
              <w:rPr>
                <w:i w:val="0"/>
                <w:iCs w:val="0"/>
                <w:sz w:val="24"/>
                <w:szCs w:val="24"/>
                <w:lang w:val="ru-RU"/>
              </w:rPr>
              <w:t>Гарантийный срок хранения флюса-12 месяцев со дня изготовления на предприятии-изготовителе.</w:t>
            </w:r>
          </w:p>
        </w:tc>
      </w:tr>
      <w:tr w:rsidR="00D641F0" w14:paraId="6B1668BC" w14:textId="77777777" w:rsidTr="005364AD">
        <w:tc>
          <w:tcPr>
            <w:tcW w:w="3369" w:type="dxa"/>
          </w:tcPr>
          <w:p w14:paraId="533109FD" w14:textId="77777777" w:rsidR="005364AD" w:rsidRPr="00921690" w:rsidRDefault="005364AD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  <w:p w14:paraId="0797B3CC" w14:textId="035E495C" w:rsidR="00925416" w:rsidRPr="004A0282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Свидетельство о приемке</w:t>
            </w:r>
          </w:p>
        </w:tc>
        <w:tc>
          <w:tcPr>
            <w:tcW w:w="6947" w:type="dxa"/>
          </w:tcPr>
          <w:p w14:paraId="440484A7" w14:textId="77777777" w:rsidR="005364AD" w:rsidRDefault="005364AD" w:rsidP="009D71B0">
            <w:pPr>
              <w:adjustRightInd w:val="0"/>
              <w:spacing w:line="360" w:lineRule="auto"/>
              <w:ind w:right="-20"/>
              <w:rPr>
                <w:rFonts w:ascii="Times New Roman" w:hAnsi="Times New Roman"/>
                <w:b/>
              </w:rPr>
            </w:pPr>
          </w:p>
          <w:p w14:paraId="11780DE8" w14:textId="1B591843" w:rsidR="009D71B0" w:rsidRPr="007A2282" w:rsidRDefault="009D71B0" w:rsidP="009D71B0">
            <w:pPr>
              <w:adjustRightInd w:val="0"/>
              <w:spacing w:line="360" w:lineRule="auto"/>
              <w:ind w:right="-20"/>
              <w:rPr>
                <w:rFonts w:ascii="Times New Roman" w:hAnsi="Times New Roman"/>
                <w:b/>
              </w:rPr>
            </w:pPr>
            <w:r w:rsidRPr="007A2282">
              <w:rPr>
                <w:rFonts w:ascii="Times New Roman" w:hAnsi="Times New Roman"/>
                <w:b/>
              </w:rPr>
              <w:t>ТУ 20.59.56-001-41296202-2021</w:t>
            </w:r>
          </w:p>
          <w:p w14:paraId="61D95ECA" w14:textId="45BA2B96" w:rsidR="00925416" w:rsidRPr="004A0282" w:rsidRDefault="009D71B0" w:rsidP="009D71B0">
            <w:pPr>
              <w:pStyle w:val="a5"/>
              <w:spacing w:line="254" w:lineRule="auto"/>
              <w:ind w:left="0" w:firstLine="39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 xml:space="preserve">Соответствует </w:t>
            </w:r>
            <w:r w:rsidRPr="003C5D75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ГОСТ 19250-73</w:t>
            </w:r>
          </w:p>
        </w:tc>
      </w:tr>
      <w:tr w:rsidR="00D641F0" w14:paraId="28F89DD4" w14:textId="77777777" w:rsidTr="005364AD">
        <w:tc>
          <w:tcPr>
            <w:tcW w:w="3369" w:type="dxa"/>
          </w:tcPr>
          <w:p w14:paraId="4EB54152" w14:textId="77777777" w:rsidR="005364AD" w:rsidRDefault="005364AD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14:paraId="55BCF014" w14:textId="7C61CAFD" w:rsidR="00925416" w:rsidRPr="004A0282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Дата</w:t>
            </w:r>
            <w:r w:rsidR="00784562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изготовления</w:t>
            </w:r>
          </w:p>
        </w:tc>
        <w:tc>
          <w:tcPr>
            <w:tcW w:w="6947" w:type="dxa"/>
          </w:tcPr>
          <w:p w14:paraId="4E690842" w14:textId="77777777" w:rsidR="005364AD" w:rsidRDefault="005364AD" w:rsidP="009D71B0">
            <w:pPr>
              <w:pStyle w:val="a5"/>
              <w:spacing w:line="254" w:lineRule="auto"/>
              <w:ind w:left="0" w:firstLine="0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</w:p>
          <w:p w14:paraId="4C530BCD" w14:textId="1A97D8E8" w:rsidR="00925416" w:rsidRPr="00B54C05" w:rsidRDefault="008C7945" w:rsidP="009D71B0">
            <w:pPr>
              <w:pStyle w:val="a5"/>
              <w:spacing w:line="254" w:lineRule="auto"/>
              <w:ind w:left="0" w:firstLine="0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Август</w:t>
            </w:r>
            <w:r w:rsidR="00925416"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 xml:space="preserve"> 202</w:t>
            </w:r>
            <w:r w:rsidR="00AF5B6D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4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 </w:t>
            </w:r>
            <w:r w:rsidR="00B54C05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г.</w:t>
            </w:r>
          </w:p>
        </w:tc>
      </w:tr>
      <w:tr w:rsidR="008C7945" w14:paraId="1120476F" w14:textId="77777777" w:rsidTr="005364AD">
        <w:tc>
          <w:tcPr>
            <w:tcW w:w="3369" w:type="dxa"/>
          </w:tcPr>
          <w:p w14:paraId="39786996" w14:textId="03255D65" w:rsidR="008C7945" w:rsidRPr="008C7945" w:rsidRDefault="008C7945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Получатель </w:t>
            </w:r>
          </w:p>
        </w:tc>
        <w:tc>
          <w:tcPr>
            <w:tcW w:w="6947" w:type="dxa"/>
          </w:tcPr>
          <w:p w14:paraId="5B777715" w14:textId="506B06F2" w:rsidR="008C7945" w:rsidRPr="005332C4" w:rsidRDefault="005332C4" w:rsidP="009D71B0">
            <w:pPr>
              <w:pStyle w:val="a5"/>
              <w:spacing w:line="254" w:lineRule="auto"/>
              <w:ind w:left="0" w:firstLine="0"/>
              <w:jc w:val="both"/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АО ОНИПП</w:t>
            </w:r>
            <w:r w:rsidR="008C7945"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 xml:space="preserve">, ИНН </w:t>
            </w: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  <w:lang w:val="ru-RU"/>
              </w:rPr>
              <w:t>5506218498</w:t>
            </w:r>
          </w:p>
        </w:tc>
      </w:tr>
      <w:tr w:rsidR="00D641F0" w14:paraId="2549C151" w14:textId="77777777" w:rsidTr="005364AD">
        <w:trPr>
          <w:trHeight w:val="341"/>
        </w:trPr>
        <w:tc>
          <w:tcPr>
            <w:tcW w:w="3369" w:type="dxa"/>
          </w:tcPr>
          <w:p w14:paraId="6EE5C86D" w14:textId="77777777" w:rsidR="00925416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  <w:p w14:paraId="0046E407" w14:textId="77777777" w:rsidR="00925416" w:rsidRDefault="00925416" w:rsidP="001725B8">
            <w:pPr>
              <w:pStyle w:val="a5"/>
              <w:spacing w:line="254" w:lineRule="auto"/>
              <w:ind w:left="0" w:firstLine="0"/>
              <w:jc w:val="left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  <w:r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  <w:t>Штамп ОТК</w:t>
            </w:r>
          </w:p>
        </w:tc>
        <w:tc>
          <w:tcPr>
            <w:tcW w:w="6947" w:type="dxa"/>
          </w:tcPr>
          <w:p w14:paraId="3AA69FB5" w14:textId="77777777" w:rsidR="00925416" w:rsidRPr="004A0282" w:rsidRDefault="00925416" w:rsidP="001725B8">
            <w:pPr>
              <w:pStyle w:val="a5"/>
              <w:spacing w:line="254" w:lineRule="auto"/>
              <w:ind w:left="0" w:firstLine="0"/>
              <w:jc w:val="center"/>
              <w:rPr>
                <w:rFonts w:eastAsia="Cambria" w:cs="Cambria"/>
                <w:b/>
                <w:i w:val="0"/>
                <w:iCs w:val="0"/>
                <w:sz w:val="22"/>
                <w:szCs w:val="22"/>
              </w:rPr>
            </w:pPr>
          </w:p>
        </w:tc>
      </w:tr>
    </w:tbl>
    <w:p w14:paraId="5D2A33BE" w14:textId="370FDA03" w:rsidR="005364AD" w:rsidRDefault="00925416" w:rsidP="005364AD">
      <w:pPr>
        <w:spacing w:before="100" w:line="281" w:lineRule="exact"/>
        <w:ind w:right="-4"/>
        <w:rPr>
          <w:b/>
          <w:bCs/>
          <w:i/>
          <w:color w:val="181818"/>
          <w:w w:val="105"/>
          <w:sz w:val="20"/>
          <w:szCs w:val="20"/>
        </w:rPr>
      </w:pPr>
      <w:r w:rsidRPr="00BF0A3F">
        <w:rPr>
          <w:b/>
          <w:bCs/>
          <w:i/>
          <w:color w:val="181818"/>
          <w:w w:val="105"/>
          <w:sz w:val="20"/>
          <w:szCs w:val="20"/>
        </w:rPr>
        <w:t>Не подлежит обязательной сертификации и декларированию в соответствии с законодательством РФ</w:t>
      </w:r>
    </w:p>
    <w:p w14:paraId="7E8E982C" w14:textId="77777777" w:rsidR="005364AD" w:rsidRPr="00EF3604" w:rsidRDefault="005364AD" w:rsidP="005364AD">
      <w:pPr>
        <w:spacing w:before="100" w:line="281" w:lineRule="exact"/>
        <w:ind w:right="-4"/>
        <w:rPr>
          <w:b/>
          <w:bCs/>
          <w:i/>
          <w:color w:val="181818"/>
          <w:w w:val="105"/>
          <w:sz w:val="20"/>
          <w:szCs w:val="20"/>
        </w:rPr>
      </w:pPr>
    </w:p>
    <w:p w14:paraId="1A3B2BAE" w14:textId="77777777" w:rsidR="00925416" w:rsidRPr="005364AD" w:rsidRDefault="00925416" w:rsidP="00925416">
      <w:pPr>
        <w:pStyle w:val="a3"/>
        <w:spacing w:before="10"/>
        <w:rPr>
          <w:rFonts w:ascii="Times New Roman"/>
          <w:sz w:val="29"/>
        </w:rPr>
      </w:pPr>
    </w:p>
    <w:p w14:paraId="169E198F" w14:textId="04E1B5F1" w:rsidR="00925416" w:rsidRDefault="00925416" w:rsidP="00875E6D">
      <w:pPr>
        <w:pStyle w:val="a3"/>
        <w:tabs>
          <w:tab w:val="left" w:pos="3190"/>
        </w:tabs>
        <w:spacing w:before="96"/>
        <w:ind w:left="118" w:firstLine="24"/>
        <w:jc w:val="center"/>
        <w:rPr>
          <w:rFonts w:ascii="Times New Roman"/>
          <w:sz w:val="29"/>
        </w:rPr>
      </w:pPr>
      <w:r w:rsidRPr="001C7CDF">
        <w:rPr>
          <w:rFonts w:ascii="Times New Roman" w:hAnsi="Times New Roman"/>
          <w:b/>
          <w:bCs/>
          <w:sz w:val="28"/>
          <w:szCs w:val="28"/>
        </w:rPr>
        <w:t xml:space="preserve">Директор ООО «Русский </w:t>
      </w:r>
      <w:proofErr w:type="gramStart"/>
      <w:r w:rsidR="008C7945" w:rsidRPr="001C7CDF">
        <w:rPr>
          <w:rFonts w:ascii="Times New Roman" w:hAnsi="Times New Roman"/>
          <w:b/>
          <w:bCs/>
          <w:sz w:val="28"/>
          <w:szCs w:val="28"/>
        </w:rPr>
        <w:t xml:space="preserve">Флюс»  </w:t>
      </w:r>
      <w:r w:rsidRPr="001C7CDF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End"/>
      <w:r w:rsidRPr="001C7CDF">
        <w:rPr>
          <w:rFonts w:ascii="Times New Roman" w:hAnsi="Times New Roman"/>
          <w:b/>
          <w:bCs/>
          <w:sz w:val="28"/>
          <w:szCs w:val="28"/>
        </w:rPr>
        <w:t xml:space="preserve">                            Найдёнов А.</w:t>
      </w:r>
      <w:r w:rsidR="00875E6D">
        <w:rPr>
          <w:rFonts w:ascii="Times New Roman" w:hAnsi="Times New Roman"/>
          <w:b/>
          <w:bCs/>
          <w:sz w:val="28"/>
          <w:szCs w:val="28"/>
        </w:rPr>
        <w:t>Н.</w:t>
      </w:r>
      <w:r w:rsidR="00875E6D">
        <w:rPr>
          <w:rFonts w:ascii="Times New Roman"/>
          <w:sz w:val="29"/>
        </w:rPr>
        <w:t xml:space="preserve"> </w:t>
      </w:r>
    </w:p>
    <w:p w14:paraId="4A474868" w14:textId="77777777" w:rsidR="00F25BBE" w:rsidRDefault="00F25BBE"/>
    <w:sectPr w:rsidR="00F25BBE" w:rsidSect="00BE454E">
      <w:type w:val="continuous"/>
      <w:pgSz w:w="12240" w:h="16860"/>
      <w:pgMar w:top="380" w:right="720" w:bottom="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16"/>
    <w:rsid w:val="000F654F"/>
    <w:rsid w:val="00134192"/>
    <w:rsid w:val="00212805"/>
    <w:rsid w:val="002457F1"/>
    <w:rsid w:val="004763A6"/>
    <w:rsid w:val="005332C4"/>
    <w:rsid w:val="005364AD"/>
    <w:rsid w:val="00663CB1"/>
    <w:rsid w:val="00750868"/>
    <w:rsid w:val="00784562"/>
    <w:rsid w:val="00875E6D"/>
    <w:rsid w:val="008C7945"/>
    <w:rsid w:val="008F1DCD"/>
    <w:rsid w:val="00902F22"/>
    <w:rsid w:val="00921690"/>
    <w:rsid w:val="00925416"/>
    <w:rsid w:val="009D71B0"/>
    <w:rsid w:val="00AF3485"/>
    <w:rsid w:val="00AF5B6D"/>
    <w:rsid w:val="00B54C05"/>
    <w:rsid w:val="00BE454E"/>
    <w:rsid w:val="00D641F0"/>
    <w:rsid w:val="00EF3604"/>
    <w:rsid w:val="00F25BBE"/>
    <w:rsid w:val="00FE7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813E"/>
  <w15:docId w15:val="{66EC63AB-78A9-E641-A4FB-8E21CCA3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416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54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5416"/>
    <w:rPr>
      <w:rFonts w:ascii="Cambria" w:eastAsia="Cambria" w:hAnsi="Cambria" w:cs="Cambria"/>
    </w:rPr>
  </w:style>
  <w:style w:type="paragraph" w:styleId="a5">
    <w:name w:val="Title"/>
    <w:basedOn w:val="a"/>
    <w:link w:val="a6"/>
    <w:uiPriority w:val="10"/>
    <w:qFormat/>
    <w:rsid w:val="00925416"/>
    <w:pPr>
      <w:spacing w:before="61"/>
      <w:ind w:left="8719" w:right="129" w:hanging="22"/>
      <w:jc w:val="right"/>
    </w:pPr>
    <w:rPr>
      <w:rFonts w:ascii="Times New Roman" w:eastAsia="Times New Roman" w:hAnsi="Times New Roman" w:cs="Times New Roman"/>
      <w:i/>
      <w:iCs/>
      <w:sz w:val="33"/>
      <w:szCs w:val="33"/>
    </w:rPr>
  </w:style>
  <w:style w:type="character" w:customStyle="1" w:styleId="a6">
    <w:name w:val="Заголовок Знак"/>
    <w:basedOn w:val="a0"/>
    <w:link w:val="a5"/>
    <w:uiPriority w:val="10"/>
    <w:rsid w:val="00925416"/>
    <w:rPr>
      <w:rFonts w:ascii="Times New Roman" w:eastAsia="Times New Roman" w:hAnsi="Times New Roman" w:cs="Times New Roman"/>
      <w:i/>
      <w:iCs/>
      <w:sz w:val="33"/>
      <w:szCs w:val="33"/>
    </w:rPr>
  </w:style>
  <w:style w:type="table" w:styleId="a7">
    <w:name w:val="Table Grid"/>
    <w:basedOn w:val="a1"/>
    <w:uiPriority w:val="39"/>
    <w:rsid w:val="00925416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925416"/>
    <w:pPr>
      <w:widowControl/>
      <w:tabs>
        <w:tab w:val="center" w:pos="4677"/>
        <w:tab w:val="right" w:pos="9355"/>
      </w:tabs>
      <w:autoSpaceDE/>
      <w:autoSpaceDN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rsid w:val="00925416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5086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5086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aidenov@mail.ru" TargetMode="External"/><Relationship Id="rId5" Type="http://schemas.openxmlformats.org/officeDocument/2006/relationships/hyperlink" Target="https://az.wikipedia.org/wiki/Kimy%C9%99vi_reaksiy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Найденов</dc:creator>
  <cp:keywords/>
  <dc:description/>
  <cp:lastModifiedBy>Андрей Найденов</cp:lastModifiedBy>
  <cp:revision>10</cp:revision>
  <cp:lastPrinted>2024-09-05T08:01:00Z</cp:lastPrinted>
  <dcterms:created xsi:type="dcterms:W3CDTF">2024-03-06T10:55:00Z</dcterms:created>
  <dcterms:modified xsi:type="dcterms:W3CDTF">2024-09-05T08:16:00Z</dcterms:modified>
</cp:coreProperties>
</file>