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3AEB" w14:textId="5FE6F67A" w:rsidR="009F4BF0" w:rsidRPr="009F4BF0" w:rsidRDefault="009F4BF0" w:rsidP="009F4BF0">
      <w:pPr>
        <w:pStyle w:val="a5"/>
        <w:spacing w:before="0"/>
        <w:ind w:left="0"/>
        <w:jc w:val="center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9F4BF0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ПАСПОРТ </w:t>
      </w:r>
    </w:p>
    <w:p w14:paraId="13545434" w14:textId="4F5EF63F" w:rsidR="009F4BF0" w:rsidRDefault="009F4BF0" w:rsidP="009F4BF0">
      <w:pPr>
        <w:pStyle w:val="a5"/>
        <w:spacing w:before="0"/>
        <w:ind w:left="0"/>
        <w:jc w:val="center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9F4BF0">
        <w:rPr>
          <w:rFonts w:ascii="Times New Roman" w:hAnsi="Times New Roman" w:cs="Times New Roman"/>
          <w:sz w:val="28"/>
          <w:szCs w:val="24"/>
          <w:u w:val="single"/>
          <w:lang w:val="ru-RU"/>
        </w:rPr>
        <w:t>ФЛЮС СОЮЗ</w:t>
      </w:r>
      <w:r w:rsidR="009043EF">
        <w:rPr>
          <w:rFonts w:ascii="Times New Roman" w:hAnsi="Times New Roman" w:cs="Times New Roman"/>
          <w:sz w:val="28"/>
          <w:szCs w:val="24"/>
          <w:u w:val="single"/>
          <w:lang w:val="ru-RU"/>
        </w:rPr>
        <w:t>-АПОЛЛОН</w:t>
      </w:r>
    </w:p>
    <w:p w14:paraId="252F1088" w14:textId="2777DCE5" w:rsidR="009F4BF0" w:rsidRPr="00BC74FD" w:rsidRDefault="009F4BF0" w:rsidP="009F4BF0">
      <w:pPr>
        <w:pStyle w:val="a3"/>
        <w:jc w:val="both"/>
        <w:rPr>
          <w:b/>
          <w:sz w:val="24"/>
          <w:szCs w:val="24"/>
          <w:lang w:val="ru-RU"/>
        </w:rPr>
      </w:pPr>
    </w:p>
    <w:p w14:paraId="1999E961" w14:textId="438259D6" w:rsidR="009F4BF0" w:rsidRPr="00263E9B" w:rsidRDefault="009F4BF0" w:rsidP="009F4BF0">
      <w:pPr>
        <w:pStyle w:val="1"/>
        <w:ind w:left="0"/>
        <w:rPr>
          <w:rFonts w:ascii="Times New Roman" w:hAnsi="Times New Roman" w:cs="Times New Roman"/>
          <w:color w:val="0000FF"/>
          <w:sz w:val="24"/>
          <w:szCs w:val="24"/>
          <w:lang w:val="ru-RU"/>
        </w:rPr>
      </w:pPr>
      <w:r w:rsidRPr="00263E9B">
        <w:rPr>
          <w:rFonts w:ascii="Times New Roman" w:hAnsi="Times New Roman" w:cs="Times New Roman"/>
          <w:color w:val="0000FF"/>
          <w:sz w:val="24"/>
          <w:szCs w:val="24"/>
          <w:lang w:val="ru-RU"/>
        </w:rPr>
        <w:t>Особенности</w:t>
      </w:r>
    </w:p>
    <w:p w14:paraId="409AFC04" w14:textId="53FB0A4C" w:rsidR="009F4BF0" w:rsidRPr="00BC74FD" w:rsidRDefault="009043EF" w:rsidP="009F4BF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FFD340C" wp14:editId="60104BE8">
            <wp:simplePos x="0" y="0"/>
            <wp:positionH relativeFrom="column">
              <wp:posOffset>4037965</wp:posOffset>
            </wp:positionH>
            <wp:positionV relativeFrom="paragraph">
              <wp:posOffset>24765</wp:posOffset>
            </wp:positionV>
            <wp:extent cx="2570480" cy="1439545"/>
            <wp:effectExtent l="0" t="0" r="0" b="0"/>
            <wp:wrapSquare wrapText="bothSides"/>
            <wp:docPr id="3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BF0" w:rsidRPr="00BC74FD">
        <w:rPr>
          <w:spacing w:val="-1"/>
          <w:sz w:val="24"/>
          <w:szCs w:val="24"/>
          <w:lang w:val="ru-RU"/>
        </w:rPr>
        <w:t>не содержит галогенидов</w:t>
      </w:r>
      <w:r>
        <w:rPr>
          <w:spacing w:val="-1"/>
          <w:sz w:val="24"/>
          <w:szCs w:val="24"/>
          <w:lang w:val="ru-RU"/>
        </w:rPr>
        <w:t xml:space="preserve"> </w:t>
      </w:r>
    </w:p>
    <w:p w14:paraId="14C2EDC3" w14:textId="0D97BA4E" w:rsidR="009F4BF0" w:rsidRPr="00BC74FD" w:rsidRDefault="009F4BF0" w:rsidP="009F4BF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Pr="00BC74FD">
        <w:rPr>
          <w:sz w:val="24"/>
          <w:szCs w:val="24"/>
          <w:lang w:val="ru-RU"/>
        </w:rPr>
        <w:t>лабо кипящий</w:t>
      </w:r>
    </w:p>
    <w:p w14:paraId="1528102F" w14:textId="063D1011" w:rsidR="009F4BF0" w:rsidRDefault="009F4BF0" w:rsidP="009F4BF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  <w:lang w:val="ru-RU"/>
        </w:rPr>
      </w:pPr>
      <w:r w:rsidRPr="00BB5217">
        <w:rPr>
          <w:sz w:val="24"/>
          <w:szCs w:val="24"/>
          <w:lang w:val="ru-RU"/>
        </w:rPr>
        <w:t>широкое технологическое окно</w:t>
      </w:r>
      <w:r>
        <w:rPr>
          <w:sz w:val="24"/>
          <w:szCs w:val="24"/>
          <w:lang w:val="ru-RU"/>
        </w:rPr>
        <w:t xml:space="preserve"> </w:t>
      </w:r>
    </w:p>
    <w:p w14:paraId="3D019359" w14:textId="20B66FEB" w:rsidR="009F4BF0" w:rsidRDefault="009F4BF0" w:rsidP="009F4BF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  <w:lang w:val="ru-RU"/>
        </w:rPr>
      </w:pPr>
      <w:r w:rsidRPr="00BB5217">
        <w:rPr>
          <w:sz w:val="24"/>
          <w:szCs w:val="24"/>
          <w:lang w:val="ru-RU"/>
        </w:rPr>
        <w:t xml:space="preserve">совместимость с оловянно-свинцовыми </w:t>
      </w:r>
    </w:p>
    <w:p w14:paraId="007E809F" w14:textId="404543E6" w:rsidR="009F4BF0" w:rsidRPr="00BB5217" w:rsidRDefault="009F4BF0" w:rsidP="009F4BF0">
      <w:pPr>
        <w:pStyle w:val="a7"/>
        <w:tabs>
          <w:tab w:val="left" w:pos="426"/>
        </w:tabs>
        <w:ind w:left="0" w:firstLine="426"/>
        <w:jc w:val="both"/>
        <w:rPr>
          <w:sz w:val="24"/>
          <w:szCs w:val="24"/>
          <w:lang w:val="ru-RU"/>
        </w:rPr>
      </w:pPr>
      <w:r w:rsidRPr="00BB5217">
        <w:rPr>
          <w:sz w:val="24"/>
          <w:szCs w:val="24"/>
          <w:lang w:val="ru-RU"/>
        </w:rPr>
        <w:t>и бессвинцовыми припоями</w:t>
      </w:r>
    </w:p>
    <w:p w14:paraId="10190B96" w14:textId="7336DA7D" w:rsidR="009F4BF0" w:rsidRPr="00BC74FD" w:rsidRDefault="009F4BF0" w:rsidP="009F4BF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  <w:lang w:val="ru-RU"/>
        </w:rPr>
      </w:pPr>
      <w:r w:rsidRPr="00BC74FD">
        <w:rPr>
          <w:sz w:val="24"/>
          <w:szCs w:val="24"/>
          <w:lang w:val="ru-RU"/>
        </w:rPr>
        <w:t xml:space="preserve">применим для монтажа </w:t>
      </w:r>
      <w:r w:rsidRPr="00BC74FD">
        <w:rPr>
          <w:sz w:val="24"/>
          <w:szCs w:val="24"/>
        </w:rPr>
        <w:t>SMD</w:t>
      </w:r>
      <w:r w:rsidRPr="00BC74FD">
        <w:rPr>
          <w:sz w:val="24"/>
          <w:szCs w:val="24"/>
          <w:lang w:val="ru-RU"/>
        </w:rPr>
        <w:t>/</w:t>
      </w:r>
      <w:r w:rsidRPr="00BC74FD">
        <w:rPr>
          <w:sz w:val="24"/>
          <w:szCs w:val="24"/>
        </w:rPr>
        <w:t>BGA</w:t>
      </w:r>
    </w:p>
    <w:p w14:paraId="2BDE3955" w14:textId="56A89E6A" w:rsidR="009F4BF0" w:rsidRPr="00BC74FD" w:rsidRDefault="009F4BF0" w:rsidP="009F4BF0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  <w:lang w:val="ru-RU"/>
        </w:rPr>
      </w:pPr>
      <w:r w:rsidRPr="00BC74FD">
        <w:rPr>
          <w:sz w:val="24"/>
          <w:szCs w:val="24"/>
          <w:lang w:val="ru-RU"/>
        </w:rPr>
        <w:t xml:space="preserve">соответствует стандарту </w:t>
      </w:r>
      <w:r w:rsidRPr="00BC74FD">
        <w:rPr>
          <w:sz w:val="24"/>
          <w:szCs w:val="24"/>
        </w:rPr>
        <w:t>IPC</w:t>
      </w:r>
      <w:r w:rsidRPr="00BC74FD">
        <w:rPr>
          <w:spacing w:val="-1"/>
          <w:sz w:val="24"/>
          <w:szCs w:val="24"/>
          <w:lang w:val="ru-RU"/>
        </w:rPr>
        <w:t xml:space="preserve"> </w:t>
      </w:r>
      <w:r w:rsidRPr="00BC74FD">
        <w:rPr>
          <w:sz w:val="24"/>
          <w:szCs w:val="24"/>
          <w:lang w:val="ru-RU"/>
        </w:rPr>
        <w:t>7711-7721</w:t>
      </w:r>
    </w:p>
    <w:p w14:paraId="074A4DEF" w14:textId="77777777" w:rsidR="009F4BF0" w:rsidRPr="00BC74FD" w:rsidRDefault="009F4BF0" w:rsidP="009F4BF0">
      <w:pPr>
        <w:pStyle w:val="a3"/>
        <w:jc w:val="both"/>
        <w:rPr>
          <w:sz w:val="24"/>
          <w:szCs w:val="24"/>
          <w:lang w:val="ru-RU"/>
        </w:rPr>
      </w:pPr>
    </w:p>
    <w:p w14:paraId="489C6FB3" w14:textId="2CB28301" w:rsidR="009F4BF0" w:rsidRPr="00263E9B" w:rsidRDefault="009F4BF0" w:rsidP="009F4BF0">
      <w:pPr>
        <w:pStyle w:val="a3"/>
        <w:rPr>
          <w:b/>
          <w:color w:val="0000FF"/>
          <w:sz w:val="24"/>
          <w:szCs w:val="24"/>
          <w:lang w:val="ru-RU"/>
        </w:rPr>
      </w:pPr>
      <w:r w:rsidRPr="00263E9B">
        <w:rPr>
          <w:b/>
          <w:color w:val="0000FF"/>
          <w:sz w:val="24"/>
          <w:szCs w:val="24"/>
          <w:lang w:val="ru-RU"/>
        </w:rPr>
        <w:t>Назначение</w:t>
      </w:r>
    </w:p>
    <w:p w14:paraId="34760C1E" w14:textId="1149344A" w:rsidR="009F4BF0" w:rsidRDefault="009F4BF0" w:rsidP="009043EF">
      <w:pPr>
        <w:pStyle w:val="a3"/>
        <w:ind w:firstLine="567"/>
        <w:jc w:val="both"/>
        <w:rPr>
          <w:color w:val="000000"/>
          <w:sz w:val="24"/>
          <w:szCs w:val="24"/>
          <w:lang w:val="ru-RU" w:eastAsia="ru-RU"/>
        </w:rPr>
      </w:pPr>
      <w:r w:rsidRPr="00BC74FD">
        <w:rPr>
          <w:color w:val="000000"/>
          <w:sz w:val="24"/>
          <w:szCs w:val="24"/>
          <w:lang w:val="ru-RU" w:eastAsia="ru-RU"/>
        </w:rPr>
        <w:t>«</w:t>
      </w:r>
      <w:r>
        <w:rPr>
          <w:color w:val="000000"/>
          <w:sz w:val="24"/>
          <w:szCs w:val="24"/>
          <w:lang w:val="ru-RU" w:eastAsia="ru-RU"/>
        </w:rPr>
        <w:t>СОЮЗ</w:t>
      </w:r>
      <w:r w:rsidR="009043EF">
        <w:rPr>
          <w:color w:val="000000"/>
          <w:sz w:val="24"/>
          <w:szCs w:val="24"/>
          <w:lang w:val="ru-RU" w:eastAsia="ru-RU"/>
        </w:rPr>
        <w:t>-АПОЛЛОН</w:t>
      </w:r>
      <w:r w:rsidRPr="00263E9B">
        <w:rPr>
          <w:sz w:val="24"/>
          <w:szCs w:val="24"/>
          <w:lang w:val="ru-RU"/>
        </w:rPr>
        <w:t>»</w:t>
      </w:r>
      <w:r w:rsidRPr="00BC74FD">
        <w:rPr>
          <w:color w:val="000000"/>
          <w:sz w:val="24"/>
          <w:szCs w:val="24"/>
          <w:lang w:val="ru-RU" w:eastAsia="ru-RU"/>
        </w:rPr>
        <w:t xml:space="preserve"> </w:t>
      </w:r>
      <w:r>
        <w:rPr>
          <w:color w:val="000000"/>
          <w:sz w:val="24"/>
          <w:szCs w:val="24"/>
          <w:lang w:val="ru-RU" w:eastAsia="ru-RU"/>
        </w:rPr>
        <w:t>-</w:t>
      </w:r>
      <w:r w:rsidRPr="00BC74FD">
        <w:rPr>
          <w:color w:val="000000"/>
          <w:sz w:val="24"/>
          <w:szCs w:val="24"/>
          <w:lang w:val="ru-RU" w:eastAsia="ru-RU"/>
        </w:rPr>
        <w:t xml:space="preserve"> </w:t>
      </w:r>
      <w:r w:rsidR="009043EF" w:rsidRPr="00BC74FD">
        <w:rPr>
          <w:color w:val="000000"/>
          <w:sz w:val="24"/>
          <w:szCs w:val="24"/>
          <w:lang w:val="ru-RU" w:eastAsia="ru-RU"/>
        </w:rPr>
        <w:t>клейкий паяльный</w:t>
      </w:r>
      <w:r w:rsidRPr="00BC74FD">
        <w:rPr>
          <w:color w:val="000000"/>
          <w:sz w:val="24"/>
          <w:szCs w:val="24"/>
          <w:lang w:val="ru-RU" w:eastAsia="ru-RU"/>
        </w:rPr>
        <w:t xml:space="preserve"> флюс на основе смеси натуральной высокоочищенной и синтетической канифоли, который был разработан для пайки практически всех паяемых поверхностей, компонентов, сборок и подложек.</w:t>
      </w:r>
      <w:r w:rsidRPr="00BC74FD">
        <w:rPr>
          <w:color w:val="000000"/>
          <w:sz w:val="24"/>
          <w:szCs w:val="24"/>
          <w:lang w:eastAsia="ru-RU"/>
        </w:rPr>
        <w:t> </w:t>
      </w:r>
      <w:r>
        <w:rPr>
          <w:color w:val="000000"/>
          <w:sz w:val="24"/>
          <w:szCs w:val="24"/>
          <w:lang w:val="ru-RU" w:eastAsia="ru-RU"/>
        </w:rPr>
        <w:t>Применяется</w:t>
      </w:r>
      <w:r w:rsidRPr="00BC74FD">
        <w:rPr>
          <w:color w:val="000000"/>
          <w:sz w:val="24"/>
          <w:szCs w:val="24"/>
          <w:lang w:val="ru-RU" w:eastAsia="ru-RU"/>
        </w:rPr>
        <w:t xml:space="preserve"> для общего монтажа</w:t>
      </w:r>
      <w:r>
        <w:rPr>
          <w:color w:val="000000"/>
          <w:sz w:val="24"/>
          <w:szCs w:val="24"/>
          <w:lang w:val="ru-RU" w:eastAsia="ru-RU"/>
        </w:rPr>
        <w:t xml:space="preserve"> </w:t>
      </w:r>
      <w:r w:rsidRPr="00BC74FD">
        <w:rPr>
          <w:color w:val="000000"/>
          <w:sz w:val="24"/>
          <w:szCs w:val="24"/>
          <w:lang w:val="ru-RU" w:eastAsia="ru-RU"/>
        </w:rPr>
        <w:t>и ремонта печатных плат, а также для крепления припойных сфер к пакетам с шаровой сеткой (</w:t>
      </w:r>
      <w:r w:rsidRPr="00BC74FD">
        <w:rPr>
          <w:color w:val="000000"/>
          <w:sz w:val="24"/>
          <w:szCs w:val="24"/>
          <w:lang w:eastAsia="ru-RU"/>
        </w:rPr>
        <w:t>BGA</w:t>
      </w:r>
      <w:r w:rsidRPr="00BC74FD">
        <w:rPr>
          <w:color w:val="000000"/>
          <w:sz w:val="24"/>
          <w:szCs w:val="24"/>
          <w:lang w:val="ru-RU" w:eastAsia="ru-RU"/>
        </w:rPr>
        <w:t xml:space="preserve">). </w:t>
      </w:r>
      <w:r w:rsidR="009043EF">
        <w:rPr>
          <w:color w:val="000000"/>
          <w:sz w:val="24"/>
          <w:szCs w:val="24"/>
          <w:lang w:val="ru-RU"/>
        </w:rPr>
        <w:t>Его</w:t>
      </w:r>
      <w:r w:rsidR="009043EF" w:rsidRPr="00BC74FD">
        <w:rPr>
          <w:color w:val="000000"/>
          <w:sz w:val="24"/>
          <w:szCs w:val="24"/>
          <w:lang w:val="ru-RU"/>
        </w:rPr>
        <w:t xml:space="preserve"> можно</w:t>
      </w:r>
      <w:r w:rsidRPr="00BC74FD">
        <w:rPr>
          <w:color w:val="000000"/>
          <w:sz w:val="24"/>
          <w:szCs w:val="24"/>
          <w:lang w:val="ru-RU"/>
        </w:rPr>
        <w:t xml:space="preserve"> использовать для</w:t>
      </w:r>
      <w:r w:rsidR="009043EF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работы на </w:t>
      </w:r>
      <w:r w:rsidRPr="00BC74FD">
        <w:rPr>
          <w:color w:val="000000"/>
          <w:sz w:val="24"/>
          <w:szCs w:val="24"/>
          <w:lang w:val="ru-RU"/>
        </w:rPr>
        <w:t>паяльных станци</w:t>
      </w:r>
      <w:r>
        <w:rPr>
          <w:color w:val="000000"/>
          <w:sz w:val="24"/>
          <w:szCs w:val="24"/>
          <w:lang w:val="ru-RU"/>
        </w:rPr>
        <w:t>ях</w:t>
      </w:r>
      <w:r w:rsidRPr="00BC74FD">
        <w:rPr>
          <w:color w:val="000000"/>
          <w:sz w:val="24"/>
          <w:szCs w:val="24"/>
          <w:lang w:val="ru-RU"/>
        </w:rPr>
        <w:t xml:space="preserve"> с горячим воздухом, инфракрасных паяльных станци</w:t>
      </w:r>
      <w:r>
        <w:rPr>
          <w:color w:val="000000"/>
          <w:sz w:val="24"/>
          <w:szCs w:val="24"/>
          <w:lang w:val="ru-RU"/>
        </w:rPr>
        <w:t>ях</w:t>
      </w:r>
      <w:r w:rsidRPr="00BC74FD">
        <w:rPr>
          <w:color w:val="000000"/>
          <w:sz w:val="24"/>
          <w:szCs w:val="24"/>
          <w:lang w:val="ru-RU"/>
        </w:rPr>
        <w:t xml:space="preserve">, </w:t>
      </w:r>
      <w:r>
        <w:rPr>
          <w:color w:val="000000"/>
          <w:sz w:val="24"/>
          <w:szCs w:val="24"/>
          <w:lang w:val="ru-RU"/>
        </w:rPr>
        <w:t xml:space="preserve">для </w:t>
      </w:r>
      <w:r w:rsidRPr="00BC74FD">
        <w:rPr>
          <w:color w:val="000000"/>
          <w:sz w:val="24"/>
          <w:szCs w:val="24"/>
          <w:lang w:val="ru-RU"/>
        </w:rPr>
        <w:t>ручной пайки паяльником</w:t>
      </w:r>
      <w:r>
        <w:rPr>
          <w:color w:val="000000"/>
          <w:sz w:val="24"/>
          <w:szCs w:val="24"/>
          <w:lang w:val="ru-RU"/>
        </w:rPr>
        <w:t xml:space="preserve"> </w:t>
      </w:r>
      <w:r w:rsidRPr="009E0F2D">
        <w:rPr>
          <w:color w:val="000000"/>
          <w:sz w:val="24"/>
          <w:szCs w:val="24"/>
          <w:lang w:val="ru-RU" w:eastAsia="ru-RU"/>
        </w:rPr>
        <w:t>и конвекционного оплавления.</w:t>
      </w:r>
      <w:r w:rsidR="009043EF">
        <w:rPr>
          <w:color w:val="000000"/>
          <w:sz w:val="24"/>
          <w:szCs w:val="24"/>
          <w:lang w:val="ru-RU" w:eastAsia="ru-RU"/>
        </w:rPr>
        <w:t xml:space="preserve"> </w:t>
      </w:r>
      <w:r w:rsidRPr="009E0F2D">
        <w:rPr>
          <w:color w:val="000000"/>
          <w:sz w:val="24"/>
          <w:szCs w:val="24"/>
          <w:lang w:val="ru-RU" w:eastAsia="ru-RU"/>
        </w:rPr>
        <w:t>Возможен монтаж элементов в корпусах</w:t>
      </w:r>
      <w:r w:rsidR="009043EF">
        <w:rPr>
          <w:color w:val="000000"/>
          <w:sz w:val="24"/>
          <w:szCs w:val="24"/>
          <w:lang w:val="ru-RU" w:eastAsia="ru-RU"/>
        </w:rPr>
        <w:t xml:space="preserve"> </w:t>
      </w:r>
      <w:r w:rsidRPr="009E0F2D">
        <w:rPr>
          <w:color w:val="000000"/>
          <w:sz w:val="24"/>
          <w:szCs w:val="24"/>
          <w:lang w:val="ru-RU" w:eastAsia="ru-RU"/>
        </w:rPr>
        <w:t xml:space="preserve">SOIC, DIP, SIP, ZIP, SOP, QFP, PLCC, BGA, </w:t>
      </w:r>
      <w:r w:rsidRPr="009E0F2D">
        <w:rPr>
          <w:bCs/>
          <w:color w:val="000000"/>
          <w:sz w:val="24"/>
          <w:szCs w:val="24"/>
          <w:lang w:val="ru-RU" w:eastAsia="ru-RU"/>
        </w:rPr>
        <w:t>TQFP</w:t>
      </w:r>
      <w:r w:rsidR="009043EF">
        <w:rPr>
          <w:bCs/>
          <w:color w:val="000000"/>
          <w:sz w:val="24"/>
          <w:szCs w:val="24"/>
          <w:lang w:val="ru-RU" w:eastAsia="ru-RU"/>
        </w:rPr>
        <w:t xml:space="preserve"> </w:t>
      </w:r>
      <w:r w:rsidRPr="00DC4D6D">
        <w:rPr>
          <w:bCs/>
          <w:color w:val="000000"/>
          <w:sz w:val="24"/>
          <w:szCs w:val="24"/>
          <w:lang w:val="ru-RU" w:eastAsia="ru-RU"/>
        </w:rPr>
        <w:t>без последующей отмывки флюса, при</w:t>
      </w:r>
      <w:r w:rsidR="009043EF">
        <w:rPr>
          <w:bCs/>
          <w:color w:val="000000"/>
          <w:sz w:val="24"/>
          <w:szCs w:val="24"/>
          <w:lang w:val="ru-RU" w:eastAsia="ru-RU"/>
        </w:rPr>
        <w:t xml:space="preserve"> </w:t>
      </w:r>
      <w:r w:rsidRPr="00DC4D6D">
        <w:rPr>
          <w:bCs/>
          <w:color w:val="000000"/>
          <w:sz w:val="24"/>
          <w:szCs w:val="24"/>
          <w:lang w:val="ru-RU" w:eastAsia="ru-RU"/>
        </w:rPr>
        <w:t>условии</w:t>
      </w:r>
      <w:r w:rsidR="009043EF">
        <w:rPr>
          <w:bCs/>
          <w:color w:val="000000"/>
          <w:sz w:val="24"/>
          <w:szCs w:val="24"/>
          <w:lang w:val="ru-RU" w:eastAsia="ru-RU"/>
        </w:rPr>
        <w:t xml:space="preserve"> </w:t>
      </w:r>
      <w:r w:rsidRPr="00DC4D6D">
        <w:rPr>
          <w:bCs/>
          <w:color w:val="000000"/>
          <w:sz w:val="24"/>
          <w:szCs w:val="24"/>
          <w:lang w:val="ru-RU" w:eastAsia="ru-RU"/>
        </w:rPr>
        <w:t>использования стандартных термопрофилей для пайки, рекомендованных</w:t>
      </w:r>
      <w:r w:rsidRPr="00DC4D6D">
        <w:rPr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9E0F2D">
        <w:rPr>
          <w:color w:val="000000"/>
          <w:sz w:val="24"/>
          <w:szCs w:val="24"/>
          <w:lang w:val="ru-RU" w:eastAsia="ru-RU"/>
        </w:rPr>
        <w:t>ГОСТ</w:t>
      </w:r>
      <w:r w:rsidR="009043EF">
        <w:rPr>
          <w:color w:val="000000"/>
          <w:sz w:val="24"/>
          <w:szCs w:val="24"/>
          <w:lang w:val="ru-RU" w:eastAsia="ru-RU"/>
        </w:rPr>
        <w:t xml:space="preserve"> </w:t>
      </w:r>
      <w:r w:rsidRPr="009E0F2D">
        <w:rPr>
          <w:color w:val="000000"/>
          <w:sz w:val="24"/>
          <w:szCs w:val="24"/>
          <w:lang w:val="ru-RU" w:eastAsia="ru-RU"/>
        </w:rPr>
        <w:t>Р 56427-2015.</w:t>
      </w:r>
      <w:r w:rsidR="009043EF">
        <w:rPr>
          <w:color w:val="000000"/>
          <w:sz w:val="24"/>
          <w:szCs w:val="24"/>
          <w:lang w:val="ru-RU" w:eastAsia="ru-RU"/>
        </w:rPr>
        <w:t xml:space="preserve"> </w:t>
      </w:r>
      <w:r w:rsidRPr="009E0F2D">
        <w:rPr>
          <w:color w:val="000000"/>
          <w:sz w:val="24"/>
          <w:szCs w:val="24"/>
          <w:lang w:val="ru-RU" w:eastAsia="ru-RU"/>
        </w:rPr>
        <w:t xml:space="preserve">Остатки </w:t>
      </w:r>
      <w:r>
        <w:rPr>
          <w:color w:val="000000"/>
          <w:sz w:val="24"/>
          <w:szCs w:val="24"/>
          <w:lang w:val="ru-RU" w:eastAsia="ru-RU"/>
        </w:rPr>
        <w:t>флюса</w:t>
      </w:r>
      <w:r w:rsidR="009043EF">
        <w:rPr>
          <w:color w:val="000000"/>
          <w:sz w:val="24"/>
          <w:szCs w:val="24"/>
          <w:lang w:val="ru-RU" w:eastAsia="ru-RU"/>
        </w:rPr>
        <w:t xml:space="preserve"> </w:t>
      </w:r>
      <w:r w:rsidRPr="009E0F2D">
        <w:rPr>
          <w:color w:val="000000"/>
          <w:sz w:val="24"/>
          <w:szCs w:val="24"/>
          <w:lang w:val="ru-RU" w:eastAsia="ru-RU"/>
        </w:rPr>
        <w:t>являются инертными</w:t>
      </w:r>
      <w:r w:rsidRPr="009E0F2D">
        <w:rPr>
          <w:color w:val="000000"/>
          <w:sz w:val="24"/>
          <w:szCs w:val="24"/>
          <w:lang w:val="ru-RU"/>
        </w:rPr>
        <w:t xml:space="preserve">. </w:t>
      </w:r>
      <w:r>
        <w:rPr>
          <w:color w:val="000000"/>
          <w:sz w:val="24"/>
          <w:szCs w:val="24"/>
          <w:lang w:val="ru-RU"/>
        </w:rPr>
        <w:t>Флюс н</w:t>
      </w:r>
      <w:r w:rsidRPr="009E0F2D">
        <w:rPr>
          <w:color w:val="000000"/>
          <w:sz w:val="24"/>
          <w:szCs w:val="24"/>
          <w:lang w:val="ru-RU"/>
        </w:rPr>
        <w:t>аносит</w:t>
      </w:r>
      <w:r>
        <w:rPr>
          <w:color w:val="000000"/>
          <w:sz w:val="24"/>
          <w:szCs w:val="24"/>
          <w:lang w:val="ru-RU"/>
        </w:rPr>
        <w:t>ся</w:t>
      </w:r>
      <w:r w:rsidRPr="009E0F2D">
        <w:rPr>
          <w:color w:val="000000"/>
          <w:sz w:val="24"/>
          <w:szCs w:val="24"/>
          <w:lang w:val="ru-RU"/>
        </w:rPr>
        <w:t xml:space="preserve"> кистью или по трафарету</w:t>
      </w:r>
      <w:r w:rsidRPr="00BC74FD">
        <w:rPr>
          <w:color w:val="000000"/>
          <w:sz w:val="24"/>
          <w:szCs w:val="24"/>
          <w:lang w:val="ru-RU"/>
        </w:rPr>
        <w:t>.</w:t>
      </w:r>
      <w:r w:rsidRPr="00A9121E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 w:eastAsia="ru-RU"/>
        </w:rPr>
        <w:t>О</w:t>
      </w:r>
      <w:r w:rsidRPr="00BC74FD">
        <w:rPr>
          <w:color w:val="000000"/>
          <w:sz w:val="24"/>
          <w:szCs w:val="24"/>
          <w:lang w:val="ru-RU" w:eastAsia="ru-RU"/>
        </w:rPr>
        <w:t xml:space="preserve">бладает отличной смачивающей </w:t>
      </w:r>
      <w:r>
        <w:rPr>
          <w:color w:val="000000"/>
          <w:sz w:val="24"/>
          <w:szCs w:val="24"/>
          <w:lang w:val="ru-RU" w:eastAsia="ru-RU"/>
        </w:rPr>
        <w:t>способностью</w:t>
      </w:r>
      <w:r w:rsidRPr="00BC74FD">
        <w:rPr>
          <w:color w:val="000000"/>
          <w:sz w:val="24"/>
          <w:szCs w:val="24"/>
          <w:lang w:val="ru-RU" w:eastAsia="ru-RU"/>
        </w:rPr>
        <w:t xml:space="preserve"> независимо от </w:t>
      </w:r>
      <w:r>
        <w:rPr>
          <w:color w:val="000000"/>
          <w:sz w:val="24"/>
          <w:szCs w:val="24"/>
          <w:lang w:val="ru-RU" w:eastAsia="ru-RU"/>
        </w:rPr>
        <w:t>способа оплавления</w:t>
      </w:r>
      <w:r w:rsidRPr="00BC74FD">
        <w:rPr>
          <w:color w:val="000000"/>
          <w:sz w:val="24"/>
          <w:szCs w:val="24"/>
          <w:lang w:val="ru-RU" w:eastAsia="ru-RU"/>
        </w:rPr>
        <w:t>.</w:t>
      </w:r>
      <w:r>
        <w:rPr>
          <w:color w:val="000000"/>
          <w:sz w:val="24"/>
          <w:szCs w:val="24"/>
          <w:lang w:val="ru-RU" w:eastAsia="ru-RU"/>
        </w:rPr>
        <w:t xml:space="preserve"> С</w:t>
      </w:r>
      <w:r w:rsidRPr="00BC74FD">
        <w:rPr>
          <w:color w:val="000000"/>
          <w:sz w:val="24"/>
          <w:szCs w:val="24"/>
          <w:lang w:val="ru-RU" w:eastAsia="ru-RU"/>
        </w:rPr>
        <w:t>овместим со всеми свинцовыми и бессвинцовыми сплавами</w:t>
      </w:r>
      <w:r>
        <w:rPr>
          <w:color w:val="000000"/>
          <w:sz w:val="24"/>
          <w:szCs w:val="24"/>
          <w:lang w:val="ru-RU" w:eastAsia="ru-RU"/>
        </w:rPr>
        <w:t xml:space="preserve">. </w:t>
      </w:r>
    </w:p>
    <w:p w14:paraId="2FBBB437" w14:textId="77777777" w:rsidR="009F4BF0" w:rsidRPr="00770E88" w:rsidRDefault="009F4BF0" w:rsidP="009043EF">
      <w:pPr>
        <w:pStyle w:val="a3"/>
        <w:ind w:firstLine="567"/>
        <w:jc w:val="both"/>
        <w:rPr>
          <w:color w:val="000000"/>
          <w:sz w:val="24"/>
          <w:szCs w:val="24"/>
          <w:lang w:val="ru-RU" w:eastAsia="ru-RU"/>
        </w:rPr>
      </w:pPr>
      <w:r w:rsidRPr="00BC74FD">
        <w:rPr>
          <w:color w:val="000000"/>
          <w:sz w:val="24"/>
          <w:szCs w:val="24"/>
          <w:lang w:val="ru-RU"/>
        </w:rPr>
        <w:t xml:space="preserve">Соответствует стандарту </w:t>
      </w:r>
      <w:r w:rsidRPr="00BC74FD">
        <w:rPr>
          <w:color w:val="000000"/>
          <w:sz w:val="24"/>
          <w:szCs w:val="24"/>
        </w:rPr>
        <w:t>IPC</w:t>
      </w:r>
      <w:r w:rsidRPr="00BC74FD">
        <w:rPr>
          <w:color w:val="000000"/>
          <w:sz w:val="24"/>
          <w:szCs w:val="24"/>
          <w:lang w:val="ru-RU"/>
        </w:rPr>
        <w:t xml:space="preserve"> 7711-7721.</w:t>
      </w:r>
    </w:p>
    <w:p w14:paraId="4EFD693D" w14:textId="6090C801" w:rsidR="009F4BF0" w:rsidRPr="00BC74FD" w:rsidRDefault="009F4BF0" w:rsidP="009F4BF0">
      <w:pPr>
        <w:pStyle w:val="a3"/>
        <w:jc w:val="both"/>
        <w:rPr>
          <w:color w:val="000000"/>
          <w:sz w:val="24"/>
          <w:szCs w:val="24"/>
          <w:lang w:val="ru-RU"/>
        </w:rPr>
      </w:pPr>
    </w:p>
    <w:p w14:paraId="6ABB1908" w14:textId="77777777" w:rsidR="009F4BF0" w:rsidRPr="00263E9B" w:rsidRDefault="009F4BF0" w:rsidP="009F4BF0">
      <w:pPr>
        <w:pStyle w:val="1"/>
        <w:ind w:left="0"/>
        <w:jc w:val="both"/>
        <w:rPr>
          <w:rFonts w:ascii="Times New Roman" w:hAnsi="Times New Roman" w:cs="Times New Roman"/>
          <w:color w:val="0000FF"/>
          <w:sz w:val="24"/>
          <w:szCs w:val="24"/>
          <w:lang w:val="ru-RU"/>
        </w:rPr>
      </w:pPr>
      <w:r w:rsidRPr="00263E9B">
        <w:rPr>
          <w:rFonts w:ascii="Times New Roman" w:hAnsi="Times New Roman" w:cs="Times New Roman"/>
          <w:color w:val="0000FF"/>
          <w:sz w:val="24"/>
          <w:szCs w:val="24"/>
          <w:lang w:val="ru-RU"/>
        </w:rPr>
        <w:t>Характеристики</w:t>
      </w:r>
    </w:p>
    <w:p w14:paraId="26BC39E0" w14:textId="674AB20E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состояние -</w:t>
      </w:r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sz w:val="24"/>
          <w:szCs w:val="24"/>
          <w:lang w:val="ru-RU" w:eastAsia="ru-RU"/>
        </w:rPr>
        <w:t>вязкий</w:t>
      </w:r>
    </w:p>
    <w:p w14:paraId="1E05046B" w14:textId="77777777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цвет – янтарь</w:t>
      </w:r>
    </w:p>
    <w:p w14:paraId="41873FA2" w14:textId="69F1FC7F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proofErr w:type="spellStart"/>
      <w:r w:rsidRPr="00263E9B">
        <w:rPr>
          <w:sz w:val="24"/>
          <w:szCs w:val="24"/>
          <w:lang w:val="ru-RU" w:eastAsia="ru-RU"/>
        </w:rPr>
        <w:t>pH</w:t>
      </w:r>
      <w:proofErr w:type="spellEnd"/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sz w:val="24"/>
          <w:szCs w:val="24"/>
          <w:lang w:val="ru-RU" w:eastAsia="ru-RU"/>
        </w:rPr>
        <w:t>-</w:t>
      </w:r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b/>
          <w:sz w:val="24"/>
          <w:szCs w:val="24"/>
          <w:lang w:val="ru-RU" w:eastAsia="ru-RU"/>
        </w:rPr>
        <w:t>5.5</w:t>
      </w:r>
      <w:r w:rsidR="009043EF">
        <w:rPr>
          <w:sz w:val="24"/>
          <w:szCs w:val="24"/>
          <w:lang w:val="ru-RU" w:eastAsia="ru-RU"/>
        </w:rPr>
        <w:t xml:space="preserve"> </w:t>
      </w:r>
    </w:p>
    <w:p w14:paraId="7CA0FD9E" w14:textId="0D48C9B3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класс -</w:t>
      </w:r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sz w:val="24"/>
          <w:szCs w:val="24"/>
          <w:lang w:val="ru-RU" w:eastAsia="ru-RU"/>
        </w:rPr>
        <w:t>NO-CLEAN</w:t>
      </w:r>
    </w:p>
    <w:p w14:paraId="472E9973" w14:textId="60A1744F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активность</w:t>
      </w:r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sz w:val="24"/>
          <w:szCs w:val="24"/>
          <w:lang w:val="ru-RU" w:eastAsia="ru-RU"/>
        </w:rPr>
        <w:t>флюса</w:t>
      </w:r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sz w:val="24"/>
          <w:szCs w:val="24"/>
          <w:lang w:val="ru-RU" w:eastAsia="ru-RU"/>
        </w:rPr>
        <w:t>- L0</w:t>
      </w:r>
    </w:p>
    <w:p w14:paraId="61C19EC7" w14:textId="3CA40CA8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точка плавления</w:t>
      </w:r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sz w:val="24"/>
          <w:szCs w:val="24"/>
          <w:lang w:val="ru-RU" w:eastAsia="ru-RU"/>
        </w:rPr>
        <w:t xml:space="preserve">- </w:t>
      </w:r>
      <w:r>
        <w:rPr>
          <w:sz w:val="24"/>
          <w:szCs w:val="24"/>
          <w:lang w:val="ru-RU" w:eastAsia="ru-RU"/>
        </w:rPr>
        <w:t>87</w:t>
      </w:r>
      <w:r w:rsidRPr="00263E9B">
        <w:rPr>
          <w:sz w:val="24"/>
          <w:szCs w:val="24"/>
          <w:lang w:val="ru-RU" w:eastAsia="ru-RU"/>
        </w:rPr>
        <w:t>°C</w:t>
      </w:r>
    </w:p>
    <w:p w14:paraId="5BF51581" w14:textId="492A4697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точка самовоспламенения</w:t>
      </w:r>
      <w:r w:rsidR="009043EF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&gt;370</w:t>
      </w:r>
      <w:r w:rsidRPr="00263E9B">
        <w:rPr>
          <w:sz w:val="24"/>
          <w:szCs w:val="24"/>
          <w:lang w:val="ru-RU" w:eastAsia="ru-RU"/>
        </w:rPr>
        <w:t>°C</w:t>
      </w:r>
    </w:p>
    <w:p w14:paraId="6446CE34" w14:textId="77777777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 xml:space="preserve">запах </w:t>
      </w:r>
      <w:r>
        <w:rPr>
          <w:sz w:val="24"/>
          <w:szCs w:val="24"/>
          <w:lang w:val="ru-RU" w:eastAsia="ru-RU"/>
        </w:rPr>
        <w:t>–</w:t>
      </w:r>
      <w:r w:rsidRPr="00263E9B">
        <w:rPr>
          <w:sz w:val="24"/>
          <w:szCs w:val="24"/>
          <w:lang w:val="ru-RU" w:eastAsia="ru-RU"/>
        </w:rPr>
        <w:t xml:space="preserve"> мягкий</w:t>
      </w:r>
      <w:r>
        <w:rPr>
          <w:sz w:val="24"/>
          <w:szCs w:val="24"/>
          <w:lang w:val="ru-RU" w:eastAsia="ru-RU"/>
        </w:rPr>
        <w:t>,</w:t>
      </w:r>
      <w:r w:rsidRPr="00263E9B">
        <w:rPr>
          <w:sz w:val="24"/>
          <w:szCs w:val="24"/>
          <w:lang w:val="ru-RU" w:eastAsia="ru-RU"/>
        </w:rPr>
        <w:t xml:space="preserve"> сладковатый </w:t>
      </w:r>
    </w:p>
    <w:p w14:paraId="0B6180A7" w14:textId="77777777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классификация по IPC и EN - R</w:t>
      </w:r>
      <w:r w:rsidRPr="00263E9B">
        <w:rPr>
          <w:sz w:val="24"/>
          <w:szCs w:val="24"/>
          <w:lang w:eastAsia="ru-RU"/>
        </w:rPr>
        <w:t>O</w:t>
      </w:r>
      <w:r w:rsidRPr="00263E9B">
        <w:rPr>
          <w:sz w:val="24"/>
          <w:szCs w:val="24"/>
          <w:lang w:val="ru-RU" w:eastAsia="ru-RU"/>
        </w:rPr>
        <w:t>L0</w:t>
      </w:r>
    </w:p>
    <w:p w14:paraId="36913F64" w14:textId="1E30B8E3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классификация по стандарту J-STD-004A - R</w:t>
      </w:r>
      <w:r w:rsidRPr="00263E9B">
        <w:rPr>
          <w:sz w:val="24"/>
          <w:szCs w:val="24"/>
          <w:lang w:eastAsia="ru-RU"/>
        </w:rPr>
        <w:t>O</w:t>
      </w:r>
      <w:r w:rsidRPr="00263E9B">
        <w:rPr>
          <w:sz w:val="24"/>
          <w:szCs w:val="24"/>
          <w:lang w:val="ru-RU" w:eastAsia="ru-RU"/>
        </w:rPr>
        <w:t>L0</w:t>
      </w:r>
      <w:r w:rsidR="009043EF">
        <w:rPr>
          <w:sz w:val="24"/>
          <w:szCs w:val="24"/>
          <w:lang w:val="ru-RU" w:eastAsia="ru-RU"/>
        </w:rPr>
        <w:t xml:space="preserve"> </w:t>
      </w:r>
    </w:p>
    <w:p w14:paraId="7D39A60F" w14:textId="77777777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растворимость в воде - нерастворимый</w:t>
      </w:r>
    </w:p>
    <w:p w14:paraId="27A47946" w14:textId="6BA6E5C6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 xml:space="preserve">вязкость при </w:t>
      </w:r>
      <w:r>
        <w:rPr>
          <w:sz w:val="24"/>
          <w:szCs w:val="24"/>
          <w:lang w:eastAsia="ru-RU"/>
        </w:rPr>
        <w:t>t</w:t>
      </w:r>
      <w:r w:rsidRPr="00263E9B">
        <w:rPr>
          <w:sz w:val="24"/>
          <w:szCs w:val="24"/>
          <w:lang w:val="ru-RU" w:eastAsia="ru-RU"/>
        </w:rPr>
        <w:t>20°C ± 210</w:t>
      </w:r>
      <w:r>
        <w:rPr>
          <w:sz w:val="24"/>
          <w:szCs w:val="24"/>
          <w:lang w:val="ru-RU" w:eastAsia="ru-RU"/>
        </w:rPr>
        <w:t xml:space="preserve">.000 </w:t>
      </w:r>
      <w:proofErr w:type="spellStart"/>
      <w:r>
        <w:rPr>
          <w:sz w:val="24"/>
          <w:szCs w:val="24"/>
          <w:lang w:val="ru-RU" w:eastAsia="ru-RU"/>
        </w:rPr>
        <w:t>cPs</w:t>
      </w:r>
      <w:proofErr w:type="spellEnd"/>
      <w:r>
        <w:rPr>
          <w:sz w:val="24"/>
          <w:szCs w:val="24"/>
          <w:lang w:val="ru-RU" w:eastAsia="ru-RU"/>
        </w:rPr>
        <w:t xml:space="preserve"> (по Брукфильду 5 </w:t>
      </w:r>
      <w:proofErr w:type="gramStart"/>
      <w:r w:rsidR="009043EF">
        <w:rPr>
          <w:sz w:val="24"/>
          <w:szCs w:val="24"/>
          <w:lang w:val="ru-RU" w:eastAsia="ru-RU"/>
        </w:rPr>
        <w:t>об.</w:t>
      </w:r>
      <w:r w:rsidR="009043EF" w:rsidRPr="00263E9B">
        <w:rPr>
          <w:sz w:val="24"/>
          <w:szCs w:val="24"/>
          <w:lang w:val="ru-RU" w:eastAsia="ru-RU"/>
        </w:rPr>
        <w:t>/</w:t>
      </w:r>
      <w:proofErr w:type="gramEnd"/>
      <w:r w:rsidRPr="00263E9B">
        <w:rPr>
          <w:sz w:val="24"/>
          <w:szCs w:val="24"/>
          <w:lang w:val="ru-RU" w:eastAsia="ru-RU"/>
        </w:rPr>
        <w:t>мин</w:t>
      </w:r>
      <w:r>
        <w:rPr>
          <w:sz w:val="24"/>
          <w:szCs w:val="24"/>
          <w:lang w:val="ru-RU" w:eastAsia="ru-RU"/>
        </w:rPr>
        <w:t>.</w:t>
      </w:r>
      <w:r w:rsidRPr="00263E9B">
        <w:rPr>
          <w:sz w:val="24"/>
          <w:szCs w:val="24"/>
          <w:lang w:val="ru-RU" w:eastAsia="ru-RU"/>
        </w:rPr>
        <w:t>, TF вращающийся центр)</w:t>
      </w:r>
    </w:p>
    <w:p w14:paraId="6BCD3497" w14:textId="63232BE7" w:rsidR="009F4BF0" w:rsidRPr="00263E9B" w:rsidRDefault="009F4BF0" w:rsidP="009F4BF0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426"/>
        </w:tabs>
        <w:autoSpaceDE/>
        <w:autoSpaceDN/>
        <w:ind w:left="426" w:hanging="426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применяется для</w:t>
      </w:r>
      <w:r w:rsidR="009043EF">
        <w:rPr>
          <w:sz w:val="24"/>
          <w:szCs w:val="24"/>
          <w:lang w:val="ru-RU" w:eastAsia="ru-RU"/>
        </w:rPr>
        <w:t xml:space="preserve"> </w:t>
      </w:r>
      <w:r w:rsidRPr="00263E9B">
        <w:rPr>
          <w:sz w:val="24"/>
          <w:szCs w:val="24"/>
          <w:lang w:val="ru-RU" w:eastAsia="ru-RU"/>
        </w:rPr>
        <w:t>монтажа и демонтажа корпусов BGA, свинцовой и бессвинцовой пайки</w:t>
      </w:r>
    </w:p>
    <w:p w14:paraId="3A676D9B" w14:textId="6E6FE877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подходит для</w:t>
      </w:r>
      <w:r w:rsidR="009043EF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 xml:space="preserve">дозирования </w:t>
      </w:r>
      <w:r w:rsidRPr="00263E9B">
        <w:rPr>
          <w:sz w:val="24"/>
          <w:szCs w:val="24"/>
          <w:lang w:val="ru-RU" w:eastAsia="ru-RU"/>
        </w:rPr>
        <w:t>в трафаретной печати и D</w:t>
      </w:r>
      <w:r w:rsidRPr="00263E9B">
        <w:rPr>
          <w:sz w:val="24"/>
          <w:szCs w:val="24"/>
          <w:lang w:eastAsia="ru-RU"/>
        </w:rPr>
        <w:t>IP</w:t>
      </w:r>
      <w:r w:rsidRPr="00263E9B">
        <w:rPr>
          <w:sz w:val="24"/>
          <w:szCs w:val="24"/>
          <w:lang w:val="ru-RU" w:eastAsia="ru-RU"/>
        </w:rPr>
        <w:t xml:space="preserve"> технологии</w:t>
      </w:r>
    </w:p>
    <w:p w14:paraId="2CE4AAC0" w14:textId="7CC9C8AC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кислотное число - не менее 75.5 мг КОН/г</w:t>
      </w:r>
      <w:r w:rsidR="009043EF">
        <w:rPr>
          <w:sz w:val="24"/>
          <w:szCs w:val="24"/>
          <w:lang w:val="ru-RU" w:eastAsia="ru-RU"/>
        </w:rPr>
        <w:t>.</w:t>
      </w:r>
    </w:p>
    <w:p w14:paraId="5B77609D" w14:textId="77777777" w:rsidR="009F4BF0" w:rsidRPr="00263E9B" w:rsidRDefault="009F4BF0" w:rsidP="009F4BF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426"/>
        </w:tabs>
        <w:autoSpaceDE/>
        <w:autoSpaceDN/>
        <w:ind w:left="0" w:firstLine="0"/>
        <w:jc w:val="both"/>
        <w:rPr>
          <w:sz w:val="24"/>
          <w:szCs w:val="24"/>
          <w:lang w:val="ru-RU" w:eastAsia="ru-RU"/>
        </w:rPr>
      </w:pPr>
      <w:r w:rsidRPr="00263E9B">
        <w:rPr>
          <w:sz w:val="24"/>
          <w:szCs w:val="24"/>
          <w:lang w:val="ru-RU" w:eastAsia="ru-RU"/>
        </w:rPr>
        <w:t>антикоррозионный агент - присутствует, не менее 0.5%</w:t>
      </w:r>
    </w:p>
    <w:p w14:paraId="0DC25136" w14:textId="77777777" w:rsidR="009F4BF0" w:rsidRDefault="009F4BF0" w:rsidP="009F4BF0">
      <w:pPr>
        <w:pStyle w:val="a3"/>
        <w:jc w:val="both"/>
        <w:rPr>
          <w:b/>
          <w:color w:val="984806"/>
          <w:sz w:val="24"/>
          <w:szCs w:val="24"/>
          <w:lang w:val="ru-RU"/>
        </w:rPr>
      </w:pPr>
    </w:p>
    <w:p w14:paraId="72B246DA" w14:textId="77777777" w:rsidR="009F4BF0" w:rsidRPr="00263E9B" w:rsidRDefault="009F4BF0" w:rsidP="009F4BF0">
      <w:pPr>
        <w:pStyle w:val="a3"/>
        <w:jc w:val="both"/>
        <w:rPr>
          <w:b/>
          <w:color w:val="0000FF"/>
          <w:sz w:val="24"/>
          <w:szCs w:val="24"/>
          <w:lang w:val="ru-RU"/>
        </w:rPr>
      </w:pPr>
      <w:r w:rsidRPr="00263E9B">
        <w:rPr>
          <w:b/>
          <w:color w:val="0000FF"/>
          <w:sz w:val="24"/>
          <w:szCs w:val="24"/>
          <w:lang w:val="ru-RU"/>
        </w:rPr>
        <w:t>Хранение</w:t>
      </w:r>
    </w:p>
    <w:tbl>
      <w:tblPr>
        <w:tblW w:w="1088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7"/>
        <w:gridCol w:w="1892"/>
        <w:gridCol w:w="4163"/>
      </w:tblGrid>
      <w:tr w:rsidR="009F4BF0" w:rsidRPr="00F43870" w14:paraId="4F71E7E0" w14:textId="77777777" w:rsidTr="00904692">
        <w:trPr>
          <w:trHeight w:val="591"/>
        </w:trPr>
        <w:tc>
          <w:tcPr>
            <w:tcW w:w="4827" w:type="dxa"/>
            <w:shd w:val="clear" w:color="auto" w:fill="548DD4"/>
            <w:vAlign w:val="center"/>
          </w:tcPr>
          <w:p w14:paraId="3C5508EA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color w:val="FFFFFF"/>
                <w:sz w:val="24"/>
                <w:szCs w:val="24"/>
                <w:lang w:val="ru-RU"/>
              </w:rPr>
            </w:pPr>
            <w:r w:rsidRPr="00BD7E46">
              <w:rPr>
                <w:b/>
                <w:color w:val="FFFFFF"/>
                <w:sz w:val="24"/>
                <w:szCs w:val="24"/>
                <w:lang w:val="ru-RU"/>
              </w:rPr>
              <w:t>Вид хранения</w:t>
            </w:r>
          </w:p>
        </w:tc>
        <w:tc>
          <w:tcPr>
            <w:tcW w:w="1892" w:type="dxa"/>
            <w:shd w:val="clear" w:color="auto" w:fill="548DD4"/>
            <w:vAlign w:val="center"/>
          </w:tcPr>
          <w:p w14:paraId="2543CC41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color w:val="FFFFFF"/>
                <w:sz w:val="24"/>
                <w:szCs w:val="24"/>
                <w:lang w:val="ru-RU"/>
              </w:rPr>
            </w:pPr>
            <w:r w:rsidRPr="00BD7E46">
              <w:rPr>
                <w:b/>
                <w:color w:val="FFFFFF"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4163" w:type="dxa"/>
            <w:shd w:val="clear" w:color="auto" w:fill="548DD4"/>
            <w:vAlign w:val="center"/>
          </w:tcPr>
          <w:p w14:paraId="34FFABE3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color w:val="FFFFFF"/>
                <w:sz w:val="24"/>
                <w:szCs w:val="24"/>
                <w:lang w:val="ru-RU"/>
              </w:rPr>
            </w:pPr>
            <w:r w:rsidRPr="00BD7E46">
              <w:rPr>
                <w:b/>
                <w:color w:val="FFFFFF"/>
                <w:sz w:val="24"/>
                <w:szCs w:val="24"/>
                <w:lang w:val="ru-RU"/>
              </w:rPr>
              <w:t>Температура</w:t>
            </w:r>
          </w:p>
        </w:tc>
      </w:tr>
      <w:tr w:rsidR="009F4BF0" w:rsidRPr="00BC74FD" w14:paraId="125DE1D9" w14:textId="77777777" w:rsidTr="00904692">
        <w:trPr>
          <w:trHeight w:val="454"/>
        </w:trPr>
        <w:tc>
          <w:tcPr>
            <w:tcW w:w="4827" w:type="dxa"/>
            <w:shd w:val="clear" w:color="auto" w:fill="D9D9D9"/>
            <w:vAlign w:val="center"/>
          </w:tcPr>
          <w:p w14:paraId="5FD94FFE" w14:textId="77777777" w:rsidR="009F4BF0" w:rsidRPr="00BD7E46" w:rsidRDefault="009F4BF0" w:rsidP="00904692">
            <w:pPr>
              <w:pStyle w:val="TableParagraph"/>
              <w:tabs>
                <w:tab w:val="left" w:pos="415"/>
              </w:tabs>
              <w:ind w:firstLine="426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Хранение невскрыт</w:t>
            </w:r>
            <w:r>
              <w:rPr>
                <w:b/>
                <w:sz w:val="24"/>
                <w:szCs w:val="24"/>
                <w:lang w:val="ru-RU"/>
              </w:rPr>
              <w:t>ой</w:t>
            </w:r>
            <w:r w:rsidRPr="00BD7E4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ёмкости</w:t>
            </w:r>
          </w:p>
        </w:tc>
        <w:tc>
          <w:tcPr>
            <w:tcW w:w="1892" w:type="dxa"/>
            <w:shd w:val="clear" w:color="auto" w:fill="F2F2F2"/>
            <w:vAlign w:val="center"/>
          </w:tcPr>
          <w:p w14:paraId="2EDEB863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 мес.</w:t>
            </w:r>
          </w:p>
        </w:tc>
        <w:tc>
          <w:tcPr>
            <w:tcW w:w="4163" w:type="dxa"/>
            <w:shd w:val="clear" w:color="auto" w:fill="F2F2F2"/>
            <w:vAlign w:val="center"/>
          </w:tcPr>
          <w:p w14:paraId="31548422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t</w:t>
            </w:r>
            <w:r w:rsidRPr="00BD7E46">
              <w:rPr>
                <w:sz w:val="24"/>
                <w:szCs w:val="24"/>
                <w:lang w:val="ru-RU"/>
              </w:rPr>
              <w:t>4°</w:t>
            </w:r>
            <w:r w:rsidRPr="00BD7E46">
              <w:rPr>
                <w:sz w:val="24"/>
                <w:szCs w:val="24"/>
              </w:rPr>
              <w:t>C</w:t>
            </w:r>
            <w:r w:rsidRPr="00BD7E46">
              <w:rPr>
                <w:sz w:val="24"/>
                <w:szCs w:val="24"/>
                <w:lang w:val="ru-RU"/>
              </w:rPr>
              <w:t>-17°</w:t>
            </w:r>
            <w:r w:rsidRPr="00BD7E46">
              <w:rPr>
                <w:sz w:val="24"/>
                <w:szCs w:val="24"/>
              </w:rPr>
              <w:t>C</w:t>
            </w:r>
            <w:r w:rsidRPr="00BD7E4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BD7E46">
              <w:rPr>
                <w:sz w:val="24"/>
                <w:szCs w:val="24"/>
                <w:lang w:val="ru-RU"/>
              </w:rPr>
              <w:t>(39°</w:t>
            </w:r>
            <w:r w:rsidRPr="00BD7E46">
              <w:rPr>
                <w:sz w:val="24"/>
                <w:szCs w:val="24"/>
              </w:rPr>
              <w:t>F</w:t>
            </w:r>
            <w:r w:rsidRPr="00BD7E46">
              <w:rPr>
                <w:sz w:val="24"/>
                <w:szCs w:val="24"/>
                <w:lang w:val="ru-RU"/>
              </w:rPr>
              <w:t xml:space="preserve"> - 55°</w:t>
            </w:r>
            <w:r w:rsidRPr="00BD7E46">
              <w:rPr>
                <w:sz w:val="24"/>
                <w:szCs w:val="24"/>
              </w:rPr>
              <w:t>F</w:t>
            </w:r>
            <w:r w:rsidRPr="00BD7E46">
              <w:rPr>
                <w:sz w:val="24"/>
                <w:szCs w:val="24"/>
                <w:lang w:val="ru-RU"/>
              </w:rPr>
              <w:t>)</w:t>
            </w:r>
          </w:p>
        </w:tc>
      </w:tr>
      <w:tr w:rsidR="009F4BF0" w:rsidRPr="00BC74FD" w14:paraId="5CCA284C" w14:textId="77777777" w:rsidTr="00904692">
        <w:trPr>
          <w:trHeight w:val="454"/>
        </w:trPr>
        <w:tc>
          <w:tcPr>
            <w:tcW w:w="4827" w:type="dxa"/>
            <w:shd w:val="clear" w:color="auto" w:fill="D9D9D9"/>
            <w:vAlign w:val="center"/>
          </w:tcPr>
          <w:p w14:paraId="36ADFEF9" w14:textId="77777777" w:rsidR="009F4BF0" w:rsidRPr="00BD7E46" w:rsidRDefault="009F4BF0" w:rsidP="00904692">
            <w:pPr>
              <w:pStyle w:val="TableParagraph"/>
              <w:tabs>
                <w:tab w:val="left" w:pos="415"/>
              </w:tabs>
              <w:ind w:firstLine="426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Хранение вскрытой</w:t>
            </w:r>
            <w:r w:rsidRPr="00BD7E4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ёмкости</w:t>
            </w:r>
          </w:p>
        </w:tc>
        <w:tc>
          <w:tcPr>
            <w:tcW w:w="1892" w:type="dxa"/>
            <w:shd w:val="clear" w:color="auto" w:fill="F2F2F2"/>
            <w:vAlign w:val="center"/>
          </w:tcPr>
          <w:p w14:paraId="4C1B78B0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w w:val="99"/>
                <w:sz w:val="24"/>
                <w:szCs w:val="24"/>
                <w:lang w:val="ru-RU"/>
              </w:rPr>
              <w:t>6</w:t>
            </w:r>
            <w:r w:rsidRPr="00BD7E46">
              <w:rPr>
                <w:sz w:val="24"/>
                <w:szCs w:val="24"/>
                <w:lang w:val="ru-RU"/>
              </w:rPr>
              <w:t xml:space="preserve"> мес.</w:t>
            </w:r>
          </w:p>
        </w:tc>
        <w:tc>
          <w:tcPr>
            <w:tcW w:w="4163" w:type="dxa"/>
            <w:shd w:val="clear" w:color="auto" w:fill="F2F2F2"/>
            <w:vAlign w:val="center"/>
          </w:tcPr>
          <w:p w14:paraId="54F1D6CC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  <w:lang w:val="ru-RU"/>
              </w:rPr>
              <w:t>&lt;</w:t>
            </w:r>
            <w:r>
              <w:rPr>
                <w:sz w:val="24"/>
                <w:szCs w:val="24"/>
              </w:rPr>
              <w:t>t</w:t>
            </w:r>
            <w:r w:rsidRPr="00BD7E46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BD7E46">
              <w:rPr>
                <w:sz w:val="24"/>
                <w:szCs w:val="24"/>
                <w:lang w:val="ru-RU"/>
              </w:rPr>
              <w:t>25</w:t>
            </w:r>
            <w:r w:rsidRPr="00BD7E46">
              <w:rPr>
                <w:sz w:val="24"/>
                <w:szCs w:val="24"/>
              </w:rPr>
              <w:t>°C</w:t>
            </w:r>
            <w:r w:rsidRPr="00BD7E46"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 w:rsidRPr="00BD7E46">
              <w:rPr>
                <w:sz w:val="24"/>
                <w:szCs w:val="24"/>
              </w:rPr>
              <w:t>(&lt;</w:t>
            </w:r>
            <w:r w:rsidRPr="00BD7E46">
              <w:rPr>
                <w:spacing w:val="-1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77</w:t>
            </w:r>
            <w:proofErr w:type="gramEnd"/>
            <w:r w:rsidRPr="00BD7E46">
              <w:rPr>
                <w:sz w:val="24"/>
                <w:szCs w:val="24"/>
              </w:rPr>
              <w:t>°F)</w:t>
            </w:r>
          </w:p>
        </w:tc>
      </w:tr>
    </w:tbl>
    <w:p w14:paraId="5278E3CB" w14:textId="77777777" w:rsidR="009F4BF0" w:rsidRDefault="009F4BF0" w:rsidP="009F4BF0">
      <w:pPr>
        <w:pStyle w:val="a3"/>
        <w:jc w:val="both"/>
        <w:rPr>
          <w:color w:val="000000"/>
          <w:sz w:val="24"/>
          <w:szCs w:val="24"/>
          <w:lang w:val="ru-RU"/>
        </w:rPr>
      </w:pPr>
    </w:p>
    <w:p w14:paraId="02C7CA14" w14:textId="77777777" w:rsidR="009F4BF0" w:rsidRDefault="009F4BF0" w:rsidP="009043EF">
      <w:pPr>
        <w:pStyle w:val="a3"/>
        <w:ind w:firstLine="567"/>
        <w:jc w:val="both"/>
        <w:rPr>
          <w:color w:val="000000"/>
          <w:sz w:val="24"/>
          <w:szCs w:val="24"/>
          <w:lang w:val="ru-RU"/>
        </w:rPr>
      </w:pPr>
      <w:r w:rsidRPr="00BC74FD">
        <w:rPr>
          <w:color w:val="000000"/>
          <w:sz w:val="24"/>
          <w:szCs w:val="24"/>
          <w:lang w:val="ru-RU"/>
        </w:rPr>
        <w:t>Хранить вдали от солнечного света</w:t>
      </w:r>
      <w:r>
        <w:rPr>
          <w:color w:val="000000"/>
          <w:sz w:val="24"/>
          <w:szCs w:val="24"/>
          <w:lang w:val="ru-RU"/>
        </w:rPr>
        <w:t xml:space="preserve">. Хранение </w:t>
      </w:r>
      <w:r w:rsidRPr="00BC74FD">
        <w:rPr>
          <w:color w:val="000000"/>
          <w:sz w:val="24"/>
          <w:szCs w:val="24"/>
          <w:lang w:val="ru-RU"/>
        </w:rPr>
        <w:t xml:space="preserve">вблизи источников тепла может привести к ухудшению качества продукта. </w:t>
      </w:r>
    </w:p>
    <w:p w14:paraId="45A000E3" w14:textId="77777777" w:rsidR="009F4BF0" w:rsidRDefault="009F4BF0" w:rsidP="009043EF">
      <w:pPr>
        <w:pStyle w:val="a3"/>
        <w:ind w:firstLine="567"/>
        <w:jc w:val="both"/>
        <w:rPr>
          <w:color w:val="000000"/>
          <w:sz w:val="24"/>
          <w:szCs w:val="24"/>
          <w:lang w:val="ru-RU"/>
        </w:rPr>
      </w:pPr>
      <w:r w:rsidRPr="00BC74FD">
        <w:rPr>
          <w:color w:val="000000"/>
          <w:sz w:val="24"/>
          <w:szCs w:val="24"/>
          <w:lang w:val="ru-RU"/>
        </w:rPr>
        <w:t>Флюс поставляется готовым к использованию</w:t>
      </w:r>
      <w:r>
        <w:rPr>
          <w:color w:val="000000"/>
          <w:sz w:val="24"/>
          <w:szCs w:val="24"/>
          <w:lang w:val="ru-RU"/>
        </w:rPr>
        <w:t>.</w:t>
      </w:r>
      <w:r w:rsidRPr="00BC74FD">
        <w:rPr>
          <w:color w:val="000000"/>
          <w:sz w:val="24"/>
          <w:szCs w:val="24"/>
          <w:lang w:val="ru-RU"/>
        </w:rPr>
        <w:t xml:space="preserve"> </w:t>
      </w:r>
    </w:p>
    <w:p w14:paraId="264ED0F9" w14:textId="77777777" w:rsidR="009F4BF0" w:rsidRDefault="009F4BF0" w:rsidP="009043EF">
      <w:pPr>
        <w:pStyle w:val="a3"/>
        <w:ind w:firstLine="567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После использования з</w:t>
      </w:r>
      <w:r w:rsidRPr="00BC74FD">
        <w:rPr>
          <w:color w:val="000000"/>
          <w:sz w:val="24"/>
          <w:szCs w:val="24"/>
          <w:lang w:val="ru-RU"/>
        </w:rPr>
        <w:t>акрыва</w:t>
      </w:r>
      <w:r>
        <w:rPr>
          <w:color w:val="000000"/>
          <w:sz w:val="24"/>
          <w:szCs w:val="24"/>
          <w:lang w:val="ru-RU"/>
        </w:rPr>
        <w:t>ть</w:t>
      </w:r>
      <w:r w:rsidRPr="00BC74FD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ёмкость</w:t>
      </w:r>
      <w:r w:rsidRPr="00BC74FD">
        <w:rPr>
          <w:color w:val="000000"/>
          <w:sz w:val="24"/>
          <w:szCs w:val="24"/>
          <w:lang w:val="ru-RU"/>
        </w:rPr>
        <w:t xml:space="preserve">. </w:t>
      </w:r>
    </w:p>
    <w:p w14:paraId="38B39608" w14:textId="77777777" w:rsidR="009F4BF0" w:rsidRPr="00823D6F" w:rsidRDefault="009F4BF0" w:rsidP="009F4BF0">
      <w:pPr>
        <w:pStyle w:val="a3"/>
        <w:jc w:val="both"/>
        <w:rPr>
          <w:b/>
          <w:color w:val="548DD4"/>
          <w:sz w:val="24"/>
          <w:szCs w:val="24"/>
          <w:lang w:val="ru-RU"/>
        </w:rPr>
      </w:pPr>
    </w:p>
    <w:p w14:paraId="5C8F85E0" w14:textId="77777777" w:rsidR="009F4BF0" w:rsidRPr="005A366B" w:rsidRDefault="009F4BF0" w:rsidP="009F4BF0">
      <w:pPr>
        <w:pStyle w:val="a3"/>
        <w:jc w:val="both"/>
        <w:rPr>
          <w:b/>
          <w:color w:val="0000FF"/>
          <w:sz w:val="24"/>
          <w:szCs w:val="24"/>
          <w:lang w:val="ru-RU"/>
        </w:rPr>
      </w:pPr>
      <w:r w:rsidRPr="00B41FFC">
        <w:rPr>
          <w:b/>
          <w:color w:val="0000FF"/>
          <w:sz w:val="24"/>
          <w:szCs w:val="24"/>
          <w:lang w:val="ru-RU"/>
        </w:rPr>
        <w:lastRenderedPageBreak/>
        <w:t xml:space="preserve">Результаты тестирования </w:t>
      </w:r>
    </w:p>
    <w:tbl>
      <w:tblPr>
        <w:tblW w:w="10773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2552"/>
        <w:gridCol w:w="2268"/>
        <w:gridCol w:w="2551"/>
      </w:tblGrid>
      <w:tr w:rsidR="009F4BF0" w:rsidRPr="00F43870" w14:paraId="62E0BEA5" w14:textId="77777777" w:rsidTr="00904692">
        <w:trPr>
          <w:trHeight w:val="622"/>
        </w:trPr>
        <w:tc>
          <w:tcPr>
            <w:tcW w:w="3402" w:type="dxa"/>
            <w:shd w:val="clear" w:color="auto" w:fill="548DD4"/>
            <w:vAlign w:val="center"/>
          </w:tcPr>
          <w:p w14:paraId="090FBB78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color w:val="FFFFFF"/>
                <w:sz w:val="24"/>
                <w:szCs w:val="24"/>
                <w:lang w:val="ru-RU"/>
              </w:rPr>
            </w:pPr>
            <w:r w:rsidRPr="00BD7E46">
              <w:rPr>
                <w:b/>
                <w:color w:val="FFFFFF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2552" w:type="dxa"/>
            <w:shd w:val="clear" w:color="auto" w:fill="548DD4"/>
            <w:vAlign w:val="center"/>
          </w:tcPr>
          <w:p w14:paraId="3B979CF2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color w:val="FFFFFF"/>
                <w:sz w:val="24"/>
                <w:szCs w:val="24"/>
                <w:lang w:val="ru-RU"/>
              </w:rPr>
            </w:pPr>
            <w:r w:rsidRPr="00BD7E46">
              <w:rPr>
                <w:b/>
                <w:color w:val="FFFFFF"/>
                <w:sz w:val="24"/>
                <w:szCs w:val="24"/>
                <w:lang w:val="ru-RU"/>
              </w:rPr>
              <w:t>Метод тестирования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</w:tcBorders>
            <w:shd w:val="clear" w:color="auto" w:fill="548DD4"/>
            <w:vAlign w:val="center"/>
          </w:tcPr>
          <w:p w14:paraId="426CCC27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color w:val="FFFFFF"/>
                <w:sz w:val="24"/>
                <w:szCs w:val="24"/>
                <w:lang w:val="ru-RU"/>
              </w:rPr>
            </w:pPr>
            <w:r w:rsidRPr="00BD7E46">
              <w:rPr>
                <w:b/>
                <w:color w:val="FFFFFF"/>
                <w:sz w:val="24"/>
                <w:szCs w:val="24"/>
                <w:lang w:val="ru-RU"/>
              </w:rPr>
              <w:t>Результат</w:t>
            </w:r>
          </w:p>
        </w:tc>
      </w:tr>
      <w:tr w:rsidR="009F4BF0" w:rsidRPr="00BC74FD" w14:paraId="6F32D5AF" w14:textId="77777777" w:rsidTr="00904692">
        <w:trPr>
          <w:trHeight w:val="316"/>
        </w:trPr>
        <w:tc>
          <w:tcPr>
            <w:tcW w:w="3402" w:type="dxa"/>
            <w:tcBorders>
              <w:bottom w:val="single" w:sz="6" w:space="0" w:color="B8AC8B"/>
            </w:tcBorders>
            <w:shd w:val="clear" w:color="auto" w:fill="D9D9D9"/>
            <w:vAlign w:val="center"/>
          </w:tcPr>
          <w:p w14:paraId="62FEAEE9" w14:textId="77777777" w:rsidR="009F4BF0" w:rsidRPr="00BD7E46" w:rsidRDefault="009F4BF0" w:rsidP="00904692">
            <w:pPr>
              <w:pStyle w:val="TableParagraph"/>
              <w:ind w:firstLine="426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</w:rPr>
              <w:t>IPC</w:t>
            </w:r>
            <w:r w:rsidRPr="00BD7E46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D7E46">
              <w:rPr>
                <w:b/>
                <w:sz w:val="24"/>
                <w:szCs w:val="24"/>
                <w:lang w:val="ru-RU"/>
              </w:rPr>
              <w:t>классификация</w:t>
            </w:r>
          </w:p>
        </w:tc>
        <w:tc>
          <w:tcPr>
            <w:tcW w:w="2552" w:type="dxa"/>
            <w:tcBorders>
              <w:bottom w:val="single" w:sz="6" w:space="0" w:color="B8AC8B"/>
            </w:tcBorders>
            <w:shd w:val="clear" w:color="auto" w:fill="F2F2F2"/>
            <w:vAlign w:val="center"/>
          </w:tcPr>
          <w:p w14:paraId="5F88FADB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</w:t>
            </w:r>
          </w:p>
        </w:tc>
        <w:tc>
          <w:tcPr>
            <w:tcW w:w="4819" w:type="dxa"/>
            <w:gridSpan w:val="2"/>
            <w:tcBorders>
              <w:bottom w:val="single" w:sz="6" w:space="0" w:color="B8AC8B"/>
            </w:tcBorders>
            <w:shd w:val="clear" w:color="auto" w:fill="F2F2F2"/>
          </w:tcPr>
          <w:p w14:paraId="250C9813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ROL0</w:t>
            </w:r>
          </w:p>
        </w:tc>
      </w:tr>
      <w:tr w:rsidR="009F4BF0" w:rsidRPr="00BC74FD" w14:paraId="13D26905" w14:textId="77777777" w:rsidTr="00904692">
        <w:trPr>
          <w:trHeight w:val="306"/>
        </w:trPr>
        <w:tc>
          <w:tcPr>
            <w:tcW w:w="3402" w:type="dxa"/>
            <w:tcBorders>
              <w:top w:val="single" w:sz="6" w:space="0" w:color="B8AC8B"/>
              <w:bottom w:val="single" w:sz="12" w:space="0" w:color="B8AC8B"/>
            </w:tcBorders>
            <w:shd w:val="clear" w:color="auto" w:fill="D9D9D9"/>
            <w:vAlign w:val="center"/>
          </w:tcPr>
          <w:p w14:paraId="0C3C910A" w14:textId="77777777" w:rsidR="009F4BF0" w:rsidRPr="00BD7E46" w:rsidRDefault="009F4BF0" w:rsidP="00904692">
            <w:pPr>
              <w:pStyle w:val="TableParagraph"/>
              <w:ind w:firstLine="426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</w:rPr>
              <w:t>IPC</w:t>
            </w:r>
            <w:r w:rsidRPr="00BD7E46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D7E46">
              <w:rPr>
                <w:b/>
                <w:sz w:val="24"/>
                <w:szCs w:val="24"/>
                <w:lang w:val="ru-RU"/>
              </w:rPr>
              <w:t>классификация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12" w:space="0" w:color="B8AC8B"/>
            </w:tcBorders>
            <w:shd w:val="clear" w:color="auto" w:fill="F2F2F2"/>
            <w:vAlign w:val="center"/>
          </w:tcPr>
          <w:p w14:paraId="0A94E6DB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3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3.3.1</w:t>
            </w:r>
          </w:p>
        </w:tc>
        <w:tc>
          <w:tcPr>
            <w:tcW w:w="4819" w:type="dxa"/>
            <w:gridSpan w:val="2"/>
            <w:tcBorders>
              <w:top w:val="single" w:sz="6" w:space="0" w:color="B8AC8B"/>
              <w:bottom w:val="single" w:sz="12" w:space="0" w:color="B8AC8B"/>
            </w:tcBorders>
            <w:shd w:val="clear" w:color="auto" w:fill="F2F2F2"/>
          </w:tcPr>
          <w:p w14:paraId="0D691835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ROL0</w:t>
            </w:r>
          </w:p>
        </w:tc>
      </w:tr>
      <w:tr w:rsidR="009F4BF0" w:rsidRPr="00BC74FD" w14:paraId="16D1FEC9" w14:textId="77777777" w:rsidTr="00904692">
        <w:trPr>
          <w:trHeight w:val="886"/>
        </w:trPr>
        <w:tc>
          <w:tcPr>
            <w:tcW w:w="3402" w:type="dxa"/>
            <w:tcBorders>
              <w:bottom w:val="single" w:sz="6" w:space="0" w:color="B8AC8B"/>
            </w:tcBorders>
            <w:shd w:val="clear" w:color="auto" w:fill="D9D9D9"/>
            <w:vAlign w:val="center"/>
          </w:tcPr>
          <w:p w14:paraId="0A13AE66" w14:textId="77777777" w:rsidR="009F4BF0" w:rsidRPr="00BD7E46" w:rsidRDefault="009F4BF0" w:rsidP="00904692">
            <w:pPr>
              <w:pStyle w:val="TableParagraph"/>
              <w:ind w:firstLine="426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Медное зеркало</w:t>
            </w:r>
          </w:p>
        </w:tc>
        <w:tc>
          <w:tcPr>
            <w:tcW w:w="2552" w:type="dxa"/>
            <w:tcBorders>
              <w:bottom w:val="single" w:sz="6" w:space="0" w:color="B8AC8B"/>
            </w:tcBorders>
            <w:shd w:val="clear" w:color="auto" w:fill="F2F2F2"/>
            <w:vAlign w:val="center"/>
          </w:tcPr>
          <w:p w14:paraId="301640C5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6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3.4.1.1</w:t>
            </w:r>
          </w:p>
          <w:p w14:paraId="60BF8481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8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2.3.32</w:t>
            </w:r>
          </w:p>
        </w:tc>
        <w:tc>
          <w:tcPr>
            <w:tcW w:w="4819" w:type="dxa"/>
            <w:gridSpan w:val="2"/>
            <w:tcBorders>
              <w:bottom w:val="single" w:sz="6" w:space="0" w:color="B8AC8B"/>
            </w:tcBorders>
            <w:shd w:val="clear" w:color="auto" w:fill="F2F2F2"/>
            <w:vAlign w:val="center"/>
          </w:tcPr>
          <w:p w14:paraId="2E4B38E2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sz w:val="24"/>
                <w:szCs w:val="24"/>
              </w:rPr>
              <w:t>LOW</w:t>
            </w:r>
          </w:p>
        </w:tc>
      </w:tr>
      <w:tr w:rsidR="009F4BF0" w:rsidRPr="00BC74FD" w14:paraId="4DEF8369" w14:textId="77777777" w:rsidTr="00904692">
        <w:trPr>
          <w:trHeight w:val="1187"/>
        </w:trPr>
        <w:tc>
          <w:tcPr>
            <w:tcW w:w="340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D9D9D9"/>
            <w:vAlign w:val="center"/>
          </w:tcPr>
          <w:p w14:paraId="11281FD7" w14:textId="77777777" w:rsidR="009F4BF0" w:rsidRPr="00BD7E46" w:rsidRDefault="009F4BF0" w:rsidP="00904692">
            <w:pPr>
              <w:pStyle w:val="TableParagraph"/>
              <w:ind w:firstLine="426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Коррозия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4B5A4522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6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3.4.1.2</w:t>
            </w:r>
          </w:p>
          <w:p w14:paraId="611B14DF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8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2.6.15</w:t>
            </w:r>
          </w:p>
        </w:tc>
        <w:tc>
          <w:tcPr>
            <w:tcW w:w="2268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66FCA1F3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sz w:val="24"/>
                <w:szCs w:val="24"/>
                <w:lang w:val="ru-RU"/>
              </w:rPr>
              <w:t>Пройден</w:t>
            </w:r>
          </w:p>
        </w:tc>
        <w:tc>
          <w:tcPr>
            <w:tcW w:w="2551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</w:tcPr>
          <w:p w14:paraId="04DDD98C" w14:textId="77777777" w:rsidR="009F4BF0" w:rsidRPr="00BD7E46" w:rsidRDefault="009F4BF0" w:rsidP="00904692">
            <w:pPr>
              <w:pStyle w:val="TableParagraph"/>
              <w:tabs>
                <w:tab w:val="left" w:pos="3429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74521EC0" wp14:editId="0D72B3F9">
                  <wp:extent cx="1003300" cy="736600"/>
                  <wp:effectExtent l="0" t="0" r="0" b="0"/>
                  <wp:docPr id="1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BF0" w:rsidRPr="00BC74FD" w14:paraId="74BB2952" w14:textId="77777777" w:rsidTr="00904692">
        <w:trPr>
          <w:trHeight w:val="865"/>
        </w:trPr>
        <w:tc>
          <w:tcPr>
            <w:tcW w:w="340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D9D9D9"/>
            <w:vAlign w:val="center"/>
          </w:tcPr>
          <w:p w14:paraId="78912BC8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Количественный тест</w:t>
            </w:r>
          </w:p>
          <w:p w14:paraId="74499349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на галогены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45A44CA2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3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3.4.1.3</w:t>
            </w:r>
          </w:p>
          <w:p w14:paraId="4B1CB918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3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2.3.28.1</w:t>
            </w:r>
          </w:p>
        </w:tc>
        <w:tc>
          <w:tcPr>
            <w:tcW w:w="4819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27F5AA2F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68E8619" w14:textId="77777777" w:rsidR="009F4BF0" w:rsidRPr="00BD7E46" w:rsidRDefault="009F4BF0" w:rsidP="00904692">
            <w:pPr>
              <w:pStyle w:val="TableParagraph"/>
              <w:jc w:val="both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0.0%</w:t>
            </w:r>
          </w:p>
        </w:tc>
      </w:tr>
      <w:tr w:rsidR="009F4BF0" w:rsidRPr="00BC74FD" w14:paraId="1FBB4320" w14:textId="77777777" w:rsidTr="00904692">
        <w:trPr>
          <w:trHeight w:val="1034"/>
        </w:trPr>
        <w:tc>
          <w:tcPr>
            <w:tcW w:w="340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D9D9D9"/>
            <w:vAlign w:val="center"/>
          </w:tcPr>
          <w:p w14:paraId="4B2D307D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Качественная реакция</w:t>
            </w:r>
          </w:p>
          <w:p w14:paraId="1FAA1570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pacing w:val="-6"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на галогены</w:t>
            </w:r>
          </w:p>
          <w:p w14:paraId="5B051DFC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pacing w:val="-6"/>
                <w:sz w:val="24"/>
                <w:szCs w:val="24"/>
                <w:lang w:val="ru-RU"/>
              </w:rPr>
              <w:t>«</w:t>
            </w:r>
            <w:r w:rsidRPr="00BD7E46">
              <w:rPr>
                <w:b/>
                <w:sz w:val="24"/>
                <w:szCs w:val="24"/>
                <w:lang w:val="ru-RU"/>
              </w:rPr>
              <w:t>Хромат серебра»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6E5C4481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6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3.5.1.1</w:t>
            </w:r>
          </w:p>
          <w:p w14:paraId="64BD01A5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8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2.3.33</w:t>
            </w:r>
          </w:p>
        </w:tc>
        <w:tc>
          <w:tcPr>
            <w:tcW w:w="2268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41F50FA7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166450B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sz w:val="24"/>
                <w:szCs w:val="24"/>
                <w:lang w:val="ru-RU"/>
              </w:rPr>
              <w:t>Пройден</w:t>
            </w:r>
          </w:p>
        </w:tc>
        <w:tc>
          <w:tcPr>
            <w:tcW w:w="2551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</w:tcPr>
          <w:p w14:paraId="7B73ACDB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46F13A1" wp14:editId="3450B57F">
                  <wp:extent cx="952500" cy="673100"/>
                  <wp:effectExtent l="0" t="0" r="0" b="0"/>
                  <wp:docPr id="2" name="image8.jpeg" descr="P103C29T2#yIS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 descr="P103C29T2#yIS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BF0" w:rsidRPr="00BC74FD" w14:paraId="59C669B1" w14:textId="77777777" w:rsidTr="00904692">
        <w:trPr>
          <w:trHeight w:val="1121"/>
        </w:trPr>
        <w:tc>
          <w:tcPr>
            <w:tcW w:w="340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D9D9D9"/>
            <w:vAlign w:val="center"/>
          </w:tcPr>
          <w:p w14:paraId="6E0AD5F3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Качественная реакция</w:t>
            </w:r>
          </w:p>
          <w:p w14:paraId="30BEB561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на галогениды</w:t>
            </w:r>
          </w:p>
          <w:p w14:paraId="1F410582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«Пятно фтора»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1C7D19B4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3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3.5.1.2</w:t>
            </w:r>
          </w:p>
          <w:p w14:paraId="064FE131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3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2.3.35.1</w:t>
            </w:r>
          </w:p>
        </w:tc>
        <w:tc>
          <w:tcPr>
            <w:tcW w:w="4819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417EBD43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2F907A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  <w:lang w:val="ru-RU"/>
              </w:rPr>
              <w:t>Фтор отсутствует</w:t>
            </w:r>
          </w:p>
        </w:tc>
      </w:tr>
      <w:tr w:rsidR="009F4BF0" w:rsidRPr="002E69C0" w14:paraId="2B4A2920" w14:textId="77777777" w:rsidTr="00904692">
        <w:trPr>
          <w:trHeight w:val="1121"/>
        </w:trPr>
        <w:tc>
          <w:tcPr>
            <w:tcW w:w="340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D9D9D9"/>
            <w:vAlign w:val="center"/>
          </w:tcPr>
          <w:p w14:paraId="2BD18F2F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Поверхностное</w:t>
            </w:r>
          </w:p>
          <w:p w14:paraId="216EB66C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сопротивление</w:t>
            </w:r>
          </w:p>
          <w:p w14:paraId="2F59177D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изоляции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07E6F07A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6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3.4.1.4</w:t>
            </w:r>
          </w:p>
          <w:p w14:paraId="41A43889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7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2.6.3.7</w:t>
            </w:r>
          </w:p>
        </w:tc>
        <w:tc>
          <w:tcPr>
            <w:tcW w:w="2268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5419ACCB" w14:textId="77777777" w:rsidR="009F4BF0" w:rsidRPr="00BD7E46" w:rsidRDefault="009F4BF0" w:rsidP="00904692">
            <w:pPr>
              <w:pStyle w:val="TableParagraph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D7E46">
              <w:rPr>
                <w:color w:val="000000"/>
                <w:sz w:val="24"/>
                <w:szCs w:val="24"/>
                <w:lang w:val="ru-RU"/>
              </w:rPr>
              <w:t>Все измерения на тестовых образцах превышают</w:t>
            </w:r>
          </w:p>
          <w:p w14:paraId="7806DD75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color w:val="000000"/>
                <w:sz w:val="24"/>
                <w:szCs w:val="24"/>
                <w:lang w:val="ru-RU"/>
              </w:rPr>
              <w:t>100 МОМ</w:t>
            </w:r>
          </w:p>
        </w:tc>
        <w:tc>
          <w:tcPr>
            <w:tcW w:w="2551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3A6AB90E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Фактический результат</w:t>
            </w:r>
            <w:r w:rsidRPr="00BD7E46">
              <w:rPr>
                <w:sz w:val="24"/>
                <w:szCs w:val="24"/>
                <w:lang w:val="ru-RU"/>
              </w:rPr>
              <w:t xml:space="preserve"> 900</w:t>
            </w:r>
            <w:r>
              <w:rPr>
                <w:sz w:val="24"/>
                <w:szCs w:val="24"/>
                <w:lang w:val="ru-RU"/>
              </w:rPr>
              <w:t xml:space="preserve"> и более</w:t>
            </w:r>
            <w:r w:rsidRPr="00BD7E46">
              <w:rPr>
                <w:sz w:val="24"/>
                <w:szCs w:val="24"/>
                <w:lang w:val="ru-RU"/>
              </w:rPr>
              <w:t xml:space="preserve"> МОМ</w:t>
            </w:r>
          </w:p>
        </w:tc>
      </w:tr>
      <w:tr w:rsidR="009F4BF0" w:rsidRPr="00934909" w14:paraId="5391353D" w14:textId="77777777" w:rsidTr="00904692">
        <w:trPr>
          <w:trHeight w:val="1121"/>
        </w:trPr>
        <w:tc>
          <w:tcPr>
            <w:tcW w:w="340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D9D9D9"/>
            <w:vAlign w:val="center"/>
          </w:tcPr>
          <w:p w14:paraId="57187EB3" w14:textId="77777777" w:rsidR="009F4BF0" w:rsidRPr="00B41FFC" w:rsidRDefault="009F4BF0" w:rsidP="00904692">
            <w:pPr>
              <w:pStyle w:val="TableParagraph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Определение</w:t>
            </w:r>
          </w:p>
          <w:p w14:paraId="61C17D34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кислотного</w:t>
            </w:r>
            <w:r w:rsidRPr="00BD7E46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BD7E46">
              <w:rPr>
                <w:b/>
                <w:color w:val="000000"/>
                <w:sz w:val="24"/>
                <w:szCs w:val="24"/>
                <w:lang w:val="ru-RU"/>
              </w:rPr>
              <w:t>числа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56ED2E79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1CB817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6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3.4.2.2</w:t>
            </w:r>
          </w:p>
          <w:p w14:paraId="3CCF25EB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8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2.3.13</w:t>
            </w:r>
          </w:p>
        </w:tc>
        <w:tc>
          <w:tcPr>
            <w:tcW w:w="4819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71EE80DC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D2659D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sz w:val="24"/>
                <w:szCs w:val="24"/>
                <w:lang w:val="ru-RU"/>
              </w:rPr>
              <w:t>7</w:t>
            </w:r>
            <w:r w:rsidRPr="00BD7E46">
              <w:rPr>
                <w:sz w:val="24"/>
                <w:szCs w:val="24"/>
              </w:rPr>
              <w:t>5.</w:t>
            </w:r>
            <w:r w:rsidRPr="00BD7E46">
              <w:rPr>
                <w:sz w:val="24"/>
                <w:szCs w:val="24"/>
                <w:lang w:val="ru-RU"/>
              </w:rPr>
              <w:t>5</w:t>
            </w:r>
            <w:r w:rsidRPr="00BD7E46">
              <w:rPr>
                <w:sz w:val="24"/>
                <w:szCs w:val="24"/>
              </w:rPr>
              <w:t xml:space="preserve"> ±</w:t>
            </w:r>
            <w:r w:rsidRPr="00BD7E46">
              <w:rPr>
                <w:spacing w:val="-1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</w:t>
            </w:r>
            <w:r w:rsidRPr="00BD7E46">
              <w:rPr>
                <w:sz w:val="24"/>
                <w:szCs w:val="24"/>
                <w:lang w:val="ru-RU"/>
              </w:rPr>
              <w:t xml:space="preserve"> мг </w:t>
            </w:r>
            <w:r w:rsidRPr="00BD7E46">
              <w:rPr>
                <w:sz w:val="24"/>
                <w:szCs w:val="24"/>
              </w:rPr>
              <w:t>KOH/</w:t>
            </w:r>
            <w:r w:rsidRPr="00BD7E46">
              <w:rPr>
                <w:sz w:val="24"/>
                <w:szCs w:val="24"/>
                <w:lang w:val="ru-RU"/>
              </w:rPr>
              <w:t>г</w:t>
            </w:r>
          </w:p>
        </w:tc>
      </w:tr>
      <w:tr w:rsidR="009F4BF0" w:rsidRPr="00934909" w14:paraId="1C821CBE" w14:textId="77777777" w:rsidTr="00904692">
        <w:trPr>
          <w:trHeight w:val="332"/>
        </w:trPr>
        <w:tc>
          <w:tcPr>
            <w:tcW w:w="340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D9D9D9"/>
            <w:vAlign w:val="center"/>
          </w:tcPr>
          <w:p w14:paraId="04B45302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Визуальный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14E13225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J-STD-004B</w:t>
            </w:r>
            <w:r w:rsidRPr="00BD7E46">
              <w:rPr>
                <w:spacing w:val="-4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3.4.2.5</w:t>
            </w:r>
          </w:p>
        </w:tc>
        <w:tc>
          <w:tcPr>
            <w:tcW w:w="4819" w:type="dxa"/>
            <w:gridSpan w:val="2"/>
            <w:tcBorders>
              <w:top w:val="single" w:sz="6" w:space="0" w:color="B8AC8B"/>
              <w:bottom w:val="single" w:sz="6" w:space="0" w:color="B8AC8B"/>
            </w:tcBorders>
            <w:shd w:val="clear" w:color="auto" w:fill="F2F2F2"/>
            <w:vAlign w:val="center"/>
          </w:tcPr>
          <w:p w14:paraId="1E4D74AF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sz w:val="24"/>
                <w:szCs w:val="24"/>
                <w:lang w:val="ru-RU"/>
              </w:rPr>
              <w:t>Пройден</w:t>
            </w:r>
          </w:p>
        </w:tc>
      </w:tr>
      <w:tr w:rsidR="009F4BF0" w:rsidRPr="00934909" w14:paraId="48720F72" w14:textId="77777777" w:rsidTr="00904692">
        <w:trPr>
          <w:trHeight w:val="550"/>
        </w:trPr>
        <w:tc>
          <w:tcPr>
            <w:tcW w:w="3402" w:type="dxa"/>
            <w:tcBorders>
              <w:top w:val="single" w:sz="6" w:space="0" w:color="B8AC8B"/>
              <w:bottom w:val="single" w:sz="4" w:space="0" w:color="000000"/>
            </w:tcBorders>
            <w:shd w:val="clear" w:color="auto" w:fill="D9D9D9"/>
            <w:vAlign w:val="center"/>
          </w:tcPr>
          <w:p w14:paraId="46955D38" w14:textId="77777777" w:rsidR="009F4BF0" w:rsidRPr="00BD7E46" w:rsidRDefault="009F4BF0" w:rsidP="0090469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D7E46">
              <w:rPr>
                <w:b/>
                <w:sz w:val="24"/>
                <w:szCs w:val="24"/>
                <w:lang w:val="ru-RU"/>
              </w:rPr>
              <w:t>Смачивание</w:t>
            </w:r>
          </w:p>
        </w:tc>
        <w:tc>
          <w:tcPr>
            <w:tcW w:w="2552" w:type="dxa"/>
            <w:tcBorders>
              <w:top w:val="single" w:sz="6" w:space="0" w:color="B8AC8B"/>
              <w:bottom w:val="single" w:sz="4" w:space="0" w:color="000000"/>
            </w:tcBorders>
            <w:shd w:val="clear" w:color="auto" w:fill="F2F2F2"/>
            <w:vAlign w:val="center"/>
          </w:tcPr>
          <w:p w14:paraId="6B261006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J-STD-005A</w:t>
            </w:r>
            <w:r w:rsidRPr="00BD7E46">
              <w:rPr>
                <w:spacing w:val="-2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3.9</w:t>
            </w:r>
          </w:p>
          <w:p w14:paraId="2E41987D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</w:rPr>
            </w:pPr>
            <w:r w:rsidRPr="00BD7E46">
              <w:rPr>
                <w:sz w:val="24"/>
                <w:szCs w:val="24"/>
              </w:rPr>
              <w:t>IPC-TM-650</w:t>
            </w:r>
            <w:r w:rsidRPr="00BD7E46">
              <w:rPr>
                <w:spacing w:val="-3"/>
                <w:sz w:val="24"/>
                <w:szCs w:val="24"/>
              </w:rPr>
              <w:t xml:space="preserve"> </w:t>
            </w:r>
            <w:r w:rsidRPr="00BD7E46">
              <w:rPr>
                <w:sz w:val="24"/>
                <w:szCs w:val="24"/>
              </w:rPr>
              <w:t>2.4.45</w:t>
            </w:r>
          </w:p>
        </w:tc>
        <w:tc>
          <w:tcPr>
            <w:tcW w:w="4819" w:type="dxa"/>
            <w:gridSpan w:val="2"/>
            <w:tcBorders>
              <w:top w:val="single" w:sz="6" w:space="0" w:color="B8AC8B"/>
              <w:bottom w:val="single" w:sz="4" w:space="0" w:color="000000"/>
            </w:tcBorders>
            <w:shd w:val="clear" w:color="auto" w:fill="F2F2F2"/>
            <w:vAlign w:val="center"/>
          </w:tcPr>
          <w:p w14:paraId="2583B2E0" w14:textId="77777777" w:rsidR="009F4BF0" w:rsidRPr="00BD7E46" w:rsidRDefault="009F4BF0" w:rsidP="00904692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D7E46">
              <w:rPr>
                <w:sz w:val="24"/>
                <w:szCs w:val="24"/>
                <w:lang w:val="ru-RU"/>
              </w:rPr>
              <w:t>Пройден</w:t>
            </w:r>
          </w:p>
        </w:tc>
      </w:tr>
    </w:tbl>
    <w:p w14:paraId="5AC75A9C" w14:textId="77777777" w:rsidR="009F4BF0" w:rsidRPr="00BC74FD" w:rsidRDefault="009F4BF0" w:rsidP="009F4BF0">
      <w:pPr>
        <w:jc w:val="both"/>
        <w:rPr>
          <w:sz w:val="24"/>
          <w:szCs w:val="24"/>
          <w:lang w:val="ru-RU"/>
        </w:rPr>
      </w:pPr>
    </w:p>
    <w:p w14:paraId="2CEBF67A" w14:textId="7586F7E5" w:rsidR="009F4BF0" w:rsidRPr="001803C9" w:rsidRDefault="009F4BF0" w:rsidP="009F4BF0">
      <w:pPr>
        <w:pStyle w:val="a3"/>
        <w:jc w:val="both"/>
        <w:rPr>
          <w:b/>
          <w:color w:val="0000FF"/>
          <w:sz w:val="24"/>
          <w:szCs w:val="24"/>
          <w:lang w:val="ru-RU"/>
        </w:rPr>
      </w:pPr>
      <w:r w:rsidRPr="001803C9">
        <w:rPr>
          <w:b/>
          <w:color w:val="0000FF"/>
          <w:sz w:val="24"/>
          <w:szCs w:val="24"/>
          <w:lang w:val="ru-RU"/>
        </w:rPr>
        <w:t>Отмывка</w:t>
      </w:r>
      <w:r w:rsidR="009043EF">
        <w:rPr>
          <w:b/>
          <w:color w:val="0000FF"/>
          <w:sz w:val="24"/>
          <w:szCs w:val="24"/>
          <w:lang w:val="ru-RU"/>
        </w:rPr>
        <w:t xml:space="preserve"> </w:t>
      </w:r>
      <w:r w:rsidRPr="001803C9">
        <w:rPr>
          <w:b/>
          <w:color w:val="0000FF"/>
          <w:sz w:val="24"/>
          <w:szCs w:val="24"/>
          <w:lang w:val="ru-RU"/>
        </w:rPr>
        <w:t xml:space="preserve"> </w:t>
      </w:r>
    </w:p>
    <w:p w14:paraId="735B7E0F" w14:textId="77777777" w:rsidR="009F4BF0" w:rsidRPr="001803C9" w:rsidRDefault="009F4BF0" w:rsidP="009043EF">
      <w:pPr>
        <w:pStyle w:val="1"/>
        <w:shd w:val="clear" w:color="auto" w:fill="FFFFFF"/>
        <w:ind w:left="0" w:firstLine="567"/>
        <w:jc w:val="both"/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</w:pPr>
      <w:r w:rsidRPr="001803C9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Отмывка </w:t>
      </w:r>
      <w:r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остатков флюса </w:t>
      </w:r>
      <w:r w:rsidRPr="001803C9">
        <w:rPr>
          <w:rFonts w:ascii="Times New Roman" w:hAnsi="Times New Roman" w:cs="Times New Roman"/>
          <w:b w:val="0"/>
          <w:sz w:val="24"/>
          <w:szCs w:val="24"/>
          <w:lang w:val="ru-RU"/>
        </w:rPr>
        <w:t>производится с помощью имеющихся в</w:t>
      </w:r>
      <w:r w:rsidRPr="00BC74F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продаже средств для удаления флюс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ов (</w:t>
      </w:r>
      <w:r w:rsidRPr="00BC74F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изопропанол, бензин галоша, Росс-150, </w:t>
      </w:r>
      <w:r w:rsidRPr="001803C9">
        <w:rPr>
          <w:rFonts w:ascii="Times New Roman" w:hAnsi="Times New Roman" w:cs="Times New Roman"/>
          <w:b w:val="0"/>
          <w:sz w:val="24"/>
          <w:szCs w:val="24"/>
          <w:lang w:val="ru-RU"/>
        </w:rPr>
        <w:t>«</w:t>
      </w:r>
      <w:r w:rsidRPr="001803C9"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>FLUX OFF» и</w:t>
      </w:r>
      <w:r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 xml:space="preserve"> пр.).</w:t>
      </w:r>
    </w:p>
    <w:p w14:paraId="17FFFA31" w14:textId="77777777" w:rsidR="009F4BF0" w:rsidRPr="00F32E84" w:rsidRDefault="009F4BF0" w:rsidP="009F4BF0">
      <w:pPr>
        <w:pStyle w:val="1"/>
        <w:shd w:val="clear" w:color="auto" w:fill="FFFFFF"/>
        <w:ind w:left="0"/>
        <w:jc w:val="both"/>
        <w:rPr>
          <w:rFonts w:ascii="Times New Roman" w:hAnsi="Times New Roman" w:cs="Times New Roman"/>
          <w:b w:val="0"/>
          <w:bCs w:val="0"/>
          <w:color w:val="363432"/>
          <w:kern w:val="36"/>
          <w:sz w:val="24"/>
          <w:szCs w:val="24"/>
          <w:lang w:val="ru-RU" w:eastAsia="ru-RU"/>
        </w:rPr>
      </w:pPr>
    </w:p>
    <w:p w14:paraId="522DDD47" w14:textId="77777777" w:rsidR="009F4BF0" w:rsidRPr="00EB2D7D" w:rsidRDefault="009F4BF0" w:rsidP="009F4BF0">
      <w:pPr>
        <w:pStyle w:val="a3"/>
        <w:jc w:val="both"/>
        <w:rPr>
          <w:b/>
          <w:color w:val="0000FF"/>
          <w:sz w:val="24"/>
          <w:szCs w:val="24"/>
          <w:lang w:val="ru-RU"/>
        </w:rPr>
      </w:pPr>
      <w:r w:rsidRPr="001803C9">
        <w:rPr>
          <w:b/>
          <w:color w:val="0000FF"/>
          <w:sz w:val="24"/>
          <w:szCs w:val="24"/>
          <w:lang w:val="ru-RU"/>
        </w:rPr>
        <w:t>Техника безопасности при использовании</w:t>
      </w:r>
    </w:p>
    <w:p w14:paraId="448EBE77" w14:textId="773BBD72" w:rsidR="009F4BF0" w:rsidRPr="001762FD" w:rsidRDefault="009F4BF0" w:rsidP="009043EF">
      <w:pPr>
        <w:pStyle w:val="1"/>
        <w:shd w:val="clear" w:color="auto" w:fill="FFFFFF"/>
        <w:ind w:left="0" w:firstLine="567"/>
        <w:jc w:val="both"/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</w:pPr>
      <w:r w:rsidRPr="001803C9"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>При выполнении паяльных работ используйте достаточную вентиляцию и надлежащие средства индивидуальной защиты.</w:t>
      </w:r>
      <w:r w:rsidR="009043EF"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 xml:space="preserve"> </w:t>
      </w:r>
    </w:p>
    <w:p w14:paraId="332DB49F" w14:textId="77777777" w:rsidR="009F4BF0" w:rsidRDefault="009F4BF0" w:rsidP="009043EF">
      <w:pPr>
        <w:pStyle w:val="1"/>
        <w:shd w:val="clear" w:color="auto" w:fill="FFFFFF"/>
        <w:ind w:left="0" w:firstLine="567"/>
        <w:jc w:val="both"/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</w:pPr>
      <w:r w:rsidRPr="001803C9"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 xml:space="preserve">Утилизируйте </w:t>
      </w:r>
      <w:r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>отработанные</w:t>
      </w:r>
      <w:r w:rsidRPr="001803C9"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 xml:space="preserve"> материалы в специально предназначенных для этого контейнерах</w:t>
      </w:r>
      <w:r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 xml:space="preserve"> в соответствии с правилами утилизации промышленных отходов</w:t>
      </w:r>
      <w:r w:rsidRPr="001803C9">
        <w:rPr>
          <w:rFonts w:ascii="Times New Roman" w:hAnsi="Times New Roman" w:cs="Times New Roman"/>
          <w:b w:val="0"/>
          <w:bCs w:val="0"/>
          <w:kern w:val="36"/>
          <w:sz w:val="24"/>
          <w:szCs w:val="24"/>
          <w:lang w:val="ru-RU" w:eastAsia="ru-RU"/>
        </w:rPr>
        <w:t>.</w:t>
      </w:r>
    </w:p>
    <w:p w14:paraId="7C809734" w14:textId="147E79EF" w:rsidR="004E69D3" w:rsidRDefault="004E69D3" w:rsidP="004E69D3">
      <w:pPr>
        <w:adjustRightInd w:val="0"/>
        <w:spacing w:line="360" w:lineRule="auto"/>
        <w:ind w:right="-20"/>
        <w:rPr>
          <w:b/>
          <w:lang w:val="ru-RU"/>
        </w:rPr>
      </w:pPr>
      <w:r w:rsidRPr="004E69D3">
        <w:rPr>
          <w:b/>
          <w:lang w:val="ru-RU"/>
        </w:rPr>
        <w:t>ТУ 20.59.56-001-41296202-2021</w:t>
      </w:r>
      <w:r w:rsidRPr="001762FD">
        <w:rPr>
          <w:b/>
          <w:lang w:val="ru-RU"/>
        </w:rPr>
        <w:t xml:space="preserve">.  </w:t>
      </w:r>
      <w:r w:rsidRPr="004E69D3">
        <w:rPr>
          <w:b/>
          <w:lang w:val="ru-RU"/>
        </w:rPr>
        <w:t>Соответствует ГОСТ 19250-73</w:t>
      </w:r>
    </w:p>
    <w:tbl>
      <w:tblPr>
        <w:tblStyle w:val="a8"/>
        <w:tblW w:w="10208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839"/>
      </w:tblGrid>
      <w:tr w:rsidR="0031219C" w:rsidRPr="0031219C" w14:paraId="08B26CC5" w14:textId="77777777" w:rsidTr="00253817">
        <w:tc>
          <w:tcPr>
            <w:tcW w:w="3369" w:type="dxa"/>
          </w:tcPr>
          <w:p w14:paraId="10EC1341" w14:textId="77777777" w:rsidR="0031219C" w:rsidRPr="0031219C" w:rsidRDefault="0031219C" w:rsidP="001448E4">
            <w:pPr>
              <w:pStyle w:val="a5"/>
              <w:spacing w:line="254" w:lineRule="auto"/>
              <w:ind w:left="0"/>
              <w:rPr>
                <w:rFonts w:eastAsia="Cambria" w:cs="Cambria"/>
                <w:b w:val="0"/>
                <w:i/>
                <w:iCs/>
                <w:sz w:val="18"/>
                <w:szCs w:val="18"/>
              </w:rPr>
            </w:pPr>
            <w:r w:rsidRPr="0031219C">
              <w:rPr>
                <w:rFonts w:eastAsia="Cambria" w:cs="Cambria"/>
                <w:sz w:val="18"/>
                <w:szCs w:val="18"/>
              </w:rPr>
              <w:t>Дата</w:t>
            </w:r>
            <w:r w:rsidRPr="0031219C">
              <w:rPr>
                <w:rFonts w:eastAsia="Cambria" w:cs="Cambria"/>
                <w:sz w:val="18"/>
                <w:szCs w:val="18"/>
                <w:lang w:val="ru-RU"/>
              </w:rPr>
              <w:t xml:space="preserve"> </w:t>
            </w:r>
            <w:r w:rsidRPr="0031219C">
              <w:rPr>
                <w:rFonts w:eastAsia="Cambria" w:cs="Cambria"/>
                <w:sz w:val="18"/>
                <w:szCs w:val="18"/>
              </w:rPr>
              <w:t>изготовления</w:t>
            </w:r>
          </w:p>
        </w:tc>
        <w:tc>
          <w:tcPr>
            <w:tcW w:w="6839" w:type="dxa"/>
          </w:tcPr>
          <w:p w14:paraId="4BAB60EE" w14:textId="011C87A3" w:rsidR="0031219C" w:rsidRPr="00253817" w:rsidRDefault="002E69C0" w:rsidP="001448E4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 w:val="0"/>
                <w:i/>
                <w:iCs/>
                <w:sz w:val="18"/>
                <w:szCs w:val="18"/>
                <w:lang w:val="ru-RU"/>
              </w:rPr>
            </w:pPr>
            <w:r>
              <w:rPr>
                <w:rFonts w:eastAsia="Cambria" w:cs="Cambria"/>
                <w:sz w:val="18"/>
                <w:szCs w:val="18"/>
                <w:lang w:val="ru-RU"/>
              </w:rPr>
              <w:t>ДЕКАБРЬ</w:t>
            </w:r>
            <w:r w:rsidR="0031219C" w:rsidRPr="0031219C">
              <w:rPr>
                <w:rFonts w:eastAsia="Cambria" w:cs="Cambria"/>
                <w:sz w:val="18"/>
                <w:szCs w:val="18"/>
                <w:lang w:val="ru-RU"/>
              </w:rPr>
              <w:t xml:space="preserve"> </w:t>
            </w:r>
            <w:r w:rsidR="0031219C" w:rsidRPr="0031219C">
              <w:rPr>
                <w:rFonts w:eastAsia="Cambria" w:cs="Cambria"/>
                <w:sz w:val="18"/>
                <w:szCs w:val="18"/>
              </w:rPr>
              <w:t>202</w:t>
            </w:r>
            <w:r w:rsidR="0031219C" w:rsidRPr="0031219C">
              <w:rPr>
                <w:rFonts w:eastAsia="Cambria" w:cs="Cambria"/>
                <w:sz w:val="18"/>
                <w:szCs w:val="18"/>
                <w:lang w:val="ru-RU"/>
              </w:rPr>
              <w:t>4</w:t>
            </w:r>
          </w:p>
        </w:tc>
      </w:tr>
      <w:tr w:rsidR="0031219C" w:rsidRPr="002E69C0" w14:paraId="1C2BC005" w14:textId="77777777" w:rsidTr="00253817">
        <w:tc>
          <w:tcPr>
            <w:tcW w:w="3369" w:type="dxa"/>
          </w:tcPr>
          <w:p w14:paraId="40038108" w14:textId="77777777" w:rsidR="0031219C" w:rsidRPr="0031219C" w:rsidRDefault="0031219C" w:rsidP="001448E4">
            <w:pPr>
              <w:pStyle w:val="a5"/>
              <w:spacing w:line="254" w:lineRule="auto"/>
              <w:ind w:left="0"/>
              <w:rPr>
                <w:rFonts w:eastAsia="Cambria" w:cs="Cambria"/>
                <w:b w:val="0"/>
                <w:i/>
                <w:iCs/>
                <w:sz w:val="18"/>
                <w:szCs w:val="18"/>
                <w:lang w:val="ru-RU"/>
              </w:rPr>
            </w:pPr>
            <w:r w:rsidRPr="0031219C">
              <w:rPr>
                <w:rFonts w:eastAsia="Cambria" w:cs="Cambria"/>
                <w:sz w:val="18"/>
                <w:szCs w:val="18"/>
                <w:lang w:val="ru-RU"/>
              </w:rPr>
              <w:t>Получатель</w:t>
            </w:r>
          </w:p>
        </w:tc>
        <w:tc>
          <w:tcPr>
            <w:tcW w:w="6839" w:type="dxa"/>
          </w:tcPr>
          <w:p w14:paraId="6179E3F9" w14:textId="3C944778" w:rsidR="0031219C" w:rsidRPr="00253817" w:rsidRDefault="002E69C0" w:rsidP="001448E4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 w:val="0"/>
                <w:i/>
                <w:iCs/>
                <w:sz w:val="18"/>
                <w:szCs w:val="18"/>
                <w:lang w:val="ru-RU"/>
              </w:rPr>
            </w:pPr>
            <w:proofErr w:type="gramStart"/>
            <w:r w:rsidRPr="002E69C0">
              <w:rPr>
                <w:rFonts w:eastAsia="Cambria" w:cs="Cambria"/>
                <w:sz w:val="18"/>
                <w:szCs w:val="18"/>
                <w:lang w:val="ru-RU"/>
              </w:rPr>
              <w:t xml:space="preserve">ИП  </w:t>
            </w:r>
            <w:proofErr w:type="spellStart"/>
            <w:r w:rsidRPr="002E69C0">
              <w:rPr>
                <w:rFonts w:eastAsia="Cambria" w:cs="Cambria"/>
                <w:sz w:val="18"/>
                <w:szCs w:val="18"/>
                <w:lang w:val="ru-RU"/>
              </w:rPr>
              <w:t>Шапарова</w:t>
            </w:r>
            <w:proofErr w:type="spellEnd"/>
            <w:proofErr w:type="gramEnd"/>
            <w:r w:rsidRPr="002E69C0">
              <w:rPr>
                <w:rFonts w:eastAsia="Cambria" w:cs="Cambria"/>
                <w:sz w:val="18"/>
                <w:szCs w:val="18"/>
                <w:lang w:val="ru-RU"/>
              </w:rPr>
              <w:t xml:space="preserve"> Лариса Валерьевна, ИНН 500200011003</w:t>
            </w:r>
          </w:p>
        </w:tc>
      </w:tr>
    </w:tbl>
    <w:p w14:paraId="6C358E1D" w14:textId="77777777" w:rsidR="004E69D3" w:rsidRPr="00397A8E" w:rsidRDefault="004E69D3" w:rsidP="004E69D3">
      <w:pPr>
        <w:rPr>
          <w:lang w:val="ru-RU"/>
        </w:rPr>
      </w:pPr>
    </w:p>
    <w:p w14:paraId="0889108F" w14:textId="2AAC5F34" w:rsidR="0031219C" w:rsidRPr="00915878" w:rsidRDefault="0031219C" w:rsidP="00253817">
      <w:pPr>
        <w:jc w:val="right"/>
        <w:rPr>
          <w:b/>
          <w:lang w:val="ru-RU"/>
        </w:rPr>
      </w:pPr>
      <w:r>
        <w:rPr>
          <w:b/>
          <w:lang w:val="ru-RU"/>
        </w:rPr>
        <w:t xml:space="preserve">                                 Отметка</w:t>
      </w:r>
      <w:r w:rsidRPr="00915878">
        <w:rPr>
          <w:b/>
          <w:lang w:val="ru-RU"/>
        </w:rPr>
        <w:t xml:space="preserve"> о приемке ОТК __________ </w:t>
      </w:r>
    </w:p>
    <w:p w14:paraId="31A942F2" w14:textId="0D4CF540" w:rsidR="004E69D3" w:rsidRPr="004E69D3" w:rsidRDefault="004E69D3" w:rsidP="004E69D3">
      <w:pPr>
        <w:jc w:val="both"/>
        <w:rPr>
          <w:b/>
          <w:lang w:val="ru-RU"/>
        </w:rPr>
      </w:pPr>
    </w:p>
    <w:p w14:paraId="182D2ED4" w14:textId="77777777" w:rsidR="004E69D3" w:rsidRPr="00915878" w:rsidRDefault="004E69D3" w:rsidP="009043EF">
      <w:pPr>
        <w:jc w:val="both"/>
        <w:rPr>
          <w:b/>
          <w:bCs/>
          <w:lang w:val="ru-RU"/>
        </w:rPr>
      </w:pPr>
    </w:p>
    <w:p w14:paraId="60B9EE6A" w14:textId="77777777" w:rsidR="00253817" w:rsidRDefault="00253817" w:rsidP="00253817">
      <w:pPr>
        <w:jc w:val="center"/>
        <w:rPr>
          <w:b/>
          <w:bCs/>
          <w:lang w:val="ru-RU"/>
        </w:rPr>
      </w:pPr>
    </w:p>
    <w:p w14:paraId="05969ECB" w14:textId="77777777" w:rsidR="00253817" w:rsidRDefault="00253817" w:rsidP="00253817">
      <w:pPr>
        <w:jc w:val="center"/>
        <w:rPr>
          <w:b/>
          <w:bCs/>
          <w:lang w:val="ru-RU"/>
        </w:rPr>
      </w:pPr>
    </w:p>
    <w:p w14:paraId="660CED64" w14:textId="629C8E25" w:rsidR="00F25BBE" w:rsidRPr="0007621E" w:rsidRDefault="004E69D3" w:rsidP="00253817">
      <w:pPr>
        <w:jc w:val="center"/>
        <w:rPr>
          <w:b/>
          <w:bCs/>
          <w:lang w:val="ru-RU"/>
        </w:rPr>
      </w:pPr>
      <w:r w:rsidRPr="0007621E">
        <w:rPr>
          <w:b/>
          <w:bCs/>
          <w:lang w:val="ru-RU"/>
        </w:rPr>
        <w:t>Директор ООО Русский Флюс</w:t>
      </w:r>
      <w:r>
        <w:rPr>
          <w:b/>
          <w:bCs/>
          <w:lang w:val="ru-RU"/>
        </w:rPr>
        <w:t xml:space="preserve">     </w:t>
      </w:r>
      <w:r w:rsidR="00253817">
        <w:rPr>
          <w:b/>
          <w:bCs/>
          <w:lang w:val="ru-RU"/>
        </w:rPr>
        <w:t xml:space="preserve">                                 </w:t>
      </w:r>
      <w:r>
        <w:rPr>
          <w:b/>
          <w:bCs/>
          <w:lang w:val="ru-RU"/>
        </w:rPr>
        <w:t xml:space="preserve">            </w:t>
      </w:r>
      <w:r w:rsidRPr="0007621E">
        <w:rPr>
          <w:b/>
          <w:bCs/>
          <w:lang w:val="ru-RU"/>
        </w:rPr>
        <w:t>Найдёнов А. Н</w:t>
      </w:r>
      <w:r>
        <w:rPr>
          <w:b/>
          <w:bCs/>
          <w:lang w:val="ru-RU"/>
        </w:rPr>
        <w:t>.</w:t>
      </w:r>
    </w:p>
    <w:sectPr w:rsidR="00F25BBE" w:rsidRPr="0007621E" w:rsidSect="009F4BF0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760F"/>
    <w:multiLevelType w:val="multilevel"/>
    <w:tmpl w:val="ECE011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4833"/>
    <w:multiLevelType w:val="hybridMultilevel"/>
    <w:tmpl w:val="FC02A5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26B5"/>
    <w:multiLevelType w:val="hybridMultilevel"/>
    <w:tmpl w:val="4B241B2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391078515">
    <w:abstractNumId w:val="1"/>
  </w:num>
  <w:num w:numId="2" w16cid:durableId="715354104">
    <w:abstractNumId w:val="0"/>
  </w:num>
  <w:num w:numId="3" w16cid:durableId="99183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F0"/>
    <w:rsid w:val="0007621E"/>
    <w:rsid w:val="000F654F"/>
    <w:rsid w:val="001762FD"/>
    <w:rsid w:val="001C1F87"/>
    <w:rsid w:val="002457F1"/>
    <w:rsid w:val="00253817"/>
    <w:rsid w:val="002760C7"/>
    <w:rsid w:val="002E69C0"/>
    <w:rsid w:val="0031219C"/>
    <w:rsid w:val="00397A8E"/>
    <w:rsid w:val="004B7167"/>
    <w:rsid w:val="004E69D3"/>
    <w:rsid w:val="005122FA"/>
    <w:rsid w:val="005A366B"/>
    <w:rsid w:val="007463AE"/>
    <w:rsid w:val="007C7A37"/>
    <w:rsid w:val="00823D6F"/>
    <w:rsid w:val="009043EF"/>
    <w:rsid w:val="00915878"/>
    <w:rsid w:val="009F4BF0"/>
    <w:rsid w:val="00EB2D7D"/>
    <w:rsid w:val="00F25BBE"/>
    <w:rsid w:val="00F32E84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B43EE"/>
  <w15:chartTrackingRefBased/>
  <w15:docId w15:val="{50384BF4-ED2D-2B4B-9DF0-EA519B4B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BF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1">
    <w:name w:val="heading 1"/>
    <w:basedOn w:val="a"/>
    <w:link w:val="10"/>
    <w:uiPriority w:val="99"/>
    <w:qFormat/>
    <w:rsid w:val="009F4BF0"/>
    <w:pPr>
      <w:ind w:left="260"/>
      <w:outlineLvl w:val="0"/>
    </w:pPr>
    <w:rPr>
      <w:rFonts w:ascii="Arial" w:eastAsia="Calibr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F4BF0"/>
    <w:rPr>
      <w:rFonts w:ascii="Arial" w:eastAsia="Calibri" w:hAnsi="Arial" w:cs="Arial"/>
      <w:b/>
      <w:bCs/>
      <w:sz w:val="22"/>
      <w:szCs w:val="22"/>
      <w:lang w:val="en-US"/>
    </w:rPr>
  </w:style>
  <w:style w:type="paragraph" w:styleId="a3">
    <w:name w:val="Body Text"/>
    <w:basedOn w:val="a"/>
    <w:link w:val="a4"/>
    <w:uiPriority w:val="99"/>
    <w:rsid w:val="009F4BF0"/>
  </w:style>
  <w:style w:type="character" w:customStyle="1" w:styleId="a4">
    <w:name w:val="Основной текст Знак"/>
    <w:basedOn w:val="a0"/>
    <w:link w:val="a3"/>
    <w:uiPriority w:val="99"/>
    <w:rsid w:val="009F4BF0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a5">
    <w:name w:val="Title"/>
    <w:basedOn w:val="a"/>
    <w:link w:val="a6"/>
    <w:uiPriority w:val="10"/>
    <w:qFormat/>
    <w:rsid w:val="009F4BF0"/>
    <w:pPr>
      <w:spacing w:before="40"/>
      <w:ind w:left="260"/>
    </w:pPr>
    <w:rPr>
      <w:rFonts w:ascii="Calibri" w:eastAsia="Calibri" w:hAnsi="Calibri" w:cs="Calibri"/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9F4BF0"/>
    <w:rPr>
      <w:rFonts w:ascii="Calibri" w:eastAsia="Calibri" w:hAnsi="Calibri" w:cs="Calibri"/>
      <w:b/>
      <w:bCs/>
      <w:sz w:val="30"/>
      <w:szCs w:val="30"/>
      <w:lang w:val="en-US"/>
    </w:rPr>
  </w:style>
  <w:style w:type="paragraph" w:customStyle="1" w:styleId="TableParagraph">
    <w:name w:val="Table Paragraph"/>
    <w:basedOn w:val="a"/>
    <w:uiPriority w:val="99"/>
    <w:rsid w:val="009F4BF0"/>
  </w:style>
  <w:style w:type="paragraph" w:styleId="a7">
    <w:name w:val="List Paragraph"/>
    <w:basedOn w:val="a"/>
    <w:uiPriority w:val="99"/>
    <w:qFormat/>
    <w:rsid w:val="009F4BF0"/>
    <w:pPr>
      <w:ind w:left="720"/>
      <w:contextualSpacing/>
    </w:pPr>
  </w:style>
  <w:style w:type="table" w:styleId="a8">
    <w:name w:val="Table Grid"/>
    <w:basedOn w:val="a1"/>
    <w:uiPriority w:val="39"/>
    <w:rsid w:val="00904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Найденов</dc:creator>
  <cp:keywords/>
  <dc:description/>
  <cp:lastModifiedBy>Андрей Найденов</cp:lastModifiedBy>
  <cp:revision>19</cp:revision>
  <cp:lastPrinted>2024-11-19T14:13:00Z</cp:lastPrinted>
  <dcterms:created xsi:type="dcterms:W3CDTF">2023-03-17T07:49:00Z</dcterms:created>
  <dcterms:modified xsi:type="dcterms:W3CDTF">2025-01-14T10:36:00Z</dcterms:modified>
</cp:coreProperties>
</file>