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BA" w:rsidRDefault="00D936F0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O’ZBEKISTON RESPUBLIKASI OLIY VA O’RTA MAXSUS</w:t>
      </w:r>
    </w:p>
    <w:p w:rsidR="00527B2D" w:rsidRDefault="00D936F0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TA’LIM VAZIRLIGI</w:t>
      </w:r>
    </w:p>
    <w:p w:rsidR="00527B2D" w:rsidRDefault="00D936F0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MIRZO ULUG’BEK NOMIDAGI </w:t>
      </w:r>
    </w:p>
    <w:p w:rsidR="00D936F0" w:rsidRDefault="00D936F0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O’ZBEKISTON MILLIY UNIVERSITETI</w:t>
      </w:r>
    </w:p>
    <w:p w:rsidR="00D936F0" w:rsidRDefault="007F1891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AMALIY </w:t>
      </w:r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>MATEMATIKA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 INTELLEKTUAL TEXNOLOGIYALAR</w:t>
      </w:r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FAKULTETI</w:t>
      </w:r>
    </w:p>
    <w:p w:rsidR="00B94DCD" w:rsidRDefault="00B94DCD" w:rsidP="00527B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936F0" w:rsidRDefault="007F1891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5A130201</w:t>
      </w:r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-Amaliy </w:t>
      </w:r>
      <w:proofErr w:type="spellStart"/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>matematika</w:t>
      </w:r>
      <w:proofErr w:type="spellEnd"/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94DCD">
        <w:rPr>
          <w:rFonts w:ascii="Times New Roman" w:hAnsi="Times New Roman" w:cs="Times New Roman"/>
          <w:b/>
          <w:sz w:val="28"/>
          <w:szCs w:val="28"/>
          <w:lang w:val="en-US"/>
        </w:rPr>
        <w:t>mutah</w:t>
      </w:r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>assisligi</w:t>
      </w:r>
      <w:proofErr w:type="spellEnd"/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1-kurs </w:t>
      </w:r>
      <w:proofErr w:type="spellStart"/>
      <w:r w:rsidR="00D936F0">
        <w:rPr>
          <w:rFonts w:ascii="Times New Roman" w:hAnsi="Times New Roman" w:cs="Times New Roman"/>
          <w:b/>
          <w:sz w:val="28"/>
          <w:szCs w:val="28"/>
          <w:lang w:val="en-US"/>
        </w:rPr>
        <w:t>magistranti</w:t>
      </w:r>
      <w:proofErr w:type="spellEnd"/>
    </w:p>
    <w:p w:rsidR="00B94DCD" w:rsidRDefault="00B94DCD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4DCD" w:rsidRDefault="007F1891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Nasrullayeva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Feruza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Komil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qizining</w:t>
      </w:r>
      <w:proofErr w:type="spellEnd"/>
      <w:r w:rsidR="00B94D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90B23" w:rsidRDefault="00190B23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0B23" w:rsidRDefault="00190B23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O’quv-uslubiy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hamda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dissertatsiyani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tayyorlash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kalendar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ish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rejasida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mo’lja</w:t>
      </w:r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>llangan</w:t>
      </w:r>
      <w:proofErr w:type="spellEnd"/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2020-2021</w:t>
      </w:r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yilining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1-yarmida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oshirgan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ishlari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yarim</w:t>
      </w:r>
      <w:proofErr w:type="spellEnd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109">
        <w:rPr>
          <w:rFonts w:ascii="Times New Roman" w:hAnsi="Times New Roman" w:cs="Times New Roman"/>
          <w:b/>
          <w:sz w:val="28"/>
          <w:szCs w:val="28"/>
          <w:lang w:val="en-US"/>
        </w:rPr>
        <w:t>yillik</w:t>
      </w:r>
      <w:proofErr w:type="spellEnd"/>
    </w:p>
    <w:p w:rsidR="008E6109" w:rsidRDefault="008E6109" w:rsidP="00B94D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6109" w:rsidRDefault="008E6109" w:rsidP="00B94DCD">
      <w:pPr>
        <w:jc w:val="center"/>
        <w:rPr>
          <w:rFonts w:ascii="Times New Roman" w:hAnsi="Times New Roman" w:cs="Times New Roman"/>
          <w:b/>
          <w:sz w:val="144"/>
          <w:szCs w:val="144"/>
          <w:lang w:val="en-US"/>
        </w:rPr>
      </w:pPr>
      <w:proofErr w:type="spellStart"/>
      <w:r w:rsidRPr="008E6109">
        <w:rPr>
          <w:rFonts w:ascii="Times New Roman" w:hAnsi="Times New Roman" w:cs="Times New Roman"/>
          <w:b/>
          <w:sz w:val="144"/>
          <w:szCs w:val="144"/>
          <w:lang w:val="en-US"/>
        </w:rPr>
        <w:t>Hisoboti</w:t>
      </w:r>
      <w:proofErr w:type="spellEnd"/>
    </w:p>
    <w:p w:rsidR="00FD5B76" w:rsidRDefault="00FD5B76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3C84" w:rsidRDefault="00F03C84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3C84" w:rsidRDefault="00F03C84" w:rsidP="00FD5B7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B0C1F" w:rsidRDefault="00FB0C1F" w:rsidP="006E3D26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Mazkur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F3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kompyuter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8F3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tahlili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8F3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“__”</w:t>
      </w:r>
      <w:r w:rsidR="007F1891">
        <w:rPr>
          <w:rFonts w:ascii="Times New Roman" w:hAnsi="Times New Roman" w:cs="Times New Roman"/>
          <w:b/>
          <w:sz w:val="28"/>
          <w:szCs w:val="28"/>
          <w:lang w:val="en-US"/>
        </w:rPr>
        <w:t>________2021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___-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sonli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yig’ilishida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F3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muhokama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qilingan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E596D" w:rsidRDefault="007F1891" w:rsidP="00C0343B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5A130201</w:t>
      </w:r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>matematika</w:t>
      </w:r>
      <w:proofErr w:type="spellEnd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>mutahassiligi</w:t>
      </w:r>
      <w:proofErr w:type="spellEnd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1-kurs </w:t>
      </w:r>
      <w:proofErr w:type="spellStart"/>
      <w:r w:rsidR="00AC0E47">
        <w:rPr>
          <w:rFonts w:ascii="Times New Roman" w:hAnsi="Times New Roman" w:cs="Times New Roman"/>
          <w:b/>
          <w:sz w:val="28"/>
          <w:szCs w:val="28"/>
          <w:lang w:val="en-US"/>
        </w:rPr>
        <w:t>magistranti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Nasrullayeva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Feruza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Komil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qizining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o’quv-uslubiy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                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hamda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dissertatsiyani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tayyorlash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kalendar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ish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rejasida</w:t>
      </w:r>
      <w:proofErr w:type="spellEnd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69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o’ljallangan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2020-2021</w:t>
      </w:r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yilining</w:t>
      </w:r>
      <w:proofErr w:type="spellEnd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1-yarmida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oshirgan</w:t>
      </w:r>
      <w:proofErr w:type="spellEnd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ishlari</w:t>
      </w:r>
      <w:proofErr w:type="spellEnd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60FCD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  <w:proofErr w:type="spellEnd"/>
    </w:p>
    <w:p w:rsidR="00704A8C" w:rsidRDefault="00704A8C" w:rsidP="0046394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394A" w:rsidRPr="0046394A" w:rsidRDefault="0046394A" w:rsidP="00C0343B">
      <w:pPr>
        <w:pStyle w:val="aa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394A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>’quv-uslubiy</w:t>
      </w:r>
      <w:proofErr w:type="spellEnd"/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>ishlari</w:t>
      </w:r>
      <w:proofErr w:type="spellEnd"/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704A8C" w:rsidRPr="0046394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4639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</w:t>
      </w:r>
    </w:p>
    <w:p w:rsidR="0046394A" w:rsidRPr="0046394A" w:rsidRDefault="0046394A" w:rsidP="00544CBF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rejadagi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talabaning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yuklamasi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46394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394A" w:rsidRDefault="0046394A" w:rsidP="00544CB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394A"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taqsimoti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394A" w:rsidRDefault="007F1891" w:rsidP="00544CBF">
      <w:pPr>
        <w:pStyle w:val="aa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46394A"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oktabr</w:t>
      </w:r>
      <w:proofErr w:type="spellEnd"/>
      <w:r w:rsidR="004639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46394A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94A" w:rsidRPr="00463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394A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="0046394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DD2C93">
        <w:rPr>
          <w:rFonts w:ascii="Times New Roman" w:hAnsi="Times New Roman" w:cs="Times New Roman"/>
          <w:sz w:val="28"/>
          <w:szCs w:val="28"/>
          <w:lang w:val="en-US"/>
        </w:rPr>
        <w:t>semestrda</w:t>
      </w:r>
      <w:proofErr w:type="spellEnd"/>
      <w:r w:rsidR="00DD2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2C93">
        <w:rPr>
          <w:rFonts w:ascii="Times New Roman" w:hAnsi="Times New Roman" w:cs="Times New Roman"/>
          <w:sz w:val="28"/>
          <w:szCs w:val="28"/>
          <w:lang w:val="en-US"/>
        </w:rPr>
        <w:t>o’tiladigan</w:t>
      </w:r>
      <w:proofErr w:type="spellEnd"/>
      <w:r w:rsidR="00DD2C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343B" w:rsidRDefault="00DD2C93" w:rsidP="00544CBF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fanlardan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ajratilgan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571B05">
        <w:rPr>
          <w:rFonts w:ascii="Times New Roman" w:hAnsi="Times New Roman" w:cs="Times New Roman"/>
          <w:sz w:val="28"/>
          <w:szCs w:val="28"/>
          <w:lang w:val="en-US"/>
        </w:rPr>
        <w:t>Il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miy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metadalogiyasi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>” (60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1B0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="00571B05">
        <w:rPr>
          <w:rFonts w:ascii="Times New Roman" w:hAnsi="Times New Roman" w:cs="Times New Roman"/>
          <w:sz w:val="28"/>
          <w:szCs w:val="28"/>
          <w:lang w:val="en-US"/>
        </w:rPr>
        <w:t>),  “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modellashtirishda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571B05">
        <w:rPr>
          <w:rFonts w:ascii="Times New Roman" w:hAnsi="Times New Roman" w:cs="Times New Roman"/>
          <w:sz w:val="28"/>
          <w:szCs w:val="28"/>
          <w:lang w:val="en-US"/>
        </w:rPr>
        <w:t>” (1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 w:rsidR="00571B0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="00571B05">
        <w:rPr>
          <w:rFonts w:ascii="Times New Roman" w:hAnsi="Times New Roman" w:cs="Times New Roman"/>
          <w:sz w:val="28"/>
          <w:szCs w:val="28"/>
          <w:lang w:val="en-US"/>
        </w:rPr>
        <w:t>), “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Ayirmali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sxemalar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nazariyasi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 xml:space="preserve"> (1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1B0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="00571B05">
        <w:rPr>
          <w:rFonts w:ascii="Times New Roman" w:hAnsi="Times New Roman" w:cs="Times New Roman"/>
          <w:sz w:val="28"/>
          <w:szCs w:val="28"/>
          <w:lang w:val="en-US"/>
        </w:rPr>
        <w:t>), “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Tabiatshunoslikning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matematik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masalalari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>” (150</w:t>
      </w:r>
      <w:r w:rsidR="00571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1B05"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 w:rsidR="00571B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C0343B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fanlardan</w:t>
      </w:r>
      <w:proofErr w:type="spellEnd"/>
      <w:proofErr w:type="gram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o’tadigan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 professor-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o’qituvchilardan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ta’limda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bajariladigan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maslahatlar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soatlarini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to’liq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o’zlashtirishga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harakat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343B">
        <w:rPr>
          <w:rFonts w:ascii="Times New Roman" w:hAnsi="Times New Roman" w:cs="Times New Roman"/>
          <w:sz w:val="28"/>
          <w:szCs w:val="28"/>
          <w:lang w:val="en-US"/>
        </w:rPr>
        <w:t>qildim</w:t>
      </w:r>
      <w:proofErr w:type="spellEnd"/>
      <w:r w:rsidR="00C0343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439A5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39A5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39A5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39A5">
        <w:rPr>
          <w:rFonts w:ascii="Times New Roman" w:hAnsi="Times New Roman" w:cs="Times New Roman"/>
          <w:sz w:val="28"/>
          <w:szCs w:val="28"/>
          <w:lang w:val="en-US"/>
        </w:rPr>
        <w:t>fan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nazoratlarni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39A5">
        <w:rPr>
          <w:rFonts w:ascii="Times New Roman" w:hAnsi="Times New Roman" w:cs="Times New Roman"/>
          <w:sz w:val="28"/>
          <w:szCs w:val="28"/>
          <w:lang w:val="en-US"/>
        </w:rPr>
        <w:t>baholarga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39A5">
        <w:rPr>
          <w:rFonts w:ascii="Times New Roman" w:hAnsi="Times New Roman" w:cs="Times New Roman"/>
          <w:sz w:val="28"/>
          <w:szCs w:val="28"/>
          <w:lang w:val="en-US"/>
        </w:rPr>
        <w:t>topshirdim</w:t>
      </w:r>
      <w:proofErr w:type="spellEnd"/>
      <w:r w:rsidR="007439A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8168DB" w:rsidRDefault="008168DB" w:rsidP="008168DB">
      <w:pPr>
        <w:spacing w:after="12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68DB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F1891" w:rsidRDefault="00D552A1" w:rsidP="007F1891">
      <w:pPr>
        <w:spacing w:after="120" w:line="360" w:lineRule="auto"/>
        <w:ind w:left="-142" w:firstLine="85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-yil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noyabr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mavzusini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tanlab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rahbarlik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1891"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dots. </w:t>
      </w:r>
      <w:proofErr w:type="spellStart"/>
      <w:proofErr w:type="gramStart"/>
      <w:r w:rsidR="007F1891">
        <w:rPr>
          <w:rFonts w:ascii="Times New Roman" w:hAnsi="Times New Roman" w:cs="Times New Roman"/>
          <w:sz w:val="28"/>
          <w:szCs w:val="28"/>
          <w:lang w:val="en-US"/>
        </w:rPr>
        <w:t>Matyaqubov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maslahatlashdim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topshiriqlarni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 w:rsidR="00D64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68B" w:rsidRPr="00D6468B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Liboslarni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loyihalash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modellashtirish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uchun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dasturiy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ta’minot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tizimlarini</w:t>
      </w:r>
      <w:proofErr w:type="spellEnd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F1891" w:rsidRPr="007F1891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proofErr w:type="gramStart"/>
      <w:r w:rsidR="00D6468B" w:rsidRPr="00D6468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mavzusida</w:t>
      </w:r>
      <w:proofErr w:type="spellEnd"/>
      <w:proofErr w:type="gram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izlanishlanlarni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boshladim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                                                    </w:t>
      </w:r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D552A1" w:rsidRDefault="00544CBF" w:rsidP="007F1891">
      <w:pPr>
        <w:spacing w:after="120" w:line="360" w:lineRule="auto"/>
        <w:ind w:left="-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Noyabr-dekabr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oylarida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amaliyotga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bog’liq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me’yoriy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hujjatlar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Davlat</w:t>
      </w:r>
      <w:proofErr w:type="spellEnd"/>
      <w:proofErr w:type="gram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ta’lim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standartlari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namunaviy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o’quv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dasturlar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o’quv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rejalar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ishchi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o’quv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rejalari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tanishib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chiqdim</w:t>
      </w:r>
      <w:proofErr w:type="spellEnd"/>
      <w:r w:rsidR="00D6468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0C3BAD" w:rsidRPr="007F1891" w:rsidRDefault="007F1891" w:rsidP="00544CBF">
      <w:pPr>
        <w:spacing w:after="120" w:line="36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2020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yil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2-</w:t>
      </w:r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yarmi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mobaynida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semenarlari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mavzuim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oshirilgan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yig</w:t>
      </w:r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ilshlarida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qatnashish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proofErr w:type="gram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maslahatlashib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C3BAD" w:rsidRPr="000C3BAD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="000C3BAD" w:rsidRPr="007F18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3BAD" w:rsidRPr="007F1891" w:rsidRDefault="000C3BAD" w:rsidP="000C3BAD">
      <w:pPr>
        <w:ind w:left="49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1891">
        <w:rPr>
          <w:lang w:val="en-US"/>
        </w:rPr>
        <w:t xml:space="preserve">       </w:t>
      </w:r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Ilmiy</w:t>
      </w:r>
      <w:proofErr w:type="spellEnd"/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  <w:proofErr w:type="spellEnd"/>
      <w:r w:rsidRPr="007F189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15EFC" w:rsidRDefault="000C3BAD" w:rsidP="00E15EFC">
      <w:pPr>
        <w:ind w:left="-142" w:firstLine="35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F1891">
        <w:rPr>
          <w:rFonts w:ascii="Times New Roman" w:hAnsi="Times New Roman" w:cs="Times New Roman"/>
          <w:sz w:val="28"/>
          <w:szCs w:val="28"/>
          <w:lang w:val="en-US"/>
        </w:rPr>
        <w:t xml:space="preserve">  1. 2020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-yilning 2-yarmi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kafedraning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professor  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o’qituvchilaridan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prof.   M.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Aripov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  prof.  B.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Abdurahimov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 prof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 Z.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Yuldashevlarning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mashg’ulotlarida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dots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Haydarov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A.T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o’tkaziladigan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mashg’ulotlarida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qatnashish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mashg’ulot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o’tkazish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tajribalarini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o’rganish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mashg’ulotlarim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tahliliy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tayyorlab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nazoratidan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o’tkazishni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rejalashtirib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to’plashda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C1396">
        <w:rPr>
          <w:rFonts w:ascii="Times New Roman" w:hAnsi="Times New Roman" w:cs="Times New Roman"/>
          <w:sz w:val="28"/>
          <w:szCs w:val="28"/>
          <w:lang w:val="en-US"/>
        </w:rPr>
        <w:t>etdim</w:t>
      </w:r>
      <w:proofErr w:type="spellEnd"/>
      <w:r w:rsidR="00EC13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15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</w:p>
    <w:p w:rsidR="00C576DD" w:rsidRDefault="004E33FB" w:rsidP="007A08A1">
      <w:pPr>
        <w:ind w:left="-142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Amaliyotga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bog’liq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me’yoriy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standartlari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na’munaviy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rejalar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o’quv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rejalari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177E4"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  <w:r w:rsidR="00E177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76DD" w:rsidRDefault="00C576DD" w:rsidP="00C576DD">
      <w:pPr>
        <w:ind w:left="-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dissertatsiyasini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576DD" w:rsidRDefault="007A08A1" w:rsidP="00C576DD">
      <w:pPr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="00C576DD">
        <w:rPr>
          <w:rFonts w:ascii="Times New Roman" w:hAnsi="Times New Roman" w:cs="Times New Roman"/>
          <w:b/>
          <w:sz w:val="28"/>
          <w:szCs w:val="28"/>
          <w:lang w:val="en-US"/>
        </w:rPr>
        <w:t>I.</w:t>
      </w:r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>o’tkazishga</w:t>
      </w:r>
      <w:proofErr w:type="spellEnd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>tayyorgarlik</w:t>
      </w:r>
      <w:proofErr w:type="spellEnd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C576DD" w:rsidRPr="00C576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                                               </w:t>
      </w:r>
      <w:r w:rsidR="00C576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</w:p>
    <w:p w:rsidR="00C576DD" w:rsidRPr="00C576DD" w:rsidRDefault="00C576DD" w:rsidP="007A08A1">
      <w:pPr>
        <w:ind w:left="-142" w:firstLine="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76D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Oktabr</w:t>
      </w:r>
      <w:r w:rsidRPr="00C576D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E3D26">
        <w:rPr>
          <w:rFonts w:ascii="Times New Roman" w:hAnsi="Times New Roman" w:cs="Times New Roman"/>
          <w:sz w:val="28"/>
          <w:szCs w:val="28"/>
          <w:lang w:val="en-US"/>
        </w:rPr>
        <w:t>dekabr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E3D26">
        <w:rPr>
          <w:rFonts w:ascii="Times New Roman" w:hAnsi="Times New Roman" w:cs="Times New Roman"/>
          <w:sz w:val="28"/>
          <w:szCs w:val="28"/>
          <w:lang w:val="en-US"/>
        </w:rPr>
        <w:t>avzusini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3D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C576DD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yuzasid</w:t>
      </w:r>
      <w:r w:rsidR="006E3D26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3D2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dots. </w:t>
      </w:r>
      <w:proofErr w:type="spellStart"/>
      <w:proofErr w:type="gramStart"/>
      <w:r w:rsidR="006E3D26">
        <w:rPr>
          <w:rFonts w:ascii="Times New Roman" w:hAnsi="Times New Roman" w:cs="Times New Roman"/>
          <w:sz w:val="28"/>
          <w:szCs w:val="28"/>
          <w:lang w:val="en-US"/>
        </w:rPr>
        <w:t>Matyaqubov</w:t>
      </w:r>
      <w:proofErr w:type="spellEnd"/>
      <w:r w:rsidR="006E3D26">
        <w:rPr>
          <w:rFonts w:ascii="Times New Roman" w:hAnsi="Times New Roman" w:cs="Times New Roman"/>
          <w:sz w:val="28"/>
          <w:szCs w:val="28"/>
          <w:lang w:val="en-US"/>
        </w:rPr>
        <w:t xml:space="preserve"> A.S</w:t>
      </w:r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ko’rsatmalari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yig’ilgan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adabiyotlarni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76DD">
        <w:rPr>
          <w:rFonts w:ascii="Times New Roman" w:hAnsi="Times New Roman" w:cs="Times New Roman"/>
          <w:sz w:val="28"/>
          <w:szCs w:val="28"/>
          <w:lang w:val="en-US"/>
        </w:rPr>
        <w:t>o’rgandim</w:t>
      </w:r>
      <w:proofErr w:type="spellEnd"/>
      <w:r w:rsidRPr="00C576D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E3D26" w:rsidRDefault="006E3D26" w:rsidP="00292308">
      <w:pPr>
        <w:ind w:left="-142" w:firstLine="35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2.  2020-yil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dekabr-yanvar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oylarida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mavzusini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o’rganishga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kirishib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dots.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Matyaqubov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A.S</w:t>
      </w:r>
      <w:r w:rsidR="002513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maslahatlashib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mavzusining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maqsad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A0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ko’rsatilgan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annotatsiyani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tayyor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holatga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keltirdim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kafedra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mudiri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nomiga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mavzuni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tasdiqlab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ra</w:t>
      </w:r>
      <w:r>
        <w:rPr>
          <w:rFonts w:ascii="Times New Roman" w:hAnsi="Times New Roman" w:cs="Times New Roman"/>
          <w:sz w:val="28"/>
          <w:szCs w:val="28"/>
          <w:lang w:val="en-US"/>
        </w:rPr>
        <w:t>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dots.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Matyaqubov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A.S</w:t>
      </w:r>
      <w:r w:rsidR="007A08A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tayinlash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ariza</w:t>
      </w:r>
      <w:proofErr w:type="spellEnd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proofErr w:type="gramStart"/>
      <w:r w:rsidR="007A08A1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7A08A1">
        <w:rPr>
          <w:rFonts w:ascii="Times New Roman" w:hAnsi="Times New Roman" w:cs="Times New Roman"/>
          <w:sz w:val="28"/>
          <w:szCs w:val="28"/>
          <w:lang w:val="en-US"/>
        </w:rPr>
        <w:t>topshirdim</w:t>
      </w:r>
      <w:proofErr w:type="spellEnd"/>
      <w:proofErr w:type="gramEnd"/>
      <w:r w:rsidR="007A08A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44B8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</w:t>
      </w:r>
      <w:r w:rsidR="00D44B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13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5134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292308" w:rsidRDefault="00D44B8C" w:rsidP="00292308">
      <w:pPr>
        <w:ind w:left="-142" w:firstLine="35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Tasdiqlangan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mavzuim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B8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Liboslarni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loyihalash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modellashtirish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dasturiy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ta’minot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tizimlarini</w:t>
      </w:r>
      <w:proofErr w:type="spellEnd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6E3D26" w:rsidRPr="006E3D26">
        <w:rPr>
          <w:rFonts w:ascii="Times New Roman" w:hAnsi="Times New Roman" w:cs="Times New Roman"/>
          <w:bCs/>
          <w:sz w:val="28"/>
          <w:szCs w:val="28"/>
          <w:lang w:val="en-US"/>
        </w:rPr>
        <w:t>yaratish</w:t>
      </w:r>
      <w:proofErr w:type="spellEnd"/>
      <w:r w:rsidRPr="00D44B8C"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bo’yicha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masalaning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qo’yilishi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qilinishi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lozim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bo’lgan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ishlar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borasida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ilmiy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>rahbarim</w:t>
      </w:r>
      <w:proofErr w:type="spellEnd"/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dots. </w:t>
      </w:r>
      <w:proofErr w:type="spellStart"/>
      <w:r w:rsidR="006E3D26">
        <w:rPr>
          <w:rFonts w:ascii="Times New Roman" w:hAnsi="Times New Roman" w:cs="Times New Roman"/>
          <w:bCs/>
          <w:sz w:val="28"/>
          <w:szCs w:val="28"/>
          <w:lang w:val="en-US"/>
        </w:rPr>
        <w:t>Matyaqubov</w:t>
      </w:r>
      <w:proofErr w:type="spellEnd"/>
      <w:r w:rsidR="006E3D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A.S</w:t>
      </w:r>
      <w:r w:rsidR="0025134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dan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tegishli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tavsiyalar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ko’rsatmalar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olib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izlanishlarni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davom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ettirdim</w:t>
      </w:r>
      <w:proofErr w:type="spellEnd"/>
      <w:r w:rsidR="003F1C7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292308" w:rsidRDefault="00292308" w:rsidP="00292308">
      <w:pPr>
        <w:ind w:left="-142" w:firstLine="35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4.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Yanvar-fevral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oylarida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dissertatsiya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mavzusining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dolzarbligi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yangiligini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asoslash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takliflarni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ishlab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chiqib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rahbarim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maslahati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unga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yangi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kiritib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tahrir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qilishni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boshladim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444ECC" w:rsidRDefault="00444ECC" w:rsidP="006E3D26">
      <w:pPr>
        <w:ind w:left="-142" w:firstLine="35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:rsidR="002E4628" w:rsidRDefault="002E4628" w:rsidP="006E28A8">
      <w:pPr>
        <w:ind w:left="-142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E4628" w:rsidRDefault="002E4628" w:rsidP="002E4628">
      <w:pPr>
        <w:ind w:left="-142" w:firstLine="85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Tadqiqotni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materiallar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yig’ish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tajriba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sinovlar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o’tkazish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E4628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Dekabr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oyida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disseratatsiya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mavzuim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aniqlanib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kafedra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muhokamasidan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o’tgandan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keyin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ilmiy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rahbarim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bilan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birga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shahsiy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kalendar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rejasi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loyihasini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tayyo</w:t>
      </w:r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rladik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proofErr w:type="gram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Ushbu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hisobot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ham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shax</w:t>
      </w:r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siy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kalendar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ish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rejasi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loyihasi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asosida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tayyorlandi</w:t>
      </w:r>
      <w:proofErr w:type="spellEnd"/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proofErr w:type="gramEnd"/>
    </w:p>
    <w:p w:rsidR="002E4628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2E46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Shax</w:t>
      </w:r>
      <w:r w:rsidR="00125B97">
        <w:rPr>
          <w:rFonts w:ascii="Times New Roman" w:hAnsi="Times New Roman" w:cs="Times New Roman"/>
          <w:bCs/>
          <w:sz w:val="28"/>
          <w:szCs w:val="28"/>
          <w:lang w:val="en-US"/>
        </w:rPr>
        <w:t>siy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kalendar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ish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rejasi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asosida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har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oy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uchun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alohida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qilingan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ishlar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to’g’risida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hisobotlar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tayyorlab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kafedraga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taqdim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etib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bordim</w:t>
      </w:r>
      <w:proofErr w:type="spellEnd"/>
      <w:r w:rsidR="00DC13F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13F9" w:rsidRDefault="00DC13F9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E3D26" w:rsidRDefault="006E3D26" w:rsidP="002E462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:rsidR="006E3D26" w:rsidRDefault="006E3D26" w:rsidP="006E3D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40FB">
        <w:rPr>
          <w:rFonts w:ascii="Times New Roman" w:hAnsi="Times New Roman" w:cs="Times New Roman"/>
          <w:sz w:val="28"/>
          <w:szCs w:val="28"/>
          <w:lang w:val="en-US"/>
        </w:rPr>
        <w:t>Magistratura</w:t>
      </w:r>
      <w:proofErr w:type="spellEnd"/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40FB">
        <w:rPr>
          <w:rFonts w:ascii="Times New Roman" w:hAnsi="Times New Roman" w:cs="Times New Roman"/>
          <w:sz w:val="28"/>
          <w:szCs w:val="28"/>
          <w:lang w:val="en-US"/>
        </w:rPr>
        <w:t>talabasi</w:t>
      </w:r>
      <w:proofErr w:type="spellEnd"/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Nasrullayeva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F.K.</w:t>
      </w:r>
      <w:r w:rsidRPr="003040FB">
        <w:rPr>
          <w:rFonts w:ascii="Times New Roman" w:hAnsi="Times New Roman" w:cs="Times New Roman"/>
          <w:sz w:val="28"/>
          <w:szCs w:val="28"/>
          <w:lang w:val="en-US"/>
        </w:rPr>
        <w:t>_______</w:t>
      </w:r>
    </w:p>
    <w:p w:rsidR="006E3D26" w:rsidRDefault="006E3D26" w:rsidP="006E3D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E3D26" w:rsidRPr="003040FB" w:rsidRDefault="006E3D26" w:rsidP="006E3D2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40FB"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:rsidR="006E3D26" w:rsidRPr="00141B92" w:rsidRDefault="006E3D26" w:rsidP="006E3D26">
      <w:pPr>
        <w:ind w:left="360"/>
        <w:rPr>
          <w:lang w:val="en-US"/>
        </w:rPr>
      </w:pPr>
      <w:proofErr w:type="spellStart"/>
      <w:r w:rsidRPr="003040FB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40FB"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r w:rsidRPr="003040FB">
        <w:rPr>
          <w:rFonts w:ascii="Times New Roman" w:hAnsi="Times New Roman" w:cs="Times New Roman"/>
          <w:sz w:val="28"/>
          <w:szCs w:val="28"/>
          <w:lang w:val="en-US"/>
        </w:rPr>
        <w:t xml:space="preserve">dots. </w:t>
      </w:r>
      <w:proofErr w:type="spellStart"/>
      <w:r w:rsidRPr="005E5EFE">
        <w:rPr>
          <w:sz w:val="28"/>
          <w:szCs w:val="28"/>
          <w:lang w:val="en-US"/>
        </w:rPr>
        <w:t>Matyaqubov</w:t>
      </w:r>
      <w:proofErr w:type="spellEnd"/>
      <w:r w:rsidRPr="005E5EFE">
        <w:rPr>
          <w:sz w:val="28"/>
          <w:szCs w:val="28"/>
          <w:lang w:val="en-US"/>
        </w:rPr>
        <w:t xml:space="preserve"> A.S</w:t>
      </w:r>
      <w:r>
        <w:rPr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_______</w:t>
      </w:r>
    </w:p>
    <w:p w:rsidR="00DC13F9" w:rsidRPr="00E93109" w:rsidRDefault="00DC13F9" w:rsidP="006E3D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13F9" w:rsidRPr="00E93109" w:rsidSect="006E3D26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4D0"/>
    <w:multiLevelType w:val="hybridMultilevel"/>
    <w:tmpl w:val="D792BB0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4446596"/>
    <w:multiLevelType w:val="hybridMultilevel"/>
    <w:tmpl w:val="BA8E52F0"/>
    <w:lvl w:ilvl="0" w:tplc="EB48E4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265D94"/>
    <w:multiLevelType w:val="hybridMultilevel"/>
    <w:tmpl w:val="2AF2E08E"/>
    <w:lvl w:ilvl="0" w:tplc="440E4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D640C8C"/>
    <w:multiLevelType w:val="hybridMultilevel"/>
    <w:tmpl w:val="23CA3D76"/>
    <w:lvl w:ilvl="0" w:tplc="769A51D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5507B7A"/>
    <w:multiLevelType w:val="hybridMultilevel"/>
    <w:tmpl w:val="7C80E150"/>
    <w:lvl w:ilvl="0" w:tplc="F84AEA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36B03D72"/>
    <w:multiLevelType w:val="hybridMultilevel"/>
    <w:tmpl w:val="DF9E31E0"/>
    <w:lvl w:ilvl="0" w:tplc="9252BB9C">
      <w:start w:val="1"/>
      <w:numFmt w:val="upperRoman"/>
      <w:lvlText w:val="%1."/>
      <w:lvlJc w:val="left"/>
      <w:pPr>
        <w:ind w:left="141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6">
    <w:nsid w:val="3C775B22"/>
    <w:multiLevelType w:val="hybridMultilevel"/>
    <w:tmpl w:val="B75CD7E2"/>
    <w:lvl w:ilvl="0" w:tplc="C03EC43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3EEF0E34"/>
    <w:multiLevelType w:val="hybridMultilevel"/>
    <w:tmpl w:val="80CEF2CE"/>
    <w:lvl w:ilvl="0" w:tplc="922AD574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8">
    <w:nsid w:val="43E612F6"/>
    <w:multiLevelType w:val="hybridMultilevel"/>
    <w:tmpl w:val="48880A80"/>
    <w:lvl w:ilvl="0" w:tplc="440E4436">
      <w:start w:val="1"/>
      <w:numFmt w:val="decimal"/>
      <w:lvlText w:val="%1."/>
      <w:lvlJc w:val="left"/>
      <w:pPr>
        <w:ind w:left="18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4E462B8E"/>
    <w:multiLevelType w:val="hybridMultilevel"/>
    <w:tmpl w:val="7FE27ADA"/>
    <w:lvl w:ilvl="0" w:tplc="0918429A">
      <w:start w:val="1"/>
      <w:numFmt w:val="decimal"/>
      <w:lvlText w:val="%1."/>
      <w:lvlJc w:val="left"/>
      <w:pPr>
        <w:ind w:left="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0">
    <w:nsid w:val="6E5C01D5"/>
    <w:multiLevelType w:val="hybridMultilevel"/>
    <w:tmpl w:val="1646D0A0"/>
    <w:lvl w:ilvl="0" w:tplc="440E4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893690C"/>
    <w:multiLevelType w:val="hybridMultilevel"/>
    <w:tmpl w:val="9532235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7AF0136D"/>
    <w:multiLevelType w:val="hybridMultilevel"/>
    <w:tmpl w:val="698483CC"/>
    <w:lvl w:ilvl="0" w:tplc="1B82B0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23"/>
    <w:rsid w:val="000C3BAD"/>
    <w:rsid w:val="00125B97"/>
    <w:rsid w:val="00190B23"/>
    <w:rsid w:val="00195EA6"/>
    <w:rsid w:val="00251347"/>
    <w:rsid w:val="00292308"/>
    <w:rsid w:val="002E4628"/>
    <w:rsid w:val="00331366"/>
    <w:rsid w:val="003F1C71"/>
    <w:rsid w:val="004169FC"/>
    <w:rsid w:val="00444ECC"/>
    <w:rsid w:val="0046394A"/>
    <w:rsid w:val="004E33FB"/>
    <w:rsid w:val="00527B2D"/>
    <w:rsid w:val="00544CBF"/>
    <w:rsid w:val="00560FCD"/>
    <w:rsid w:val="00571B05"/>
    <w:rsid w:val="006E28A8"/>
    <w:rsid w:val="006E3D26"/>
    <w:rsid w:val="00704A8C"/>
    <w:rsid w:val="007439A5"/>
    <w:rsid w:val="007A08A1"/>
    <w:rsid w:val="007F1891"/>
    <w:rsid w:val="008168DB"/>
    <w:rsid w:val="0082696D"/>
    <w:rsid w:val="00851668"/>
    <w:rsid w:val="008E6109"/>
    <w:rsid w:val="008F3CB7"/>
    <w:rsid w:val="00921E28"/>
    <w:rsid w:val="00AC0E47"/>
    <w:rsid w:val="00B73E6C"/>
    <w:rsid w:val="00B94DCD"/>
    <w:rsid w:val="00BE0923"/>
    <w:rsid w:val="00C0343B"/>
    <w:rsid w:val="00C576DD"/>
    <w:rsid w:val="00D44B8C"/>
    <w:rsid w:val="00D552A1"/>
    <w:rsid w:val="00D562BF"/>
    <w:rsid w:val="00D6468B"/>
    <w:rsid w:val="00D9070D"/>
    <w:rsid w:val="00D936F0"/>
    <w:rsid w:val="00DC13F9"/>
    <w:rsid w:val="00DD2C93"/>
    <w:rsid w:val="00E14E36"/>
    <w:rsid w:val="00E15EFC"/>
    <w:rsid w:val="00E177E4"/>
    <w:rsid w:val="00E70CB2"/>
    <w:rsid w:val="00E93109"/>
    <w:rsid w:val="00EC1396"/>
    <w:rsid w:val="00EE57BA"/>
    <w:rsid w:val="00EE596D"/>
    <w:rsid w:val="00F03C84"/>
    <w:rsid w:val="00FB0C1F"/>
    <w:rsid w:val="00F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0B2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90B2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90B2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90B2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90B2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90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0B2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63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90B2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90B2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90B2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90B2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90B2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90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90B2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6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84A94-82CE-4246-8EBE-C1F07B76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Abrorjon</dc:creator>
  <cp:lastModifiedBy>DELL</cp:lastModifiedBy>
  <cp:revision>2</cp:revision>
  <dcterms:created xsi:type="dcterms:W3CDTF">2021-04-05T06:42:00Z</dcterms:created>
  <dcterms:modified xsi:type="dcterms:W3CDTF">2021-04-05T06:42:00Z</dcterms:modified>
</cp:coreProperties>
</file>