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r w:rsidRPr="003665FB">
        <w:rPr>
          <w:rFonts w:ascii="Arial" w:hAnsi="Arial" w:cs="Arial"/>
          <w:sz w:val="24"/>
        </w:rPr>
        <w:t>ESTRUCUTRA DE UN PLAN DE MEJORA DE PROCESOS DE SOFTWARE – CMMI NIVEL 3</w:t>
      </w: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Pr="008A4BB9" w:rsidRDefault="003665FB" w:rsidP="003665FB">
      <w:pPr>
        <w:pStyle w:val="Ttulo1"/>
        <w:ind w:left="709" w:hanging="709"/>
        <w:rPr>
          <w:rFonts w:ascii="Arial" w:hAnsi="Arial" w:cs="Arial"/>
          <w:sz w:val="22"/>
          <w:szCs w:val="24"/>
          <w:lang w:val="es-ES_tradnl"/>
        </w:rPr>
      </w:pPr>
      <w:bookmarkStart w:id="0" w:name="_Toc101945423"/>
      <w:r w:rsidRPr="008A4BB9">
        <w:rPr>
          <w:rFonts w:ascii="Arial" w:hAnsi="Arial" w:cs="Arial"/>
          <w:sz w:val="22"/>
          <w:szCs w:val="24"/>
          <w:lang w:val="es-ES_tradnl"/>
        </w:rPr>
        <w:lastRenderedPageBreak/>
        <w:t>Introducción</w:t>
      </w:r>
      <w:bookmarkEnd w:id="0"/>
    </w:p>
    <w:p w:rsidR="003665FB" w:rsidRPr="008A4BB9" w:rsidRDefault="003665FB" w:rsidP="003665FB">
      <w:pPr>
        <w:ind w:left="709"/>
        <w:jc w:val="both"/>
        <w:rPr>
          <w:rFonts w:ascii="Arial" w:hAnsi="Arial" w:cs="Arial"/>
          <w:szCs w:val="24"/>
          <w:lang w:val="es-ES_tradnl"/>
        </w:rPr>
      </w:pPr>
      <w:bookmarkStart w:id="1" w:name="_Toc329155599"/>
      <w:bookmarkStart w:id="2" w:name="_Toc341157289"/>
      <w:bookmarkStart w:id="3" w:name="_Toc341615269"/>
      <w:bookmarkStart w:id="4" w:name="_Toc341673799"/>
      <w:bookmarkStart w:id="5" w:name="_Toc341673949"/>
      <w:bookmarkStart w:id="6" w:name="_Toc341690266"/>
      <w:bookmarkStart w:id="7" w:name="_Toc341870194"/>
      <w:bookmarkStart w:id="8" w:name="_Toc378407249"/>
      <w:r w:rsidRPr="008A4BB9">
        <w:rPr>
          <w:rFonts w:ascii="Arial" w:hAnsi="Arial" w:cs="Arial"/>
          <w:szCs w:val="24"/>
          <w:lang w:val="es-ES_tradnl"/>
        </w:rPr>
        <w:t>Este plan contiene una propuesta que deberá ser analizada por los responsables de cada una de las áreas y refinado conjuntamente con el Equipo de Mejora de Procesos del Proyecto DS-2 (grupo responsable de la iniciativa de mejora de procesos) con el fin de acordar acciones para conseguir los objetivos, previo a su puesta en marcha.</w:t>
      </w:r>
    </w:p>
    <w:p w:rsidR="003665FB" w:rsidRPr="008A4BB9" w:rsidRDefault="003665FB" w:rsidP="003665FB">
      <w:pPr>
        <w:pStyle w:val="Sangra3detindependiente"/>
        <w:autoSpaceDE w:val="0"/>
        <w:autoSpaceDN w:val="0"/>
        <w:adjustRightInd w:val="0"/>
        <w:ind w:left="709"/>
        <w:rPr>
          <w:rFonts w:cs="Arial"/>
          <w:snapToGrid/>
          <w:sz w:val="22"/>
          <w:szCs w:val="24"/>
          <w:lang w:val="es-ES_tradnl"/>
        </w:rPr>
      </w:pPr>
      <w:r w:rsidRPr="008A4BB9">
        <w:rPr>
          <w:rFonts w:cs="Arial"/>
          <w:snapToGrid/>
          <w:sz w:val="22"/>
          <w:szCs w:val="24"/>
          <w:lang w:val="es-ES_tradnl"/>
        </w:rPr>
        <w:t xml:space="preserve">El propósito del plan es que proporcione las pautas que guíen el esfuerzo de mejora para desarrollar y detallar las propuestas de solución en acciones.  El plan proporciona unas directrices de las acciones de mejora qué tendrán que ejecutarse durante el periodo de tiempo establecido para alcanzar los objetivos.  </w:t>
      </w:r>
    </w:p>
    <w:p w:rsidR="003665FB" w:rsidRPr="008A4BB9" w:rsidRDefault="003665FB" w:rsidP="003665FB">
      <w:pPr>
        <w:pStyle w:val="Sangra3detindependiente"/>
        <w:autoSpaceDE w:val="0"/>
        <w:autoSpaceDN w:val="0"/>
        <w:adjustRightInd w:val="0"/>
        <w:ind w:left="709"/>
        <w:rPr>
          <w:rFonts w:cs="Arial"/>
          <w:snapToGrid/>
          <w:sz w:val="22"/>
          <w:szCs w:val="24"/>
          <w:lang w:val="es-ES_tradnl"/>
        </w:rPr>
      </w:pPr>
      <w:r w:rsidRPr="008A4BB9">
        <w:rPr>
          <w:rFonts w:cs="Arial"/>
          <w:snapToGrid/>
          <w:sz w:val="22"/>
          <w:szCs w:val="24"/>
          <w:lang w:val="es-ES_tradnl"/>
        </w:rPr>
        <w:t xml:space="preserve">Identificar y analizar los beneficios que se esperen obtener como resultado de esta iniciativa debería ser un aspecto a considerar, con el fin de poder medir y probar la efectividad de la iniciativa de mejora de procesos desde una perspectiva de la consecución de los beneficios esperados. </w:t>
      </w:r>
    </w:p>
    <w:p w:rsidR="003665FB" w:rsidRPr="008A4BB9" w:rsidRDefault="003665FB" w:rsidP="003665FB">
      <w:pPr>
        <w:pStyle w:val="Ttulo1"/>
        <w:spacing w:after="120"/>
        <w:ind w:left="709" w:hanging="709"/>
        <w:rPr>
          <w:rFonts w:ascii="Arial" w:hAnsi="Arial" w:cs="Arial"/>
          <w:sz w:val="22"/>
          <w:szCs w:val="24"/>
          <w:lang w:val="es-ES_tradnl"/>
        </w:rPr>
      </w:pPr>
      <w:bookmarkStart w:id="9" w:name="_Toc101945424"/>
      <w:r w:rsidRPr="008A4BB9">
        <w:rPr>
          <w:rFonts w:ascii="Arial" w:hAnsi="Arial" w:cs="Arial"/>
          <w:sz w:val="22"/>
          <w:szCs w:val="24"/>
          <w:lang w:val="es-ES_tradnl"/>
        </w:rPr>
        <w:lastRenderedPageBreak/>
        <w:t>Contexto</w:t>
      </w:r>
      <w:bookmarkEnd w:id="9"/>
      <w:r w:rsidRPr="008A4BB9">
        <w:rPr>
          <w:rFonts w:ascii="Arial" w:hAnsi="Arial" w:cs="Arial"/>
          <w:sz w:val="22"/>
          <w:szCs w:val="24"/>
          <w:lang w:val="es-ES_tradnl"/>
        </w:rPr>
        <w:t xml:space="preserve"> </w:t>
      </w:r>
    </w:p>
    <w:p w:rsidR="003665FB" w:rsidRPr="008A4BB9" w:rsidRDefault="003665FB" w:rsidP="003665FB">
      <w:pPr>
        <w:pStyle w:val="Ttulo2"/>
        <w:spacing w:before="0" w:after="120"/>
        <w:rPr>
          <w:rFonts w:ascii="Arial" w:hAnsi="Arial" w:cs="Arial"/>
          <w:sz w:val="22"/>
          <w:szCs w:val="24"/>
          <w:lang w:val="es-ES_tradnl"/>
        </w:rPr>
      </w:pPr>
      <w:bookmarkStart w:id="10" w:name="_Toc101945425"/>
      <w:r w:rsidRPr="008A4BB9">
        <w:rPr>
          <w:rFonts w:ascii="Arial" w:hAnsi="Arial" w:cs="Arial"/>
          <w:sz w:val="22"/>
          <w:szCs w:val="24"/>
          <w:lang w:val="es-ES_tradnl"/>
        </w:rPr>
        <w:t>Alcance</w:t>
      </w:r>
      <w:bookmarkEnd w:id="10"/>
    </w:p>
    <w:p w:rsidR="003665FB" w:rsidRPr="008A4BB9" w:rsidRDefault="003665FB" w:rsidP="003665FB">
      <w:pPr>
        <w:spacing w:after="120"/>
        <w:ind w:left="709"/>
        <w:jc w:val="both"/>
        <w:rPr>
          <w:rFonts w:ascii="Arial" w:hAnsi="Arial" w:cs="Arial"/>
          <w:szCs w:val="24"/>
          <w:lang w:val="es-ES_tradnl"/>
        </w:rPr>
      </w:pPr>
      <w:r w:rsidRPr="008A4BB9">
        <w:rPr>
          <w:rFonts w:ascii="Arial" w:hAnsi="Arial" w:cs="Arial"/>
          <w:szCs w:val="24"/>
          <w:lang w:val="es-ES_tradnl"/>
        </w:rPr>
        <w:t>El alcance de la iniciativa de mejora inicialmente afectará a las actividades de desarrollo del proyecto DS-2.</w:t>
      </w:r>
    </w:p>
    <w:p w:rsidR="003665FB" w:rsidRPr="008A4BB9" w:rsidRDefault="003665FB" w:rsidP="003665FB">
      <w:pPr>
        <w:spacing w:after="120"/>
        <w:ind w:left="709"/>
        <w:jc w:val="both"/>
        <w:rPr>
          <w:rFonts w:ascii="Arial" w:hAnsi="Arial" w:cs="Arial"/>
          <w:szCs w:val="24"/>
          <w:lang w:val="es-ES_tradnl"/>
        </w:rPr>
      </w:pPr>
      <w:r w:rsidRPr="008A4BB9">
        <w:rPr>
          <w:rFonts w:ascii="Arial" w:hAnsi="Arial" w:cs="Arial"/>
          <w:szCs w:val="24"/>
          <w:lang w:val="es-ES_tradnl"/>
        </w:rPr>
        <w:t>Las acciones de mejora se han elaborado con el objetivo de definir el conjunto de procesos que satisfaga los requerimientos de mencionado nivel del modelo CMMI.</w:t>
      </w:r>
    </w:p>
    <w:p w:rsidR="003665FB" w:rsidRPr="008A4BB9" w:rsidRDefault="003665FB" w:rsidP="003665FB">
      <w:pPr>
        <w:pStyle w:val="Sangra3detindependiente"/>
        <w:autoSpaceDE w:val="0"/>
        <w:autoSpaceDN w:val="0"/>
        <w:adjustRightInd w:val="0"/>
        <w:spacing w:after="120"/>
        <w:ind w:left="709"/>
        <w:rPr>
          <w:rFonts w:cs="Arial"/>
          <w:snapToGrid/>
          <w:sz w:val="22"/>
          <w:szCs w:val="24"/>
          <w:lang w:val="es-ES_tradnl"/>
        </w:rPr>
      </w:pPr>
      <w:r w:rsidRPr="008A4BB9">
        <w:rPr>
          <w:rFonts w:cs="Arial"/>
          <w:snapToGrid/>
          <w:sz w:val="22"/>
          <w:szCs w:val="24"/>
          <w:lang w:val="es-ES_tradnl"/>
        </w:rPr>
        <w:t xml:space="preserve">La elaboración del plan de acciones de mejora comienza con una revisión y análisis de los resultados obtenidos en la evaluación. Esta información proporciona la base para desarrollar este plan de mejora con el conjunto de recomendaciones mediante las cuales alcanzar los objetivos establecidos en el plan. </w:t>
      </w:r>
    </w:p>
    <w:p w:rsidR="003665FB" w:rsidRPr="008A4BB9" w:rsidRDefault="003665FB" w:rsidP="003665FB">
      <w:pPr>
        <w:pStyle w:val="Ttulo2"/>
        <w:spacing w:before="0" w:after="120"/>
        <w:rPr>
          <w:rFonts w:ascii="Arial" w:hAnsi="Arial" w:cs="Arial"/>
          <w:sz w:val="22"/>
          <w:szCs w:val="24"/>
          <w:lang w:val="es-ES_tradnl"/>
        </w:rPr>
      </w:pPr>
      <w:bookmarkStart w:id="11" w:name="_Toc101945426"/>
      <w:r w:rsidRPr="008A4BB9">
        <w:rPr>
          <w:rFonts w:ascii="Arial" w:hAnsi="Arial" w:cs="Arial"/>
          <w:sz w:val="22"/>
          <w:szCs w:val="24"/>
          <w:lang w:val="es-ES_tradnl"/>
        </w:rPr>
        <w:t>Objetivos de Negocio</w:t>
      </w:r>
      <w:bookmarkEnd w:id="11"/>
    </w:p>
    <w:p w:rsidR="003665FB" w:rsidRPr="008A4BB9" w:rsidRDefault="003665FB" w:rsidP="003665FB">
      <w:pPr>
        <w:pStyle w:val="Sangra3detindependiente"/>
        <w:rPr>
          <w:rFonts w:cs="Arial"/>
          <w:snapToGrid/>
          <w:sz w:val="22"/>
          <w:szCs w:val="24"/>
          <w:lang w:val="es-ES_tradnl"/>
        </w:rPr>
      </w:pPr>
      <w:r w:rsidRPr="008A4BB9">
        <w:rPr>
          <w:rFonts w:cs="Arial"/>
          <w:snapToGrid/>
          <w:sz w:val="22"/>
          <w:szCs w:val="24"/>
          <w:lang w:val="es-ES_tradnl"/>
        </w:rPr>
        <w:t>Mediante la definición del plan de mejora se pretende establecer y consolidar el conjunto de procesos clave para el desarrollo software qué permitan alcanzar los siguientes objetivos:</w:t>
      </w:r>
    </w:p>
    <w:p w:rsidR="003665FB" w:rsidRPr="008A4BB9" w:rsidRDefault="003665FB" w:rsidP="003665FB">
      <w:pPr>
        <w:numPr>
          <w:ilvl w:val="0"/>
          <w:numId w:val="48"/>
        </w:numPr>
        <w:tabs>
          <w:tab w:val="clear" w:pos="1997"/>
          <w:tab w:val="left" w:pos="1560"/>
        </w:tabs>
        <w:spacing w:after="120" w:line="240" w:lineRule="auto"/>
        <w:ind w:left="1560" w:hanging="709"/>
        <w:jc w:val="both"/>
        <w:rPr>
          <w:rFonts w:ascii="Arial" w:hAnsi="Arial" w:cs="Arial"/>
          <w:szCs w:val="24"/>
          <w:lang w:val="es-ES_tradnl"/>
        </w:rPr>
      </w:pPr>
      <w:r w:rsidRPr="008A4BB9">
        <w:rPr>
          <w:rFonts w:ascii="Arial" w:hAnsi="Arial" w:cs="Arial"/>
          <w:szCs w:val="24"/>
          <w:lang w:val="es-ES_tradnl"/>
        </w:rPr>
        <w:t>Proporcionar evidencia al cliente ABC que los procesos del proyecto DS-2 satisface los requerimientos establecidos por el modelo CMMI® para lograr el nivel de madurez 3.</w:t>
      </w:r>
    </w:p>
    <w:p w:rsidR="003665FB" w:rsidRPr="008A4BB9" w:rsidRDefault="003665FB" w:rsidP="003665FB">
      <w:pPr>
        <w:ind w:left="567"/>
        <w:rPr>
          <w:rFonts w:ascii="Arial" w:hAnsi="Arial" w:cs="Arial"/>
          <w:szCs w:val="24"/>
          <w:lang w:val="es-ES_tradnl"/>
        </w:rPr>
      </w:pPr>
    </w:p>
    <w:p w:rsidR="003665FB" w:rsidRPr="008A4BB9" w:rsidRDefault="003665FB" w:rsidP="003665FB">
      <w:pPr>
        <w:pStyle w:val="Ttulo1"/>
        <w:rPr>
          <w:rFonts w:ascii="Arial" w:hAnsi="Arial" w:cs="Arial"/>
          <w:bCs/>
          <w:sz w:val="22"/>
          <w:szCs w:val="24"/>
          <w:lang w:val="es-ES_tradnl"/>
        </w:rPr>
      </w:pPr>
      <w:bookmarkStart w:id="12" w:name="_Toc35068596"/>
      <w:bookmarkStart w:id="13" w:name="_Toc101945427"/>
      <w:bookmarkStart w:id="14" w:name="_Toc465167877"/>
      <w:bookmarkStart w:id="15" w:name="_Toc465221126"/>
      <w:bookmarkStart w:id="16" w:name="_Toc465223200"/>
      <w:bookmarkEnd w:id="1"/>
      <w:bookmarkEnd w:id="2"/>
      <w:bookmarkEnd w:id="3"/>
      <w:bookmarkEnd w:id="4"/>
      <w:bookmarkEnd w:id="5"/>
      <w:bookmarkEnd w:id="6"/>
      <w:bookmarkEnd w:id="7"/>
      <w:bookmarkEnd w:id="8"/>
      <w:r w:rsidRPr="008A4BB9">
        <w:rPr>
          <w:rFonts w:ascii="Arial" w:hAnsi="Arial" w:cs="Arial"/>
          <w:bCs/>
          <w:sz w:val="22"/>
          <w:szCs w:val="24"/>
          <w:lang w:val="es-ES_tradnl"/>
        </w:rPr>
        <w:lastRenderedPageBreak/>
        <w:t>Supuestos</w:t>
      </w:r>
      <w:bookmarkEnd w:id="12"/>
      <w:r w:rsidRPr="008A4BB9">
        <w:rPr>
          <w:rFonts w:ascii="Arial" w:hAnsi="Arial" w:cs="Arial"/>
          <w:bCs/>
          <w:sz w:val="22"/>
          <w:szCs w:val="24"/>
          <w:lang w:val="es-ES_tradnl"/>
        </w:rPr>
        <w:t xml:space="preserve"> y riesgos</w:t>
      </w:r>
      <w:bookmarkEnd w:id="13"/>
    </w:p>
    <w:p w:rsidR="003665FB" w:rsidRPr="008A4BB9" w:rsidRDefault="003665FB" w:rsidP="003665FB">
      <w:pPr>
        <w:pStyle w:val="Sangra3detindependiente"/>
        <w:rPr>
          <w:rFonts w:cs="Arial"/>
          <w:snapToGrid/>
          <w:sz w:val="22"/>
          <w:szCs w:val="24"/>
          <w:lang w:val="es-ES_tradnl"/>
        </w:rPr>
      </w:pPr>
      <w:r w:rsidRPr="008A4BB9">
        <w:rPr>
          <w:rFonts w:cs="Arial"/>
          <w:snapToGrid/>
          <w:sz w:val="22"/>
          <w:szCs w:val="24"/>
          <w:lang w:val="es-ES_tradnl"/>
        </w:rPr>
        <w:t xml:space="preserve">Para implementar con éxito el conjunto acciones definidas en el plan de mejora hay algunos aspectos clave qué la organización debe tener presentes durante la implementación del plan. </w:t>
      </w:r>
    </w:p>
    <w:p w:rsidR="003665FB" w:rsidRPr="008A4BB9" w:rsidRDefault="003665FB" w:rsidP="003665FB">
      <w:pPr>
        <w:pStyle w:val="Ttulo2"/>
        <w:spacing w:before="0"/>
        <w:rPr>
          <w:rFonts w:ascii="Arial" w:hAnsi="Arial" w:cs="Arial"/>
          <w:bCs/>
          <w:sz w:val="22"/>
          <w:szCs w:val="24"/>
          <w:lang w:val="es-ES_tradnl"/>
        </w:rPr>
      </w:pPr>
      <w:bookmarkStart w:id="17" w:name="_Toc101945428"/>
      <w:r w:rsidRPr="008A4BB9">
        <w:rPr>
          <w:rFonts w:ascii="Arial" w:hAnsi="Arial" w:cs="Arial"/>
          <w:bCs/>
          <w:sz w:val="22"/>
          <w:szCs w:val="24"/>
          <w:lang w:val="es-ES_tradnl"/>
        </w:rPr>
        <w:t>Compromiso</w:t>
      </w:r>
      <w:bookmarkEnd w:id="17"/>
    </w:p>
    <w:p w:rsidR="003665FB" w:rsidRPr="008A4BB9" w:rsidRDefault="003665FB" w:rsidP="003665FB">
      <w:pPr>
        <w:pStyle w:val="Sangra3detindependiente"/>
        <w:rPr>
          <w:rFonts w:cs="Arial"/>
          <w:snapToGrid/>
          <w:sz w:val="22"/>
          <w:szCs w:val="24"/>
          <w:lang w:val="es-ES_tradnl"/>
        </w:rPr>
      </w:pPr>
      <w:r w:rsidRPr="008A4BB9">
        <w:rPr>
          <w:rFonts w:cs="Arial"/>
          <w:snapToGrid/>
          <w:sz w:val="22"/>
          <w:szCs w:val="24"/>
          <w:lang w:val="es-ES_tradnl"/>
        </w:rPr>
        <w:t xml:space="preserve">La dirección </w:t>
      </w:r>
      <w:r w:rsidR="00342B80" w:rsidRPr="008A4BB9">
        <w:rPr>
          <w:rFonts w:cs="Arial"/>
          <w:snapToGrid/>
          <w:sz w:val="22"/>
          <w:szCs w:val="24"/>
          <w:lang w:val="es-ES_tradnl"/>
        </w:rPr>
        <w:t>de DS-2</w:t>
      </w:r>
      <w:r w:rsidRPr="008A4BB9">
        <w:rPr>
          <w:rFonts w:cs="Arial"/>
          <w:snapToGrid/>
          <w:sz w:val="22"/>
          <w:szCs w:val="24"/>
          <w:lang w:val="es-ES_tradnl"/>
        </w:rPr>
        <w:t xml:space="preserve"> debe mostrar y mantener su compromiso e implicación con la iniciativa de mejora durante su ejecución y mantener viva la motivación de l</w:t>
      </w:r>
      <w:r w:rsidR="00342B80" w:rsidRPr="008A4BB9">
        <w:rPr>
          <w:rFonts w:cs="Arial"/>
          <w:snapToGrid/>
          <w:sz w:val="22"/>
          <w:szCs w:val="24"/>
          <w:lang w:val="es-ES_tradnl"/>
        </w:rPr>
        <w:t>o</w:t>
      </w:r>
      <w:r w:rsidRPr="008A4BB9">
        <w:rPr>
          <w:rFonts w:cs="Arial"/>
          <w:snapToGrid/>
          <w:sz w:val="22"/>
          <w:szCs w:val="24"/>
          <w:lang w:val="es-ES_tradnl"/>
        </w:rPr>
        <w:t xml:space="preserve">s </w:t>
      </w:r>
      <w:r w:rsidR="00342B80" w:rsidRPr="008A4BB9">
        <w:rPr>
          <w:rFonts w:cs="Arial"/>
          <w:snapToGrid/>
          <w:sz w:val="22"/>
          <w:szCs w:val="24"/>
          <w:lang w:val="es-ES_tradnl"/>
        </w:rPr>
        <w:t>colaboradores</w:t>
      </w:r>
      <w:r w:rsidRPr="008A4BB9">
        <w:rPr>
          <w:rFonts w:cs="Arial"/>
          <w:snapToGrid/>
          <w:sz w:val="22"/>
          <w:szCs w:val="24"/>
          <w:lang w:val="es-ES_tradnl"/>
        </w:rPr>
        <w:t xml:space="preserve"> implicadas para alcanzar los niveles de capacidad de los procesos software.  La dirección deberá:</w:t>
      </w:r>
    </w:p>
    <w:p w:rsidR="003665FB" w:rsidRPr="008A4BB9" w:rsidRDefault="003665FB" w:rsidP="003665FB">
      <w:pPr>
        <w:pStyle w:val="Sangra3detindependiente"/>
        <w:numPr>
          <w:ilvl w:val="0"/>
          <w:numId w:val="35"/>
        </w:numPr>
        <w:tabs>
          <w:tab w:val="clear" w:pos="1210"/>
          <w:tab w:val="num" w:pos="1276"/>
        </w:tabs>
        <w:spacing w:after="120"/>
        <w:ind w:left="1276" w:hanging="284"/>
        <w:rPr>
          <w:rFonts w:cs="Arial"/>
          <w:snapToGrid/>
          <w:sz w:val="22"/>
          <w:szCs w:val="24"/>
          <w:lang w:val="es-ES_tradnl"/>
        </w:rPr>
      </w:pPr>
      <w:r w:rsidRPr="008A4BB9">
        <w:rPr>
          <w:rFonts w:cs="Arial"/>
          <w:snapToGrid/>
          <w:sz w:val="22"/>
          <w:szCs w:val="24"/>
          <w:lang w:val="es-ES_tradnl"/>
        </w:rPr>
        <w:t xml:space="preserve">Dedicar tiempo y esfuerzo al programa de mejora,  mediante la </w:t>
      </w:r>
      <w:r w:rsidR="00342B80" w:rsidRPr="008A4BB9">
        <w:rPr>
          <w:rFonts w:cs="Arial"/>
          <w:snapToGrid/>
          <w:sz w:val="22"/>
          <w:szCs w:val="24"/>
          <w:lang w:val="es-ES_tradnl"/>
        </w:rPr>
        <w:t>supervisión</w:t>
      </w:r>
      <w:r w:rsidRPr="008A4BB9">
        <w:rPr>
          <w:rFonts w:cs="Arial"/>
          <w:snapToGrid/>
          <w:sz w:val="22"/>
          <w:szCs w:val="24"/>
          <w:lang w:val="es-ES_tradnl"/>
        </w:rPr>
        <w:t xml:space="preserve"> en las fases de definición e implantación de acciones de mejora y en la participación de las reuniones periódicas del Comité </w:t>
      </w:r>
      <w:r w:rsidR="00342B80" w:rsidRPr="008A4BB9">
        <w:rPr>
          <w:rFonts w:cs="Arial"/>
          <w:snapToGrid/>
          <w:sz w:val="22"/>
          <w:szCs w:val="24"/>
          <w:lang w:val="es-ES_tradnl"/>
        </w:rPr>
        <w:t>Calidad</w:t>
      </w:r>
      <w:r w:rsidRPr="008A4BB9">
        <w:rPr>
          <w:rFonts w:cs="Arial"/>
          <w:snapToGrid/>
          <w:sz w:val="22"/>
          <w:szCs w:val="24"/>
          <w:lang w:val="es-ES_tradnl"/>
        </w:rPr>
        <w:t xml:space="preserve"> de Mejora.</w:t>
      </w:r>
    </w:p>
    <w:p w:rsidR="003665FB" w:rsidRPr="008A4BB9" w:rsidRDefault="003665FB" w:rsidP="003665FB">
      <w:pPr>
        <w:pStyle w:val="Sangra3detindependiente"/>
        <w:numPr>
          <w:ilvl w:val="0"/>
          <w:numId w:val="35"/>
        </w:numPr>
        <w:tabs>
          <w:tab w:val="clear" w:pos="1210"/>
          <w:tab w:val="num" w:pos="1276"/>
        </w:tabs>
        <w:spacing w:after="120"/>
        <w:ind w:left="1276" w:hanging="284"/>
        <w:rPr>
          <w:rFonts w:cs="Arial"/>
          <w:snapToGrid/>
          <w:sz w:val="22"/>
          <w:szCs w:val="24"/>
          <w:lang w:val="es-ES_tradnl"/>
        </w:rPr>
      </w:pPr>
      <w:r w:rsidRPr="008A4BB9">
        <w:rPr>
          <w:rFonts w:cs="Arial"/>
          <w:snapToGrid/>
          <w:sz w:val="22"/>
          <w:szCs w:val="24"/>
          <w:lang w:val="es-ES_tradnl"/>
        </w:rPr>
        <w:t xml:space="preserve">Comprometerse a proporcionar recursos para los diferentes </w:t>
      </w:r>
      <w:r w:rsidR="00342B80" w:rsidRPr="008A4BB9">
        <w:rPr>
          <w:rFonts w:cs="Arial"/>
          <w:snapToGrid/>
          <w:sz w:val="22"/>
          <w:szCs w:val="24"/>
          <w:lang w:val="es-ES_tradnl"/>
        </w:rPr>
        <w:t>equipos</w:t>
      </w:r>
      <w:r w:rsidRPr="008A4BB9">
        <w:rPr>
          <w:rFonts w:cs="Arial"/>
          <w:snapToGrid/>
          <w:sz w:val="22"/>
          <w:szCs w:val="24"/>
          <w:lang w:val="es-ES_tradnl"/>
        </w:rPr>
        <w:t xml:space="preserve"> responsables de implementar el plan de mejora y dar soporte a la implantación y supervisión del mismo.</w:t>
      </w:r>
    </w:p>
    <w:p w:rsidR="003665FB" w:rsidRPr="008A4BB9" w:rsidRDefault="003665FB" w:rsidP="003665FB">
      <w:pPr>
        <w:pStyle w:val="Sangra3detindependiente"/>
        <w:numPr>
          <w:ilvl w:val="0"/>
          <w:numId w:val="35"/>
        </w:numPr>
        <w:tabs>
          <w:tab w:val="clear" w:pos="1210"/>
          <w:tab w:val="num" w:pos="1276"/>
        </w:tabs>
        <w:spacing w:after="120"/>
        <w:ind w:left="1276" w:hanging="284"/>
        <w:rPr>
          <w:rFonts w:cs="Arial"/>
          <w:snapToGrid/>
          <w:sz w:val="22"/>
          <w:szCs w:val="24"/>
          <w:lang w:val="es-ES_tradnl"/>
        </w:rPr>
      </w:pPr>
      <w:r w:rsidRPr="008A4BB9">
        <w:rPr>
          <w:rFonts w:cs="Arial"/>
          <w:snapToGrid/>
          <w:sz w:val="22"/>
          <w:szCs w:val="24"/>
          <w:lang w:val="es-ES_tradnl"/>
        </w:rPr>
        <w:t>Dedicación por parte de las personas clave de cada una de las áreas de la organización (</w:t>
      </w:r>
      <w:r w:rsidR="00342B80" w:rsidRPr="008A4BB9">
        <w:rPr>
          <w:rFonts w:cs="Arial"/>
          <w:snapToGrid/>
          <w:sz w:val="22"/>
          <w:szCs w:val="24"/>
          <w:lang w:val="es-ES_tradnl"/>
        </w:rPr>
        <w:t>DS-2</w:t>
      </w:r>
      <w:r w:rsidRPr="008A4BB9">
        <w:rPr>
          <w:rFonts w:cs="Arial"/>
          <w:snapToGrid/>
          <w:sz w:val="22"/>
          <w:szCs w:val="24"/>
          <w:lang w:val="es-ES_tradnl"/>
        </w:rPr>
        <w:t>) que se verán implicadas en la definición, revisión y desarrollo de las soluciones técnicas.</w:t>
      </w:r>
    </w:p>
    <w:p w:rsidR="003665FB" w:rsidRPr="008A4BB9" w:rsidRDefault="003665FB" w:rsidP="003665FB">
      <w:pPr>
        <w:pStyle w:val="Ttulo2"/>
        <w:spacing w:before="0"/>
        <w:rPr>
          <w:rFonts w:ascii="Arial" w:hAnsi="Arial" w:cs="Arial"/>
          <w:bCs/>
          <w:sz w:val="22"/>
          <w:szCs w:val="24"/>
          <w:lang w:val="es-ES_tradnl"/>
        </w:rPr>
      </w:pPr>
      <w:bookmarkStart w:id="18" w:name="_Toc101945429"/>
      <w:r w:rsidRPr="008A4BB9">
        <w:rPr>
          <w:rFonts w:ascii="Arial" w:hAnsi="Arial" w:cs="Arial"/>
          <w:bCs/>
          <w:sz w:val="22"/>
          <w:szCs w:val="24"/>
          <w:lang w:val="es-ES_tradnl"/>
        </w:rPr>
        <w:t>Comunicación</w:t>
      </w:r>
      <w:bookmarkEnd w:id="18"/>
    </w:p>
    <w:p w:rsidR="003665FB" w:rsidRPr="008A4BB9" w:rsidRDefault="003665FB" w:rsidP="00F352A0">
      <w:pPr>
        <w:jc w:val="both"/>
        <w:rPr>
          <w:rFonts w:ascii="Arial" w:hAnsi="Arial" w:cs="Arial"/>
          <w:szCs w:val="24"/>
          <w:lang w:val="es-ES_tradnl"/>
        </w:rPr>
      </w:pPr>
      <w:r w:rsidRPr="008A4BB9">
        <w:rPr>
          <w:rFonts w:ascii="Arial" w:hAnsi="Arial" w:cs="Arial"/>
          <w:szCs w:val="24"/>
          <w:lang w:val="es-ES_tradnl"/>
        </w:rPr>
        <w:t>Los resultados y avance en la implementación del plan tendrán que ser comunicados periódicamente a cada uno de las partes afectadas por la iniciativa de mejora.</w:t>
      </w:r>
    </w:p>
    <w:p w:rsidR="003665FB" w:rsidRPr="008A4BB9" w:rsidRDefault="003665FB" w:rsidP="00F352A0">
      <w:pPr>
        <w:jc w:val="both"/>
        <w:rPr>
          <w:rFonts w:ascii="Arial" w:hAnsi="Arial" w:cs="Arial"/>
          <w:szCs w:val="24"/>
          <w:lang w:val="es-ES_tradnl"/>
        </w:rPr>
      </w:pPr>
      <w:r w:rsidRPr="008A4BB9">
        <w:rPr>
          <w:rFonts w:ascii="Arial" w:hAnsi="Arial" w:cs="Arial"/>
          <w:szCs w:val="24"/>
          <w:lang w:val="es-ES_tradnl"/>
        </w:rPr>
        <w:t xml:space="preserve">Los motivos del programa de mejora deben estar claros y la dirección debe comunicarlos a aquellas personas de las diferentes áreas. Recaerá en el Equipo de Mejora de Procesos y </w:t>
      </w:r>
      <w:r w:rsidR="00F352A0" w:rsidRPr="008A4BB9">
        <w:rPr>
          <w:rFonts w:ascii="Arial" w:hAnsi="Arial" w:cs="Arial"/>
          <w:szCs w:val="24"/>
          <w:lang w:val="es-ES_tradnl"/>
        </w:rPr>
        <w:t xml:space="preserve">Comité Calidad de Mejora </w:t>
      </w:r>
      <w:r w:rsidRPr="008A4BB9">
        <w:rPr>
          <w:rFonts w:ascii="Arial" w:hAnsi="Arial" w:cs="Arial"/>
          <w:szCs w:val="24"/>
          <w:lang w:val="es-ES_tradnl"/>
        </w:rPr>
        <w:t xml:space="preserve">la responsabilidad de mantener el flujo de comunicación sobre el estado y progreso de la iniciativa de mejora.  </w:t>
      </w:r>
    </w:p>
    <w:p w:rsidR="003665FB" w:rsidRPr="008A4BB9" w:rsidRDefault="003665FB" w:rsidP="00F352A0">
      <w:pPr>
        <w:jc w:val="both"/>
        <w:rPr>
          <w:rFonts w:ascii="Arial" w:hAnsi="Arial" w:cs="Arial"/>
          <w:szCs w:val="24"/>
          <w:lang w:val="es-ES_tradnl"/>
        </w:rPr>
      </w:pPr>
      <w:r w:rsidRPr="008A4BB9">
        <w:rPr>
          <w:rFonts w:ascii="Arial" w:hAnsi="Arial" w:cs="Arial"/>
          <w:szCs w:val="24"/>
          <w:lang w:val="es-ES_tradnl"/>
        </w:rPr>
        <w:t>Para este propósito se deberán establecer los mecanismos de comunicación adecuados.  Es necesario establecer con una periodicidad determinada unas reuniones en las que se comunique el estado y progreso del programa de mejora, que deberán quedar reflejadas en el plan de acción como parte de las actividades de seguimiento y control del proyecto. Así mismo, es conveniente utilizar mecanismos para comunicar el progreso y mantener la información sobre el programa de mejora actualizado, informando de los logros alcanzados a la organización, vía la Intranet corporativa, foros de discusión, publicaciones, e-mail, etc.</w:t>
      </w:r>
    </w:p>
    <w:p w:rsidR="003665FB" w:rsidRPr="008A4BB9" w:rsidRDefault="003665FB" w:rsidP="003665FB">
      <w:pPr>
        <w:pStyle w:val="Ttulo2"/>
        <w:spacing w:before="0"/>
        <w:rPr>
          <w:rFonts w:ascii="Arial" w:hAnsi="Arial" w:cs="Arial"/>
          <w:bCs/>
          <w:sz w:val="22"/>
          <w:szCs w:val="24"/>
          <w:lang w:val="es-ES_tradnl"/>
        </w:rPr>
      </w:pPr>
      <w:bookmarkStart w:id="19" w:name="_Toc101945430"/>
      <w:r w:rsidRPr="008A4BB9">
        <w:rPr>
          <w:rFonts w:ascii="Arial" w:hAnsi="Arial" w:cs="Arial"/>
          <w:bCs/>
          <w:sz w:val="22"/>
          <w:szCs w:val="24"/>
          <w:lang w:val="es-ES_tradnl"/>
        </w:rPr>
        <w:t>Estructura organizacional</w:t>
      </w:r>
      <w:bookmarkEnd w:id="19"/>
    </w:p>
    <w:p w:rsidR="003665FB" w:rsidRPr="008A4BB9" w:rsidRDefault="003665FB" w:rsidP="003665FB">
      <w:pPr>
        <w:ind w:left="680"/>
        <w:rPr>
          <w:rFonts w:ascii="Arial" w:hAnsi="Arial" w:cs="Arial"/>
          <w:szCs w:val="24"/>
          <w:lang w:val="es-ES_tradnl"/>
        </w:rPr>
      </w:pPr>
      <w:r w:rsidRPr="008A4BB9">
        <w:rPr>
          <w:rFonts w:ascii="Arial" w:hAnsi="Arial" w:cs="Arial"/>
          <w:szCs w:val="24"/>
          <w:lang w:val="es-ES_tradnl"/>
        </w:rPr>
        <w:t>Para implementar las acciones definidas en el plan hay unos requisitos que se deben cumplir, normalmente supone asignar recursos, definir una organización y proporcionar formación adecuada a los individuos implicados:</w:t>
      </w:r>
    </w:p>
    <w:p w:rsidR="003665FB" w:rsidRPr="008A4BB9" w:rsidRDefault="003665FB" w:rsidP="003665FB">
      <w:pPr>
        <w:pStyle w:val="Bullet"/>
        <w:numPr>
          <w:ilvl w:val="0"/>
          <w:numId w:val="34"/>
        </w:numPr>
        <w:tabs>
          <w:tab w:val="clear" w:pos="700"/>
          <w:tab w:val="num" w:pos="993"/>
        </w:tabs>
        <w:spacing w:after="120"/>
        <w:ind w:left="993" w:hanging="284"/>
        <w:rPr>
          <w:rFonts w:ascii="Arial" w:hAnsi="Arial" w:cs="Arial"/>
          <w:sz w:val="22"/>
          <w:szCs w:val="24"/>
          <w:lang w:val="es-ES_tradnl"/>
        </w:rPr>
      </w:pPr>
      <w:r w:rsidRPr="008A4BB9">
        <w:rPr>
          <w:rFonts w:ascii="Arial" w:hAnsi="Arial" w:cs="Arial"/>
          <w:sz w:val="22"/>
          <w:szCs w:val="24"/>
          <w:lang w:val="es-ES_tradnl"/>
        </w:rPr>
        <w:t xml:space="preserve">Debe existir el grupo responsable para implementar y coordinar las actividades del plan de mejora.  En este caso esta responsabilidad recaerá sobre el Grupo Técnico de Trabajo por lo que respecta a la definición de </w:t>
      </w:r>
      <w:r w:rsidRPr="008A4BB9">
        <w:rPr>
          <w:rFonts w:ascii="Arial" w:hAnsi="Arial" w:cs="Arial"/>
          <w:sz w:val="22"/>
          <w:szCs w:val="24"/>
          <w:lang w:val="es-ES_tradnl"/>
        </w:rPr>
        <w:lastRenderedPageBreak/>
        <w:t>soluciones técnicas y su implantación, y sobre el Equipo de Mejora de Procesos por lo que es la coordinación.</w:t>
      </w:r>
    </w:p>
    <w:p w:rsidR="003665FB" w:rsidRPr="008A4BB9" w:rsidRDefault="003665FB" w:rsidP="003665FB">
      <w:pPr>
        <w:pStyle w:val="Bullet"/>
        <w:numPr>
          <w:ilvl w:val="0"/>
          <w:numId w:val="34"/>
        </w:numPr>
        <w:tabs>
          <w:tab w:val="clear" w:pos="700"/>
          <w:tab w:val="num" w:pos="993"/>
        </w:tabs>
        <w:spacing w:after="120"/>
        <w:ind w:left="993" w:hanging="284"/>
        <w:rPr>
          <w:rFonts w:ascii="Arial" w:hAnsi="Arial" w:cs="Arial"/>
          <w:sz w:val="22"/>
          <w:szCs w:val="24"/>
          <w:lang w:val="es-ES_tradnl"/>
        </w:rPr>
      </w:pPr>
      <w:r w:rsidRPr="008A4BB9">
        <w:rPr>
          <w:rFonts w:ascii="Arial" w:hAnsi="Arial" w:cs="Arial"/>
          <w:sz w:val="22"/>
          <w:szCs w:val="24"/>
          <w:lang w:val="es-ES_tradnl"/>
        </w:rPr>
        <w:t>Deben ser provistos los recursos (tiempo, personas, y fondos) para el desarrollo y el mantenimiento del plan de mejora y de los activos que se irán produciendo</w:t>
      </w:r>
    </w:p>
    <w:p w:rsidR="003665FB" w:rsidRPr="008A4BB9" w:rsidRDefault="003665FB" w:rsidP="003665FB">
      <w:pPr>
        <w:pStyle w:val="Bullet"/>
        <w:numPr>
          <w:ilvl w:val="0"/>
          <w:numId w:val="34"/>
        </w:numPr>
        <w:tabs>
          <w:tab w:val="clear" w:pos="700"/>
          <w:tab w:val="num" w:pos="993"/>
        </w:tabs>
        <w:ind w:left="993" w:hanging="284"/>
        <w:rPr>
          <w:rFonts w:ascii="Arial" w:hAnsi="Arial" w:cs="Arial"/>
          <w:sz w:val="22"/>
          <w:szCs w:val="24"/>
          <w:lang w:val="es-ES_tradnl"/>
        </w:rPr>
      </w:pPr>
      <w:r w:rsidRPr="008A4BB9">
        <w:rPr>
          <w:rFonts w:ascii="Arial" w:hAnsi="Arial" w:cs="Arial"/>
          <w:sz w:val="22"/>
          <w:szCs w:val="24"/>
          <w:lang w:val="es-ES_tradnl"/>
        </w:rPr>
        <w:t>Deben de tener los conocimientos apropiados para poner en marcha las acciones definidas en el plan de mejora.</w:t>
      </w:r>
    </w:p>
    <w:p w:rsidR="003665FB" w:rsidRPr="008A4BB9" w:rsidRDefault="003665FB" w:rsidP="003665FB">
      <w:pPr>
        <w:pStyle w:val="Ttulo2"/>
        <w:spacing w:before="0"/>
        <w:rPr>
          <w:rFonts w:ascii="Arial" w:hAnsi="Arial" w:cs="Arial"/>
          <w:bCs/>
          <w:sz w:val="22"/>
          <w:szCs w:val="24"/>
          <w:lang w:val="es-ES_tradnl"/>
        </w:rPr>
      </w:pPr>
      <w:bookmarkStart w:id="20" w:name="_Toc101945431"/>
      <w:r w:rsidRPr="008A4BB9">
        <w:rPr>
          <w:rFonts w:ascii="Arial" w:hAnsi="Arial" w:cs="Arial"/>
          <w:bCs/>
          <w:sz w:val="22"/>
          <w:szCs w:val="24"/>
          <w:lang w:val="es-ES_tradnl"/>
        </w:rPr>
        <w:t>Riesgos</w:t>
      </w:r>
      <w:bookmarkEnd w:id="20"/>
    </w:p>
    <w:p w:rsidR="003665FB" w:rsidRPr="008A4BB9" w:rsidRDefault="003665FB" w:rsidP="003665FB">
      <w:pPr>
        <w:spacing w:after="160"/>
        <w:ind w:left="709"/>
        <w:rPr>
          <w:rFonts w:ascii="Arial" w:hAnsi="Arial" w:cs="Arial"/>
          <w:szCs w:val="24"/>
          <w:lang w:val="es-ES_tradnl"/>
        </w:rPr>
      </w:pPr>
      <w:r w:rsidRPr="008A4BB9">
        <w:rPr>
          <w:rFonts w:ascii="Arial" w:hAnsi="Arial" w:cs="Arial"/>
          <w:szCs w:val="24"/>
          <w:lang w:val="es-ES_tradnl"/>
        </w:rPr>
        <w:t xml:space="preserve">Los riesgos descritos en la tabla son riesgos típicos que se identifican en una iniciativa de mejora, se han considerado que aplican a la iniciativa de mejora en Proyecto GMD - ONP, no obstante tienen que </w:t>
      </w:r>
      <w:proofErr w:type="spellStart"/>
      <w:r w:rsidRPr="008A4BB9">
        <w:rPr>
          <w:rFonts w:ascii="Arial" w:hAnsi="Arial" w:cs="Arial"/>
          <w:szCs w:val="24"/>
          <w:lang w:val="es-ES_tradnl"/>
        </w:rPr>
        <w:t>se</w:t>
      </w:r>
      <w:proofErr w:type="spellEnd"/>
      <w:r w:rsidRPr="008A4BB9">
        <w:rPr>
          <w:rFonts w:ascii="Arial" w:hAnsi="Arial" w:cs="Arial"/>
          <w:szCs w:val="24"/>
          <w:lang w:val="es-ES_tradnl"/>
        </w:rPr>
        <w:t xml:space="preserve"> evaluados por la organización y completar la tabla en caso de identificar algún nuevo riesgo.</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2552"/>
        <w:gridCol w:w="850"/>
        <w:gridCol w:w="851"/>
        <w:gridCol w:w="3827"/>
      </w:tblGrid>
      <w:tr w:rsidR="003665FB" w:rsidRPr="008A4BB9" w:rsidTr="00F352A0">
        <w:trPr>
          <w:cantSplit/>
        </w:trPr>
        <w:tc>
          <w:tcPr>
            <w:tcW w:w="2977" w:type="dxa"/>
            <w:gridSpan w:val="2"/>
            <w:tcBorders>
              <w:top w:val="single" w:sz="4" w:space="0" w:color="auto"/>
              <w:left w:val="single" w:sz="4" w:space="0" w:color="auto"/>
              <w:bottom w:val="single" w:sz="4" w:space="0" w:color="auto"/>
              <w:right w:val="single" w:sz="4" w:space="0" w:color="auto"/>
            </w:tcBorders>
            <w:shd w:val="clear" w:color="auto" w:fill="C0C0C0"/>
          </w:tcPr>
          <w:p w:rsidR="003665FB" w:rsidRPr="008A4BB9" w:rsidRDefault="003665FB" w:rsidP="00005BDC">
            <w:pPr>
              <w:pStyle w:val="Normal2"/>
              <w:spacing w:before="60" w:after="60"/>
              <w:rPr>
                <w:rFonts w:cs="Arial"/>
                <w:b/>
                <w:szCs w:val="24"/>
              </w:rPr>
            </w:pPr>
            <w:r w:rsidRPr="008A4BB9">
              <w:rPr>
                <w:rFonts w:cs="Arial"/>
                <w:b/>
                <w:szCs w:val="24"/>
              </w:rPr>
              <w:t>Riesgo</w:t>
            </w:r>
          </w:p>
        </w:tc>
        <w:tc>
          <w:tcPr>
            <w:tcW w:w="850" w:type="dxa"/>
            <w:tcBorders>
              <w:top w:val="single" w:sz="4" w:space="0" w:color="auto"/>
              <w:left w:val="single" w:sz="4" w:space="0" w:color="auto"/>
              <w:bottom w:val="single" w:sz="4" w:space="0" w:color="auto"/>
              <w:right w:val="single" w:sz="4" w:space="0" w:color="auto"/>
            </w:tcBorders>
            <w:shd w:val="pct20" w:color="auto" w:fill="auto"/>
          </w:tcPr>
          <w:p w:rsidR="003665FB" w:rsidRPr="008A4BB9" w:rsidRDefault="003665FB" w:rsidP="00005BDC">
            <w:pPr>
              <w:pStyle w:val="Normal2"/>
              <w:spacing w:before="60" w:after="60"/>
              <w:jc w:val="center"/>
              <w:rPr>
                <w:rFonts w:cs="Arial"/>
                <w:b/>
                <w:szCs w:val="24"/>
              </w:rPr>
            </w:pPr>
            <w:proofErr w:type="spellStart"/>
            <w:r w:rsidRPr="008A4BB9">
              <w:rPr>
                <w:rFonts w:cs="Arial"/>
                <w:b/>
                <w:szCs w:val="24"/>
              </w:rPr>
              <w:t>Prob</w:t>
            </w:r>
            <w:proofErr w:type="spellEnd"/>
          </w:p>
        </w:tc>
        <w:tc>
          <w:tcPr>
            <w:tcW w:w="851" w:type="dxa"/>
            <w:tcBorders>
              <w:top w:val="single" w:sz="4" w:space="0" w:color="auto"/>
              <w:left w:val="single" w:sz="4" w:space="0" w:color="auto"/>
              <w:bottom w:val="single" w:sz="4" w:space="0" w:color="auto"/>
              <w:right w:val="single" w:sz="4" w:space="0" w:color="auto"/>
            </w:tcBorders>
            <w:shd w:val="pct20" w:color="auto" w:fill="auto"/>
          </w:tcPr>
          <w:p w:rsidR="003665FB" w:rsidRPr="008A4BB9" w:rsidRDefault="003665FB" w:rsidP="00005BDC">
            <w:pPr>
              <w:pStyle w:val="Normal2"/>
              <w:spacing w:before="60" w:after="60"/>
              <w:jc w:val="center"/>
              <w:rPr>
                <w:rFonts w:cs="Arial"/>
                <w:b/>
                <w:szCs w:val="24"/>
              </w:rPr>
            </w:pPr>
            <w:r w:rsidRPr="008A4BB9">
              <w:rPr>
                <w:rFonts w:cs="Arial"/>
                <w:b/>
                <w:szCs w:val="24"/>
              </w:rPr>
              <w:t>Impacto</w:t>
            </w:r>
          </w:p>
        </w:tc>
        <w:tc>
          <w:tcPr>
            <w:tcW w:w="3827" w:type="dxa"/>
            <w:tcBorders>
              <w:top w:val="single" w:sz="4" w:space="0" w:color="auto"/>
              <w:left w:val="single" w:sz="4" w:space="0" w:color="auto"/>
              <w:bottom w:val="single" w:sz="4" w:space="0" w:color="auto"/>
              <w:right w:val="single" w:sz="4" w:space="0" w:color="auto"/>
            </w:tcBorders>
            <w:shd w:val="pct20" w:color="auto" w:fill="auto"/>
          </w:tcPr>
          <w:p w:rsidR="003665FB" w:rsidRPr="008A4BB9" w:rsidRDefault="003665FB" w:rsidP="00005BDC">
            <w:pPr>
              <w:pStyle w:val="Normal2"/>
              <w:spacing w:before="60" w:after="60"/>
              <w:rPr>
                <w:rFonts w:cs="Arial"/>
                <w:b/>
                <w:szCs w:val="24"/>
              </w:rPr>
            </w:pPr>
            <w:r w:rsidRPr="008A4BB9">
              <w:rPr>
                <w:rFonts w:cs="Arial"/>
                <w:b/>
                <w:szCs w:val="24"/>
              </w:rPr>
              <w:t>Acciones de mitigación y prevención</w:t>
            </w:r>
          </w:p>
        </w:tc>
      </w:tr>
      <w:tr w:rsidR="003665FB" w:rsidRPr="008A4BB9" w:rsidTr="00F352A0">
        <w:tc>
          <w:tcPr>
            <w:tcW w:w="425"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numPr>
                <w:ilvl w:val="0"/>
                <w:numId w:val="7"/>
              </w:numPr>
              <w:spacing w:before="60" w:after="60"/>
              <w:rPr>
                <w:rFonts w:cs="Arial"/>
                <w:b/>
                <w:szCs w:val="24"/>
              </w:rPr>
            </w:pPr>
          </w:p>
        </w:tc>
        <w:tc>
          <w:tcPr>
            <w:tcW w:w="2552"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jc w:val="left"/>
              <w:rPr>
                <w:rFonts w:cs="Arial"/>
                <w:szCs w:val="24"/>
              </w:rPr>
            </w:pPr>
          </w:p>
        </w:tc>
        <w:tc>
          <w:tcPr>
            <w:tcW w:w="850"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jc w:val="center"/>
              <w:rPr>
                <w:rFonts w:cs="Arial"/>
                <w:szCs w:val="24"/>
              </w:rPr>
            </w:pPr>
          </w:p>
        </w:tc>
        <w:tc>
          <w:tcPr>
            <w:tcW w:w="851"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jc w:val="center"/>
              <w:rPr>
                <w:rFonts w:cs="Arial"/>
                <w:szCs w:val="24"/>
              </w:rPr>
            </w:pPr>
          </w:p>
        </w:tc>
        <w:tc>
          <w:tcPr>
            <w:tcW w:w="3827"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40"/>
              <w:rPr>
                <w:rFonts w:cs="Arial"/>
                <w:szCs w:val="24"/>
              </w:rPr>
            </w:pPr>
          </w:p>
        </w:tc>
      </w:tr>
      <w:tr w:rsidR="003665FB" w:rsidRPr="008A4BB9" w:rsidTr="00F352A0">
        <w:tc>
          <w:tcPr>
            <w:tcW w:w="425"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numPr>
                <w:ilvl w:val="0"/>
                <w:numId w:val="7"/>
              </w:numPr>
              <w:spacing w:before="60" w:after="60"/>
              <w:rPr>
                <w:rFonts w:cs="Arial"/>
                <w:b/>
                <w:szCs w:val="24"/>
              </w:rPr>
            </w:pPr>
          </w:p>
        </w:tc>
        <w:tc>
          <w:tcPr>
            <w:tcW w:w="2552"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rPr>
                <w:rFonts w:cs="Arial"/>
                <w:b/>
                <w:szCs w:val="24"/>
              </w:rPr>
            </w:pPr>
          </w:p>
        </w:tc>
        <w:tc>
          <w:tcPr>
            <w:tcW w:w="850"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jc w:val="center"/>
              <w:rPr>
                <w:rFonts w:cs="Arial"/>
                <w:szCs w:val="24"/>
              </w:rPr>
            </w:pPr>
          </w:p>
        </w:tc>
        <w:tc>
          <w:tcPr>
            <w:tcW w:w="851"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jc w:val="center"/>
              <w:rPr>
                <w:rFonts w:cs="Arial"/>
                <w:szCs w:val="24"/>
              </w:rPr>
            </w:pPr>
          </w:p>
        </w:tc>
        <w:tc>
          <w:tcPr>
            <w:tcW w:w="3827"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rPr>
                <w:rFonts w:cs="Arial"/>
                <w:szCs w:val="24"/>
              </w:rPr>
            </w:pPr>
          </w:p>
        </w:tc>
      </w:tr>
      <w:tr w:rsidR="003665FB" w:rsidRPr="008A4BB9" w:rsidTr="00F352A0">
        <w:tc>
          <w:tcPr>
            <w:tcW w:w="425"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numPr>
                <w:ilvl w:val="0"/>
                <w:numId w:val="7"/>
              </w:numPr>
              <w:spacing w:before="60" w:after="60"/>
              <w:rPr>
                <w:rFonts w:cs="Arial"/>
                <w:b/>
                <w:szCs w:val="24"/>
              </w:rPr>
            </w:pPr>
          </w:p>
        </w:tc>
        <w:tc>
          <w:tcPr>
            <w:tcW w:w="2552"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rPr>
                <w:rFonts w:cs="Arial"/>
                <w:b/>
                <w:szCs w:val="24"/>
              </w:rPr>
            </w:pPr>
          </w:p>
        </w:tc>
        <w:tc>
          <w:tcPr>
            <w:tcW w:w="850"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jc w:val="center"/>
              <w:rPr>
                <w:rFonts w:cs="Arial"/>
                <w:szCs w:val="24"/>
              </w:rPr>
            </w:pPr>
          </w:p>
        </w:tc>
        <w:tc>
          <w:tcPr>
            <w:tcW w:w="851"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jc w:val="center"/>
              <w:rPr>
                <w:rFonts w:cs="Arial"/>
                <w:szCs w:val="24"/>
              </w:rPr>
            </w:pPr>
          </w:p>
        </w:tc>
        <w:tc>
          <w:tcPr>
            <w:tcW w:w="3827"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rPr>
                <w:rFonts w:cs="Arial"/>
                <w:szCs w:val="24"/>
              </w:rPr>
            </w:pPr>
          </w:p>
        </w:tc>
      </w:tr>
      <w:tr w:rsidR="003665FB" w:rsidRPr="008A4BB9" w:rsidTr="00F352A0">
        <w:tc>
          <w:tcPr>
            <w:tcW w:w="425"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numPr>
                <w:ilvl w:val="0"/>
                <w:numId w:val="7"/>
              </w:numPr>
              <w:spacing w:before="60" w:after="60"/>
              <w:rPr>
                <w:rFonts w:cs="Arial"/>
                <w:b/>
                <w:szCs w:val="24"/>
              </w:rPr>
            </w:pPr>
          </w:p>
        </w:tc>
        <w:tc>
          <w:tcPr>
            <w:tcW w:w="2552"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rPr>
                <w:rFonts w:cs="Arial"/>
                <w:szCs w:val="24"/>
              </w:rPr>
            </w:pPr>
          </w:p>
        </w:tc>
        <w:tc>
          <w:tcPr>
            <w:tcW w:w="850"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jc w:val="center"/>
              <w:rPr>
                <w:rFonts w:cs="Arial"/>
                <w:szCs w:val="24"/>
              </w:rPr>
            </w:pPr>
          </w:p>
        </w:tc>
        <w:tc>
          <w:tcPr>
            <w:tcW w:w="851"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jc w:val="center"/>
              <w:rPr>
                <w:rFonts w:cs="Arial"/>
                <w:szCs w:val="24"/>
              </w:rPr>
            </w:pPr>
          </w:p>
        </w:tc>
        <w:tc>
          <w:tcPr>
            <w:tcW w:w="3827"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rPr>
                <w:rFonts w:cs="Arial"/>
                <w:szCs w:val="24"/>
              </w:rPr>
            </w:pPr>
          </w:p>
        </w:tc>
      </w:tr>
      <w:tr w:rsidR="003665FB" w:rsidRPr="008A4BB9" w:rsidTr="00F352A0">
        <w:tc>
          <w:tcPr>
            <w:tcW w:w="425"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numPr>
                <w:ilvl w:val="0"/>
                <w:numId w:val="7"/>
              </w:numPr>
              <w:spacing w:before="60" w:after="60"/>
              <w:rPr>
                <w:rFonts w:cs="Arial"/>
                <w:b/>
                <w:szCs w:val="24"/>
              </w:rPr>
            </w:pPr>
          </w:p>
        </w:tc>
        <w:tc>
          <w:tcPr>
            <w:tcW w:w="2552"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rPr>
                <w:rFonts w:cs="Arial"/>
                <w:b/>
                <w:szCs w:val="24"/>
              </w:rPr>
            </w:pPr>
          </w:p>
        </w:tc>
        <w:tc>
          <w:tcPr>
            <w:tcW w:w="850"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jc w:val="center"/>
              <w:rPr>
                <w:rFonts w:cs="Arial"/>
                <w:szCs w:val="24"/>
              </w:rPr>
            </w:pPr>
          </w:p>
        </w:tc>
        <w:tc>
          <w:tcPr>
            <w:tcW w:w="851"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jc w:val="center"/>
              <w:rPr>
                <w:rFonts w:cs="Arial"/>
                <w:szCs w:val="24"/>
              </w:rPr>
            </w:pPr>
          </w:p>
        </w:tc>
        <w:tc>
          <w:tcPr>
            <w:tcW w:w="3827"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rPr>
                <w:rFonts w:cs="Arial"/>
                <w:szCs w:val="24"/>
              </w:rPr>
            </w:pPr>
          </w:p>
        </w:tc>
      </w:tr>
      <w:tr w:rsidR="003665FB" w:rsidRPr="008A4BB9" w:rsidTr="00F352A0">
        <w:tc>
          <w:tcPr>
            <w:tcW w:w="425"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numPr>
                <w:ilvl w:val="0"/>
                <w:numId w:val="7"/>
              </w:numPr>
              <w:spacing w:before="60" w:after="60"/>
              <w:rPr>
                <w:rFonts w:cs="Arial"/>
                <w:b/>
                <w:szCs w:val="24"/>
              </w:rPr>
            </w:pPr>
          </w:p>
        </w:tc>
        <w:tc>
          <w:tcPr>
            <w:tcW w:w="2552"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jc w:val="left"/>
              <w:rPr>
                <w:rFonts w:cs="Arial"/>
                <w:b/>
                <w:szCs w:val="24"/>
              </w:rPr>
            </w:pPr>
          </w:p>
        </w:tc>
        <w:tc>
          <w:tcPr>
            <w:tcW w:w="850"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jc w:val="center"/>
              <w:rPr>
                <w:rFonts w:cs="Arial"/>
                <w:szCs w:val="24"/>
              </w:rPr>
            </w:pPr>
          </w:p>
        </w:tc>
        <w:tc>
          <w:tcPr>
            <w:tcW w:w="851"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jc w:val="center"/>
              <w:rPr>
                <w:rFonts w:cs="Arial"/>
                <w:szCs w:val="24"/>
              </w:rPr>
            </w:pPr>
          </w:p>
        </w:tc>
        <w:tc>
          <w:tcPr>
            <w:tcW w:w="3827"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spacing w:before="60" w:after="60"/>
              <w:rPr>
                <w:rFonts w:cs="Arial"/>
                <w:szCs w:val="24"/>
              </w:rPr>
            </w:pPr>
          </w:p>
        </w:tc>
      </w:tr>
      <w:tr w:rsidR="003665FB" w:rsidRPr="008A4BB9" w:rsidTr="00F352A0">
        <w:tc>
          <w:tcPr>
            <w:tcW w:w="425"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keepNext/>
              <w:keepLines/>
              <w:numPr>
                <w:ilvl w:val="0"/>
                <w:numId w:val="7"/>
              </w:numPr>
              <w:spacing w:before="60" w:after="60"/>
              <w:rPr>
                <w:rFonts w:cs="Arial"/>
                <w:b/>
                <w:szCs w:val="24"/>
              </w:rPr>
            </w:pPr>
          </w:p>
        </w:tc>
        <w:tc>
          <w:tcPr>
            <w:tcW w:w="2552"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keepNext/>
              <w:keepLines/>
              <w:spacing w:before="60" w:after="60"/>
              <w:rPr>
                <w:rFonts w:cs="Arial"/>
                <w:b/>
                <w:szCs w:val="24"/>
              </w:rPr>
            </w:pPr>
          </w:p>
        </w:tc>
        <w:tc>
          <w:tcPr>
            <w:tcW w:w="850"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keepNext/>
              <w:keepLines/>
              <w:spacing w:before="60" w:after="60"/>
              <w:jc w:val="center"/>
              <w:rPr>
                <w:rFonts w:cs="Arial"/>
                <w:szCs w:val="24"/>
              </w:rPr>
            </w:pPr>
          </w:p>
        </w:tc>
        <w:tc>
          <w:tcPr>
            <w:tcW w:w="851"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keepNext/>
              <w:keepLines/>
              <w:spacing w:before="60" w:after="60"/>
              <w:jc w:val="center"/>
              <w:rPr>
                <w:rFonts w:cs="Arial"/>
                <w:szCs w:val="24"/>
              </w:rPr>
            </w:pPr>
          </w:p>
        </w:tc>
        <w:tc>
          <w:tcPr>
            <w:tcW w:w="3827" w:type="dxa"/>
            <w:tcBorders>
              <w:top w:val="single" w:sz="4" w:space="0" w:color="auto"/>
              <w:left w:val="single" w:sz="4" w:space="0" w:color="auto"/>
              <w:bottom w:val="single" w:sz="4" w:space="0" w:color="auto"/>
              <w:right w:val="single" w:sz="4" w:space="0" w:color="auto"/>
            </w:tcBorders>
          </w:tcPr>
          <w:p w:rsidR="003665FB" w:rsidRPr="008A4BB9" w:rsidRDefault="003665FB" w:rsidP="00005BDC">
            <w:pPr>
              <w:pStyle w:val="Normal2"/>
              <w:keepNext/>
              <w:keepLines/>
              <w:spacing w:before="60" w:after="40"/>
              <w:rPr>
                <w:rFonts w:cs="Arial"/>
                <w:szCs w:val="24"/>
              </w:rPr>
            </w:pPr>
          </w:p>
        </w:tc>
      </w:tr>
      <w:tr w:rsidR="003665FB" w:rsidRPr="008A4BB9" w:rsidTr="00F352A0">
        <w:trPr>
          <w:cantSplit/>
        </w:trPr>
        <w:tc>
          <w:tcPr>
            <w:tcW w:w="8505" w:type="dxa"/>
            <w:gridSpan w:val="5"/>
            <w:tcBorders>
              <w:top w:val="single" w:sz="4" w:space="0" w:color="auto"/>
              <w:left w:val="single" w:sz="4" w:space="0" w:color="auto"/>
              <w:bottom w:val="single" w:sz="4" w:space="0" w:color="auto"/>
              <w:right w:val="single" w:sz="4" w:space="0" w:color="auto"/>
            </w:tcBorders>
          </w:tcPr>
          <w:p w:rsidR="003665FB" w:rsidRPr="008A4BB9" w:rsidRDefault="003665FB" w:rsidP="00F352A0">
            <w:pPr>
              <w:pStyle w:val="Normal2"/>
              <w:keepNext/>
              <w:keepLines/>
              <w:spacing w:before="60" w:after="40"/>
              <w:rPr>
                <w:rFonts w:cs="Arial"/>
                <w:szCs w:val="24"/>
              </w:rPr>
            </w:pPr>
            <w:r w:rsidRPr="008A4BB9">
              <w:rPr>
                <w:rFonts w:cs="Arial"/>
                <w:b/>
                <w:bCs/>
                <w:szCs w:val="24"/>
              </w:rPr>
              <w:t>Nota</w:t>
            </w:r>
            <w:r w:rsidRPr="008A4BB9">
              <w:rPr>
                <w:rFonts w:cs="Arial"/>
                <w:szCs w:val="24"/>
              </w:rPr>
              <w:t xml:space="preserve">: </w:t>
            </w:r>
          </w:p>
        </w:tc>
      </w:tr>
    </w:tbl>
    <w:p w:rsidR="003665FB" w:rsidRPr="008A4BB9" w:rsidRDefault="003665FB" w:rsidP="003665FB">
      <w:pPr>
        <w:pStyle w:val="Normal2"/>
        <w:keepNext/>
        <w:keepLines/>
        <w:tabs>
          <w:tab w:val="left" w:pos="1520"/>
          <w:tab w:val="left" w:pos="3908"/>
          <w:tab w:val="left" w:pos="4590"/>
          <w:tab w:val="left" w:pos="5420"/>
          <w:tab w:val="left" w:pos="9322"/>
        </w:tabs>
        <w:spacing w:before="60" w:after="40"/>
        <w:ind w:left="1101"/>
        <w:jc w:val="left"/>
        <w:rPr>
          <w:rFonts w:cs="Arial"/>
          <w:szCs w:val="24"/>
        </w:rPr>
      </w:pPr>
    </w:p>
    <w:p w:rsidR="003665FB" w:rsidRPr="008A4BB9" w:rsidRDefault="003665FB" w:rsidP="003665FB">
      <w:pPr>
        <w:pStyle w:val="Ttulo1"/>
        <w:ind w:left="567" w:hanging="567"/>
        <w:rPr>
          <w:rFonts w:ascii="Arial" w:hAnsi="Arial" w:cs="Arial"/>
          <w:sz w:val="22"/>
          <w:szCs w:val="24"/>
          <w:lang w:val="es-ES_tradnl"/>
        </w:rPr>
      </w:pPr>
      <w:bookmarkStart w:id="21" w:name="_Toc76988099"/>
      <w:bookmarkStart w:id="22" w:name="_Toc77074773"/>
      <w:bookmarkStart w:id="23" w:name="_Toc101945432"/>
      <w:r w:rsidRPr="008A4BB9">
        <w:rPr>
          <w:rFonts w:ascii="Arial" w:hAnsi="Arial" w:cs="Arial"/>
          <w:sz w:val="22"/>
          <w:szCs w:val="24"/>
          <w:lang w:val="es-ES_tradnl"/>
        </w:rPr>
        <w:lastRenderedPageBreak/>
        <w:t>ESTRUCTURA ORGANIZACIONAL</w:t>
      </w:r>
      <w:bookmarkEnd w:id="21"/>
      <w:bookmarkEnd w:id="22"/>
      <w:bookmarkEnd w:id="23"/>
      <w:r w:rsidRPr="008A4BB9">
        <w:rPr>
          <w:rFonts w:ascii="Arial" w:hAnsi="Arial" w:cs="Arial"/>
          <w:sz w:val="22"/>
          <w:szCs w:val="24"/>
          <w:lang w:val="es-ES_tradnl"/>
        </w:rPr>
        <w:t xml:space="preserve"> </w:t>
      </w:r>
    </w:p>
    <w:p w:rsidR="003665FB" w:rsidRPr="008A4BB9" w:rsidRDefault="003665FB" w:rsidP="00757D99">
      <w:pPr>
        <w:ind w:left="567"/>
        <w:jc w:val="both"/>
        <w:rPr>
          <w:rFonts w:ascii="Arial" w:hAnsi="Arial" w:cs="Arial"/>
          <w:szCs w:val="24"/>
          <w:lang w:val="es-ES_tradnl"/>
        </w:rPr>
      </w:pPr>
      <w:r w:rsidRPr="008A4BB9">
        <w:rPr>
          <w:rFonts w:ascii="Arial" w:hAnsi="Arial" w:cs="Arial"/>
          <w:szCs w:val="24"/>
          <w:lang w:val="es-ES_tradnl"/>
        </w:rPr>
        <w:t>Como principales partes implicadas en la gestión, ejecución en el programa de mejora así como actividades relacionadas podemos identificar:</w:t>
      </w:r>
    </w:p>
    <w:p w:rsidR="003665FB" w:rsidRPr="00D839E1" w:rsidRDefault="003665FB" w:rsidP="00757D99">
      <w:pPr>
        <w:numPr>
          <w:ilvl w:val="0"/>
          <w:numId w:val="36"/>
        </w:numPr>
        <w:spacing w:after="120" w:line="240" w:lineRule="auto"/>
        <w:ind w:left="1208" w:hanging="357"/>
        <w:jc w:val="both"/>
        <w:rPr>
          <w:rFonts w:ascii="Arial" w:hAnsi="Arial" w:cs="Arial"/>
          <w:b/>
          <w:szCs w:val="24"/>
          <w:lang w:val="es-ES_tradnl"/>
        </w:rPr>
      </w:pPr>
      <w:r w:rsidRPr="00D839E1">
        <w:rPr>
          <w:rFonts w:ascii="Arial" w:hAnsi="Arial" w:cs="Arial"/>
          <w:b/>
          <w:szCs w:val="24"/>
          <w:lang w:val="es-ES_tradnl"/>
        </w:rPr>
        <w:t xml:space="preserve">Comité </w:t>
      </w:r>
      <w:r w:rsidR="00F352A0" w:rsidRPr="00D839E1">
        <w:rPr>
          <w:rFonts w:ascii="Arial" w:hAnsi="Arial" w:cs="Arial"/>
          <w:b/>
          <w:szCs w:val="24"/>
          <w:lang w:val="es-ES_tradnl"/>
        </w:rPr>
        <w:t>Calidad</w:t>
      </w:r>
      <w:r w:rsidRPr="00D839E1">
        <w:rPr>
          <w:rFonts w:ascii="Arial" w:hAnsi="Arial" w:cs="Arial"/>
          <w:b/>
          <w:szCs w:val="24"/>
          <w:lang w:val="es-ES_tradnl"/>
        </w:rPr>
        <w:t xml:space="preserve"> de Mejora</w:t>
      </w:r>
    </w:p>
    <w:p w:rsidR="003665FB" w:rsidRPr="00D839E1" w:rsidRDefault="003665FB" w:rsidP="00757D99">
      <w:pPr>
        <w:numPr>
          <w:ilvl w:val="0"/>
          <w:numId w:val="36"/>
        </w:numPr>
        <w:spacing w:after="120" w:line="240" w:lineRule="auto"/>
        <w:ind w:left="1208" w:hanging="357"/>
        <w:jc w:val="both"/>
        <w:rPr>
          <w:rFonts w:ascii="Arial" w:hAnsi="Arial" w:cs="Arial"/>
          <w:b/>
          <w:szCs w:val="24"/>
          <w:lang w:val="es-PE"/>
        </w:rPr>
      </w:pPr>
      <w:r w:rsidRPr="00D839E1">
        <w:rPr>
          <w:rFonts w:ascii="Arial" w:hAnsi="Arial" w:cs="Arial"/>
          <w:b/>
          <w:szCs w:val="24"/>
          <w:lang w:val="es-PE"/>
        </w:rPr>
        <w:t>Equipo de Mejora de Procesos</w:t>
      </w:r>
    </w:p>
    <w:p w:rsidR="003665FB" w:rsidRPr="008A4BB9" w:rsidRDefault="003665FB" w:rsidP="00757D99">
      <w:pPr>
        <w:pStyle w:val="Sangra3detindependiente"/>
        <w:ind w:left="567"/>
        <w:rPr>
          <w:rFonts w:cs="Arial"/>
          <w:snapToGrid/>
          <w:sz w:val="22"/>
          <w:szCs w:val="24"/>
          <w:lang w:val="es-ES_tradnl"/>
        </w:rPr>
      </w:pPr>
      <w:r w:rsidRPr="008A4BB9">
        <w:rPr>
          <w:rFonts w:cs="Arial"/>
          <w:snapToGrid/>
          <w:sz w:val="22"/>
          <w:szCs w:val="24"/>
          <w:lang w:val="es-ES_tradnl"/>
        </w:rPr>
        <w:t>En esta sección se describen los roles, responsabilidades, componentes, y las actividades a ser desarrolladas por cada una de las partes.</w:t>
      </w:r>
    </w:p>
    <w:p w:rsidR="003665FB" w:rsidRPr="008A4BB9" w:rsidRDefault="003665FB" w:rsidP="00757D99">
      <w:pPr>
        <w:ind w:left="567"/>
        <w:jc w:val="both"/>
        <w:rPr>
          <w:rFonts w:ascii="Arial" w:hAnsi="Arial" w:cs="Arial"/>
          <w:szCs w:val="24"/>
          <w:lang w:val="es-ES_tradnl"/>
        </w:rPr>
      </w:pPr>
      <w:r w:rsidRPr="008A4BB9">
        <w:rPr>
          <w:rFonts w:ascii="Arial" w:hAnsi="Arial" w:cs="Arial"/>
          <w:szCs w:val="24"/>
          <w:lang w:val="es-ES_tradnl"/>
        </w:rPr>
        <w:t xml:space="preserve">Cada uno de los componentes que forman la infraestructura del SPI (Programa de Mejora de Procesos ó Proyecto de Implementación CMMI, conocido como SPI por sus siglas en inglés: </w:t>
      </w:r>
      <w:r w:rsidRPr="008A4BB9">
        <w:rPr>
          <w:rFonts w:ascii="Arial" w:hAnsi="Arial" w:cs="Arial"/>
          <w:szCs w:val="24"/>
        </w:rPr>
        <w:t xml:space="preserve">Software </w:t>
      </w:r>
      <w:proofErr w:type="spellStart"/>
      <w:r w:rsidRPr="008A4BB9">
        <w:rPr>
          <w:rFonts w:ascii="Arial" w:hAnsi="Arial" w:cs="Arial"/>
          <w:szCs w:val="24"/>
        </w:rPr>
        <w:t>Process</w:t>
      </w:r>
      <w:proofErr w:type="spellEnd"/>
      <w:r w:rsidRPr="008A4BB9">
        <w:rPr>
          <w:rFonts w:ascii="Arial" w:hAnsi="Arial" w:cs="Arial"/>
          <w:szCs w:val="24"/>
        </w:rPr>
        <w:t xml:space="preserve"> </w:t>
      </w:r>
      <w:proofErr w:type="spellStart"/>
      <w:r w:rsidRPr="008A4BB9">
        <w:rPr>
          <w:rFonts w:ascii="Arial" w:hAnsi="Arial" w:cs="Arial"/>
          <w:szCs w:val="24"/>
        </w:rPr>
        <w:t>Improvement</w:t>
      </w:r>
      <w:proofErr w:type="spellEnd"/>
      <w:r w:rsidRPr="008A4BB9">
        <w:rPr>
          <w:rFonts w:ascii="Arial" w:hAnsi="Arial" w:cs="Arial"/>
          <w:szCs w:val="24"/>
          <w:lang w:val="es-ES_tradnl"/>
        </w:rPr>
        <w:t>) tiene un rol en el programa de mejora. El tamaño de la infraestructura creada estará fundamentado en las necesidades determinadas en el plan de mejora, dependiendo de la fase y las tareas a llevar a cabo.  El tamaño de los diferentes componentes y su dedicación en esfuerzo a las actividades de SPI tendrán que estar en función la tarea a realizar, de los objetivos y plazos establecidos.</w:t>
      </w:r>
    </w:p>
    <w:p w:rsidR="003665FB" w:rsidRPr="008A4BB9" w:rsidRDefault="003665FB" w:rsidP="00757D99">
      <w:pPr>
        <w:ind w:left="567"/>
        <w:jc w:val="both"/>
        <w:rPr>
          <w:rFonts w:ascii="Arial" w:hAnsi="Arial" w:cs="Arial"/>
          <w:szCs w:val="24"/>
          <w:lang w:val="es-ES_tradnl"/>
        </w:rPr>
      </w:pPr>
      <w:r w:rsidRPr="008A4BB9">
        <w:rPr>
          <w:rFonts w:ascii="Arial" w:hAnsi="Arial" w:cs="Arial"/>
          <w:szCs w:val="24"/>
          <w:lang w:val="es-ES_tradnl"/>
        </w:rPr>
        <w:t xml:space="preserve">Cada componente debe tener claramente definidos el alcance de sus funciones y responsabilidades, de acuerdo los componentes de la organización propuesta a continuación.  </w:t>
      </w:r>
    </w:p>
    <w:p w:rsidR="003665FB" w:rsidRPr="008A4BB9" w:rsidRDefault="003665FB" w:rsidP="00757D99">
      <w:pPr>
        <w:pStyle w:val="Ttulo2"/>
        <w:tabs>
          <w:tab w:val="clear" w:pos="720"/>
          <w:tab w:val="num" w:pos="567"/>
        </w:tabs>
        <w:spacing w:before="0"/>
        <w:rPr>
          <w:rFonts w:ascii="Arial" w:hAnsi="Arial" w:cs="Arial"/>
          <w:sz w:val="22"/>
          <w:szCs w:val="24"/>
          <w:lang w:val="es-PE"/>
        </w:rPr>
      </w:pPr>
      <w:bookmarkStart w:id="24" w:name="_Toc76988100"/>
      <w:bookmarkStart w:id="25" w:name="_Toc77074774"/>
      <w:bookmarkStart w:id="26" w:name="_Toc101945433"/>
      <w:r w:rsidRPr="008A4BB9">
        <w:rPr>
          <w:rFonts w:ascii="Arial" w:hAnsi="Arial" w:cs="Arial"/>
          <w:sz w:val="22"/>
          <w:szCs w:val="24"/>
          <w:lang w:val="es-PE"/>
        </w:rPr>
        <w:t>Equipo de Mejora de Procesos</w:t>
      </w:r>
      <w:bookmarkEnd w:id="24"/>
      <w:bookmarkEnd w:id="25"/>
      <w:bookmarkEnd w:id="26"/>
    </w:p>
    <w:p w:rsidR="003665FB" w:rsidRPr="008A4BB9" w:rsidRDefault="003665FB" w:rsidP="00757D99">
      <w:pPr>
        <w:autoSpaceDE w:val="0"/>
        <w:autoSpaceDN w:val="0"/>
        <w:adjustRightInd w:val="0"/>
        <w:spacing w:after="120"/>
        <w:ind w:left="567"/>
        <w:jc w:val="both"/>
        <w:rPr>
          <w:rFonts w:ascii="Arial" w:hAnsi="Arial" w:cs="Arial"/>
          <w:szCs w:val="24"/>
          <w:lang w:val="es-ES_tradnl"/>
        </w:rPr>
      </w:pPr>
      <w:r w:rsidRPr="008A4BB9">
        <w:rPr>
          <w:rFonts w:ascii="Arial" w:hAnsi="Arial" w:cs="Arial"/>
          <w:szCs w:val="24"/>
          <w:lang w:val="es-ES_tradnl"/>
        </w:rPr>
        <w:t xml:space="preserve">Este grupo es el foco dentro de la organización del programa de mejora, es el responsable y facilitador para aquellas actividades relacionadas con la mejora de procesos, tales como la planificación de acciones de mejora, definición de procesos, supervisión y soporte en la implantación de mejoras, etc.  </w:t>
      </w:r>
      <w:r w:rsidRPr="00D839E1">
        <w:rPr>
          <w:rFonts w:ascii="Arial" w:hAnsi="Arial" w:cs="Arial"/>
          <w:b/>
          <w:szCs w:val="24"/>
          <w:lang w:val="es-ES_tradnl"/>
        </w:rPr>
        <w:t>El Equipo de Mejora de Procesos coordina y planifica el programa de mejora dentro de la organización liderando los esfuerzos de los diferentes grupos</w:t>
      </w:r>
      <w:r w:rsidRPr="008A4BB9">
        <w:rPr>
          <w:rFonts w:ascii="Arial" w:hAnsi="Arial" w:cs="Arial"/>
          <w:szCs w:val="24"/>
          <w:lang w:val="es-ES_tradnl"/>
        </w:rPr>
        <w:t>.</w:t>
      </w:r>
    </w:p>
    <w:p w:rsidR="003665FB" w:rsidRPr="008A4BB9" w:rsidRDefault="003665FB" w:rsidP="00757D99">
      <w:pPr>
        <w:autoSpaceDE w:val="0"/>
        <w:autoSpaceDN w:val="0"/>
        <w:adjustRightInd w:val="0"/>
        <w:spacing w:after="120"/>
        <w:ind w:left="567"/>
        <w:jc w:val="both"/>
        <w:rPr>
          <w:rFonts w:ascii="Arial" w:hAnsi="Arial" w:cs="Arial"/>
          <w:szCs w:val="24"/>
          <w:lang w:val="es-ES_tradnl"/>
        </w:rPr>
      </w:pPr>
      <w:r w:rsidRPr="008A4BB9">
        <w:rPr>
          <w:rFonts w:ascii="Arial" w:hAnsi="Arial" w:cs="Arial"/>
          <w:szCs w:val="24"/>
          <w:lang w:val="es-ES_tradnl"/>
        </w:rPr>
        <w:t>Es responsabilidad del Equipo de Mejora de Procesos mantener la visibilidad del esfuerzo de mejora en su conjunto y servir de facilitador para asegurar que las actividades de mejora se completan con éxito.  Uno de los mayores retos del Equipo de Mejora de Procesos es mantener la motivación y el entusiasmo durante el proceso de mejora a través de los diferentes niveles y áreas de la organización, el Equipo de Mejora de Procesos debe ser el catalizador del programa de SPI.</w:t>
      </w:r>
    </w:p>
    <w:p w:rsidR="003665FB" w:rsidRPr="008A4BB9" w:rsidRDefault="003665FB" w:rsidP="00757D99">
      <w:pPr>
        <w:autoSpaceDE w:val="0"/>
        <w:autoSpaceDN w:val="0"/>
        <w:adjustRightInd w:val="0"/>
        <w:spacing w:after="120"/>
        <w:ind w:left="567"/>
        <w:jc w:val="both"/>
        <w:rPr>
          <w:rFonts w:ascii="Arial" w:hAnsi="Arial" w:cs="Arial"/>
          <w:szCs w:val="24"/>
          <w:lang w:val="es-ES_tradnl"/>
        </w:rPr>
      </w:pPr>
      <w:r w:rsidRPr="008A4BB9">
        <w:rPr>
          <w:rFonts w:ascii="Arial" w:hAnsi="Arial" w:cs="Arial"/>
          <w:szCs w:val="24"/>
          <w:lang w:val="es-ES_tradnl"/>
        </w:rPr>
        <w:t xml:space="preserve">El Equipo de Mejora de Procesos </w:t>
      </w:r>
      <w:r w:rsidRPr="00D839E1">
        <w:rPr>
          <w:rFonts w:ascii="Arial" w:hAnsi="Arial" w:cs="Arial"/>
          <w:b/>
          <w:szCs w:val="24"/>
          <w:lang w:val="es-ES_tradnl"/>
        </w:rPr>
        <w:t>deberá obtener y mantener el apoyo de la iniciativa de mejora de cada una de las partes implicadas</w:t>
      </w:r>
      <w:r w:rsidRPr="008A4BB9">
        <w:rPr>
          <w:rFonts w:ascii="Arial" w:hAnsi="Arial" w:cs="Arial"/>
          <w:szCs w:val="24"/>
          <w:lang w:val="es-ES_tradnl"/>
        </w:rPr>
        <w:t>.  El Equipo de Mejora de Procesos tiene asignada la responsabilidad de trabajar con los responsables de cada una de las áreas, grupos de trabajo y con la dirección para hacer visible su compromiso al resto de las partes afectadas.</w:t>
      </w:r>
    </w:p>
    <w:p w:rsidR="003665FB" w:rsidRPr="008A4BB9" w:rsidRDefault="003665FB" w:rsidP="00757D99">
      <w:pPr>
        <w:autoSpaceDE w:val="0"/>
        <w:autoSpaceDN w:val="0"/>
        <w:adjustRightInd w:val="0"/>
        <w:spacing w:after="120"/>
        <w:ind w:left="567"/>
        <w:jc w:val="both"/>
        <w:rPr>
          <w:rFonts w:ascii="Arial" w:hAnsi="Arial" w:cs="Arial"/>
          <w:szCs w:val="24"/>
          <w:lang w:val="es-ES_tradnl"/>
        </w:rPr>
      </w:pPr>
      <w:r w:rsidRPr="008A4BB9">
        <w:rPr>
          <w:rFonts w:ascii="Arial" w:hAnsi="Arial" w:cs="Arial"/>
          <w:szCs w:val="24"/>
          <w:lang w:val="es-ES_tradnl"/>
        </w:rPr>
        <w:t>Los miembros del Equipo de Mejora de Procesos deberán mantener reuniones periódicas para coordinar y supervisar el progreso del programa de mejora, identificar problemas y tomar acciones correctoras.</w:t>
      </w:r>
    </w:p>
    <w:p w:rsidR="003665FB" w:rsidRPr="008A4BB9" w:rsidRDefault="003665FB" w:rsidP="00757D99">
      <w:pPr>
        <w:jc w:val="both"/>
        <w:rPr>
          <w:rFonts w:ascii="Arial" w:hAnsi="Arial" w:cs="Arial"/>
          <w:szCs w:val="24"/>
          <w:lang w:val="es-ES_tradnl"/>
        </w:rPr>
      </w:pPr>
      <w:r w:rsidRPr="008A4BB9">
        <w:rPr>
          <w:rFonts w:ascii="Arial" w:hAnsi="Arial" w:cs="Arial"/>
          <w:b/>
          <w:szCs w:val="24"/>
          <w:lang w:val="es-ES_tradnl"/>
        </w:rPr>
        <w:t>Responsabilidades:</w:t>
      </w:r>
    </w:p>
    <w:p w:rsidR="003665FB" w:rsidRPr="008A4BB9" w:rsidRDefault="003665FB" w:rsidP="00757D99">
      <w:pPr>
        <w:numPr>
          <w:ilvl w:val="0"/>
          <w:numId w:val="39"/>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lastRenderedPageBreak/>
        <w:t>Facilitar la mejora de procesos en las unidades afectadas directamente, así como otras unidades si éstas se vieran influidas</w:t>
      </w:r>
    </w:p>
    <w:p w:rsidR="003665FB" w:rsidRPr="008A4BB9" w:rsidRDefault="003665FB" w:rsidP="00757D99">
      <w:pPr>
        <w:numPr>
          <w:ilvl w:val="0"/>
          <w:numId w:val="39"/>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Coordinar las actividades definidas en el plan de mejora.</w:t>
      </w:r>
    </w:p>
    <w:p w:rsidR="003665FB" w:rsidRPr="008A4BB9" w:rsidRDefault="003665FB" w:rsidP="00757D99">
      <w:pPr>
        <w:numPr>
          <w:ilvl w:val="0"/>
          <w:numId w:val="39"/>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Dar seguimiento del progreso del plan de mejora</w:t>
      </w:r>
    </w:p>
    <w:p w:rsidR="003665FB" w:rsidRPr="008A4BB9" w:rsidRDefault="003665FB" w:rsidP="00757D99">
      <w:pPr>
        <w:numPr>
          <w:ilvl w:val="0"/>
          <w:numId w:val="39"/>
        </w:numPr>
        <w:tabs>
          <w:tab w:val="clear" w:pos="360"/>
          <w:tab w:val="num" w:pos="1211"/>
        </w:tabs>
        <w:spacing w:after="240" w:line="240" w:lineRule="auto"/>
        <w:ind w:left="1208" w:hanging="357"/>
        <w:jc w:val="both"/>
        <w:rPr>
          <w:rFonts w:ascii="Arial" w:hAnsi="Arial" w:cs="Arial"/>
          <w:szCs w:val="24"/>
          <w:lang w:val="es-ES_tradnl"/>
        </w:rPr>
      </w:pPr>
      <w:r w:rsidRPr="008A4BB9">
        <w:rPr>
          <w:rFonts w:ascii="Arial" w:hAnsi="Arial" w:cs="Arial"/>
          <w:szCs w:val="24"/>
          <w:lang w:val="es-ES_tradnl"/>
        </w:rPr>
        <w:t>Servir como elemento para distribuir y comunicar el conocimiento dentro de la organización con respecto a los nuevos procesos definidos e implantados.</w:t>
      </w:r>
    </w:p>
    <w:p w:rsidR="003665FB" w:rsidRPr="008A4BB9" w:rsidRDefault="003665FB" w:rsidP="00757D99">
      <w:pPr>
        <w:jc w:val="both"/>
        <w:rPr>
          <w:rFonts w:ascii="Arial" w:hAnsi="Arial" w:cs="Arial"/>
          <w:szCs w:val="24"/>
          <w:lang w:val="es-ES_tradnl"/>
        </w:rPr>
      </w:pPr>
      <w:r w:rsidRPr="008A4BB9">
        <w:rPr>
          <w:rFonts w:ascii="Arial" w:hAnsi="Arial" w:cs="Arial"/>
          <w:b/>
          <w:szCs w:val="24"/>
          <w:lang w:val="es-ES_tradnl"/>
        </w:rPr>
        <w:t>Integrantes:</w:t>
      </w:r>
      <w:r w:rsidRPr="008A4BB9">
        <w:rPr>
          <w:rFonts w:ascii="Arial" w:hAnsi="Arial" w:cs="Arial"/>
          <w:szCs w:val="24"/>
          <w:lang w:val="es-ES_tradnl"/>
        </w:rPr>
        <w:t xml:space="preserve"> los integrantes del Equipo de Mejora de Procesos deberán:</w:t>
      </w:r>
    </w:p>
    <w:p w:rsidR="003665FB" w:rsidRPr="008A4BB9" w:rsidRDefault="003665FB" w:rsidP="00757D99">
      <w:pPr>
        <w:numPr>
          <w:ilvl w:val="0"/>
          <w:numId w:val="37"/>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Tener experiencia en áreas de ingeniería del software</w:t>
      </w:r>
    </w:p>
    <w:p w:rsidR="003665FB" w:rsidRPr="008A4BB9" w:rsidRDefault="003665FB" w:rsidP="00757D99">
      <w:pPr>
        <w:numPr>
          <w:ilvl w:val="0"/>
          <w:numId w:val="37"/>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Tener conocimiento o entender del dominio de negocio de las áreas de desarrollo</w:t>
      </w:r>
    </w:p>
    <w:p w:rsidR="003665FB" w:rsidRPr="008A4BB9" w:rsidRDefault="003665FB" w:rsidP="00757D99">
      <w:pPr>
        <w:numPr>
          <w:ilvl w:val="0"/>
          <w:numId w:val="37"/>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Tener ganada una credibilidad dentro de la organización</w:t>
      </w:r>
    </w:p>
    <w:p w:rsidR="003665FB" w:rsidRPr="008A4BB9" w:rsidRDefault="003665FB" w:rsidP="00757D99">
      <w:pPr>
        <w:numPr>
          <w:ilvl w:val="0"/>
          <w:numId w:val="37"/>
        </w:numPr>
        <w:tabs>
          <w:tab w:val="clear" w:pos="360"/>
          <w:tab w:val="num" w:pos="1211"/>
        </w:tabs>
        <w:spacing w:after="240" w:line="240" w:lineRule="auto"/>
        <w:ind w:left="1208" w:hanging="357"/>
        <w:jc w:val="both"/>
        <w:rPr>
          <w:rFonts w:ascii="Arial" w:hAnsi="Arial" w:cs="Arial"/>
          <w:szCs w:val="24"/>
          <w:lang w:val="es-ES_tradnl"/>
        </w:rPr>
      </w:pPr>
      <w:r w:rsidRPr="008A4BB9">
        <w:rPr>
          <w:rFonts w:ascii="Arial" w:hAnsi="Arial" w:cs="Arial"/>
          <w:szCs w:val="24"/>
          <w:lang w:val="es-ES_tradnl"/>
        </w:rPr>
        <w:t>Disponer de capacidad para servir de manera efectiva como agentes ante el cambio, con buenas facultades para las relaciones interpersonales.</w:t>
      </w:r>
    </w:p>
    <w:p w:rsidR="003665FB" w:rsidRPr="008A4BB9" w:rsidRDefault="003665FB" w:rsidP="00757D99">
      <w:pPr>
        <w:jc w:val="both"/>
        <w:rPr>
          <w:rFonts w:ascii="Arial" w:hAnsi="Arial" w:cs="Arial"/>
          <w:szCs w:val="24"/>
          <w:lang w:val="es-ES_tradnl"/>
        </w:rPr>
      </w:pPr>
      <w:r w:rsidRPr="008A4BB9">
        <w:rPr>
          <w:rFonts w:ascii="Arial" w:hAnsi="Arial" w:cs="Arial"/>
          <w:b/>
          <w:szCs w:val="24"/>
          <w:lang w:val="es-ES_tradnl"/>
        </w:rPr>
        <w:t xml:space="preserve">Actividades: </w:t>
      </w:r>
      <w:r w:rsidRPr="008A4BB9">
        <w:rPr>
          <w:rFonts w:ascii="Arial" w:hAnsi="Arial" w:cs="Arial"/>
          <w:szCs w:val="24"/>
          <w:lang w:val="es-ES_tradnl"/>
        </w:rPr>
        <w:t xml:space="preserve">Algunas de las actividades desarrolladas por el Equipo de Mejora de Procesos incluyen: </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Coordinar reuniones periódicas con los distintos grupos</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Dar seguimiento del avance de la mejora e informar a la dirección y otras áreas afectadas.</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Recoger y analizar datos para determinar la efectividad de las mejoras</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Supervisar y coordinar las actividades de los Grupo Técnico de Trabajos</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Servir de moderadores en las sesiones de trabajo que se establezcan para determinar las soluciones junto con los Grupo Técnico de Trabajos.</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Mantener la infraestructura que contenga la definición de los procesos, estándares, procedimientos, plantillas, guías de adaptación, base de datos de ejemplos y mediciones, etc.</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Elaborar planes y actividades de formación y coordinar estas actividades con las áreas correspondientes</w:t>
      </w:r>
    </w:p>
    <w:p w:rsidR="003665FB" w:rsidRPr="008A4BB9" w:rsidRDefault="003665FB" w:rsidP="003665FB">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Proporcionar soporte a los distintos grupos en aspectos de SPI </w:t>
      </w:r>
    </w:p>
    <w:p w:rsidR="003665FB" w:rsidRPr="008A4BB9" w:rsidRDefault="003665FB" w:rsidP="003665FB">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Coordinar reuniones con la dirección, para informar del progreso.</w:t>
      </w:r>
    </w:p>
    <w:p w:rsidR="003665FB" w:rsidRPr="008A4BB9" w:rsidRDefault="003665FB" w:rsidP="003665FB">
      <w:pPr>
        <w:pStyle w:val="Ttulo2"/>
        <w:pageBreakBefore/>
        <w:spacing w:before="0"/>
        <w:rPr>
          <w:rFonts w:ascii="Arial" w:hAnsi="Arial" w:cs="Arial"/>
          <w:sz w:val="22"/>
          <w:szCs w:val="24"/>
          <w:lang w:val="es-PE"/>
        </w:rPr>
      </w:pPr>
      <w:bookmarkStart w:id="27" w:name="_Toc76988101"/>
      <w:bookmarkStart w:id="28" w:name="_Toc77074775"/>
      <w:bookmarkStart w:id="29" w:name="_Toc101945434"/>
      <w:r w:rsidRPr="008A4BB9">
        <w:rPr>
          <w:rFonts w:ascii="Arial" w:hAnsi="Arial" w:cs="Arial"/>
          <w:sz w:val="22"/>
          <w:szCs w:val="24"/>
          <w:lang w:val="es-PE"/>
        </w:rPr>
        <w:lastRenderedPageBreak/>
        <w:t xml:space="preserve">Comité </w:t>
      </w:r>
      <w:r w:rsidR="00757D99" w:rsidRPr="008A4BB9">
        <w:rPr>
          <w:rFonts w:ascii="Arial" w:hAnsi="Arial" w:cs="Arial"/>
          <w:sz w:val="22"/>
          <w:szCs w:val="24"/>
          <w:lang w:val="es-PE"/>
        </w:rPr>
        <w:t>Calidad</w:t>
      </w:r>
      <w:r w:rsidRPr="008A4BB9">
        <w:rPr>
          <w:rFonts w:ascii="Arial" w:hAnsi="Arial" w:cs="Arial"/>
          <w:sz w:val="22"/>
          <w:szCs w:val="24"/>
          <w:lang w:val="es-PE"/>
        </w:rPr>
        <w:t xml:space="preserve"> de Mejora</w:t>
      </w:r>
      <w:bookmarkEnd w:id="27"/>
      <w:bookmarkEnd w:id="28"/>
      <w:bookmarkEnd w:id="29"/>
    </w:p>
    <w:p w:rsidR="003665FB" w:rsidRPr="008A4BB9" w:rsidRDefault="003665FB" w:rsidP="00757D99">
      <w:pPr>
        <w:autoSpaceDE w:val="0"/>
        <w:autoSpaceDN w:val="0"/>
        <w:adjustRightInd w:val="0"/>
        <w:ind w:left="709"/>
        <w:jc w:val="both"/>
        <w:rPr>
          <w:rFonts w:ascii="Arial" w:hAnsi="Arial" w:cs="Arial"/>
          <w:szCs w:val="24"/>
          <w:lang w:val="es-ES_tradnl"/>
        </w:rPr>
      </w:pPr>
      <w:r w:rsidRPr="008A4BB9">
        <w:rPr>
          <w:rFonts w:ascii="Arial" w:hAnsi="Arial" w:cs="Arial"/>
          <w:szCs w:val="24"/>
          <w:lang w:val="es-ES_tradnl"/>
        </w:rPr>
        <w:t xml:space="preserve">El </w:t>
      </w:r>
      <w:r w:rsidR="00F352A0" w:rsidRPr="00D839E1">
        <w:rPr>
          <w:rFonts w:ascii="Arial" w:hAnsi="Arial" w:cs="Arial"/>
          <w:b/>
          <w:szCs w:val="24"/>
          <w:lang w:val="es-ES_tradnl"/>
        </w:rPr>
        <w:t>Comité Calidad de Mejora</w:t>
      </w:r>
      <w:r w:rsidR="00757D99" w:rsidRPr="00D839E1">
        <w:rPr>
          <w:rFonts w:ascii="Arial" w:hAnsi="Arial" w:cs="Arial"/>
          <w:b/>
          <w:szCs w:val="24"/>
          <w:lang w:val="es-ES_tradnl"/>
        </w:rPr>
        <w:t xml:space="preserve"> </w:t>
      </w:r>
      <w:r w:rsidRPr="00D839E1">
        <w:rPr>
          <w:rFonts w:ascii="Arial" w:hAnsi="Arial" w:cs="Arial"/>
          <w:b/>
          <w:szCs w:val="24"/>
          <w:lang w:val="es-ES_tradnl"/>
        </w:rPr>
        <w:t xml:space="preserve">está compuesto por </w:t>
      </w:r>
      <w:r w:rsidR="00757D99" w:rsidRPr="00D839E1">
        <w:rPr>
          <w:rFonts w:ascii="Arial" w:hAnsi="Arial" w:cs="Arial"/>
          <w:b/>
          <w:szCs w:val="24"/>
          <w:lang w:val="es-ES_tradnl"/>
        </w:rPr>
        <w:t xml:space="preserve">el </w:t>
      </w:r>
      <w:proofErr w:type="gramStart"/>
      <w:r w:rsidR="00757D99" w:rsidRPr="00D839E1">
        <w:rPr>
          <w:rFonts w:ascii="Arial" w:hAnsi="Arial" w:cs="Arial"/>
          <w:b/>
          <w:szCs w:val="24"/>
          <w:lang w:val="es-ES_tradnl"/>
        </w:rPr>
        <w:t>Director</w:t>
      </w:r>
      <w:proofErr w:type="gramEnd"/>
      <w:r w:rsidR="00757D99" w:rsidRPr="00D839E1">
        <w:rPr>
          <w:rFonts w:ascii="Arial" w:hAnsi="Arial" w:cs="Arial"/>
          <w:b/>
          <w:szCs w:val="24"/>
          <w:lang w:val="es-ES_tradnl"/>
        </w:rPr>
        <w:t xml:space="preserve"> y equipo</w:t>
      </w:r>
      <w:r w:rsidR="00757D99" w:rsidRPr="008A4BB9">
        <w:rPr>
          <w:rFonts w:ascii="Arial" w:hAnsi="Arial" w:cs="Arial"/>
          <w:szCs w:val="24"/>
          <w:lang w:val="es-ES_tradnl"/>
        </w:rPr>
        <w:t xml:space="preserve"> gerencial</w:t>
      </w:r>
      <w:r w:rsidRPr="008A4BB9">
        <w:rPr>
          <w:rFonts w:ascii="Arial" w:hAnsi="Arial" w:cs="Arial"/>
          <w:szCs w:val="24"/>
          <w:lang w:val="es-ES_tradnl"/>
        </w:rPr>
        <w:t xml:space="preserve"> de la organización. Su propósito es dirigir y supervisar la implementación de las actividades de SPI en la organización.  El </w:t>
      </w:r>
      <w:r w:rsidR="00F352A0" w:rsidRPr="008A4BB9">
        <w:rPr>
          <w:rFonts w:ascii="Arial" w:hAnsi="Arial" w:cs="Arial"/>
          <w:szCs w:val="24"/>
          <w:lang w:val="es-ES_tradnl"/>
        </w:rPr>
        <w:t>Comité Calidad de Mejora</w:t>
      </w:r>
      <w:r w:rsidR="00757D99" w:rsidRPr="008A4BB9">
        <w:rPr>
          <w:rFonts w:ascii="Arial" w:hAnsi="Arial" w:cs="Arial"/>
          <w:szCs w:val="24"/>
          <w:lang w:val="es-ES_tradnl"/>
        </w:rPr>
        <w:t xml:space="preserve"> </w:t>
      </w:r>
      <w:r w:rsidRPr="008A4BB9">
        <w:rPr>
          <w:rFonts w:ascii="Arial" w:hAnsi="Arial" w:cs="Arial"/>
          <w:szCs w:val="24"/>
          <w:lang w:val="es-ES_tradnl"/>
        </w:rPr>
        <w:t xml:space="preserve">establecerá los objetivos y prioridades del programa de mejora.  </w:t>
      </w:r>
    </w:p>
    <w:p w:rsidR="003665FB" w:rsidRPr="008A4BB9" w:rsidRDefault="003665FB" w:rsidP="00757D99">
      <w:pPr>
        <w:autoSpaceDE w:val="0"/>
        <w:autoSpaceDN w:val="0"/>
        <w:adjustRightInd w:val="0"/>
        <w:ind w:left="709"/>
        <w:jc w:val="both"/>
        <w:rPr>
          <w:rFonts w:ascii="Arial" w:hAnsi="Arial" w:cs="Arial"/>
          <w:szCs w:val="24"/>
          <w:lang w:val="es-ES_tradnl"/>
        </w:rPr>
      </w:pPr>
      <w:r w:rsidRPr="008A4BB9">
        <w:rPr>
          <w:rFonts w:ascii="Arial" w:hAnsi="Arial" w:cs="Arial"/>
          <w:szCs w:val="24"/>
          <w:lang w:val="es-ES_tradnl"/>
        </w:rPr>
        <w:t xml:space="preserve">El </w:t>
      </w:r>
      <w:r w:rsidR="00F352A0" w:rsidRPr="008A4BB9">
        <w:rPr>
          <w:rFonts w:ascii="Arial" w:hAnsi="Arial" w:cs="Arial"/>
          <w:szCs w:val="24"/>
          <w:lang w:val="es-ES_tradnl"/>
        </w:rPr>
        <w:t>Comité Calidad de Mejora</w:t>
      </w:r>
      <w:r w:rsidR="00757D99" w:rsidRPr="008A4BB9">
        <w:rPr>
          <w:rFonts w:ascii="Arial" w:hAnsi="Arial" w:cs="Arial"/>
          <w:szCs w:val="24"/>
          <w:lang w:val="es-ES_tradnl"/>
        </w:rPr>
        <w:t xml:space="preserve"> </w:t>
      </w:r>
      <w:r w:rsidRPr="008A4BB9">
        <w:rPr>
          <w:rFonts w:ascii="Arial" w:hAnsi="Arial" w:cs="Arial"/>
          <w:szCs w:val="24"/>
          <w:lang w:val="es-ES_tradnl"/>
        </w:rPr>
        <w:t xml:space="preserve">resolverá aquellos problemas que surjan durante el programa de mejora que no puedan ser resueltos por el Equipo de Mejora de Procesos o el Grupo Técnico de Trabajo.  El </w:t>
      </w:r>
      <w:r w:rsidR="00F352A0" w:rsidRPr="008A4BB9">
        <w:rPr>
          <w:rFonts w:ascii="Arial" w:hAnsi="Arial" w:cs="Arial"/>
          <w:szCs w:val="24"/>
          <w:lang w:val="es-ES_tradnl"/>
        </w:rPr>
        <w:t>Comité Calidad de Mejora</w:t>
      </w:r>
      <w:r w:rsidR="00757D99" w:rsidRPr="008A4BB9">
        <w:rPr>
          <w:rFonts w:ascii="Arial" w:hAnsi="Arial" w:cs="Arial"/>
          <w:szCs w:val="24"/>
          <w:lang w:val="es-ES_tradnl"/>
        </w:rPr>
        <w:t xml:space="preserve"> </w:t>
      </w:r>
      <w:r w:rsidRPr="008A4BB9">
        <w:rPr>
          <w:rFonts w:ascii="Arial" w:hAnsi="Arial" w:cs="Arial"/>
          <w:szCs w:val="24"/>
          <w:lang w:val="es-ES_tradnl"/>
        </w:rPr>
        <w:t>elimina las barreras o impedimentos al programa de mejora y proporciona un esquema de reconocimiento a los esfuerzos de las personas implicadas en la consecución de los objetivos de la mejora.</w:t>
      </w:r>
    </w:p>
    <w:p w:rsidR="003665FB" w:rsidRPr="008A4BB9" w:rsidRDefault="003665FB" w:rsidP="00757D99">
      <w:pPr>
        <w:autoSpaceDE w:val="0"/>
        <w:autoSpaceDN w:val="0"/>
        <w:adjustRightInd w:val="0"/>
        <w:ind w:left="709"/>
        <w:jc w:val="both"/>
        <w:rPr>
          <w:rFonts w:ascii="Arial" w:hAnsi="Arial" w:cs="Arial"/>
          <w:szCs w:val="24"/>
          <w:lang w:val="es-ES_tradnl"/>
        </w:rPr>
      </w:pPr>
      <w:r w:rsidRPr="008A4BB9">
        <w:rPr>
          <w:rFonts w:ascii="Arial" w:hAnsi="Arial" w:cs="Arial"/>
          <w:szCs w:val="24"/>
          <w:lang w:val="es-ES_tradnl"/>
        </w:rPr>
        <w:t xml:space="preserve">El </w:t>
      </w:r>
      <w:r w:rsidR="00F352A0" w:rsidRPr="008A4BB9">
        <w:rPr>
          <w:rFonts w:ascii="Arial" w:hAnsi="Arial" w:cs="Arial"/>
          <w:szCs w:val="24"/>
          <w:lang w:val="es-ES_tradnl"/>
        </w:rPr>
        <w:t>Comité Calidad de Mejora</w:t>
      </w:r>
      <w:r w:rsidRPr="008A4BB9">
        <w:rPr>
          <w:rFonts w:ascii="Arial" w:hAnsi="Arial" w:cs="Arial"/>
          <w:szCs w:val="24"/>
          <w:lang w:val="es-ES_tradnl"/>
        </w:rPr>
        <w:t xml:space="preserve">se reunirá de forma periódica, con mayor frecuencia en la fase inicial del programa de mejora, fijando estas reuniones con una periodicidad determinada a medida de que se avance en las actividades de mejora.  Es una buena práctica que uno o varios de los miembros del Equipo de Mejora de Procesos sea el facilitador para las reuniones periódicas del Comité Ejecutivo de Mejora.  Las reuniones son obligatorias para todos los miembros del </w:t>
      </w:r>
      <w:r w:rsidR="00F352A0" w:rsidRPr="008A4BB9">
        <w:rPr>
          <w:rFonts w:ascii="Arial" w:hAnsi="Arial" w:cs="Arial"/>
          <w:szCs w:val="24"/>
          <w:lang w:val="es-ES_tradnl"/>
        </w:rPr>
        <w:t>Comité Calidad de Mejora</w:t>
      </w:r>
      <w:r w:rsidR="00757D99" w:rsidRPr="008A4BB9">
        <w:rPr>
          <w:rFonts w:ascii="Arial" w:hAnsi="Arial" w:cs="Arial"/>
          <w:szCs w:val="24"/>
          <w:lang w:val="es-ES_tradnl"/>
        </w:rPr>
        <w:t xml:space="preserve"> </w:t>
      </w:r>
      <w:r w:rsidRPr="008A4BB9">
        <w:rPr>
          <w:rFonts w:ascii="Arial" w:hAnsi="Arial" w:cs="Arial"/>
          <w:szCs w:val="24"/>
          <w:lang w:val="es-ES_tradnl"/>
        </w:rPr>
        <w:t xml:space="preserve">y la forma de llevarlas a cabo es siguiendo una agenda predefinida, actas y acciones como resultado de las reuniones.  Mediante estas acciones el </w:t>
      </w:r>
      <w:r w:rsidR="00F352A0" w:rsidRPr="008A4BB9">
        <w:rPr>
          <w:rFonts w:ascii="Arial" w:hAnsi="Arial" w:cs="Arial"/>
          <w:szCs w:val="24"/>
          <w:lang w:val="es-ES_tradnl"/>
        </w:rPr>
        <w:t>Comité Calidad de Mejora</w:t>
      </w:r>
      <w:r w:rsidR="00757D99" w:rsidRPr="008A4BB9">
        <w:rPr>
          <w:rFonts w:ascii="Arial" w:hAnsi="Arial" w:cs="Arial"/>
          <w:szCs w:val="24"/>
          <w:lang w:val="es-ES_tradnl"/>
        </w:rPr>
        <w:t xml:space="preserve"> </w:t>
      </w:r>
      <w:r w:rsidRPr="008A4BB9">
        <w:rPr>
          <w:rFonts w:ascii="Arial" w:hAnsi="Arial" w:cs="Arial"/>
          <w:szCs w:val="24"/>
          <w:lang w:val="es-ES_tradnl"/>
        </w:rPr>
        <w:t>puede demostrar a la organización que la dirección está comprometida y apoya el programa de mejora.</w:t>
      </w:r>
    </w:p>
    <w:p w:rsidR="003665FB" w:rsidRPr="008A4BB9" w:rsidRDefault="003665FB" w:rsidP="00757D99">
      <w:pPr>
        <w:jc w:val="both"/>
        <w:rPr>
          <w:rFonts w:ascii="Arial" w:hAnsi="Arial" w:cs="Arial"/>
          <w:szCs w:val="24"/>
          <w:lang w:val="es-ES_tradnl"/>
        </w:rPr>
      </w:pPr>
      <w:r w:rsidRPr="008A4BB9">
        <w:rPr>
          <w:rFonts w:ascii="Arial" w:hAnsi="Arial" w:cs="Arial"/>
          <w:b/>
          <w:szCs w:val="24"/>
          <w:lang w:val="es-ES_tradnl"/>
        </w:rPr>
        <w:t>Responsabilidades:</w:t>
      </w:r>
    </w:p>
    <w:p w:rsidR="003665FB" w:rsidRPr="008A4BB9" w:rsidRDefault="003665FB" w:rsidP="00757D99">
      <w:pPr>
        <w:numPr>
          <w:ilvl w:val="0"/>
          <w:numId w:val="4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Vincular el programa de mejora con las necesidades y objetivos de la organización</w:t>
      </w:r>
    </w:p>
    <w:p w:rsidR="003665FB" w:rsidRPr="008A4BB9" w:rsidRDefault="003665FB" w:rsidP="00757D99">
      <w:pPr>
        <w:numPr>
          <w:ilvl w:val="0"/>
          <w:numId w:val="4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Asignar recursos y distribuir el trabajo </w:t>
      </w:r>
    </w:p>
    <w:p w:rsidR="003665FB" w:rsidRPr="008A4BB9" w:rsidRDefault="003665FB" w:rsidP="00757D99">
      <w:pPr>
        <w:numPr>
          <w:ilvl w:val="0"/>
          <w:numId w:val="4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Dar seguimiento a la implementación de acciones y consecución de resultados</w:t>
      </w:r>
    </w:p>
    <w:p w:rsidR="003665FB" w:rsidRPr="008A4BB9" w:rsidRDefault="003665FB" w:rsidP="00757D99">
      <w:pPr>
        <w:numPr>
          <w:ilvl w:val="0"/>
          <w:numId w:val="40"/>
        </w:numPr>
        <w:tabs>
          <w:tab w:val="clear" w:pos="360"/>
          <w:tab w:val="num" w:pos="1211"/>
        </w:tabs>
        <w:spacing w:after="240" w:line="240" w:lineRule="auto"/>
        <w:ind w:left="1208" w:hanging="357"/>
        <w:jc w:val="both"/>
        <w:rPr>
          <w:rFonts w:ascii="Arial" w:hAnsi="Arial" w:cs="Arial"/>
          <w:szCs w:val="24"/>
          <w:lang w:val="es-ES_tradnl"/>
        </w:rPr>
      </w:pPr>
      <w:r w:rsidRPr="008A4BB9">
        <w:rPr>
          <w:rFonts w:ascii="Arial" w:hAnsi="Arial" w:cs="Arial"/>
          <w:szCs w:val="24"/>
          <w:lang w:val="es-ES_tradnl"/>
        </w:rPr>
        <w:t>Tomar medidas correctivas cuando sea necesario</w:t>
      </w:r>
    </w:p>
    <w:p w:rsidR="003665FB" w:rsidRPr="008A4BB9" w:rsidRDefault="003665FB" w:rsidP="00757D99">
      <w:pPr>
        <w:jc w:val="both"/>
        <w:rPr>
          <w:rFonts w:ascii="Arial" w:hAnsi="Arial" w:cs="Arial"/>
          <w:b/>
          <w:szCs w:val="24"/>
          <w:lang w:val="es-ES_tradnl"/>
        </w:rPr>
      </w:pPr>
      <w:r w:rsidRPr="008A4BB9">
        <w:rPr>
          <w:rFonts w:ascii="Arial" w:hAnsi="Arial" w:cs="Arial"/>
          <w:b/>
          <w:szCs w:val="24"/>
          <w:lang w:val="es-ES_tradnl"/>
        </w:rPr>
        <w:t xml:space="preserve">Actividades: </w:t>
      </w:r>
      <w:r w:rsidRPr="008A4BB9">
        <w:rPr>
          <w:rFonts w:ascii="Arial" w:hAnsi="Arial" w:cs="Arial"/>
          <w:szCs w:val="24"/>
          <w:lang w:val="es-ES_tradnl"/>
        </w:rPr>
        <w:t xml:space="preserve">Algunas de las actividades que serán desarrolladas por el </w:t>
      </w:r>
      <w:r w:rsidR="00F352A0" w:rsidRPr="008A4BB9">
        <w:rPr>
          <w:rFonts w:ascii="Arial" w:hAnsi="Arial" w:cs="Arial"/>
          <w:szCs w:val="24"/>
          <w:lang w:val="es-ES_tradnl"/>
        </w:rPr>
        <w:t>Comité Calidad de Mejora</w:t>
      </w:r>
      <w:r w:rsidR="00757D99" w:rsidRPr="008A4BB9">
        <w:rPr>
          <w:rFonts w:ascii="Arial" w:hAnsi="Arial" w:cs="Arial"/>
          <w:szCs w:val="24"/>
          <w:lang w:val="es-ES_tradnl"/>
        </w:rPr>
        <w:t xml:space="preserve"> </w:t>
      </w:r>
      <w:r w:rsidRPr="008A4BB9">
        <w:rPr>
          <w:rFonts w:ascii="Arial" w:hAnsi="Arial" w:cs="Arial"/>
          <w:szCs w:val="24"/>
          <w:lang w:val="es-ES_tradnl"/>
        </w:rPr>
        <w:t>incluyen:</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Aprobar el plan de acción</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Establecer los grupos técnicos Grupo Técnico de Trabajo</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Asistir a reuniones de seguimiento periódicas, </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Asignar recursos los distintos grupos de trabajo</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Aprobar el despliegue e instalación de las mejoras, dependiendo de los resultados de las actividades piloto.</w:t>
      </w:r>
    </w:p>
    <w:p w:rsidR="003665FB" w:rsidRPr="008A4BB9" w:rsidRDefault="003665FB" w:rsidP="003665FB">
      <w:pPr>
        <w:pStyle w:val="Ttulo1"/>
        <w:spacing w:after="120"/>
        <w:ind w:left="567" w:hanging="567"/>
        <w:rPr>
          <w:rFonts w:ascii="Arial" w:hAnsi="Arial" w:cs="Arial"/>
          <w:sz w:val="22"/>
          <w:szCs w:val="24"/>
          <w:lang w:val="es-ES_tradnl"/>
        </w:rPr>
      </w:pPr>
      <w:bookmarkStart w:id="30" w:name="_Toc101945437"/>
      <w:r w:rsidRPr="008A4BB9">
        <w:rPr>
          <w:rFonts w:ascii="Arial" w:hAnsi="Arial" w:cs="Arial"/>
          <w:sz w:val="22"/>
          <w:szCs w:val="24"/>
          <w:lang w:val="es-ES_tradnl"/>
        </w:rPr>
        <w:lastRenderedPageBreak/>
        <w:t>Esquema de la solución</w:t>
      </w:r>
      <w:bookmarkEnd w:id="30"/>
    </w:p>
    <w:p w:rsidR="003665FB" w:rsidRPr="008A4BB9" w:rsidRDefault="003665FB" w:rsidP="003665FB">
      <w:pPr>
        <w:pStyle w:val="Sangra3detindependiente"/>
        <w:spacing w:after="120"/>
        <w:ind w:left="567"/>
        <w:rPr>
          <w:rFonts w:cs="Arial"/>
          <w:snapToGrid/>
          <w:sz w:val="22"/>
          <w:szCs w:val="24"/>
          <w:lang w:val="es-ES_tradnl"/>
        </w:rPr>
      </w:pPr>
      <w:r w:rsidRPr="008A4BB9">
        <w:rPr>
          <w:rFonts w:cs="Arial"/>
          <w:snapToGrid/>
          <w:sz w:val="22"/>
          <w:szCs w:val="24"/>
          <w:lang w:val="es-ES_tradnl"/>
        </w:rPr>
        <w:t xml:space="preserve">Las acciones de mejora que se proponen en este documento representan un enfoque a una posible solución que tendrá que ser refinada y desarrollada en actividades más específicas. </w:t>
      </w:r>
    </w:p>
    <w:p w:rsidR="003665FB" w:rsidRPr="008A4BB9" w:rsidRDefault="003665FB" w:rsidP="003665FB">
      <w:pPr>
        <w:pStyle w:val="Sangra3detindependiente"/>
        <w:spacing w:after="120"/>
        <w:ind w:left="567"/>
        <w:rPr>
          <w:rFonts w:cs="Arial"/>
          <w:snapToGrid/>
          <w:sz w:val="22"/>
          <w:szCs w:val="24"/>
          <w:lang w:val="es-ES_tradnl"/>
        </w:rPr>
      </w:pPr>
      <w:r w:rsidRPr="008A4BB9">
        <w:rPr>
          <w:rFonts w:cs="Arial"/>
          <w:snapToGrid/>
          <w:sz w:val="22"/>
          <w:szCs w:val="24"/>
          <w:lang w:val="es-ES_tradnl"/>
        </w:rPr>
        <w:t xml:space="preserve">El propósito de </w:t>
      </w:r>
      <w:r w:rsidR="00757D99" w:rsidRPr="008A4BB9">
        <w:rPr>
          <w:rFonts w:cs="Arial"/>
          <w:snapToGrid/>
          <w:sz w:val="22"/>
          <w:szCs w:val="24"/>
          <w:lang w:val="es-ES_tradnl"/>
        </w:rPr>
        <w:t xml:space="preserve">los grupos </w:t>
      </w:r>
      <w:r w:rsidRPr="008A4BB9">
        <w:rPr>
          <w:rFonts w:cs="Arial"/>
          <w:snapToGrid/>
          <w:sz w:val="22"/>
          <w:szCs w:val="24"/>
          <w:lang w:val="es-ES_tradnl"/>
        </w:rPr>
        <w:t xml:space="preserve">definidas en esta sección es ofrecer a los grupos de trabajo una base documentada que sirva para definir y desarrollar una solución que se adecue a las actividades de desarrollo de la organización, cumpliendo los requerimientos del nivel </w:t>
      </w:r>
      <w:r w:rsidR="00757D99" w:rsidRPr="008A4BB9">
        <w:rPr>
          <w:rFonts w:cs="Arial"/>
          <w:snapToGrid/>
          <w:sz w:val="22"/>
          <w:szCs w:val="24"/>
          <w:lang w:val="es-ES_tradnl"/>
        </w:rPr>
        <w:t>3</w:t>
      </w:r>
      <w:r w:rsidRPr="008A4BB9">
        <w:rPr>
          <w:rFonts w:cs="Arial"/>
          <w:snapToGrid/>
          <w:sz w:val="22"/>
          <w:szCs w:val="24"/>
          <w:lang w:val="es-ES_tradnl"/>
        </w:rPr>
        <w:t xml:space="preserve"> de CMMI.</w:t>
      </w:r>
    </w:p>
    <w:p w:rsidR="003665FB" w:rsidRPr="008A4BB9" w:rsidRDefault="003665FB" w:rsidP="003665FB">
      <w:pPr>
        <w:pStyle w:val="Sangra3detindependiente"/>
        <w:spacing w:after="120"/>
        <w:ind w:left="567"/>
        <w:rPr>
          <w:rFonts w:cs="Arial"/>
          <w:snapToGrid/>
          <w:sz w:val="22"/>
          <w:szCs w:val="24"/>
          <w:lang w:val="es-ES_tradnl"/>
        </w:rPr>
      </w:pPr>
      <w:r w:rsidRPr="008A4BB9">
        <w:rPr>
          <w:rFonts w:cs="Arial"/>
          <w:snapToGrid/>
          <w:sz w:val="22"/>
          <w:szCs w:val="24"/>
          <w:lang w:val="es-ES_tradnl"/>
        </w:rPr>
        <w:t>Este primer esquema de la solución servirá para establecer un calendario que determine la secuencia de actividades y dependencias entre ellas.  Asimismo, las acciones de alto nivel o unidades de trabajo servirán para realizar una primera estimación de esfuerzo e identificar los grupos de trabajo que deban implicarse en la ejecución del plan.</w:t>
      </w:r>
    </w:p>
    <w:p w:rsidR="003665FB" w:rsidRPr="008A4BB9" w:rsidRDefault="003665FB" w:rsidP="003665FB">
      <w:pPr>
        <w:pStyle w:val="Sangra3detindependiente"/>
        <w:spacing w:after="120"/>
        <w:ind w:left="567"/>
        <w:rPr>
          <w:rFonts w:cs="Arial"/>
          <w:snapToGrid/>
          <w:sz w:val="22"/>
          <w:szCs w:val="24"/>
          <w:lang w:val="es-ES_tradnl"/>
        </w:rPr>
      </w:pPr>
      <w:r w:rsidRPr="008A4BB9">
        <w:rPr>
          <w:rFonts w:cs="Arial"/>
          <w:snapToGrid/>
          <w:sz w:val="22"/>
          <w:szCs w:val="24"/>
          <w:lang w:val="es-ES_tradnl"/>
        </w:rPr>
        <w:t xml:space="preserve">Las acciones de mejora están agrupadas por </w:t>
      </w:r>
      <w:proofErr w:type="spellStart"/>
      <w:r w:rsidR="00757D99" w:rsidRPr="008A4BB9">
        <w:rPr>
          <w:rFonts w:cs="Arial"/>
          <w:snapToGrid/>
          <w:sz w:val="22"/>
          <w:szCs w:val="24"/>
          <w:lang w:val="es-ES_tradnl"/>
        </w:rPr>
        <w:t>agrupación</w:t>
      </w:r>
      <w:r w:rsidRPr="008A4BB9">
        <w:rPr>
          <w:rFonts w:cs="Arial"/>
          <w:snapToGrid/>
          <w:sz w:val="22"/>
          <w:szCs w:val="24"/>
          <w:lang w:val="es-ES_tradnl"/>
        </w:rPr>
        <w:t>s</w:t>
      </w:r>
      <w:proofErr w:type="spellEnd"/>
      <w:r w:rsidRPr="008A4BB9">
        <w:rPr>
          <w:rFonts w:cs="Arial"/>
          <w:snapToGrid/>
          <w:sz w:val="22"/>
          <w:szCs w:val="24"/>
          <w:lang w:val="es-ES_tradnl"/>
        </w:rPr>
        <w:t xml:space="preserve"> de trabajo y estos están relacionados con las metas y prácticas específicas de las </w:t>
      </w:r>
      <w:proofErr w:type="spellStart"/>
      <w:r w:rsidRPr="008A4BB9">
        <w:rPr>
          <w:rFonts w:cs="Arial"/>
          <w:snapToGrid/>
          <w:sz w:val="22"/>
          <w:szCs w:val="24"/>
          <w:lang w:val="es-ES_tradnl"/>
        </w:rPr>
        <w:t>PA’s</w:t>
      </w:r>
      <w:proofErr w:type="spellEnd"/>
      <w:r w:rsidRPr="008A4BB9">
        <w:rPr>
          <w:rFonts w:cs="Arial"/>
          <w:snapToGrid/>
          <w:sz w:val="22"/>
          <w:szCs w:val="24"/>
          <w:lang w:val="es-ES_tradnl"/>
        </w:rPr>
        <w:t xml:space="preserve"> del modelo, con el objeto de interpretar las prácticas con respecto a la operativa de los proyectos y para centrar los esfuerzos de mejora desde el marco del modelo de procesos CMMI.</w:t>
      </w:r>
    </w:p>
    <w:p w:rsidR="003665FB" w:rsidRPr="008A4BB9" w:rsidRDefault="003665FB" w:rsidP="003665FB">
      <w:pPr>
        <w:pStyle w:val="Sangra3detindependiente"/>
        <w:spacing w:after="120"/>
        <w:ind w:left="567"/>
        <w:rPr>
          <w:rFonts w:cs="Arial"/>
          <w:snapToGrid/>
          <w:sz w:val="22"/>
          <w:szCs w:val="24"/>
          <w:lang w:val="es-ES_tradnl"/>
        </w:rPr>
      </w:pPr>
      <w:r w:rsidRPr="008A4BB9">
        <w:rPr>
          <w:rFonts w:cs="Arial"/>
          <w:snapToGrid/>
          <w:sz w:val="22"/>
          <w:szCs w:val="24"/>
          <w:lang w:val="es-ES_tradnl"/>
        </w:rPr>
        <w:t xml:space="preserve">La información proporcionada para cada </w:t>
      </w:r>
      <w:r w:rsidR="00757D99" w:rsidRPr="008A4BB9">
        <w:rPr>
          <w:rFonts w:cs="Arial"/>
          <w:snapToGrid/>
          <w:sz w:val="22"/>
          <w:szCs w:val="24"/>
          <w:lang w:val="es-ES_tradnl"/>
        </w:rPr>
        <w:t>agrupación</w:t>
      </w:r>
      <w:r w:rsidRPr="008A4BB9">
        <w:rPr>
          <w:rFonts w:cs="Arial"/>
          <w:snapToGrid/>
          <w:sz w:val="22"/>
          <w:szCs w:val="24"/>
          <w:lang w:val="es-ES_tradnl"/>
        </w:rPr>
        <w:t xml:space="preserve"> de trabajo, puede ser complementada con la información que se identifican en fortalezas y áreas de mejora específicas para cada proceso y práctica. </w:t>
      </w:r>
    </w:p>
    <w:p w:rsidR="003665FB" w:rsidRPr="008A4BB9" w:rsidRDefault="00757D99" w:rsidP="003665FB">
      <w:pPr>
        <w:pStyle w:val="Sangra3detindependiente"/>
        <w:spacing w:after="120"/>
        <w:ind w:left="567"/>
        <w:rPr>
          <w:rFonts w:cs="Arial"/>
          <w:snapToGrid/>
          <w:sz w:val="22"/>
          <w:szCs w:val="24"/>
          <w:lang w:val="es-ES_tradnl"/>
        </w:rPr>
      </w:pPr>
      <w:r w:rsidRPr="008A4BB9">
        <w:rPr>
          <w:rFonts w:cs="Arial"/>
          <w:snapToGrid/>
          <w:sz w:val="22"/>
          <w:szCs w:val="24"/>
          <w:lang w:val="es-ES_tradnl"/>
        </w:rPr>
        <w:t>La</w:t>
      </w:r>
      <w:r w:rsidR="003665FB" w:rsidRPr="008A4BB9">
        <w:rPr>
          <w:rFonts w:cs="Arial"/>
          <w:snapToGrid/>
          <w:sz w:val="22"/>
          <w:szCs w:val="24"/>
          <w:lang w:val="es-ES_tradnl"/>
        </w:rPr>
        <w:t xml:space="preserve">s </w:t>
      </w:r>
      <w:r w:rsidRPr="008A4BB9">
        <w:rPr>
          <w:rFonts w:cs="Arial"/>
          <w:snapToGrid/>
          <w:sz w:val="22"/>
          <w:szCs w:val="24"/>
          <w:lang w:val="es-ES_tradnl"/>
        </w:rPr>
        <w:t>agrupaciones</w:t>
      </w:r>
      <w:r w:rsidR="003665FB" w:rsidRPr="008A4BB9">
        <w:rPr>
          <w:rFonts w:cs="Arial"/>
          <w:snapToGrid/>
          <w:sz w:val="22"/>
          <w:szCs w:val="24"/>
          <w:lang w:val="es-ES_tradnl"/>
        </w:rPr>
        <w:t xml:space="preserve"> de trabajo están dirigidos a definir soluciones, no a su implantación.  Lo relacionado con la implantación está determinado por las fases de pilotaje y despliegue definidas en el ciclo de vida de mejora de procesos, así como por las prácticas de genéricas de cada área de proceso.</w:t>
      </w:r>
    </w:p>
    <w:p w:rsidR="003665FB" w:rsidRPr="008A4BB9" w:rsidRDefault="003665FB" w:rsidP="003665FB">
      <w:pPr>
        <w:pStyle w:val="Sangra3detindependiente"/>
        <w:spacing w:after="120"/>
        <w:ind w:left="567"/>
        <w:rPr>
          <w:rFonts w:cs="Arial"/>
          <w:snapToGrid/>
          <w:sz w:val="22"/>
          <w:szCs w:val="24"/>
          <w:lang w:val="es-ES_tradnl"/>
        </w:rPr>
      </w:pPr>
      <w:r w:rsidRPr="008A4BB9">
        <w:rPr>
          <w:rFonts w:cs="Arial"/>
          <w:snapToGrid/>
          <w:sz w:val="22"/>
          <w:szCs w:val="24"/>
          <w:lang w:val="es-ES_tradnl"/>
        </w:rPr>
        <w:t xml:space="preserve">Para la elaboración de las distintas soluciones se realizarán a partir de las sesiones de trabajo desarrolladas por los grupos de trabajo que bien tomarán como referencia las buenas prácticas que ya se estén ejecutando en los proyectos o en caso de no ser así tendrán como asignación definir de manera consensuada una propuesta </w:t>
      </w:r>
      <w:r w:rsidR="004D44CA" w:rsidRPr="008A4BB9">
        <w:rPr>
          <w:rFonts w:cs="Arial"/>
          <w:snapToGrid/>
          <w:sz w:val="22"/>
          <w:szCs w:val="24"/>
          <w:lang w:val="es-ES_tradnl"/>
        </w:rPr>
        <w:t>de</w:t>
      </w:r>
      <w:r w:rsidRPr="008A4BB9">
        <w:rPr>
          <w:rFonts w:cs="Arial"/>
          <w:snapToGrid/>
          <w:sz w:val="22"/>
          <w:szCs w:val="24"/>
          <w:lang w:val="es-ES_tradnl"/>
        </w:rPr>
        <w:t xml:space="preserve"> solución.</w:t>
      </w:r>
    </w:p>
    <w:p w:rsidR="003665FB" w:rsidRPr="00D839E1" w:rsidRDefault="003665FB" w:rsidP="003665FB">
      <w:pPr>
        <w:pStyle w:val="Sangra3detindependiente"/>
        <w:spacing w:after="120"/>
        <w:ind w:left="567"/>
        <w:rPr>
          <w:rFonts w:cs="Arial"/>
          <w:b/>
          <w:snapToGrid/>
          <w:sz w:val="22"/>
          <w:szCs w:val="24"/>
          <w:lang w:val="es-ES_tradnl"/>
        </w:rPr>
      </w:pPr>
      <w:r w:rsidRPr="00D839E1">
        <w:rPr>
          <w:rFonts w:cs="Arial"/>
          <w:b/>
          <w:snapToGrid/>
          <w:sz w:val="22"/>
          <w:szCs w:val="24"/>
          <w:lang w:val="es-ES_tradnl"/>
        </w:rPr>
        <w:t xml:space="preserve">Estas soluciones quedarán consolidadas y documentadas en procesos y procedimientos con el objetivo de que puedan ser utilizadas por todos los proyectos, y que </w:t>
      </w:r>
      <w:proofErr w:type="gramStart"/>
      <w:r w:rsidRPr="00D839E1">
        <w:rPr>
          <w:rFonts w:cs="Arial"/>
          <w:b/>
          <w:snapToGrid/>
          <w:sz w:val="22"/>
          <w:szCs w:val="24"/>
          <w:lang w:val="es-ES_tradnl"/>
        </w:rPr>
        <w:t>éstos</w:t>
      </w:r>
      <w:proofErr w:type="gramEnd"/>
      <w:r w:rsidRPr="00D839E1">
        <w:rPr>
          <w:rFonts w:cs="Arial"/>
          <w:b/>
          <w:snapToGrid/>
          <w:sz w:val="22"/>
          <w:szCs w:val="24"/>
          <w:lang w:val="es-ES_tradnl"/>
        </w:rPr>
        <w:t xml:space="preserve"> procesos y procedimientos se puedan mejorar a partir de su implantación, de la experiencia práctica y del día a día.</w:t>
      </w:r>
    </w:p>
    <w:p w:rsidR="003665FB" w:rsidRPr="00D839E1" w:rsidRDefault="003665FB" w:rsidP="003665FB">
      <w:pPr>
        <w:pStyle w:val="Sangra3detindependiente"/>
        <w:spacing w:after="120"/>
        <w:ind w:left="567"/>
        <w:rPr>
          <w:rFonts w:cs="Arial"/>
          <w:b/>
          <w:snapToGrid/>
          <w:sz w:val="22"/>
          <w:szCs w:val="24"/>
          <w:lang w:val="es-ES_tradnl"/>
        </w:rPr>
      </w:pPr>
    </w:p>
    <w:p w:rsidR="003665FB" w:rsidRPr="008A4BB9" w:rsidRDefault="003665FB" w:rsidP="003665FB">
      <w:pPr>
        <w:pStyle w:val="Sangra3detindependiente"/>
        <w:pageBreakBefore/>
        <w:ind w:left="567"/>
        <w:rPr>
          <w:rFonts w:cs="Arial"/>
          <w:snapToGrid/>
          <w:sz w:val="22"/>
          <w:szCs w:val="24"/>
          <w:lang w:val="es-ES_tradnl"/>
        </w:rPr>
      </w:pPr>
      <w:r w:rsidRPr="008A4BB9">
        <w:rPr>
          <w:rFonts w:cs="Arial"/>
          <w:snapToGrid/>
          <w:sz w:val="22"/>
          <w:szCs w:val="24"/>
          <w:lang w:val="es-ES_tradnl"/>
        </w:rPr>
        <w:lastRenderedPageBreak/>
        <w:t xml:space="preserve">Cada </w:t>
      </w:r>
      <w:r w:rsidR="00757D99" w:rsidRPr="008A4BB9">
        <w:rPr>
          <w:rFonts w:cs="Arial"/>
          <w:snapToGrid/>
          <w:sz w:val="22"/>
          <w:szCs w:val="24"/>
          <w:lang w:val="es-ES_tradnl"/>
        </w:rPr>
        <w:t>agrupación</w:t>
      </w:r>
      <w:r w:rsidRPr="008A4BB9">
        <w:rPr>
          <w:rFonts w:cs="Arial"/>
          <w:snapToGrid/>
          <w:sz w:val="22"/>
          <w:szCs w:val="24"/>
          <w:lang w:val="es-ES_tradnl"/>
        </w:rPr>
        <w:t xml:space="preserve"> de trabajo (</w:t>
      </w:r>
      <w:r w:rsidR="008A4BB9" w:rsidRPr="008A4BB9">
        <w:rPr>
          <w:rFonts w:cs="Arial"/>
          <w:snapToGrid/>
          <w:sz w:val="22"/>
          <w:szCs w:val="24"/>
          <w:lang w:val="es-ES_tradnl"/>
        </w:rPr>
        <w:t>AT</w:t>
      </w:r>
      <w:r w:rsidRPr="008A4BB9">
        <w:rPr>
          <w:rFonts w:cs="Arial"/>
          <w:snapToGrid/>
          <w:sz w:val="22"/>
          <w:szCs w:val="24"/>
          <w:lang w:val="es-ES_tradnl"/>
        </w:rPr>
        <w:t xml:space="preserve">) está estructurado </w:t>
      </w:r>
      <w:r w:rsidR="008A4BB9" w:rsidRPr="008A4BB9">
        <w:rPr>
          <w:rFonts w:cs="Arial"/>
          <w:snapToGrid/>
          <w:sz w:val="22"/>
          <w:szCs w:val="24"/>
          <w:lang w:val="es-ES_tradnl"/>
        </w:rPr>
        <w:t xml:space="preserve">de </w:t>
      </w:r>
      <w:r w:rsidRPr="008A4BB9">
        <w:rPr>
          <w:rFonts w:cs="Arial"/>
          <w:snapToGrid/>
          <w:sz w:val="22"/>
          <w:szCs w:val="24"/>
          <w:lang w:val="es-ES_tradnl"/>
        </w:rPr>
        <w:t>l</w:t>
      </w:r>
      <w:r w:rsidR="008A4BB9" w:rsidRPr="008A4BB9">
        <w:rPr>
          <w:rFonts w:cs="Arial"/>
          <w:snapToGrid/>
          <w:sz w:val="22"/>
          <w:szCs w:val="24"/>
          <w:lang w:val="es-ES_tradnl"/>
        </w:rPr>
        <w:t>a</w:t>
      </w:r>
      <w:r w:rsidRPr="008A4BB9">
        <w:rPr>
          <w:rFonts w:cs="Arial"/>
          <w:snapToGrid/>
          <w:sz w:val="22"/>
          <w:szCs w:val="24"/>
          <w:lang w:val="es-ES_tradnl"/>
        </w:rPr>
        <w:t xml:space="preserve"> </w:t>
      </w:r>
      <w:proofErr w:type="gramStart"/>
      <w:r w:rsidRPr="008A4BB9">
        <w:rPr>
          <w:rFonts w:cs="Arial"/>
          <w:snapToGrid/>
          <w:sz w:val="22"/>
          <w:szCs w:val="24"/>
          <w:lang w:val="es-ES_tradnl"/>
        </w:rPr>
        <w:t xml:space="preserve">siguiente </w:t>
      </w:r>
      <w:r w:rsidR="008A4BB9" w:rsidRPr="008A4BB9">
        <w:rPr>
          <w:rFonts w:cs="Arial"/>
          <w:snapToGrid/>
          <w:sz w:val="22"/>
          <w:szCs w:val="24"/>
          <w:lang w:val="es-ES_tradnl"/>
        </w:rPr>
        <w:t>forma</w:t>
      </w:r>
      <w:r w:rsidRPr="008A4BB9">
        <w:rPr>
          <w:rFonts w:cs="Arial"/>
          <w:snapToGrid/>
          <w:sz w:val="22"/>
          <w:szCs w:val="24"/>
          <w:lang w:val="es-ES_tradnl"/>
        </w:rPr>
        <w:t>s</w:t>
      </w:r>
      <w:proofErr w:type="gramEnd"/>
      <w:r w:rsidRPr="008A4BB9">
        <w:rPr>
          <w:rFonts w:cs="Arial"/>
          <w:snapToGrid/>
          <w:sz w:val="22"/>
          <w:szCs w:val="24"/>
          <w:lang w:val="es-ES_tradnl"/>
        </w:rPr>
        <w:t>:</w:t>
      </w: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5811"/>
      </w:tblGrid>
      <w:tr w:rsidR="003665FB" w:rsidRPr="008A4BB9" w:rsidTr="00D839E1">
        <w:trPr>
          <w:trHeight w:val="264"/>
        </w:trPr>
        <w:tc>
          <w:tcPr>
            <w:tcW w:w="2552" w:type="dxa"/>
            <w:tcBorders>
              <w:left w:val="nil"/>
              <w:bottom w:val="nil"/>
              <w:right w:val="nil"/>
            </w:tcBorders>
          </w:tcPr>
          <w:p w:rsidR="003665FB" w:rsidRPr="008A4BB9" w:rsidRDefault="003665FB" w:rsidP="00005BDC">
            <w:pPr>
              <w:pStyle w:val="Textonotapie"/>
              <w:spacing w:before="60" w:after="60"/>
              <w:jc w:val="left"/>
              <w:rPr>
                <w:rFonts w:ascii="Arial" w:hAnsi="Arial" w:cs="Arial"/>
                <w:b/>
                <w:bCs/>
                <w:sz w:val="22"/>
                <w:szCs w:val="24"/>
                <w:lang w:val="es-ES_tradnl"/>
              </w:rPr>
            </w:pPr>
            <w:r w:rsidRPr="008A4BB9">
              <w:rPr>
                <w:rFonts w:ascii="Arial" w:hAnsi="Arial" w:cs="Arial"/>
                <w:b/>
                <w:bCs/>
                <w:sz w:val="22"/>
                <w:szCs w:val="24"/>
                <w:lang w:val="es-ES_tradnl"/>
              </w:rPr>
              <w:t>Propósito</w:t>
            </w:r>
          </w:p>
        </w:tc>
        <w:tc>
          <w:tcPr>
            <w:tcW w:w="5811" w:type="dxa"/>
            <w:tcBorders>
              <w:left w:val="nil"/>
              <w:right w:val="nil"/>
            </w:tcBorders>
          </w:tcPr>
          <w:p w:rsidR="003665FB" w:rsidRPr="008A4BB9" w:rsidRDefault="003665FB" w:rsidP="00005BDC">
            <w:pPr>
              <w:pStyle w:val="Textoindependiente2"/>
              <w:spacing w:before="20" w:after="20"/>
              <w:rPr>
                <w:sz w:val="22"/>
                <w:szCs w:val="24"/>
                <w:lang w:val="es-ES_tradnl"/>
              </w:rPr>
            </w:pPr>
            <w:r w:rsidRPr="008A4BB9">
              <w:rPr>
                <w:sz w:val="22"/>
                <w:szCs w:val="24"/>
                <w:lang w:val="es-ES_tradnl"/>
              </w:rPr>
              <w:t xml:space="preserve">A partir de los resultados obtenidos en la </w:t>
            </w:r>
            <w:r w:rsidR="008A4BB9" w:rsidRPr="008A4BB9">
              <w:rPr>
                <w:sz w:val="22"/>
                <w:szCs w:val="24"/>
                <w:lang w:val="es-ES_tradnl"/>
              </w:rPr>
              <w:t>evaluación</w:t>
            </w:r>
            <w:r w:rsidRPr="008A4BB9">
              <w:rPr>
                <w:sz w:val="22"/>
                <w:szCs w:val="24"/>
                <w:lang w:val="es-ES_tradnl"/>
              </w:rPr>
              <w:t xml:space="preserve"> se presenta el propósito general y enfoque de la solución a definir.</w:t>
            </w:r>
          </w:p>
        </w:tc>
      </w:tr>
      <w:tr w:rsidR="003665FB" w:rsidRPr="008A4BB9" w:rsidTr="00D839E1">
        <w:trPr>
          <w:trHeight w:val="329"/>
        </w:trPr>
        <w:tc>
          <w:tcPr>
            <w:tcW w:w="2552"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Dependencias</w:t>
            </w:r>
          </w:p>
        </w:tc>
        <w:tc>
          <w:tcPr>
            <w:tcW w:w="5811" w:type="dxa"/>
            <w:tcBorders>
              <w:left w:val="nil"/>
              <w:right w:val="nil"/>
            </w:tcBorders>
          </w:tcPr>
          <w:p w:rsidR="003665FB" w:rsidRPr="008A4BB9" w:rsidRDefault="003665FB" w:rsidP="00005BDC">
            <w:pPr>
              <w:spacing w:before="60" w:after="60"/>
              <w:rPr>
                <w:rFonts w:ascii="Arial" w:hAnsi="Arial" w:cs="Arial"/>
                <w:szCs w:val="24"/>
                <w:lang w:val="es-ES_tradnl"/>
              </w:rPr>
            </w:pPr>
            <w:r w:rsidRPr="008A4BB9">
              <w:rPr>
                <w:rFonts w:ascii="Arial" w:hAnsi="Arial" w:cs="Arial"/>
                <w:szCs w:val="24"/>
                <w:lang w:val="es-ES_tradnl"/>
              </w:rPr>
              <w:t xml:space="preserve">Dependencias que se puedan dar en la definición e implantación del </w:t>
            </w:r>
            <w:r w:rsidR="008A4BB9" w:rsidRPr="008A4BB9">
              <w:rPr>
                <w:rFonts w:ascii="Arial" w:hAnsi="Arial" w:cs="Arial"/>
                <w:szCs w:val="24"/>
                <w:lang w:val="es-ES_tradnl"/>
              </w:rPr>
              <w:t>AT</w:t>
            </w:r>
            <w:r w:rsidRPr="008A4BB9">
              <w:rPr>
                <w:rFonts w:ascii="Arial" w:hAnsi="Arial" w:cs="Arial"/>
                <w:szCs w:val="24"/>
                <w:lang w:val="es-ES_tradnl"/>
              </w:rPr>
              <w:t xml:space="preserve"> con otros </w:t>
            </w:r>
            <w:r w:rsidR="008A4BB9" w:rsidRPr="008A4BB9">
              <w:rPr>
                <w:rFonts w:ascii="Arial" w:hAnsi="Arial" w:cs="Arial"/>
                <w:szCs w:val="24"/>
                <w:lang w:val="es-ES_tradnl"/>
              </w:rPr>
              <w:t>AT</w:t>
            </w:r>
            <w:r w:rsidRPr="008A4BB9">
              <w:rPr>
                <w:rFonts w:ascii="Arial" w:hAnsi="Arial" w:cs="Arial"/>
                <w:szCs w:val="24"/>
                <w:lang w:val="es-ES_tradnl"/>
              </w:rPr>
              <w:t>, con otras áreas de proceso.</w:t>
            </w:r>
          </w:p>
        </w:tc>
      </w:tr>
      <w:tr w:rsidR="003665FB" w:rsidRPr="008A4BB9" w:rsidTr="00D839E1">
        <w:trPr>
          <w:trHeight w:val="117"/>
        </w:trPr>
        <w:tc>
          <w:tcPr>
            <w:tcW w:w="2552"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Implementadas</w:t>
            </w:r>
          </w:p>
        </w:tc>
        <w:tc>
          <w:tcPr>
            <w:tcW w:w="5811" w:type="dxa"/>
            <w:tcBorders>
              <w:left w:val="nil"/>
              <w:bottom w:val="single" w:sz="4" w:space="0" w:color="auto"/>
              <w:right w:val="nil"/>
            </w:tcBorders>
          </w:tcPr>
          <w:p w:rsidR="003665FB" w:rsidRPr="008A4BB9" w:rsidRDefault="003665FB" w:rsidP="00005BDC">
            <w:pPr>
              <w:spacing w:before="20" w:after="20"/>
              <w:rPr>
                <w:rFonts w:ascii="Arial" w:hAnsi="Arial" w:cs="Arial"/>
                <w:szCs w:val="24"/>
                <w:lang w:val="es-ES_tradnl"/>
              </w:rPr>
            </w:pPr>
            <w:r w:rsidRPr="008A4BB9">
              <w:rPr>
                <w:rFonts w:ascii="Arial" w:hAnsi="Arial" w:cs="Arial"/>
                <w:szCs w:val="24"/>
                <w:lang w:val="es-ES_tradnl"/>
              </w:rPr>
              <w:t xml:space="preserve">Áreas de proceso que se ven implantadas con la definición del </w:t>
            </w:r>
            <w:r w:rsidR="008A4BB9" w:rsidRPr="008A4BB9">
              <w:rPr>
                <w:rFonts w:ascii="Arial" w:hAnsi="Arial" w:cs="Arial"/>
                <w:szCs w:val="24"/>
                <w:lang w:val="es-ES_tradnl"/>
              </w:rPr>
              <w:t>AT</w:t>
            </w:r>
            <w:r w:rsidRPr="008A4BB9">
              <w:rPr>
                <w:rFonts w:ascii="Arial" w:hAnsi="Arial" w:cs="Arial"/>
                <w:szCs w:val="24"/>
                <w:lang w:val="es-ES_tradnl"/>
              </w:rPr>
              <w:t>, bien parcialmente o totalmente.</w:t>
            </w:r>
          </w:p>
        </w:tc>
      </w:tr>
      <w:tr w:rsidR="003665FB" w:rsidRPr="008A4BB9" w:rsidTr="00D839E1">
        <w:trPr>
          <w:trHeight w:val="117"/>
        </w:trPr>
        <w:tc>
          <w:tcPr>
            <w:tcW w:w="2552"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Descripción</w:t>
            </w:r>
          </w:p>
        </w:tc>
        <w:tc>
          <w:tcPr>
            <w:tcW w:w="5811" w:type="dxa"/>
            <w:tcBorders>
              <w:left w:val="nil"/>
              <w:bottom w:val="single" w:sz="4" w:space="0" w:color="auto"/>
              <w:right w:val="nil"/>
            </w:tcBorders>
          </w:tcPr>
          <w:p w:rsidR="003665FB" w:rsidRPr="008A4BB9" w:rsidRDefault="003665FB" w:rsidP="008A4BB9">
            <w:pPr>
              <w:spacing w:before="20" w:after="20"/>
              <w:rPr>
                <w:rFonts w:ascii="Arial" w:hAnsi="Arial" w:cs="Arial"/>
                <w:szCs w:val="24"/>
                <w:lang w:val="es-ES_tradnl"/>
              </w:rPr>
            </w:pPr>
            <w:r w:rsidRPr="008A4BB9">
              <w:rPr>
                <w:rFonts w:ascii="Arial" w:hAnsi="Arial" w:cs="Arial"/>
                <w:szCs w:val="24"/>
                <w:lang w:val="es-ES_tradnl"/>
              </w:rPr>
              <w:t xml:space="preserve">Descripción detallada de las actividades que se deberán contemplar en la definición del proceso.  Esta es una primera aproximación de lo que se tendría que realizar para la definición de la solución dentro del contexto de los proyectos de </w:t>
            </w:r>
            <w:r w:rsidR="008A4BB9" w:rsidRPr="008A4BB9">
              <w:rPr>
                <w:rFonts w:ascii="Arial" w:hAnsi="Arial" w:cs="Arial"/>
                <w:szCs w:val="24"/>
                <w:lang w:val="es-ES_tradnl"/>
              </w:rPr>
              <w:t>DS-2</w:t>
            </w:r>
            <w:r w:rsidRPr="008A4BB9">
              <w:rPr>
                <w:rFonts w:ascii="Arial" w:hAnsi="Arial" w:cs="Arial"/>
                <w:szCs w:val="24"/>
                <w:lang w:val="es-ES_tradnl"/>
              </w:rPr>
              <w:t xml:space="preserve">.  Estas actividades tienen que ser determinadas, consensuadas y acordadas por los grupos de trabajo y el Equipo de Mejora de Procesos durante </w:t>
            </w:r>
            <w:proofErr w:type="spellStart"/>
            <w:r w:rsidRPr="008A4BB9">
              <w:rPr>
                <w:rFonts w:ascii="Arial" w:hAnsi="Arial" w:cs="Arial"/>
                <w:szCs w:val="24"/>
                <w:lang w:val="es-ES_tradnl"/>
              </w:rPr>
              <w:t>al</w:t>
            </w:r>
            <w:proofErr w:type="spellEnd"/>
            <w:r w:rsidRPr="008A4BB9">
              <w:rPr>
                <w:rFonts w:ascii="Arial" w:hAnsi="Arial" w:cs="Arial"/>
                <w:szCs w:val="24"/>
                <w:lang w:val="es-ES_tradnl"/>
              </w:rPr>
              <w:t xml:space="preserve"> fase de definición y pilotaje.</w:t>
            </w:r>
          </w:p>
        </w:tc>
      </w:tr>
      <w:tr w:rsidR="003665FB" w:rsidRPr="008A4BB9" w:rsidTr="00D839E1">
        <w:trPr>
          <w:trHeight w:val="117"/>
        </w:trPr>
        <w:tc>
          <w:tcPr>
            <w:tcW w:w="2552"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Resultados</w:t>
            </w:r>
          </w:p>
        </w:tc>
        <w:tc>
          <w:tcPr>
            <w:tcW w:w="5811" w:type="dxa"/>
            <w:tcBorders>
              <w:top w:val="single" w:sz="4" w:space="0" w:color="auto"/>
              <w:left w:val="nil"/>
              <w:right w:val="nil"/>
            </w:tcBorders>
          </w:tcPr>
          <w:p w:rsidR="003665FB" w:rsidRPr="008A4BB9" w:rsidRDefault="003665FB" w:rsidP="00005BDC">
            <w:pPr>
              <w:pStyle w:val="Textoindependiente2"/>
              <w:spacing w:before="60" w:after="60"/>
              <w:rPr>
                <w:sz w:val="22"/>
                <w:szCs w:val="24"/>
                <w:lang w:val="es-ES_tradnl"/>
              </w:rPr>
            </w:pPr>
            <w:r w:rsidRPr="008A4BB9">
              <w:rPr>
                <w:sz w:val="22"/>
                <w:szCs w:val="24"/>
                <w:lang w:val="es-ES_tradnl"/>
              </w:rPr>
              <w:t xml:space="preserve">Condiciones bajo las cuales se determinará si se da por concluida la definición del </w:t>
            </w:r>
            <w:r w:rsidR="008A4BB9" w:rsidRPr="008A4BB9">
              <w:rPr>
                <w:sz w:val="22"/>
                <w:szCs w:val="24"/>
                <w:lang w:val="es-ES_tradnl"/>
              </w:rPr>
              <w:t>AT</w:t>
            </w:r>
          </w:p>
        </w:tc>
      </w:tr>
      <w:tr w:rsidR="003665FB" w:rsidRPr="008A4BB9" w:rsidTr="00D839E1">
        <w:trPr>
          <w:trHeight w:val="117"/>
        </w:trPr>
        <w:tc>
          <w:tcPr>
            <w:tcW w:w="2552"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Grupo de trabajo</w:t>
            </w:r>
          </w:p>
        </w:tc>
        <w:tc>
          <w:tcPr>
            <w:tcW w:w="5811" w:type="dxa"/>
            <w:tcBorders>
              <w:left w:val="nil"/>
              <w:right w:val="nil"/>
            </w:tcBorders>
          </w:tcPr>
          <w:p w:rsidR="003665FB" w:rsidRPr="008A4BB9" w:rsidRDefault="003665FB" w:rsidP="00005BDC">
            <w:pPr>
              <w:spacing w:before="60" w:after="60"/>
              <w:rPr>
                <w:rFonts w:ascii="Arial" w:hAnsi="Arial" w:cs="Arial"/>
                <w:szCs w:val="24"/>
                <w:lang w:val="es-ES_tradnl"/>
              </w:rPr>
            </w:pPr>
            <w:r w:rsidRPr="008A4BB9">
              <w:rPr>
                <w:rFonts w:ascii="Arial" w:hAnsi="Arial" w:cs="Arial"/>
                <w:szCs w:val="24"/>
                <w:lang w:val="es-ES_tradnl"/>
              </w:rPr>
              <w:t>Nombres de los integrantes del grupo de trabajo a completar el Equipo de Mejora de Procesos con la consecuente aprobación de la gerencia.</w:t>
            </w:r>
          </w:p>
        </w:tc>
      </w:tr>
      <w:tr w:rsidR="003665FB" w:rsidRPr="008A4BB9" w:rsidTr="00D839E1">
        <w:trPr>
          <w:trHeight w:val="117"/>
        </w:trPr>
        <w:tc>
          <w:tcPr>
            <w:tcW w:w="2552" w:type="dxa"/>
            <w:tcBorders>
              <w:top w:val="nil"/>
              <w:left w:val="nil"/>
              <w:bottom w:val="single" w:sz="4" w:space="0" w:color="auto"/>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Misceláneos</w:t>
            </w:r>
          </w:p>
        </w:tc>
        <w:tc>
          <w:tcPr>
            <w:tcW w:w="5811" w:type="dxa"/>
            <w:tcBorders>
              <w:left w:val="nil"/>
              <w:bottom w:val="single" w:sz="4" w:space="0" w:color="auto"/>
              <w:right w:val="nil"/>
            </w:tcBorders>
          </w:tcPr>
          <w:p w:rsidR="003665FB" w:rsidRPr="008A4BB9" w:rsidRDefault="003665FB" w:rsidP="00005BDC">
            <w:pPr>
              <w:spacing w:before="60" w:after="60"/>
              <w:rPr>
                <w:rFonts w:ascii="Arial" w:hAnsi="Arial" w:cs="Arial"/>
                <w:szCs w:val="24"/>
                <w:lang w:val="es-ES_tradnl"/>
              </w:rPr>
            </w:pPr>
            <w:r w:rsidRPr="008A4BB9">
              <w:rPr>
                <w:rFonts w:ascii="Arial" w:hAnsi="Arial" w:cs="Arial"/>
                <w:szCs w:val="24"/>
                <w:lang w:val="es-ES_tradnl"/>
              </w:rPr>
              <w:t>Sección a ser completa por el grupo de trabajo</w:t>
            </w:r>
          </w:p>
          <w:p w:rsidR="003665FB" w:rsidRPr="008A4BB9" w:rsidRDefault="003665FB" w:rsidP="00005BDC">
            <w:pPr>
              <w:spacing w:before="60" w:after="60"/>
              <w:rPr>
                <w:rFonts w:ascii="Arial" w:hAnsi="Arial" w:cs="Arial"/>
                <w:szCs w:val="24"/>
                <w:lang w:val="es-ES_tradnl"/>
              </w:rPr>
            </w:pPr>
            <w:r w:rsidRPr="008A4BB9">
              <w:rPr>
                <w:rFonts w:ascii="Arial" w:hAnsi="Arial" w:cs="Arial"/>
                <w:szCs w:val="24"/>
                <w:lang w:val="es-ES_tradnl"/>
              </w:rPr>
              <w:t xml:space="preserve">Necesidades de formación para la definición de las soluciones relacionadas con el </w:t>
            </w:r>
            <w:r w:rsidR="008A4BB9" w:rsidRPr="008A4BB9">
              <w:rPr>
                <w:rFonts w:ascii="Arial" w:hAnsi="Arial" w:cs="Arial"/>
                <w:szCs w:val="24"/>
                <w:lang w:val="es-ES_tradnl"/>
              </w:rPr>
              <w:t>AT</w:t>
            </w:r>
          </w:p>
          <w:p w:rsidR="003665FB" w:rsidRPr="008A4BB9" w:rsidRDefault="003665FB" w:rsidP="00005BDC">
            <w:pPr>
              <w:spacing w:before="60" w:after="60"/>
              <w:rPr>
                <w:rFonts w:ascii="Arial" w:hAnsi="Arial" w:cs="Arial"/>
                <w:szCs w:val="24"/>
                <w:lang w:val="es-ES_tradnl"/>
              </w:rPr>
            </w:pPr>
            <w:r w:rsidRPr="008A4BB9">
              <w:rPr>
                <w:rFonts w:ascii="Arial" w:hAnsi="Arial" w:cs="Arial"/>
                <w:szCs w:val="24"/>
                <w:lang w:val="es-ES_tradnl"/>
              </w:rPr>
              <w:t>Necesidades de desarrollo para implementar la solución total o parcialmente en la herramientas</w:t>
            </w:r>
          </w:p>
          <w:p w:rsidR="003665FB" w:rsidRPr="008A4BB9" w:rsidRDefault="003665FB" w:rsidP="00005BDC">
            <w:pPr>
              <w:spacing w:before="60" w:after="60"/>
              <w:rPr>
                <w:rFonts w:ascii="Arial" w:hAnsi="Arial" w:cs="Arial"/>
                <w:szCs w:val="24"/>
                <w:lang w:val="es-ES_tradnl"/>
              </w:rPr>
            </w:pPr>
            <w:r w:rsidRPr="008A4BB9">
              <w:rPr>
                <w:rFonts w:ascii="Arial" w:hAnsi="Arial" w:cs="Arial"/>
                <w:szCs w:val="24"/>
                <w:lang w:val="es-ES_tradnl"/>
              </w:rPr>
              <w:t xml:space="preserve">Enfoque para la definición de la solución asociada al </w:t>
            </w:r>
            <w:r w:rsidR="008A4BB9" w:rsidRPr="008A4BB9">
              <w:rPr>
                <w:rFonts w:ascii="Arial" w:hAnsi="Arial" w:cs="Arial"/>
                <w:szCs w:val="24"/>
                <w:lang w:val="es-ES_tradnl"/>
              </w:rPr>
              <w:t>AT</w:t>
            </w:r>
            <w:r w:rsidRPr="008A4BB9">
              <w:rPr>
                <w:rFonts w:ascii="Arial" w:hAnsi="Arial" w:cs="Arial"/>
                <w:szCs w:val="24"/>
                <w:lang w:val="es-ES_tradnl"/>
              </w:rPr>
              <w:t>.</w:t>
            </w:r>
          </w:p>
          <w:p w:rsidR="003665FB" w:rsidRPr="008A4BB9" w:rsidRDefault="003665FB" w:rsidP="00005BDC">
            <w:pPr>
              <w:spacing w:before="60" w:after="60"/>
              <w:rPr>
                <w:rFonts w:ascii="Arial" w:hAnsi="Arial" w:cs="Arial"/>
                <w:szCs w:val="24"/>
                <w:lang w:val="es-ES_tradnl"/>
              </w:rPr>
            </w:pPr>
            <w:r w:rsidRPr="008A4BB9">
              <w:rPr>
                <w:rFonts w:ascii="Arial" w:hAnsi="Arial" w:cs="Arial"/>
                <w:szCs w:val="24"/>
                <w:lang w:val="es-ES_tradnl"/>
              </w:rPr>
              <w:t>Como parte de la definición de las soluciones referentes a los procesos se deberán identificar los roles y responsabilidades que se verán implicadas en la ejecución del proceso</w:t>
            </w:r>
          </w:p>
        </w:tc>
      </w:tr>
    </w:tbl>
    <w:p w:rsidR="003665FB" w:rsidRPr="008A4BB9" w:rsidRDefault="003665FB" w:rsidP="003665FB">
      <w:pPr>
        <w:pStyle w:val="Ttulo2"/>
        <w:pageBreakBefore/>
        <w:spacing w:before="0" w:after="120"/>
        <w:rPr>
          <w:rFonts w:ascii="Arial" w:hAnsi="Arial" w:cs="Arial"/>
          <w:sz w:val="22"/>
          <w:szCs w:val="24"/>
          <w:lang w:val="es-ES_tradnl"/>
        </w:rPr>
      </w:pPr>
      <w:bookmarkStart w:id="31" w:name="_Toc101945438"/>
      <w:r w:rsidRPr="008A4BB9">
        <w:rPr>
          <w:rFonts w:ascii="Arial" w:hAnsi="Arial" w:cs="Arial"/>
          <w:sz w:val="22"/>
          <w:szCs w:val="24"/>
          <w:lang w:val="es-ES_tradnl"/>
        </w:rPr>
        <w:lastRenderedPageBreak/>
        <w:t>Definir tipología de proyectos y ciclos de vida</w:t>
      </w:r>
      <w:bookmarkEnd w:id="31"/>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4961"/>
      </w:tblGrid>
      <w:tr w:rsidR="003665FB" w:rsidRPr="008A4BB9" w:rsidTr="00D839E1">
        <w:trPr>
          <w:trHeight w:val="264"/>
        </w:trPr>
        <w:tc>
          <w:tcPr>
            <w:tcW w:w="3402" w:type="dxa"/>
            <w:tcBorders>
              <w:left w:val="nil"/>
              <w:bottom w:val="nil"/>
              <w:right w:val="nil"/>
            </w:tcBorders>
          </w:tcPr>
          <w:p w:rsidR="003665FB" w:rsidRPr="008A4BB9" w:rsidRDefault="003665FB" w:rsidP="00005BDC">
            <w:pPr>
              <w:pStyle w:val="Textonotapie"/>
              <w:spacing w:before="60" w:after="60"/>
              <w:jc w:val="left"/>
              <w:rPr>
                <w:rFonts w:ascii="Arial" w:hAnsi="Arial" w:cs="Arial"/>
                <w:b/>
                <w:bCs/>
                <w:sz w:val="22"/>
                <w:szCs w:val="24"/>
                <w:lang w:val="es-ES_tradnl"/>
              </w:rPr>
            </w:pPr>
            <w:r w:rsidRPr="008A4BB9">
              <w:rPr>
                <w:rFonts w:ascii="Arial" w:hAnsi="Arial" w:cs="Arial"/>
                <w:b/>
                <w:bCs/>
                <w:sz w:val="22"/>
                <w:szCs w:val="24"/>
                <w:lang w:val="es-ES_tradnl"/>
              </w:rPr>
              <w:t>Propósito</w:t>
            </w:r>
          </w:p>
        </w:tc>
        <w:tc>
          <w:tcPr>
            <w:tcW w:w="4961" w:type="dxa"/>
            <w:tcBorders>
              <w:left w:val="nil"/>
              <w:right w:val="nil"/>
            </w:tcBorders>
          </w:tcPr>
          <w:p w:rsidR="003665FB" w:rsidRPr="008A4BB9" w:rsidRDefault="003665FB" w:rsidP="00005BDC">
            <w:pPr>
              <w:pStyle w:val="Textoindependiente2"/>
              <w:spacing w:before="20" w:after="20"/>
              <w:rPr>
                <w:sz w:val="22"/>
                <w:szCs w:val="24"/>
                <w:lang w:val="es-ES_tradnl"/>
              </w:rPr>
            </w:pPr>
            <w:r w:rsidRPr="008A4BB9">
              <w:rPr>
                <w:sz w:val="22"/>
                <w:szCs w:val="24"/>
                <w:lang w:val="es-ES_tradnl"/>
              </w:rPr>
              <w:t>Disponer de una tipología de proyectos ó tareas así como del modelo de ciclo de vida del proyecto aprobado y usado para definir las fases, principales entregables e hitos del proyecto.</w:t>
            </w:r>
          </w:p>
        </w:tc>
      </w:tr>
      <w:tr w:rsidR="003665FB" w:rsidRPr="008A4BB9" w:rsidTr="00D839E1">
        <w:trPr>
          <w:trHeight w:val="329"/>
        </w:trPr>
        <w:tc>
          <w:tcPr>
            <w:tcW w:w="3402"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Dependencias</w:t>
            </w:r>
          </w:p>
        </w:tc>
        <w:tc>
          <w:tcPr>
            <w:tcW w:w="4961" w:type="dxa"/>
            <w:tcBorders>
              <w:left w:val="nil"/>
              <w:right w:val="nil"/>
            </w:tcBorders>
          </w:tcPr>
          <w:p w:rsidR="003665FB" w:rsidRPr="008A4BB9" w:rsidRDefault="003665FB" w:rsidP="00005BDC">
            <w:pPr>
              <w:spacing w:before="60" w:after="60"/>
              <w:rPr>
                <w:rFonts w:ascii="Arial" w:hAnsi="Arial" w:cs="Arial"/>
                <w:szCs w:val="24"/>
                <w:lang w:val="es-ES_tradnl"/>
              </w:rPr>
            </w:pPr>
            <w:r w:rsidRPr="008A4BB9">
              <w:rPr>
                <w:rFonts w:ascii="Arial" w:hAnsi="Arial" w:cs="Arial"/>
                <w:szCs w:val="24"/>
                <w:lang w:val="es-ES_tradnl"/>
              </w:rPr>
              <w:t xml:space="preserve">Este </w:t>
            </w:r>
            <w:r w:rsidR="008A4BB9" w:rsidRPr="008A4BB9">
              <w:rPr>
                <w:rFonts w:ascii="Arial" w:hAnsi="Arial" w:cs="Arial"/>
                <w:szCs w:val="24"/>
                <w:lang w:val="es-ES_tradnl"/>
              </w:rPr>
              <w:t>AT</w:t>
            </w:r>
            <w:r w:rsidRPr="008A4BB9">
              <w:rPr>
                <w:rFonts w:ascii="Arial" w:hAnsi="Arial" w:cs="Arial"/>
                <w:szCs w:val="24"/>
                <w:lang w:val="es-ES_tradnl"/>
              </w:rPr>
              <w:t xml:space="preserve"> es condición para la definición de los </w:t>
            </w:r>
            <w:r w:rsidRPr="008A4BB9">
              <w:rPr>
                <w:rFonts w:ascii="Arial" w:hAnsi="Arial" w:cs="Arial"/>
                <w:szCs w:val="24"/>
                <w:lang w:val="es-PE"/>
              </w:rPr>
              <w:t xml:space="preserve">demás </w:t>
            </w:r>
            <w:proofErr w:type="spellStart"/>
            <w:r w:rsidR="008A4BB9" w:rsidRPr="008A4BB9">
              <w:rPr>
                <w:rFonts w:ascii="Arial" w:hAnsi="Arial" w:cs="Arial"/>
                <w:szCs w:val="24"/>
                <w:lang w:val="es-PE"/>
              </w:rPr>
              <w:t>AT</w:t>
            </w:r>
            <w:r w:rsidRPr="008A4BB9">
              <w:rPr>
                <w:rFonts w:ascii="Arial" w:hAnsi="Arial" w:cs="Arial"/>
                <w:szCs w:val="24"/>
                <w:lang w:val="es-PE"/>
              </w:rPr>
              <w:t>s</w:t>
            </w:r>
            <w:proofErr w:type="spellEnd"/>
            <w:r w:rsidRPr="008A4BB9">
              <w:rPr>
                <w:rFonts w:ascii="Arial" w:hAnsi="Arial" w:cs="Arial"/>
                <w:szCs w:val="24"/>
                <w:lang w:val="es-ES_tradnl"/>
              </w:rPr>
              <w:t>.</w:t>
            </w:r>
          </w:p>
        </w:tc>
      </w:tr>
      <w:tr w:rsidR="003665FB" w:rsidRPr="008A4BB9" w:rsidTr="00D839E1">
        <w:trPr>
          <w:trHeight w:val="117"/>
        </w:trPr>
        <w:tc>
          <w:tcPr>
            <w:tcW w:w="3402"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bookmarkStart w:id="32" w:name="_GoBack"/>
            <w:bookmarkEnd w:id="32"/>
            <w:r w:rsidRPr="008A4BB9">
              <w:rPr>
                <w:rFonts w:ascii="Arial" w:hAnsi="Arial" w:cs="Arial"/>
                <w:b/>
                <w:bCs/>
                <w:szCs w:val="24"/>
                <w:lang w:val="es-ES_tradnl"/>
              </w:rPr>
              <w:t>Implementadas</w:t>
            </w:r>
          </w:p>
        </w:tc>
        <w:tc>
          <w:tcPr>
            <w:tcW w:w="4961" w:type="dxa"/>
            <w:tcBorders>
              <w:left w:val="nil"/>
              <w:bottom w:val="single" w:sz="4" w:space="0" w:color="auto"/>
              <w:right w:val="nil"/>
            </w:tcBorders>
          </w:tcPr>
          <w:p w:rsidR="003665FB" w:rsidRPr="008A4BB9" w:rsidRDefault="003665FB" w:rsidP="00005BDC">
            <w:pPr>
              <w:spacing w:before="20" w:after="20"/>
              <w:rPr>
                <w:rFonts w:ascii="Arial" w:hAnsi="Arial" w:cs="Arial"/>
                <w:szCs w:val="24"/>
                <w:lang w:val="es-ES_tradnl"/>
              </w:rPr>
            </w:pPr>
            <w:r w:rsidRPr="008A4BB9">
              <w:rPr>
                <w:rFonts w:ascii="Arial" w:hAnsi="Arial" w:cs="Arial"/>
                <w:b/>
                <w:i/>
                <w:szCs w:val="24"/>
                <w:u w:val="single"/>
                <w:lang w:val="es-ES_tradnl"/>
              </w:rPr>
              <w:t>SP 1.3 Definir el Ciclo de Vida del Proyecto</w:t>
            </w:r>
            <w:r w:rsidRPr="008A4BB9">
              <w:rPr>
                <w:rFonts w:ascii="Arial" w:hAnsi="Arial" w:cs="Arial"/>
                <w:szCs w:val="24"/>
                <w:lang w:val="es-ES_tradnl"/>
              </w:rPr>
              <w:t xml:space="preserve"> </w:t>
            </w:r>
          </w:p>
          <w:p w:rsidR="003665FB" w:rsidRPr="008A4BB9" w:rsidRDefault="003665FB" w:rsidP="00005BDC">
            <w:pPr>
              <w:spacing w:before="20" w:after="20"/>
              <w:rPr>
                <w:rFonts w:ascii="Arial" w:hAnsi="Arial" w:cs="Arial"/>
                <w:szCs w:val="24"/>
                <w:lang w:val="es-ES_tradnl"/>
              </w:rPr>
            </w:pPr>
          </w:p>
        </w:tc>
      </w:tr>
      <w:tr w:rsidR="003665FB" w:rsidRPr="008A4BB9" w:rsidTr="00D839E1">
        <w:trPr>
          <w:trHeight w:val="117"/>
        </w:trPr>
        <w:tc>
          <w:tcPr>
            <w:tcW w:w="3402"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 xml:space="preserve">Descripción </w:t>
            </w:r>
          </w:p>
        </w:tc>
        <w:tc>
          <w:tcPr>
            <w:tcW w:w="4961" w:type="dxa"/>
            <w:tcBorders>
              <w:left w:val="nil"/>
              <w:bottom w:val="single" w:sz="4" w:space="0" w:color="auto"/>
              <w:right w:val="nil"/>
            </w:tcBorders>
          </w:tcPr>
          <w:p w:rsidR="003665FB" w:rsidRPr="008A4BB9" w:rsidRDefault="003665FB" w:rsidP="003665FB">
            <w:pPr>
              <w:numPr>
                <w:ilvl w:val="0"/>
                <w:numId w:val="18"/>
              </w:numPr>
              <w:spacing w:before="60" w:after="60" w:line="240" w:lineRule="auto"/>
              <w:jc w:val="both"/>
              <w:rPr>
                <w:rFonts w:ascii="Arial" w:hAnsi="Arial" w:cs="Arial"/>
                <w:szCs w:val="24"/>
                <w:lang w:val="es-ES_tradnl"/>
              </w:rPr>
            </w:pPr>
          </w:p>
        </w:tc>
      </w:tr>
      <w:tr w:rsidR="003665FB" w:rsidRPr="008A4BB9" w:rsidTr="00D839E1">
        <w:trPr>
          <w:trHeight w:val="117"/>
        </w:trPr>
        <w:tc>
          <w:tcPr>
            <w:tcW w:w="3402"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Resultados</w:t>
            </w:r>
          </w:p>
        </w:tc>
        <w:tc>
          <w:tcPr>
            <w:tcW w:w="4961" w:type="dxa"/>
            <w:tcBorders>
              <w:top w:val="single" w:sz="4" w:space="0" w:color="auto"/>
              <w:left w:val="nil"/>
              <w:right w:val="nil"/>
            </w:tcBorders>
          </w:tcPr>
          <w:p w:rsidR="003665FB" w:rsidRPr="008A4BB9" w:rsidRDefault="003665FB" w:rsidP="00005BDC">
            <w:pPr>
              <w:pStyle w:val="Textoindependiente2"/>
              <w:spacing w:before="60" w:after="60"/>
              <w:rPr>
                <w:sz w:val="22"/>
                <w:szCs w:val="24"/>
                <w:lang w:val="es-ES_tradnl"/>
              </w:rPr>
            </w:pPr>
          </w:p>
        </w:tc>
      </w:tr>
      <w:tr w:rsidR="003665FB" w:rsidRPr="008A4BB9" w:rsidTr="00D839E1">
        <w:trPr>
          <w:trHeight w:val="117"/>
        </w:trPr>
        <w:tc>
          <w:tcPr>
            <w:tcW w:w="3402"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Grupo de trabajo</w:t>
            </w:r>
          </w:p>
        </w:tc>
        <w:tc>
          <w:tcPr>
            <w:tcW w:w="4961" w:type="dxa"/>
            <w:tcBorders>
              <w:left w:val="nil"/>
              <w:bottom w:val="single" w:sz="4" w:space="0" w:color="auto"/>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D839E1">
        <w:trPr>
          <w:trHeight w:val="117"/>
        </w:trPr>
        <w:tc>
          <w:tcPr>
            <w:tcW w:w="3402" w:type="dxa"/>
            <w:tcBorders>
              <w:top w:val="nil"/>
              <w:left w:val="nil"/>
              <w:bottom w:val="single" w:sz="4" w:space="0" w:color="auto"/>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Misceláneos</w:t>
            </w:r>
          </w:p>
        </w:tc>
        <w:tc>
          <w:tcPr>
            <w:tcW w:w="4961" w:type="dxa"/>
            <w:tcBorders>
              <w:left w:val="nil"/>
              <w:right w:val="nil"/>
            </w:tcBorders>
          </w:tcPr>
          <w:p w:rsidR="003665FB" w:rsidRPr="008A4BB9" w:rsidRDefault="003665FB" w:rsidP="00005BDC">
            <w:pPr>
              <w:spacing w:before="60" w:after="60"/>
              <w:rPr>
                <w:rFonts w:ascii="Arial" w:hAnsi="Arial" w:cs="Arial"/>
                <w:szCs w:val="24"/>
                <w:lang w:val="es-ES_tradnl"/>
              </w:rPr>
            </w:pPr>
          </w:p>
        </w:tc>
      </w:tr>
    </w:tbl>
    <w:p w:rsidR="003665FB" w:rsidRPr="008A4BB9" w:rsidRDefault="003665FB" w:rsidP="003665FB">
      <w:pPr>
        <w:rPr>
          <w:rFonts w:ascii="Arial" w:hAnsi="Arial" w:cs="Arial"/>
          <w:szCs w:val="24"/>
          <w:lang w:val="es-ES_tradnl"/>
        </w:rPr>
      </w:pPr>
      <w:bookmarkStart w:id="33" w:name="_Toc77074779"/>
    </w:p>
    <w:p w:rsidR="003665FB" w:rsidRPr="008A4BB9" w:rsidRDefault="003665FB" w:rsidP="003665FB">
      <w:pPr>
        <w:pStyle w:val="Ttulo2"/>
        <w:pageBreakBefore/>
        <w:spacing w:before="0"/>
        <w:rPr>
          <w:rFonts w:ascii="Arial" w:hAnsi="Arial" w:cs="Arial"/>
          <w:sz w:val="22"/>
          <w:szCs w:val="24"/>
          <w:lang w:val="es-ES_tradnl"/>
        </w:rPr>
      </w:pPr>
      <w:bookmarkStart w:id="34" w:name="_Toc101945439"/>
      <w:r w:rsidRPr="008A4BB9">
        <w:rPr>
          <w:rFonts w:ascii="Arial" w:hAnsi="Arial" w:cs="Arial"/>
          <w:sz w:val="22"/>
          <w:szCs w:val="24"/>
          <w:lang w:val="es-ES_tradnl"/>
        </w:rPr>
        <w:lastRenderedPageBreak/>
        <w:t>Gestión de requerimientos - REQM</w:t>
      </w:r>
      <w:bookmarkEnd w:id="33"/>
      <w:bookmarkEnd w:id="34"/>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6520"/>
      </w:tblGrid>
      <w:tr w:rsidR="003665FB" w:rsidRPr="008A4BB9" w:rsidTr="007C5835">
        <w:trPr>
          <w:trHeight w:val="264"/>
        </w:trPr>
        <w:tc>
          <w:tcPr>
            <w:tcW w:w="1843" w:type="dxa"/>
            <w:tcBorders>
              <w:left w:val="nil"/>
              <w:bottom w:val="nil"/>
              <w:right w:val="nil"/>
            </w:tcBorders>
          </w:tcPr>
          <w:p w:rsidR="003665FB" w:rsidRPr="008A4BB9" w:rsidRDefault="003665FB" w:rsidP="00005BDC">
            <w:pPr>
              <w:pStyle w:val="Textonotapie"/>
              <w:spacing w:before="60" w:after="60"/>
              <w:jc w:val="left"/>
              <w:rPr>
                <w:rFonts w:ascii="Arial" w:hAnsi="Arial" w:cs="Arial"/>
                <w:b/>
                <w:bCs/>
                <w:sz w:val="22"/>
                <w:szCs w:val="24"/>
                <w:lang w:val="es-ES_tradnl"/>
              </w:rPr>
            </w:pPr>
            <w:r w:rsidRPr="008A4BB9">
              <w:rPr>
                <w:rFonts w:ascii="Arial" w:hAnsi="Arial" w:cs="Arial"/>
                <w:b/>
                <w:bCs/>
                <w:sz w:val="22"/>
                <w:szCs w:val="24"/>
                <w:lang w:val="es-ES_tradnl"/>
              </w:rPr>
              <w:t>Propósito</w:t>
            </w:r>
          </w:p>
        </w:tc>
        <w:tc>
          <w:tcPr>
            <w:tcW w:w="6520" w:type="dxa"/>
            <w:tcBorders>
              <w:left w:val="nil"/>
              <w:right w:val="nil"/>
            </w:tcBorders>
          </w:tcPr>
          <w:p w:rsidR="003665FB" w:rsidRPr="008A4BB9" w:rsidRDefault="003665FB" w:rsidP="00005BDC">
            <w:pPr>
              <w:pStyle w:val="Textoindependiente2"/>
              <w:spacing w:before="40" w:after="40"/>
              <w:rPr>
                <w:sz w:val="22"/>
                <w:szCs w:val="24"/>
                <w:lang w:val="es-ES_tradnl"/>
              </w:rPr>
            </w:pPr>
            <w:r w:rsidRPr="008A4BB9">
              <w:rPr>
                <w:sz w:val="22"/>
                <w:szCs w:val="24"/>
                <w:lang w:val="es-ES_tradnl"/>
              </w:rPr>
              <w:t xml:space="preserve">El objetivo es disponer de un conjunto de requerimientos fijados y acordados por ambas partes, a partir de los cuales poder planificar las actividades de desarrollo y controlar los cambios solicitados a los requerimientos inicialmente acordados.   </w:t>
            </w:r>
          </w:p>
        </w:tc>
      </w:tr>
      <w:tr w:rsidR="003665FB" w:rsidRPr="008A4BB9" w:rsidTr="007C5835">
        <w:trPr>
          <w:trHeight w:val="329"/>
        </w:trPr>
        <w:tc>
          <w:tcPr>
            <w:tcW w:w="1843"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Dependencias</w:t>
            </w:r>
          </w:p>
        </w:tc>
        <w:tc>
          <w:tcPr>
            <w:tcW w:w="6520" w:type="dxa"/>
            <w:tcBorders>
              <w:left w:val="nil"/>
              <w:right w:val="nil"/>
            </w:tcBorders>
          </w:tcPr>
          <w:p w:rsidR="003665FB" w:rsidRPr="008A4BB9" w:rsidRDefault="003665FB" w:rsidP="00005BDC">
            <w:pPr>
              <w:spacing w:before="60" w:after="60"/>
              <w:rPr>
                <w:rFonts w:ascii="Arial" w:hAnsi="Arial" w:cs="Arial"/>
                <w:szCs w:val="24"/>
                <w:lang w:val="es-ES_tradnl"/>
              </w:rPr>
            </w:pPr>
            <w:r w:rsidRPr="008A4BB9">
              <w:rPr>
                <w:rFonts w:ascii="Arial" w:hAnsi="Arial" w:cs="Arial"/>
                <w:szCs w:val="24"/>
                <w:lang w:val="es-ES_tradnl"/>
              </w:rPr>
              <w:t>CM en lo referente al control de cambios de los requerimientos, en la medida que estos estén bajo gestión de la configuración.</w:t>
            </w:r>
          </w:p>
          <w:p w:rsidR="003665FB" w:rsidRPr="008A4BB9" w:rsidRDefault="003665FB" w:rsidP="00005BDC">
            <w:pPr>
              <w:spacing w:before="60" w:after="60"/>
              <w:rPr>
                <w:rFonts w:ascii="Arial" w:hAnsi="Arial" w:cs="Arial"/>
                <w:szCs w:val="24"/>
                <w:lang w:val="es-ES_tradnl"/>
              </w:rPr>
            </w:pPr>
            <w:r w:rsidRPr="008A4BB9">
              <w:rPr>
                <w:rFonts w:ascii="Arial" w:hAnsi="Arial" w:cs="Arial"/>
                <w:szCs w:val="24"/>
                <w:lang w:val="es-ES_tradnl"/>
              </w:rPr>
              <w:t xml:space="preserve">PMC para las actividades de seguimiento y control del proyecto contemplar el control de cambios de los requerimientos y la resolución de las inconsistencias identificadas. </w:t>
            </w:r>
          </w:p>
        </w:tc>
      </w:tr>
      <w:tr w:rsidR="003665FB" w:rsidRPr="008A4BB9" w:rsidTr="007C5835">
        <w:trPr>
          <w:trHeight w:val="117"/>
        </w:trPr>
        <w:tc>
          <w:tcPr>
            <w:tcW w:w="1843"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PA Implementadas</w:t>
            </w:r>
          </w:p>
        </w:tc>
        <w:tc>
          <w:tcPr>
            <w:tcW w:w="6520" w:type="dxa"/>
            <w:tcBorders>
              <w:left w:val="nil"/>
              <w:bottom w:val="single" w:sz="4" w:space="0" w:color="auto"/>
              <w:right w:val="nil"/>
            </w:tcBorders>
          </w:tcPr>
          <w:p w:rsidR="003665FB" w:rsidRPr="008A4BB9" w:rsidRDefault="003665FB" w:rsidP="00005BDC">
            <w:pPr>
              <w:spacing w:before="20" w:after="20"/>
              <w:rPr>
                <w:rFonts w:ascii="Arial" w:hAnsi="Arial" w:cs="Arial"/>
                <w:szCs w:val="24"/>
                <w:lang w:val="es-ES_tradnl"/>
              </w:rPr>
            </w:pPr>
            <w:r w:rsidRPr="008A4BB9">
              <w:rPr>
                <w:rFonts w:ascii="Arial" w:hAnsi="Arial" w:cs="Arial"/>
                <w:szCs w:val="24"/>
                <w:lang w:val="es-ES_tradnl"/>
              </w:rPr>
              <w:t>REQM</w:t>
            </w:r>
          </w:p>
        </w:tc>
      </w:tr>
      <w:tr w:rsidR="003665FB" w:rsidRPr="008A4BB9" w:rsidTr="007C5835">
        <w:trPr>
          <w:trHeight w:val="117"/>
        </w:trPr>
        <w:tc>
          <w:tcPr>
            <w:tcW w:w="1843"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 xml:space="preserve">Descripción </w:t>
            </w:r>
          </w:p>
        </w:tc>
        <w:tc>
          <w:tcPr>
            <w:tcW w:w="6520" w:type="dxa"/>
            <w:tcBorders>
              <w:left w:val="nil"/>
              <w:right w:val="nil"/>
            </w:tcBorders>
          </w:tcPr>
          <w:p w:rsidR="003665FB" w:rsidRPr="008A4BB9" w:rsidRDefault="003665FB" w:rsidP="00005BDC">
            <w:pPr>
              <w:spacing w:before="60" w:after="60"/>
              <w:rPr>
                <w:rFonts w:ascii="Arial" w:hAnsi="Arial" w:cs="Arial"/>
                <w:b/>
                <w:i/>
                <w:szCs w:val="24"/>
                <w:u w:val="single"/>
                <w:lang w:val="es-ES_tradnl"/>
              </w:rPr>
            </w:pPr>
            <w:r w:rsidRPr="008A4BB9">
              <w:rPr>
                <w:rFonts w:ascii="Arial" w:hAnsi="Arial" w:cs="Arial"/>
                <w:b/>
                <w:i/>
                <w:szCs w:val="24"/>
                <w:u w:val="single"/>
                <w:lang w:val="es-ES_tradnl"/>
              </w:rPr>
              <w:t>SG1 Gestionar los requerimientos</w:t>
            </w:r>
          </w:p>
          <w:p w:rsidR="003665FB" w:rsidRPr="008A4BB9" w:rsidRDefault="003665FB" w:rsidP="00005BDC">
            <w:pPr>
              <w:spacing w:before="60" w:after="60"/>
              <w:ind w:left="360"/>
              <w:rPr>
                <w:rFonts w:ascii="Arial" w:hAnsi="Arial" w:cs="Arial"/>
                <w:szCs w:val="24"/>
                <w:lang w:val="es-ES_tradnl"/>
              </w:rPr>
            </w:pPr>
          </w:p>
        </w:tc>
      </w:tr>
      <w:tr w:rsidR="003665FB" w:rsidRPr="008A4BB9" w:rsidTr="007C5835">
        <w:trPr>
          <w:trHeight w:val="117"/>
        </w:trPr>
        <w:tc>
          <w:tcPr>
            <w:tcW w:w="1843"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Resultados</w:t>
            </w:r>
          </w:p>
        </w:tc>
        <w:tc>
          <w:tcPr>
            <w:tcW w:w="6520" w:type="dxa"/>
            <w:tcBorders>
              <w:left w:val="nil"/>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trHeight w:val="117"/>
        </w:trPr>
        <w:tc>
          <w:tcPr>
            <w:tcW w:w="1843"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Grupo de trabajo</w:t>
            </w:r>
          </w:p>
        </w:tc>
        <w:tc>
          <w:tcPr>
            <w:tcW w:w="6520" w:type="dxa"/>
            <w:tcBorders>
              <w:left w:val="nil"/>
              <w:bottom w:val="single" w:sz="4" w:space="0" w:color="auto"/>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trHeight w:val="117"/>
        </w:trPr>
        <w:tc>
          <w:tcPr>
            <w:tcW w:w="1843" w:type="dxa"/>
            <w:tcBorders>
              <w:top w:val="nil"/>
              <w:left w:val="nil"/>
              <w:bottom w:val="single" w:sz="4" w:space="0" w:color="auto"/>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Misceláneos</w:t>
            </w:r>
          </w:p>
        </w:tc>
        <w:tc>
          <w:tcPr>
            <w:tcW w:w="6520" w:type="dxa"/>
            <w:tcBorders>
              <w:left w:val="nil"/>
              <w:right w:val="nil"/>
            </w:tcBorders>
          </w:tcPr>
          <w:p w:rsidR="003665FB" w:rsidRPr="008A4BB9" w:rsidRDefault="003665FB" w:rsidP="00005BDC">
            <w:pPr>
              <w:spacing w:before="60" w:after="60"/>
              <w:rPr>
                <w:rFonts w:ascii="Arial" w:hAnsi="Arial" w:cs="Arial"/>
                <w:szCs w:val="24"/>
                <w:lang w:val="es-ES_tradnl"/>
              </w:rPr>
            </w:pPr>
          </w:p>
        </w:tc>
      </w:tr>
    </w:tbl>
    <w:p w:rsidR="003665FB" w:rsidRPr="008A4BB9" w:rsidRDefault="003665FB" w:rsidP="003665FB">
      <w:pPr>
        <w:pStyle w:val="Ttulo2"/>
        <w:pageBreakBefore/>
        <w:spacing w:before="0" w:after="120"/>
        <w:rPr>
          <w:rFonts w:ascii="Arial" w:hAnsi="Arial" w:cs="Arial"/>
          <w:sz w:val="22"/>
          <w:szCs w:val="24"/>
          <w:lang w:val="es-ES_tradnl"/>
        </w:rPr>
      </w:pPr>
      <w:bookmarkStart w:id="35" w:name="_Toc35068608"/>
      <w:bookmarkStart w:id="36" w:name="_Toc101945440"/>
      <w:bookmarkStart w:id="37" w:name="_Toc77074780"/>
      <w:r w:rsidRPr="008A4BB9">
        <w:rPr>
          <w:rFonts w:ascii="Arial" w:hAnsi="Arial" w:cs="Arial"/>
          <w:sz w:val="22"/>
          <w:szCs w:val="24"/>
          <w:lang w:val="es-ES_tradnl"/>
        </w:rPr>
        <w:lastRenderedPageBreak/>
        <w:t>Definición del método de estimación</w:t>
      </w:r>
      <w:bookmarkEnd w:id="35"/>
      <w:bookmarkEnd w:id="36"/>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6333"/>
        <w:gridCol w:w="45"/>
      </w:tblGrid>
      <w:tr w:rsidR="003665FB" w:rsidRPr="008A4BB9" w:rsidTr="007C5835">
        <w:trPr>
          <w:gridAfter w:val="1"/>
          <w:wAfter w:w="45" w:type="dxa"/>
          <w:trHeight w:val="264"/>
        </w:trPr>
        <w:tc>
          <w:tcPr>
            <w:tcW w:w="1985" w:type="dxa"/>
            <w:tcBorders>
              <w:left w:val="nil"/>
              <w:bottom w:val="nil"/>
              <w:right w:val="nil"/>
            </w:tcBorders>
          </w:tcPr>
          <w:p w:rsidR="003665FB" w:rsidRPr="008A4BB9" w:rsidRDefault="003665FB" w:rsidP="00005BDC">
            <w:pPr>
              <w:pStyle w:val="Textonotapie"/>
              <w:spacing w:before="60" w:after="60"/>
              <w:jc w:val="left"/>
              <w:rPr>
                <w:rFonts w:ascii="Arial" w:hAnsi="Arial" w:cs="Arial"/>
                <w:b/>
                <w:bCs/>
                <w:sz w:val="22"/>
                <w:szCs w:val="24"/>
                <w:lang w:val="es-ES_tradnl"/>
              </w:rPr>
            </w:pPr>
            <w:r w:rsidRPr="008A4BB9">
              <w:rPr>
                <w:rFonts w:ascii="Arial" w:hAnsi="Arial" w:cs="Arial"/>
                <w:b/>
                <w:bCs/>
                <w:sz w:val="22"/>
                <w:szCs w:val="24"/>
                <w:lang w:val="es-ES_tradnl"/>
              </w:rPr>
              <w:t>Propósito</w:t>
            </w:r>
          </w:p>
        </w:tc>
        <w:tc>
          <w:tcPr>
            <w:tcW w:w="6333" w:type="dxa"/>
            <w:tcBorders>
              <w:left w:val="nil"/>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trHeight w:val="329"/>
        </w:trPr>
        <w:tc>
          <w:tcPr>
            <w:tcW w:w="1985"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Dependencias</w:t>
            </w:r>
          </w:p>
        </w:tc>
        <w:tc>
          <w:tcPr>
            <w:tcW w:w="6378" w:type="dxa"/>
            <w:gridSpan w:val="2"/>
            <w:tcBorders>
              <w:left w:val="nil"/>
              <w:right w:val="nil"/>
            </w:tcBorders>
          </w:tcPr>
          <w:p w:rsidR="003665FB" w:rsidRPr="008A4BB9" w:rsidRDefault="003665FB" w:rsidP="00005BDC">
            <w:pPr>
              <w:spacing w:before="60" w:after="60"/>
              <w:rPr>
                <w:rFonts w:ascii="Arial" w:hAnsi="Arial" w:cs="Arial"/>
                <w:szCs w:val="24"/>
                <w:lang w:val="es-ES_tradnl"/>
              </w:rPr>
            </w:pPr>
            <w:r w:rsidRPr="008A4BB9">
              <w:rPr>
                <w:rFonts w:ascii="Arial" w:hAnsi="Arial" w:cs="Arial"/>
                <w:szCs w:val="24"/>
                <w:lang w:val="es-ES_tradnl"/>
              </w:rPr>
              <w:t>Para la elaboración de las estimaciones del proyecto se requiere que previamente se haya definido el alcance del proyecto y el documento de requerimientos.</w:t>
            </w:r>
          </w:p>
          <w:p w:rsidR="003665FB" w:rsidRPr="008A4BB9" w:rsidRDefault="003665FB" w:rsidP="00005BDC">
            <w:pPr>
              <w:spacing w:before="60" w:after="60"/>
              <w:rPr>
                <w:rFonts w:ascii="Arial" w:hAnsi="Arial" w:cs="Arial"/>
                <w:szCs w:val="24"/>
                <w:lang w:val="es-ES_tradnl"/>
              </w:rPr>
            </w:pPr>
            <w:r w:rsidRPr="008A4BB9">
              <w:rPr>
                <w:rFonts w:ascii="Arial" w:hAnsi="Arial" w:cs="Arial"/>
                <w:szCs w:val="24"/>
                <w:lang w:val="es-ES_tradnl"/>
              </w:rPr>
              <w:t>Las estimaciones y medidas son actividades que están contempladas en el área de proceso de MA y los datos obtenidos como resultado de la ejecución de las estimaciones deberían quedar consolidadas para parte del proceso de MA</w:t>
            </w:r>
          </w:p>
        </w:tc>
      </w:tr>
      <w:tr w:rsidR="003665FB" w:rsidRPr="008A4BB9" w:rsidTr="007C5835">
        <w:trPr>
          <w:trHeight w:val="117"/>
        </w:trPr>
        <w:tc>
          <w:tcPr>
            <w:tcW w:w="1985"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PA Implementadas</w:t>
            </w:r>
          </w:p>
        </w:tc>
        <w:tc>
          <w:tcPr>
            <w:tcW w:w="6378" w:type="dxa"/>
            <w:gridSpan w:val="2"/>
            <w:tcBorders>
              <w:left w:val="nil"/>
              <w:bottom w:val="single" w:sz="4" w:space="0" w:color="auto"/>
              <w:right w:val="nil"/>
            </w:tcBorders>
          </w:tcPr>
          <w:p w:rsidR="003665FB" w:rsidRPr="008A4BB9" w:rsidRDefault="003665FB" w:rsidP="00005BDC">
            <w:pPr>
              <w:spacing w:before="20" w:after="20"/>
              <w:rPr>
                <w:rFonts w:ascii="Arial" w:hAnsi="Arial" w:cs="Arial"/>
                <w:szCs w:val="24"/>
                <w:lang w:val="es-ES_tradnl"/>
              </w:rPr>
            </w:pPr>
            <w:r w:rsidRPr="008A4BB9">
              <w:rPr>
                <w:rFonts w:ascii="Arial" w:hAnsi="Arial" w:cs="Arial"/>
                <w:szCs w:val="24"/>
                <w:lang w:val="es-ES_tradnl"/>
              </w:rPr>
              <w:t>PP, PMC</w:t>
            </w:r>
          </w:p>
        </w:tc>
      </w:tr>
      <w:tr w:rsidR="003665FB" w:rsidRPr="008A4BB9" w:rsidTr="007C5835">
        <w:trPr>
          <w:gridAfter w:val="1"/>
          <w:wAfter w:w="45" w:type="dxa"/>
          <w:trHeight w:val="117"/>
        </w:trPr>
        <w:tc>
          <w:tcPr>
            <w:tcW w:w="1985"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 xml:space="preserve">Actividades </w:t>
            </w:r>
          </w:p>
        </w:tc>
        <w:tc>
          <w:tcPr>
            <w:tcW w:w="6333" w:type="dxa"/>
            <w:tcBorders>
              <w:left w:val="nil"/>
              <w:right w:val="nil"/>
            </w:tcBorders>
          </w:tcPr>
          <w:p w:rsidR="003665FB" w:rsidRPr="008A4BB9" w:rsidRDefault="003665FB" w:rsidP="00005BDC">
            <w:pPr>
              <w:spacing w:before="60" w:after="60"/>
              <w:rPr>
                <w:rFonts w:ascii="Arial" w:hAnsi="Arial" w:cs="Arial"/>
                <w:b/>
                <w:i/>
                <w:szCs w:val="24"/>
                <w:u w:val="single"/>
                <w:lang w:val="es-ES_tradnl"/>
              </w:rPr>
            </w:pPr>
            <w:r w:rsidRPr="008A4BB9">
              <w:rPr>
                <w:rFonts w:ascii="Arial" w:hAnsi="Arial" w:cs="Arial"/>
                <w:b/>
                <w:i/>
                <w:szCs w:val="24"/>
                <w:u w:val="single"/>
                <w:lang w:val="es-ES_tradnl"/>
              </w:rPr>
              <w:t>PP. SG1 Establecer los estimados</w:t>
            </w:r>
          </w:p>
          <w:p w:rsidR="003665FB" w:rsidRPr="008A4BB9" w:rsidRDefault="003665FB" w:rsidP="00005BDC">
            <w:pPr>
              <w:spacing w:before="60" w:after="60"/>
              <w:rPr>
                <w:rFonts w:ascii="Arial" w:hAnsi="Arial" w:cs="Arial"/>
                <w:b/>
                <w:i/>
                <w:szCs w:val="24"/>
                <w:u w:val="single"/>
                <w:lang w:val="es-ES_tradnl"/>
              </w:rPr>
            </w:pPr>
            <w:r w:rsidRPr="008A4BB9">
              <w:rPr>
                <w:rFonts w:ascii="Arial" w:hAnsi="Arial" w:cs="Arial"/>
                <w:b/>
                <w:i/>
                <w:szCs w:val="24"/>
                <w:u w:val="single"/>
                <w:lang w:val="es-ES_tradnl"/>
              </w:rPr>
              <w:t>PMC. SG1.SP1.1 Monitorear los parámetros del plan de proyecto</w:t>
            </w:r>
          </w:p>
          <w:p w:rsidR="003665FB" w:rsidRPr="008A4BB9" w:rsidRDefault="003665FB" w:rsidP="003665FB">
            <w:pPr>
              <w:numPr>
                <w:ilvl w:val="0"/>
                <w:numId w:val="19"/>
              </w:numPr>
              <w:spacing w:before="60" w:after="60" w:line="240" w:lineRule="auto"/>
              <w:jc w:val="both"/>
              <w:rPr>
                <w:rFonts w:ascii="Arial" w:hAnsi="Arial" w:cs="Arial"/>
                <w:szCs w:val="24"/>
              </w:rPr>
            </w:pPr>
            <w:r w:rsidRPr="008A4BB9">
              <w:rPr>
                <w:rFonts w:ascii="Arial" w:hAnsi="Arial" w:cs="Arial"/>
                <w:szCs w:val="24"/>
                <w:lang w:val="es-ES_tradnl"/>
              </w:rPr>
              <w:t xml:space="preserve"> </w:t>
            </w:r>
          </w:p>
        </w:tc>
      </w:tr>
      <w:tr w:rsidR="003665FB" w:rsidRPr="008A4BB9" w:rsidTr="007C5835">
        <w:trPr>
          <w:gridAfter w:val="1"/>
          <w:wAfter w:w="45" w:type="dxa"/>
          <w:trHeight w:val="117"/>
        </w:trPr>
        <w:tc>
          <w:tcPr>
            <w:tcW w:w="1985"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Resultados</w:t>
            </w:r>
          </w:p>
        </w:tc>
        <w:tc>
          <w:tcPr>
            <w:tcW w:w="6333" w:type="dxa"/>
            <w:tcBorders>
              <w:left w:val="nil"/>
              <w:right w:val="nil"/>
            </w:tcBorders>
          </w:tcPr>
          <w:p w:rsidR="003665FB" w:rsidRPr="008A4BB9" w:rsidRDefault="003665FB" w:rsidP="00005BDC">
            <w:pPr>
              <w:pStyle w:val="Textoindependiente2"/>
              <w:spacing w:before="60" w:after="60"/>
              <w:rPr>
                <w:sz w:val="22"/>
                <w:szCs w:val="24"/>
                <w:lang w:val="es-ES_tradnl"/>
              </w:rPr>
            </w:pPr>
          </w:p>
        </w:tc>
      </w:tr>
      <w:tr w:rsidR="003665FB" w:rsidRPr="008A4BB9" w:rsidTr="007C5835">
        <w:trPr>
          <w:trHeight w:val="117"/>
        </w:trPr>
        <w:tc>
          <w:tcPr>
            <w:tcW w:w="1985"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Grupo de trabajo</w:t>
            </w:r>
          </w:p>
        </w:tc>
        <w:tc>
          <w:tcPr>
            <w:tcW w:w="6378" w:type="dxa"/>
            <w:gridSpan w:val="2"/>
            <w:tcBorders>
              <w:left w:val="nil"/>
              <w:bottom w:val="single" w:sz="4" w:space="0" w:color="auto"/>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gridAfter w:val="1"/>
          <w:wAfter w:w="45" w:type="dxa"/>
          <w:trHeight w:val="117"/>
        </w:trPr>
        <w:tc>
          <w:tcPr>
            <w:tcW w:w="1985" w:type="dxa"/>
            <w:tcBorders>
              <w:top w:val="nil"/>
              <w:left w:val="nil"/>
              <w:bottom w:val="single" w:sz="4" w:space="0" w:color="auto"/>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Misceláneos</w:t>
            </w:r>
          </w:p>
        </w:tc>
        <w:tc>
          <w:tcPr>
            <w:tcW w:w="6333" w:type="dxa"/>
            <w:tcBorders>
              <w:left w:val="nil"/>
              <w:right w:val="nil"/>
            </w:tcBorders>
          </w:tcPr>
          <w:p w:rsidR="003665FB" w:rsidRPr="008A4BB9" w:rsidRDefault="003665FB" w:rsidP="00005BDC">
            <w:pPr>
              <w:pStyle w:val="Textoindependiente2"/>
              <w:spacing w:before="60" w:after="60"/>
              <w:rPr>
                <w:sz w:val="22"/>
                <w:szCs w:val="24"/>
                <w:lang w:val="es-ES_tradnl"/>
              </w:rPr>
            </w:pPr>
          </w:p>
        </w:tc>
      </w:tr>
    </w:tbl>
    <w:p w:rsidR="003665FB" w:rsidRPr="008A4BB9" w:rsidRDefault="003665FB" w:rsidP="003665FB">
      <w:pPr>
        <w:pStyle w:val="Sangra3detindependiente"/>
        <w:ind w:left="0"/>
        <w:rPr>
          <w:rFonts w:cs="Arial"/>
          <w:snapToGrid/>
          <w:sz w:val="22"/>
          <w:szCs w:val="24"/>
          <w:lang w:val="es-ES_tradnl"/>
        </w:rPr>
      </w:pPr>
    </w:p>
    <w:p w:rsidR="003665FB" w:rsidRPr="008A4BB9" w:rsidRDefault="003665FB" w:rsidP="003665FB">
      <w:pPr>
        <w:pStyle w:val="Ttulo2"/>
        <w:pageBreakBefore/>
        <w:spacing w:before="0" w:after="120"/>
        <w:rPr>
          <w:rFonts w:ascii="Arial" w:hAnsi="Arial" w:cs="Arial"/>
          <w:sz w:val="22"/>
          <w:szCs w:val="24"/>
          <w:lang w:val="es-ES_tradnl"/>
        </w:rPr>
      </w:pPr>
      <w:bookmarkStart w:id="38" w:name="_Toc76988108"/>
      <w:bookmarkStart w:id="39" w:name="_Toc101945441"/>
      <w:r w:rsidRPr="008A4BB9">
        <w:rPr>
          <w:rFonts w:ascii="Arial" w:hAnsi="Arial" w:cs="Arial"/>
          <w:sz w:val="22"/>
          <w:szCs w:val="24"/>
          <w:lang w:val="es-ES_tradnl"/>
        </w:rPr>
        <w:lastRenderedPageBreak/>
        <w:t>Gestión de proyectos</w:t>
      </w:r>
      <w:bookmarkEnd w:id="38"/>
      <w:r w:rsidRPr="008A4BB9">
        <w:rPr>
          <w:rFonts w:ascii="Arial" w:hAnsi="Arial" w:cs="Arial"/>
          <w:sz w:val="22"/>
          <w:szCs w:val="24"/>
          <w:lang w:val="es-ES_tradnl"/>
        </w:rPr>
        <w:t xml:space="preserve"> PP+PMC</w:t>
      </w:r>
      <w:bookmarkEnd w:id="39"/>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6475"/>
        <w:gridCol w:w="45"/>
      </w:tblGrid>
      <w:tr w:rsidR="003665FB" w:rsidRPr="008A4BB9" w:rsidTr="007C5835">
        <w:trPr>
          <w:trHeight w:val="264"/>
        </w:trPr>
        <w:tc>
          <w:tcPr>
            <w:tcW w:w="1843" w:type="dxa"/>
            <w:tcBorders>
              <w:left w:val="nil"/>
              <w:bottom w:val="nil"/>
              <w:right w:val="nil"/>
            </w:tcBorders>
          </w:tcPr>
          <w:p w:rsidR="003665FB" w:rsidRPr="008A4BB9" w:rsidRDefault="003665FB" w:rsidP="00005BDC">
            <w:pPr>
              <w:pStyle w:val="Textonotapie"/>
              <w:spacing w:before="60" w:after="60"/>
              <w:jc w:val="left"/>
              <w:rPr>
                <w:rFonts w:ascii="Arial" w:hAnsi="Arial" w:cs="Arial"/>
                <w:b/>
                <w:bCs/>
                <w:sz w:val="22"/>
                <w:szCs w:val="24"/>
                <w:lang w:val="es-ES_tradnl"/>
              </w:rPr>
            </w:pPr>
            <w:r w:rsidRPr="008A4BB9">
              <w:rPr>
                <w:rFonts w:ascii="Arial" w:hAnsi="Arial" w:cs="Arial"/>
                <w:b/>
                <w:bCs/>
                <w:sz w:val="22"/>
                <w:szCs w:val="24"/>
                <w:lang w:val="es-ES_tradnl"/>
              </w:rPr>
              <w:t>Propósito</w:t>
            </w:r>
          </w:p>
        </w:tc>
        <w:tc>
          <w:tcPr>
            <w:tcW w:w="6520" w:type="dxa"/>
            <w:gridSpan w:val="2"/>
            <w:tcBorders>
              <w:left w:val="nil"/>
              <w:right w:val="nil"/>
            </w:tcBorders>
          </w:tcPr>
          <w:p w:rsidR="003665FB" w:rsidRPr="008A4BB9" w:rsidRDefault="003665FB" w:rsidP="00005BDC">
            <w:pPr>
              <w:pStyle w:val="Textoindependiente2"/>
              <w:spacing w:before="60" w:after="60"/>
              <w:rPr>
                <w:sz w:val="22"/>
                <w:szCs w:val="24"/>
                <w:lang w:val="es-ES_tradnl"/>
              </w:rPr>
            </w:pPr>
          </w:p>
        </w:tc>
      </w:tr>
      <w:tr w:rsidR="003665FB" w:rsidRPr="008A4BB9" w:rsidTr="007C5835">
        <w:trPr>
          <w:trHeight w:val="329"/>
        </w:trPr>
        <w:tc>
          <w:tcPr>
            <w:tcW w:w="1843"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Dependencias</w:t>
            </w:r>
          </w:p>
        </w:tc>
        <w:tc>
          <w:tcPr>
            <w:tcW w:w="6520" w:type="dxa"/>
            <w:gridSpan w:val="2"/>
            <w:tcBorders>
              <w:left w:val="nil"/>
              <w:right w:val="nil"/>
            </w:tcBorders>
          </w:tcPr>
          <w:p w:rsidR="003665FB" w:rsidRPr="008A4BB9" w:rsidRDefault="003665FB" w:rsidP="00005BDC">
            <w:pPr>
              <w:spacing w:before="60" w:after="60"/>
              <w:rPr>
                <w:rFonts w:ascii="Arial" w:hAnsi="Arial" w:cs="Arial"/>
                <w:szCs w:val="24"/>
                <w:lang w:val="es-ES_tradnl"/>
              </w:rPr>
            </w:pPr>
            <w:r w:rsidRPr="008A4BB9">
              <w:rPr>
                <w:rFonts w:ascii="Arial" w:hAnsi="Arial" w:cs="Arial"/>
                <w:szCs w:val="24"/>
                <w:lang w:val="es-ES_tradnl"/>
              </w:rPr>
              <w:t>Medición y análisis</w:t>
            </w:r>
          </w:p>
          <w:p w:rsidR="003665FB" w:rsidRPr="008A4BB9" w:rsidRDefault="003665FB" w:rsidP="00005BDC">
            <w:pPr>
              <w:spacing w:before="60" w:after="60"/>
              <w:rPr>
                <w:rFonts w:ascii="Arial" w:hAnsi="Arial" w:cs="Arial"/>
                <w:szCs w:val="24"/>
                <w:lang w:val="es-ES_tradnl"/>
              </w:rPr>
            </w:pPr>
            <w:r w:rsidRPr="008A4BB9">
              <w:rPr>
                <w:rFonts w:ascii="Arial" w:hAnsi="Arial" w:cs="Arial"/>
                <w:szCs w:val="24"/>
                <w:lang w:val="es-ES_tradnl"/>
              </w:rPr>
              <w:t>La tipología de proyectos va a condicionar la planificación y seguimiento que se vaya a realzar en por parte de los proyectos.</w:t>
            </w:r>
          </w:p>
        </w:tc>
      </w:tr>
      <w:tr w:rsidR="003665FB" w:rsidRPr="008A4BB9" w:rsidTr="007C5835">
        <w:trPr>
          <w:trHeight w:val="117"/>
        </w:trPr>
        <w:tc>
          <w:tcPr>
            <w:tcW w:w="1843"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PA Implementadas</w:t>
            </w:r>
          </w:p>
        </w:tc>
        <w:tc>
          <w:tcPr>
            <w:tcW w:w="6520" w:type="dxa"/>
            <w:gridSpan w:val="2"/>
            <w:tcBorders>
              <w:left w:val="nil"/>
              <w:bottom w:val="single" w:sz="4" w:space="0" w:color="auto"/>
              <w:right w:val="nil"/>
            </w:tcBorders>
          </w:tcPr>
          <w:p w:rsidR="003665FB" w:rsidRPr="008A4BB9" w:rsidRDefault="003665FB" w:rsidP="00005BDC">
            <w:pPr>
              <w:spacing w:before="20" w:after="20"/>
              <w:rPr>
                <w:rFonts w:ascii="Arial" w:hAnsi="Arial" w:cs="Arial"/>
                <w:szCs w:val="24"/>
                <w:lang w:val="es-ES_tradnl"/>
              </w:rPr>
            </w:pPr>
            <w:r w:rsidRPr="008A4BB9">
              <w:rPr>
                <w:rFonts w:ascii="Arial" w:hAnsi="Arial" w:cs="Arial"/>
                <w:szCs w:val="24"/>
                <w:lang w:val="es-ES_tradnl"/>
              </w:rPr>
              <w:t xml:space="preserve">PP, PMC </w:t>
            </w:r>
          </w:p>
        </w:tc>
      </w:tr>
      <w:tr w:rsidR="003665FB" w:rsidRPr="008A4BB9" w:rsidTr="007C5835">
        <w:trPr>
          <w:trHeight w:val="117"/>
        </w:trPr>
        <w:tc>
          <w:tcPr>
            <w:tcW w:w="1843"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 xml:space="preserve">Descripción </w:t>
            </w:r>
          </w:p>
        </w:tc>
        <w:tc>
          <w:tcPr>
            <w:tcW w:w="6520" w:type="dxa"/>
            <w:gridSpan w:val="2"/>
            <w:tcBorders>
              <w:left w:val="nil"/>
              <w:bottom w:val="single" w:sz="4" w:space="0" w:color="auto"/>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trHeight w:val="117"/>
        </w:trPr>
        <w:tc>
          <w:tcPr>
            <w:tcW w:w="1843"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Resultado</w:t>
            </w:r>
          </w:p>
        </w:tc>
        <w:tc>
          <w:tcPr>
            <w:tcW w:w="6520" w:type="dxa"/>
            <w:gridSpan w:val="2"/>
            <w:tcBorders>
              <w:top w:val="single" w:sz="4" w:space="0" w:color="auto"/>
              <w:left w:val="nil"/>
              <w:bottom w:val="single" w:sz="4" w:space="0" w:color="auto"/>
              <w:right w:val="nil"/>
            </w:tcBorders>
          </w:tcPr>
          <w:p w:rsidR="003665FB" w:rsidRPr="008A4BB9" w:rsidRDefault="003665FB" w:rsidP="00005BDC">
            <w:pPr>
              <w:pStyle w:val="Textoindependiente2"/>
              <w:spacing w:before="60" w:after="60"/>
              <w:rPr>
                <w:sz w:val="22"/>
                <w:szCs w:val="24"/>
                <w:lang w:val="es-ES_tradnl"/>
              </w:rPr>
            </w:pPr>
          </w:p>
        </w:tc>
      </w:tr>
      <w:tr w:rsidR="003665FB" w:rsidRPr="008A4BB9" w:rsidTr="007C5835">
        <w:trPr>
          <w:trHeight w:val="117"/>
        </w:trPr>
        <w:tc>
          <w:tcPr>
            <w:tcW w:w="1843"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Grupo de trabajo</w:t>
            </w:r>
          </w:p>
        </w:tc>
        <w:tc>
          <w:tcPr>
            <w:tcW w:w="6520" w:type="dxa"/>
            <w:gridSpan w:val="2"/>
            <w:tcBorders>
              <w:left w:val="nil"/>
              <w:bottom w:val="single" w:sz="4" w:space="0" w:color="auto"/>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gridAfter w:val="1"/>
          <w:wAfter w:w="45" w:type="dxa"/>
          <w:trHeight w:val="117"/>
        </w:trPr>
        <w:tc>
          <w:tcPr>
            <w:tcW w:w="1843" w:type="dxa"/>
            <w:tcBorders>
              <w:top w:val="nil"/>
              <w:left w:val="nil"/>
              <w:bottom w:val="single" w:sz="4" w:space="0" w:color="auto"/>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Misceláneos</w:t>
            </w:r>
          </w:p>
        </w:tc>
        <w:tc>
          <w:tcPr>
            <w:tcW w:w="6475" w:type="dxa"/>
            <w:tcBorders>
              <w:left w:val="nil"/>
              <w:right w:val="nil"/>
            </w:tcBorders>
          </w:tcPr>
          <w:p w:rsidR="003665FB" w:rsidRPr="008A4BB9" w:rsidRDefault="003665FB" w:rsidP="00005BDC">
            <w:pPr>
              <w:pStyle w:val="Textoindependiente2"/>
              <w:spacing w:before="60" w:after="60"/>
              <w:rPr>
                <w:sz w:val="22"/>
                <w:szCs w:val="24"/>
                <w:lang w:val="es-ES_tradnl"/>
              </w:rPr>
            </w:pPr>
          </w:p>
        </w:tc>
      </w:tr>
    </w:tbl>
    <w:p w:rsidR="003665FB" w:rsidRPr="008A4BB9" w:rsidRDefault="003665FB" w:rsidP="003665FB">
      <w:pPr>
        <w:pStyle w:val="Sangra3detindependiente"/>
        <w:rPr>
          <w:rFonts w:cs="Arial"/>
          <w:snapToGrid/>
          <w:sz w:val="22"/>
          <w:szCs w:val="24"/>
          <w:lang w:val="es-ES_tradnl"/>
        </w:rPr>
      </w:pPr>
    </w:p>
    <w:p w:rsidR="003665FB" w:rsidRPr="008A4BB9" w:rsidRDefault="003665FB" w:rsidP="003665FB">
      <w:pPr>
        <w:pStyle w:val="Ttulo2"/>
        <w:pageBreakBefore/>
        <w:spacing w:before="0"/>
        <w:rPr>
          <w:rFonts w:ascii="Arial" w:hAnsi="Arial" w:cs="Arial"/>
          <w:sz w:val="22"/>
          <w:szCs w:val="24"/>
          <w:lang w:val="es-ES_tradnl"/>
        </w:rPr>
      </w:pPr>
      <w:bookmarkStart w:id="40" w:name="_Toc35068610"/>
      <w:bookmarkStart w:id="41" w:name="_Toc101945442"/>
      <w:bookmarkEnd w:id="37"/>
      <w:r w:rsidRPr="008A4BB9">
        <w:rPr>
          <w:rFonts w:ascii="Arial" w:hAnsi="Arial" w:cs="Arial"/>
          <w:sz w:val="22"/>
          <w:szCs w:val="24"/>
          <w:lang w:val="es-ES_tradnl"/>
        </w:rPr>
        <w:lastRenderedPageBreak/>
        <w:t xml:space="preserve">Aseguramiento de la calidad </w:t>
      </w:r>
      <w:bookmarkEnd w:id="40"/>
      <w:r w:rsidRPr="008A4BB9">
        <w:rPr>
          <w:rFonts w:ascii="Arial" w:hAnsi="Arial" w:cs="Arial"/>
          <w:sz w:val="22"/>
          <w:szCs w:val="24"/>
          <w:lang w:val="es-ES_tradnl"/>
        </w:rPr>
        <w:t>PPQA</w:t>
      </w:r>
      <w:bookmarkEnd w:id="41"/>
    </w:p>
    <w:tbl>
      <w:tblPr>
        <w:tblW w:w="83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6192"/>
        <w:gridCol w:w="45"/>
      </w:tblGrid>
      <w:tr w:rsidR="003665FB" w:rsidRPr="008A4BB9" w:rsidTr="007C5835">
        <w:trPr>
          <w:gridAfter w:val="1"/>
          <w:wAfter w:w="45" w:type="dxa"/>
          <w:trHeight w:val="264"/>
        </w:trPr>
        <w:tc>
          <w:tcPr>
            <w:tcW w:w="2126" w:type="dxa"/>
            <w:tcBorders>
              <w:left w:val="nil"/>
              <w:bottom w:val="nil"/>
              <w:right w:val="nil"/>
            </w:tcBorders>
          </w:tcPr>
          <w:p w:rsidR="003665FB" w:rsidRPr="008A4BB9" w:rsidRDefault="003665FB" w:rsidP="00005BDC">
            <w:pPr>
              <w:pStyle w:val="Textonotapie"/>
              <w:spacing w:before="60" w:after="60"/>
              <w:jc w:val="left"/>
              <w:rPr>
                <w:rFonts w:ascii="Arial" w:hAnsi="Arial" w:cs="Arial"/>
                <w:b/>
                <w:bCs/>
                <w:sz w:val="22"/>
                <w:szCs w:val="24"/>
                <w:lang w:val="es-ES_tradnl"/>
              </w:rPr>
            </w:pPr>
            <w:r w:rsidRPr="008A4BB9">
              <w:rPr>
                <w:rFonts w:ascii="Arial" w:hAnsi="Arial" w:cs="Arial"/>
                <w:b/>
                <w:bCs/>
                <w:sz w:val="22"/>
                <w:szCs w:val="24"/>
                <w:lang w:val="es-ES_tradnl"/>
              </w:rPr>
              <w:t>Propósito</w:t>
            </w:r>
          </w:p>
        </w:tc>
        <w:tc>
          <w:tcPr>
            <w:tcW w:w="6192" w:type="dxa"/>
            <w:tcBorders>
              <w:left w:val="nil"/>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gridAfter w:val="1"/>
          <w:wAfter w:w="45" w:type="dxa"/>
          <w:cantSplit/>
          <w:trHeight w:val="393"/>
        </w:trPr>
        <w:tc>
          <w:tcPr>
            <w:tcW w:w="2126"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Dependencias</w:t>
            </w:r>
          </w:p>
        </w:tc>
        <w:tc>
          <w:tcPr>
            <w:tcW w:w="6192" w:type="dxa"/>
            <w:tcBorders>
              <w:left w:val="nil"/>
              <w:bottom w:val="single" w:sz="4" w:space="0" w:color="auto"/>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gridAfter w:val="1"/>
          <w:wAfter w:w="45" w:type="dxa"/>
          <w:trHeight w:val="117"/>
        </w:trPr>
        <w:tc>
          <w:tcPr>
            <w:tcW w:w="2126"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PA Implementadas</w:t>
            </w:r>
          </w:p>
        </w:tc>
        <w:tc>
          <w:tcPr>
            <w:tcW w:w="6192" w:type="dxa"/>
            <w:tcBorders>
              <w:left w:val="nil"/>
              <w:right w:val="nil"/>
            </w:tcBorders>
          </w:tcPr>
          <w:p w:rsidR="003665FB" w:rsidRPr="008A4BB9" w:rsidRDefault="003665FB" w:rsidP="00005BDC">
            <w:pPr>
              <w:spacing w:before="60" w:after="60"/>
              <w:rPr>
                <w:rFonts w:ascii="Arial" w:hAnsi="Arial" w:cs="Arial"/>
                <w:szCs w:val="24"/>
                <w:lang w:val="es-ES_tradnl"/>
              </w:rPr>
            </w:pPr>
            <w:r w:rsidRPr="008A4BB9">
              <w:rPr>
                <w:rFonts w:ascii="Arial" w:hAnsi="Arial" w:cs="Arial"/>
                <w:szCs w:val="24"/>
                <w:lang w:val="es-ES_tradnl"/>
              </w:rPr>
              <w:t>PPQA</w:t>
            </w:r>
          </w:p>
        </w:tc>
      </w:tr>
      <w:tr w:rsidR="003665FB" w:rsidRPr="008A4BB9" w:rsidTr="007C5835">
        <w:trPr>
          <w:gridAfter w:val="1"/>
          <w:wAfter w:w="45" w:type="dxa"/>
          <w:trHeight w:val="117"/>
        </w:trPr>
        <w:tc>
          <w:tcPr>
            <w:tcW w:w="2126"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 xml:space="preserve">Actividades </w:t>
            </w:r>
          </w:p>
        </w:tc>
        <w:tc>
          <w:tcPr>
            <w:tcW w:w="6192" w:type="dxa"/>
            <w:tcBorders>
              <w:left w:val="nil"/>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gridAfter w:val="1"/>
          <w:wAfter w:w="45" w:type="dxa"/>
          <w:trHeight w:val="117"/>
        </w:trPr>
        <w:tc>
          <w:tcPr>
            <w:tcW w:w="2126"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Resultados</w:t>
            </w:r>
          </w:p>
        </w:tc>
        <w:tc>
          <w:tcPr>
            <w:tcW w:w="6192" w:type="dxa"/>
            <w:tcBorders>
              <w:left w:val="nil"/>
              <w:right w:val="nil"/>
            </w:tcBorders>
          </w:tcPr>
          <w:p w:rsidR="003665FB" w:rsidRPr="008A4BB9" w:rsidRDefault="003665FB" w:rsidP="00005BDC">
            <w:pPr>
              <w:pStyle w:val="Textoindependiente2"/>
              <w:numPr>
                <w:ilvl w:val="0"/>
                <w:numId w:val="29"/>
              </w:numPr>
              <w:spacing w:before="60" w:after="60"/>
              <w:rPr>
                <w:sz w:val="22"/>
                <w:szCs w:val="24"/>
                <w:lang w:val="es-ES_tradnl"/>
              </w:rPr>
            </w:pPr>
          </w:p>
        </w:tc>
      </w:tr>
      <w:tr w:rsidR="003665FB" w:rsidRPr="008A4BB9" w:rsidTr="007C5835">
        <w:trPr>
          <w:trHeight w:val="117"/>
        </w:trPr>
        <w:tc>
          <w:tcPr>
            <w:tcW w:w="2126"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Grupo de trabajo</w:t>
            </w:r>
          </w:p>
        </w:tc>
        <w:tc>
          <w:tcPr>
            <w:tcW w:w="6237" w:type="dxa"/>
            <w:gridSpan w:val="2"/>
            <w:tcBorders>
              <w:left w:val="nil"/>
              <w:bottom w:val="single" w:sz="4" w:space="0" w:color="auto"/>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gridAfter w:val="1"/>
          <w:wAfter w:w="45" w:type="dxa"/>
          <w:trHeight w:val="117"/>
        </w:trPr>
        <w:tc>
          <w:tcPr>
            <w:tcW w:w="2126" w:type="dxa"/>
            <w:tcBorders>
              <w:top w:val="nil"/>
              <w:left w:val="nil"/>
              <w:bottom w:val="single" w:sz="4" w:space="0" w:color="auto"/>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Misceláneos</w:t>
            </w:r>
          </w:p>
        </w:tc>
        <w:tc>
          <w:tcPr>
            <w:tcW w:w="6192" w:type="dxa"/>
            <w:tcBorders>
              <w:left w:val="nil"/>
              <w:right w:val="nil"/>
            </w:tcBorders>
          </w:tcPr>
          <w:p w:rsidR="003665FB" w:rsidRPr="008A4BB9" w:rsidRDefault="003665FB" w:rsidP="00005BDC">
            <w:pPr>
              <w:spacing w:before="60" w:after="60"/>
              <w:rPr>
                <w:rFonts w:ascii="Arial" w:hAnsi="Arial" w:cs="Arial"/>
                <w:szCs w:val="24"/>
                <w:lang w:val="es-ES_tradnl"/>
              </w:rPr>
            </w:pPr>
          </w:p>
        </w:tc>
      </w:tr>
    </w:tbl>
    <w:p w:rsidR="003665FB" w:rsidRPr="008A4BB9" w:rsidRDefault="003665FB" w:rsidP="003665FB">
      <w:pPr>
        <w:pStyle w:val="Ttulo2"/>
        <w:pageBreakBefore/>
        <w:spacing w:before="0"/>
        <w:rPr>
          <w:rFonts w:ascii="Arial" w:hAnsi="Arial" w:cs="Arial"/>
          <w:sz w:val="22"/>
          <w:szCs w:val="24"/>
          <w:lang w:val="es-ES_tradnl"/>
        </w:rPr>
      </w:pPr>
      <w:bookmarkStart w:id="42" w:name="_Toc35068611"/>
      <w:bookmarkStart w:id="43" w:name="_Toc101945443"/>
      <w:r w:rsidRPr="008A4BB9">
        <w:rPr>
          <w:rFonts w:ascii="Arial" w:hAnsi="Arial" w:cs="Arial"/>
          <w:sz w:val="22"/>
          <w:szCs w:val="24"/>
          <w:lang w:val="es-ES_tradnl"/>
        </w:rPr>
        <w:lastRenderedPageBreak/>
        <w:t>Gestión de la Configuración CM</w:t>
      </w:r>
      <w:bookmarkEnd w:id="42"/>
      <w:bookmarkEnd w:id="43"/>
      <w:r w:rsidRPr="008A4BB9">
        <w:rPr>
          <w:rFonts w:ascii="Arial" w:hAnsi="Arial" w:cs="Arial"/>
          <w:sz w:val="22"/>
          <w:szCs w:val="24"/>
          <w:lang w:val="es-ES_tradnl"/>
        </w:rPr>
        <w:t xml:space="preserve"> </w:t>
      </w:r>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6192"/>
        <w:gridCol w:w="45"/>
      </w:tblGrid>
      <w:tr w:rsidR="003665FB" w:rsidRPr="008A4BB9" w:rsidTr="007C5835">
        <w:trPr>
          <w:gridAfter w:val="1"/>
          <w:wAfter w:w="45" w:type="dxa"/>
          <w:trHeight w:val="264"/>
        </w:trPr>
        <w:tc>
          <w:tcPr>
            <w:tcW w:w="1984" w:type="dxa"/>
            <w:tcBorders>
              <w:left w:val="nil"/>
              <w:bottom w:val="nil"/>
              <w:right w:val="nil"/>
            </w:tcBorders>
          </w:tcPr>
          <w:p w:rsidR="003665FB" w:rsidRPr="008A4BB9" w:rsidRDefault="003665FB" w:rsidP="00005BDC">
            <w:pPr>
              <w:pStyle w:val="Textonotapie"/>
              <w:spacing w:before="60" w:after="60"/>
              <w:jc w:val="left"/>
              <w:rPr>
                <w:rFonts w:ascii="Arial" w:hAnsi="Arial" w:cs="Arial"/>
                <w:b/>
                <w:bCs/>
                <w:sz w:val="22"/>
                <w:szCs w:val="24"/>
                <w:lang w:val="es-ES_tradnl"/>
              </w:rPr>
            </w:pPr>
            <w:r w:rsidRPr="008A4BB9">
              <w:rPr>
                <w:rFonts w:ascii="Arial" w:hAnsi="Arial" w:cs="Arial"/>
                <w:b/>
                <w:bCs/>
                <w:sz w:val="22"/>
                <w:szCs w:val="24"/>
                <w:lang w:val="es-ES_tradnl"/>
              </w:rPr>
              <w:t>Propósito</w:t>
            </w:r>
          </w:p>
        </w:tc>
        <w:tc>
          <w:tcPr>
            <w:tcW w:w="6192" w:type="dxa"/>
            <w:tcBorders>
              <w:left w:val="nil"/>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gridAfter w:val="1"/>
          <w:wAfter w:w="45" w:type="dxa"/>
          <w:cantSplit/>
          <w:trHeight w:val="393"/>
        </w:trPr>
        <w:tc>
          <w:tcPr>
            <w:tcW w:w="1984"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Dependencias</w:t>
            </w:r>
          </w:p>
        </w:tc>
        <w:tc>
          <w:tcPr>
            <w:tcW w:w="6192" w:type="dxa"/>
            <w:tcBorders>
              <w:left w:val="nil"/>
              <w:bottom w:val="single" w:sz="4" w:space="0" w:color="auto"/>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gridAfter w:val="1"/>
          <w:wAfter w:w="45" w:type="dxa"/>
          <w:trHeight w:val="117"/>
        </w:trPr>
        <w:tc>
          <w:tcPr>
            <w:tcW w:w="1984"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PA Implementadas</w:t>
            </w:r>
          </w:p>
        </w:tc>
        <w:tc>
          <w:tcPr>
            <w:tcW w:w="6192" w:type="dxa"/>
            <w:tcBorders>
              <w:left w:val="nil"/>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gridAfter w:val="1"/>
          <w:wAfter w:w="45" w:type="dxa"/>
          <w:trHeight w:val="117"/>
        </w:trPr>
        <w:tc>
          <w:tcPr>
            <w:tcW w:w="1984"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Actividades</w:t>
            </w:r>
          </w:p>
        </w:tc>
        <w:tc>
          <w:tcPr>
            <w:tcW w:w="6192" w:type="dxa"/>
            <w:tcBorders>
              <w:left w:val="nil"/>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gridAfter w:val="1"/>
          <w:wAfter w:w="45" w:type="dxa"/>
          <w:trHeight w:val="117"/>
        </w:trPr>
        <w:tc>
          <w:tcPr>
            <w:tcW w:w="1984"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Resultados</w:t>
            </w:r>
          </w:p>
        </w:tc>
        <w:tc>
          <w:tcPr>
            <w:tcW w:w="6192" w:type="dxa"/>
            <w:tcBorders>
              <w:left w:val="nil"/>
              <w:right w:val="nil"/>
            </w:tcBorders>
          </w:tcPr>
          <w:p w:rsidR="003665FB" w:rsidRPr="008A4BB9" w:rsidRDefault="003665FB" w:rsidP="00005BDC">
            <w:pPr>
              <w:pStyle w:val="Textoindependiente2"/>
              <w:numPr>
                <w:ilvl w:val="0"/>
                <w:numId w:val="29"/>
              </w:numPr>
              <w:spacing w:before="60" w:after="60"/>
              <w:rPr>
                <w:sz w:val="22"/>
                <w:szCs w:val="24"/>
                <w:lang w:val="es-ES_tradnl"/>
              </w:rPr>
            </w:pPr>
          </w:p>
        </w:tc>
      </w:tr>
      <w:tr w:rsidR="003665FB" w:rsidRPr="008A4BB9" w:rsidTr="007C5835">
        <w:trPr>
          <w:trHeight w:val="117"/>
        </w:trPr>
        <w:tc>
          <w:tcPr>
            <w:tcW w:w="1984"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Grupo de trabajo</w:t>
            </w:r>
          </w:p>
        </w:tc>
        <w:tc>
          <w:tcPr>
            <w:tcW w:w="6237" w:type="dxa"/>
            <w:gridSpan w:val="2"/>
            <w:tcBorders>
              <w:left w:val="nil"/>
              <w:bottom w:val="single" w:sz="4" w:space="0" w:color="auto"/>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gridAfter w:val="1"/>
          <w:wAfter w:w="45" w:type="dxa"/>
          <w:trHeight w:val="117"/>
        </w:trPr>
        <w:tc>
          <w:tcPr>
            <w:tcW w:w="1984" w:type="dxa"/>
            <w:tcBorders>
              <w:top w:val="nil"/>
              <w:left w:val="nil"/>
              <w:bottom w:val="single" w:sz="4" w:space="0" w:color="auto"/>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Misceláneos</w:t>
            </w:r>
          </w:p>
        </w:tc>
        <w:tc>
          <w:tcPr>
            <w:tcW w:w="6192" w:type="dxa"/>
            <w:tcBorders>
              <w:left w:val="nil"/>
              <w:right w:val="nil"/>
            </w:tcBorders>
          </w:tcPr>
          <w:p w:rsidR="003665FB" w:rsidRPr="008A4BB9" w:rsidRDefault="003665FB" w:rsidP="00005BDC">
            <w:pPr>
              <w:spacing w:before="60" w:after="60"/>
              <w:rPr>
                <w:rFonts w:ascii="Arial" w:hAnsi="Arial" w:cs="Arial"/>
                <w:szCs w:val="24"/>
                <w:lang w:val="es-ES_tradnl"/>
              </w:rPr>
            </w:pPr>
          </w:p>
        </w:tc>
      </w:tr>
    </w:tbl>
    <w:p w:rsidR="003665FB" w:rsidRPr="008A4BB9" w:rsidRDefault="003665FB" w:rsidP="003665FB">
      <w:pPr>
        <w:pStyle w:val="Ttulo2"/>
        <w:pageBreakBefore/>
        <w:spacing w:before="0"/>
        <w:rPr>
          <w:rFonts w:ascii="Arial" w:hAnsi="Arial" w:cs="Arial"/>
          <w:sz w:val="22"/>
          <w:szCs w:val="24"/>
          <w:lang w:val="es-ES_tradnl"/>
        </w:rPr>
      </w:pPr>
      <w:bookmarkStart w:id="44" w:name="_Toc101945444"/>
      <w:bookmarkStart w:id="45" w:name="_Toc12876091"/>
      <w:bookmarkStart w:id="46" w:name="_Toc35068612"/>
      <w:r w:rsidRPr="008A4BB9">
        <w:rPr>
          <w:rFonts w:ascii="Arial" w:hAnsi="Arial" w:cs="Arial"/>
          <w:sz w:val="22"/>
          <w:szCs w:val="24"/>
          <w:lang w:val="es-ES_tradnl"/>
        </w:rPr>
        <w:lastRenderedPageBreak/>
        <w:t>Gestión de Acuerdos con Subcontratistas</w:t>
      </w:r>
      <w:bookmarkEnd w:id="44"/>
      <w:r w:rsidRPr="008A4BB9">
        <w:rPr>
          <w:rFonts w:ascii="Arial" w:hAnsi="Arial" w:cs="Arial"/>
          <w:sz w:val="22"/>
          <w:szCs w:val="24"/>
          <w:lang w:val="es-ES_tradnl"/>
        </w:rPr>
        <w:t xml:space="preserve"> </w:t>
      </w:r>
      <w:bookmarkEnd w:id="45"/>
      <w:bookmarkEnd w:id="46"/>
    </w:p>
    <w:tbl>
      <w:tblPr>
        <w:tblW w:w="793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5908"/>
        <w:gridCol w:w="46"/>
      </w:tblGrid>
      <w:tr w:rsidR="003665FB" w:rsidRPr="008A4BB9" w:rsidTr="007C5835">
        <w:trPr>
          <w:gridAfter w:val="1"/>
          <w:wAfter w:w="46" w:type="dxa"/>
          <w:trHeight w:val="264"/>
        </w:trPr>
        <w:tc>
          <w:tcPr>
            <w:tcW w:w="1984" w:type="dxa"/>
            <w:tcBorders>
              <w:left w:val="nil"/>
              <w:bottom w:val="nil"/>
              <w:right w:val="nil"/>
            </w:tcBorders>
          </w:tcPr>
          <w:p w:rsidR="003665FB" w:rsidRPr="008A4BB9" w:rsidRDefault="003665FB" w:rsidP="00005BDC">
            <w:pPr>
              <w:pStyle w:val="Textonotapie"/>
              <w:spacing w:before="60" w:after="60"/>
              <w:jc w:val="left"/>
              <w:rPr>
                <w:rFonts w:ascii="Arial" w:hAnsi="Arial" w:cs="Arial"/>
                <w:b/>
                <w:bCs/>
                <w:sz w:val="22"/>
                <w:szCs w:val="24"/>
                <w:lang w:val="es-ES_tradnl"/>
              </w:rPr>
            </w:pPr>
            <w:r w:rsidRPr="008A4BB9">
              <w:rPr>
                <w:rFonts w:ascii="Arial" w:hAnsi="Arial" w:cs="Arial"/>
                <w:b/>
                <w:bCs/>
                <w:sz w:val="22"/>
                <w:szCs w:val="24"/>
                <w:lang w:val="es-ES_tradnl"/>
              </w:rPr>
              <w:t>Propósito</w:t>
            </w:r>
          </w:p>
        </w:tc>
        <w:tc>
          <w:tcPr>
            <w:tcW w:w="5908" w:type="dxa"/>
            <w:tcBorders>
              <w:left w:val="nil"/>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gridAfter w:val="1"/>
          <w:wAfter w:w="46" w:type="dxa"/>
          <w:cantSplit/>
          <w:trHeight w:val="393"/>
        </w:trPr>
        <w:tc>
          <w:tcPr>
            <w:tcW w:w="1984"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Dependencias</w:t>
            </w:r>
          </w:p>
        </w:tc>
        <w:tc>
          <w:tcPr>
            <w:tcW w:w="5908" w:type="dxa"/>
            <w:tcBorders>
              <w:left w:val="nil"/>
              <w:bottom w:val="single" w:sz="4" w:space="0" w:color="auto"/>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gridAfter w:val="1"/>
          <w:wAfter w:w="46" w:type="dxa"/>
          <w:trHeight w:val="117"/>
        </w:trPr>
        <w:tc>
          <w:tcPr>
            <w:tcW w:w="1984"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 xml:space="preserve">Descripción </w:t>
            </w:r>
          </w:p>
        </w:tc>
        <w:tc>
          <w:tcPr>
            <w:tcW w:w="5908" w:type="dxa"/>
            <w:tcBorders>
              <w:left w:val="nil"/>
              <w:right w:val="nil"/>
            </w:tcBorders>
          </w:tcPr>
          <w:p w:rsidR="003665FB" w:rsidRPr="008A4BB9" w:rsidRDefault="003665FB" w:rsidP="003665FB">
            <w:pPr>
              <w:numPr>
                <w:ilvl w:val="0"/>
                <w:numId w:val="25"/>
              </w:numPr>
              <w:spacing w:before="60" w:after="60" w:line="240" w:lineRule="auto"/>
              <w:jc w:val="both"/>
              <w:rPr>
                <w:rFonts w:ascii="Arial" w:hAnsi="Arial" w:cs="Arial"/>
                <w:szCs w:val="24"/>
                <w:lang w:val="es-ES_tradnl"/>
              </w:rPr>
            </w:pPr>
          </w:p>
        </w:tc>
      </w:tr>
      <w:tr w:rsidR="003665FB" w:rsidRPr="008A4BB9" w:rsidTr="007C5835">
        <w:trPr>
          <w:gridAfter w:val="1"/>
          <w:wAfter w:w="46" w:type="dxa"/>
          <w:trHeight w:val="117"/>
        </w:trPr>
        <w:tc>
          <w:tcPr>
            <w:tcW w:w="1984"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Resultados</w:t>
            </w:r>
          </w:p>
        </w:tc>
        <w:tc>
          <w:tcPr>
            <w:tcW w:w="5908" w:type="dxa"/>
            <w:tcBorders>
              <w:left w:val="nil"/>
              <w:right w:val="nil"/>
            </w:tcBorders>
          </w:tcPr>
          <w:p w:rsidR="003665FB" w:rsidRPr="008A4BB9" w:rsidRDefault="003665FB" w:rsidP="00005BDC">
            <w:pPr>
              <w:pStyle w:val="Textoindependiente2"/>
              <w:numPr>
                <w:ilvl w:val="0"/>
                <w:numId w:val="29"/>
              </w:numPr>
              <w:spacing w:before="60" w:after="60"/>
              <w:rPr>
                <w:sz w:val="22"/>
                <w:szCs w:val="24"/>
                <w:lang w:val="es-ES_tradnl"/>
              </w:rPr>
            </w:pPr>
          </w:p>
        </w:tc>
      </w:tr>
      <w:tr w:rsidR="003665FB" w:rsidRPr="008A4BB9" w:rsidTr="007C5835">
        <w:trPr>
          <w:trHeight w:val="117"/>
        </w:trPr>
        <w:tc>
          <w:tcPr>
            <w:tcW w:w="1984" w:type="dxa"/>
            <w:tcBorders>
              <w:top w:val="nil"/>
              <w:left w:val="nil"/>
              <w:bottom w:val="single" w:sz="4" w:space="0" w:color="auto"/>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Grupo de trabajo</w:t>
            </w:r>
          </w:p>
        </w:tc>
        <w:tc>
          <w:tcPr>
            <w:tcW w:w="5954" w:type="dxa"/>
            <w:gridSpan w:val="2"/>
            <w:tcBorders>
              <w:left w:val="nil"/>
              <w:bottom w:val="single" w:sz="4" w:space="0" w:color="auto"/>
              <w:right w:val="nil"/>
            </w:tcBorders>
          </w:tcPr>
          <w:p w:rsidR="003665FB" w:rsidRPr="008A4BB9" w:rsidRDefault="003665FB" w:rsidP="00005BDC">
            <w:pPr>
              <w:spacing w:before="60" w:after="60"/>
              <w:rPr>
                <w:rFonts w:ascii="Arial" w:hAnsi="Arial" w:cs="Arial"/>
                <w:szCs w:val="24"/>
                <w:lang w:val="es-ES_tradnl"/>
              </w:rPr>
            </w:pPr>
          </w:p>
        </w:tc>
      </w:tr>
    </w:tbl>
    <w:p w:rsidR="003665FB" w:rsidRPr="008A4BB9" w:rsidRDefault="003665FB" w:rsidP="003665FB">
      <w:pPr>
        <w:rPr>
          <w:rFonts w:ascii="Arial" w:hAnsi="Arial" w:cs="Arial"/>
          <w:szCs w:val="24"/>
          <w:lang w:val="es-ES_tradnl"/>
        </w:rPr>
      </w:pPr>
    </w:p>
    <w:p w:rsidR="003665FB" w:rsidRPr="008A4BB9" w:rsidRDefault="003665FB" w:rsidP="003665FB">
      <w:pPr>
        <w:pStyle w:val="Ttulo2"/>
        <w:pageBreakBefore/>
        <w:spacing w:before="0" w:after="120"/>
        <w:rPr>
          <w:rFonts w:ascii="Arial" w:hAnsi="Arial" w:cs="Arial"/>
          <w:sz w:val="22"/>
          <w:szCs w:val="24"/>
          <w:lang w:val="es-ES_tradnl"/>
        </w:rPr>
      </w:pPr>
      <w:bookmarkStart w:id="47" w:name="_Toc75777197"/>
      <w:bookmarkStart w:id="48" w:name="_Toc77074783"/>
      <w:bookmarkStart w:id="49" w:name="_Toc101945445"/>
      <w:r w:rsidRPr="008A4BB9">
        <w:rPr>
          <w:rFonts w:ascii="Arial" w:hAnsi="Arial" w:cs="Arial"/>
          <w:sz w:val="22"/>
          <w:szCs w:val="24"/>
          <w:lang w:val="es-ES_tradnl"/>
        </w:rPr>
        <w:lastRenderedPageBreak/>
        <w:t>Medición y Análisis</w:t>
      </w:r>
      <w:bookmarkEnd w:id="47"/>
      <w:r w:rsidRPr="008A4BB9">
        <w:rPr>
          <w:rFonts w:ascii="Arial" w:hAnsi="Arial" w:cs="Arial"/>
          <w:sz w:val="22"/>
          <w:szCs w:val="24"/>
          <w:lang w:val="es-ES_tradnl"/>
        </w:rPr>
        <w:t xml:space="preserve"> - MA</w:t>
      </w:r>
      <w:bookmarkEnd w:id="48"/>
      <w:bookmarkEnd w:id="49"/>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6237"/>
      </w:tblGrid>
      <w:tr w:rsidR="003665FB" w:rsidRPr="008A4BB9" w:rsidTr="007C5835">
        <w:trPr>
          <w:trHeight w:val="264"/>
        </w:trPr>
        <w:tc>
          <w:tcPr>
            <w:tcW w:w="2126" w:type="dxa"/>
            <w:tcBorders>
              <w:left w:val="nil"/>
              <w:bottom w:val="nil"/>
              <w:right w:val="nil"/>
            </w:tcBorders>
          </w:tcPr>
          <w:p w:rsidR="003665FB" w:rsidRPr="008A4BB9" w:rsidRDefault="003665FB" w:rsidP="00005BDC">
            <w:pPr>
              <w:pStyle w:val="Textonotapie"/>
              <w:spacing w:before="60" w:after="60"/>
              <w:jc w:val="left"/>
              <w:rPr>
                <w:rFonts w:ascii="Arial" w:hAnsi="Arial" w:cs="Arial"/>
                <w:b/>
                <w:bCs/>
                <w:sz w:val="22"/>
                <w:szCs w:val="24"/>
                <w:lang w:val="es-ES_tradnl"/>
              </w:rPr>
            </w:pPr>
            <w:r w:rsidRPr="008A4BB9">
              <w:rPr>
                <w:rFonts w:ascii="Arial" w:hAnsi="Arial" w:cs="Arial"/>
                <w:b/>
                <w:bCs/>
                <w:sz w:val="22"/>
                <w:szCs w:val="24"/>
                <w:lang w:val="es-ES_tradnl"/>
              </w:rPr>
              <w:t>Propósito</w:t>
            </w:r>
          </w:p>
        </w:tc>
        <w:tc>
          <w:tcPr>
            <w:tcW w:w="6237" w:type="dxa"/>
            <w:tcBorders>
              <w:left w:val="nil"/>
              <w:right w:val="nil"/>
            </w:tcBorders>
          </w:tcPr>
          <w:p w:rsidR="003665FB" w:rsidRPr="008A4BB9" w:rsidRDefault="003665FB" w:rsidP="00005BDC">
            <w:pPr>
              <w:spacing w:before="40" w:after="40"/>
              <w:rPr>
                <w:rFonts w:ascii="Arial" w:hAnsi="Arial" w:cs="Arial"/>
                <w:szCs w:val="24"/>
                <w:lang w:val="es-ES_tradnl"/>
              </w:rPr>
            </w:pPr>
          </w:p>
        </w:tc>
      </w:tr>
      <w:tr w:rsidR="003665FB" w:rsidRPr="008A4BB9" w:rsidTr="007C5835">
        <w:trPr>
          <w:trHeight w:val="329"/>
        </w:trPr>
        <w:tc>
          <w:tcPr>
            <w:tcW w:w="2126"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Dependencias</w:t>
            </w:r>
          </w:p>
        </w:tc>
        <w:tc>
          <w:tcPr>
            <w:tcW w:w="6237" w:type="dxa"/>
            <w:tcBorders>
              <w:left w:val="nil"/>
              <w:right w:val="nil"/>
            </w:tcBorders>
          </w:tcPr>
          <w:p w:rsidR="003665FB" w:rsidRPr="008A4BB9" w:rsidRDefault="003665FB" w:rsidP="00005BDC">
            <w:pPr>
              <w:spacing w:before="60" w:after="60"/>
              <w:rPr>
                <w:rFonts w:ascii="Arial" w:hAnsi="Arial" w:cs="Arial"/>
                <w:szCs w:val="24"/>
                <w:lang w:val="es-ES_tradnl"/>
              </w:rPr>
            </w:pPr>
          </w:p>
        </w:tc>
      </w:tr>
      <w:tr w:rsidR="003665FB" w:rsidRPr="008A4BB9" w:rsidTr="007C5835">
        <w:trPr>
          <w:trHeight w:val="117"/>
        </w:trPr>
        <w:tc>
          <w:tcPr>
            <w:tcW w:w="2126"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PA Implementadas</w:t>
            </w:r>
          </w:p>
        </w:tc>
        <w:tc>
          <w:tcPr>
            <w:tcW w:w="6237" w:type="dxa"/>
            <w:tcBorders>
              <w:left w:val="nil"/>
              <w:bottom w:val="single" w:sz="4" w:space="0" w:color="auto"/>
              <w:right w:val="nil"/>
            </w:tcBorders>
          </w:tcPr>
          <w:p w:rsidR="003665FB" w:rsidRPr="008A4BB9" w:rsidRDefault="003665FB" w:rsidP="00005BDC">
            <w:pPr>
              <w:spacing w:before="40" w:after="40"/>
              <w:rPr>
                <w:rFonts w:ascii="Arial" w:hAnsi="Arial" w:cs="Arial"/>
                <w:szCs w:val="24"/>
                <w:lang w:val="es-ES_tradnl"/>
              </w:rPr>
            </w:pPr>
          </w:p>
        </w:tc>
      </w:tr>
      <w:tr w:rsidR="003665FB" w:rsidRPr="008A4BB9" w:rsidTr="007C5835">
        <w:trPr>
          <w:trHeight w:val="117"/>
        </w:trPr>
        <w:tc>
          <w:tcPr>
            <w:tcW w:w="2126"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 xml:space="preserve">Descripción </w:t>
            </w:r>
          </w:p>
        </w:tc>
        <w:tc>
          <w:tcPr>
            <w:tcW w:w="6237" w:type="dxa"/>
            <w:tcBorders>
              <w:left w:val="nil"/>
              <w:bottom w:val="single" w:sz="4" w:space="0" w:color="auto"/>
              <w:right w:val="nil"/>
            </w:tcBorders>
          </w:tcPr>
          <w:p w:rsidR="003665FB" w:rsidRPr="008A4BB9" w:rsidRDefault="003665FB" w:rsidP="00005BDC">
            <w:pPr>
              <w:spacing w:before="40" w:after="40"/>
              <w:rPr>
                <w:rFonts w:ascii="Arial" w:hAnsi="Arial" w:cs="Arial"/>
                <w:szCs w:val="24"/>
                <w:lang w:val="es-ES_tradnl"/>
              </w:rPr>
            </w:pPr>
          </w:p>
        </w:tc>
      </w:tr>
      <w:tr w:rsidR="003665FB" w:rsidRPr="008A4BB9" w:rsidTr="007C5835">
        <w:trPr>
          <w:trHeight w:val="117"/>
        </w:trPr>
        <w:tc>
          <w:tcPr>
            <w:tcW w:w="2126"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Resultado</w:t>
            </w:r>
          </w:p>
        </w:tc>
        <w:tc>
          <w:tcPr>
            <w:tcW w:w="6237" w:type="dxa"/>
            <w:tcBorders>
              <w:top w:val="single" w:sz="4" w:space="0" w:color="auto"/>
              <w:left w:val="nil"/>
              <w:bottom w:val="single" w:sz="4" w:space="0" w:color="auto"/>
              <w:right w:val="nil"/>
            </w:tcBorders>
          </w:tcPr>
          <w:p w:rsidR="003665FB" w:rsidRPr="008A4BB9" w:rsidRDefault="003665FB" w:rsidP="00005BDC">
            <w:pPr>
              <w:pStyle w:val="Textoindependiente2"/>
              <w:spacing w:before="60" w:after="60"/>
              <w:rPr>
                <w:sz w:val="22"/>
                <w:szCs w:val="24"/>
                <w:lang w:val="es-ES_tradnl"/>
              </w:rPr>
            </w:pPr>
          </w:p>
        </w:tc>
      </w:tr>
      <w:tr w:rsidR="003665FB" w:rsidRPr="008A4BB9" w:rsidTr="007C5835">
        <w:trPr>
          <w:trHeight w:val="117"/>
        </w:trPr>
        <w:tc>
          <w:tcPr>
            <w:tcW w:w="2126" w:type="dxa"/>
            <w:tcBorders>
              <w:top w:val="nil"/>
              <w:left w:val="nil"/>
              <w:bottom w:val="nil"/>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Grupo de trabajo</w:t>
            </w:r>
          </w:p>
        </w:tc>
        <w:tc>
          <w:tcPr>
            <w:tcW w:w="6237" w:type="dxa"/>
            <w:tcBorders>
              <w:top w:val="single" w:sz="4" w:space="0" w:color="auto"/>
              <w:left w:val="nil"/>
              <w:bottom w:val="single" w:sz="4" w:space="0" w:color="auto"/>
              <w:right w:val="nil"/>
            </w:tcBorders>
          </w:tcPr>
          <w:p w:rsidR="003665FB" w:rsidRPr="008A4BB9" w:rsidRDefault="003665FB" w:rsidP="00005BDC">
            <w:pPr>
              <w:pStyle w:val="Textoindependiente2"/>
              <w:spacing w:before="60" w:after="60"/>
              <w:rPr>
                <w:sz w:val="22"/>
                <w:szCs w:val="24"/>
                <w:lang w:val="es-ES_tradnl"/>
              </w:rPr>
            </w:pPr>
          </w:p>
        </w:tc>
      </w:tr>
      <w:tr w:rsidR="003665FB" w:rsidRPr="008A4BB9" w:rsidTr="007C5835">
        <w:trPr>
          <w:trHeight w:val="117"/>
        </w:trPr>
        <w:tc>
          <w:tcPr>
            <w:tcW w:w="2126" w:type="dxa"/>
            <w:tcBorders>
              <w:top w:val="nil"/>
              <w:left w:val="nil"/>
              <w:bottom w:val="single" w:sz="4" w:space="0" w:color="auto"/>
              <w:right w:val="nil"/>
            </w:tcBorders>
          </w:tcPr>
          <w:p w:rsidR="003665FB" w:rsidRPr="008A4BB9" w:rsidRDefault="003665FB" w:rsidP="00005BDC">
            <w:pPr>
              <w:spacing w:before="60" w:after="60"/>
              <w:rPr>
                <w:rFonts w:ascii="Arial" w:hAnsi="Arial" w:cs="Arial"/>
                <w:b/>
                <w:bCs/>
                <w:szCs w:val="24"/>
                <w:lang w:val="es-ES_tradnl"/>
              </w:rPr>
            </w:pPr>
            <w:r w:rsidRPr="008A4BB9">
              <w:rPr>
                <w:rFonts w:ascii="Arial" w:hAnsi="Arial" w:cs="Arial"/>
                <w:b/>
                <w:bCs/>
                <w:szCs w:val="24"/>
                <w:lang w:val="es-ES_tradnl"/>
              </w:rPr>
              <w:t>Misceláneos</w:t>
            </w:r>
          </w:p>
        </w:tc>
        <w:tc>
          <w:tcPr>
            <w:tcW w:w="6237" w:type="dxa"/>
            <w:tcBorders>
              <w:top w:val="single" w:sz="4" w:space="0" w:color="auto"/>
              <w:left w:val="nil"/>
              <w:right w:val="nil"/>
            </w:tcBorders>
          </w:tcPr>
          <w:p w:rsidR="003665FB" w:rsidRPr="008A4BB9" w:rsidRDefault="003665FB" w:rsidP="00005BDC">
            <w:pPr>
              <w:pStyle w:val="Textoindependiente2"/>
              <w:spacing w:before="60" w:after="60"/>
              <w:rPr>
                <w:sz w:val="22"/>
                <w:szCs w:val="24"/>
                <w:lang w:val="es-ES_tradnl"/>
              </w:rPr>
            </w:pPr>
          </w:p>
        </w:tc>
      </w:tr>
    </w:tbl>
    <w:p w:rsidR="003665FB" w:rsidRPr="008A4BB9" w:rsidRDefault="003665FB" w:rsidP="003665FB">
      <w:pPr>
        <w:pStyle w:val="Ttulo2"/>
        <w:pageBreakBefore/>
        <w:spacing w:before="0" w:after="120"/>
        <w:rPr>
          <w:rFonts w:ascii="Arial" w:hAnsi="Arial" w:cs="Arial"/>
          <w:sz w:val="22"/>
          <w:szCs w:val="24"/>
          <w:lang w:val="es-ES_tradnl"/>
        </w:rPr>
      </w:pPr>
      <w:bookmarkStart w:id="50" w:name="_Toc101945446"/>
      <w:bookmarkStart w:id="51" w:name="_Toc76988118"/>
      <w:bookmarkStart w:id="52" w:name="_Toc77074784"/>
      <w:bookmarkEnd w:id="14"/>
      <w:bookmarkEnd w:id="15"/>
      <w:bookmarkEnd w:id="16"/>
      <w:r w:rsidRPr="008A4BB9">
        <w:rPr>
          <w:rFonts w:ascii="Arial" w:hAnsi="Arial" w:cs="Arial"/>
          <w:sz w:val="22"/>
          <w:szCs w:val="24"/>
          <w:lang w:val="es-ES_tradnl"/>
        </w:rPr>
        <w:lastRenderedPageBreak/>
        <w:t>Referencia cruzada PT / Áreas de Proceso</w:t>
      </w:r>
      <w:bookmarkEnd w:id="50"/>
    </w:p>
    <w:p w:rsidR="003665FB" w:rsidRPr="008A4BB9" w:rsidRDefault="003665FB" w:rsidP="003665FB">
      <w:pPr>
        <w:rPr>
          <w:rFonts w:ascii="Arial" w:hAnsi="Arial" w:cs="Arial"/>
          <w:szCs w:val="24"/>
          <w:lang w:val="es-ES_tradnl"/>
        </w:rPr>
      </w:pPr>
      <w:r w:rsidRPr="008A4BB9">
        <w:rPr>
          <w:rFonts w:ascii="Arial" w:hAnsi="Arial" w:cs="Arial"/>
          <w:szCs w:val="24"/>
          <w:lang w:val="es-ES_tradnl"/>
        </w:rPr>
        <w:t xml:space="preserve">La siguiente tabla muestra la relación entre los </w:t>
      </w:r>
      <w:proofErr w:type="spellStart"/>
      <w:r w:rsidR="00757D99" w:rsidRPr="008A4BB9">
        <w:rPr>
          <w:rFonts w:ascii="Arial" w:hAnsi="Arial" w:cs="Arial"/>
          <w:szCs w:val="24"/>
          <w:lang w:val="es-ES_tradnl"/>
        </w:rPr>
        <w:t>agrupación</w:t>
      </w:r>
      <w:r w:rsidRPr="008A4BB9">
        <w:rPr>
          <w:rFonts w:ascii="Arial" w:hAnsi="Arial" w:cs="Arial"/>
          <w:szCs w:val="24"/>
          <w:lang w:val="es-ES_tradnl"/>
        </w:rPr>
        <w:t>s</w:t>
      </w:r>
      <w:proofErr w:type="spellEnd"/>
      <w:r w:rsidRPr="008A4BB9">
        <w:rPr>
          <w:rFonts w:ascii="Arial" w:hAnsi="Arial" w:cs="Arial"/>
          <w:szCs w:val="24"/>
          <w:lang w:val="es-ES_tradnl"/>
        </w:rPr>
        <w:t xml:space="preserve"> de trabajo y que impacto tienen estos en la definición de las prácticas de las áreas de proceso contempladas dentro de la iniciativa de mejora.  Se indica con una ‘D’ en la casilla correspondiente si </w:t>
      </w:r>
      <w:proofErr w:type="gramStart"/>
      <w:r w:rsidRPr="008A4BB9">
        <w:rPr>
          <w:rFonts w:ascii="Arial" w:hAnsi="Arial" w:cs="Arial"/>
          <w:szCs w:val="24"/>
          <w:lang w:val="es-ES_tradnl"/>
        </w:rPr>
        <w:t xml:space="preserve">el </w:t>
      </w:r>
      <w:r w:rsidR="00757D99" w:rsidRPr="008A4BB9">
        <w:rPr>
          <w:rFonts w:ascii="Arial" w:hAnsi="Arial" w:cs="Arial"/>
          <w:szCs w:val="24"/>
          <w:lang w:val="es-ES_tradnl"/>
        </w:rPr>
        <w:t>agrupación</w:t>
      </w:r>
      <w:proofErr w:type="gramEnd"/>
      <w:r w:rsidRPr="008A4BB9">
        <w:rPr>
          <w:rFonts w:ascii="Arial" w:hAnsi="Arial" w:cs="Arial"/>
          <w:szCs w:val="24"/>
          <w:lang w:val="es-ES_tradnl"/>
        </w:rPr>
        <w:t xml:space="preserve"> de trabajo contempla directamente la definición de las prácticas correspondientes, la ‘I’ si las prácticas correspondientes a ese </w:t>
      </w:r>
      <w:r w:rsidR="00757D99" w:rsidRPr="008A4BB9">
        <w:rPr>
          <w:rFonts w:ascii="Arial" w:hAnsi="Arial" w:cs="Arial"/>
          <w:szCs w:val="24"/>
          <w:lang w:val="es-ES_tradnl"/>
        </w:rPr>
        <w:t>agrupación</w:t>
      </w:r>
      <w:r w:rsidRPr="008A4BB9">
        <w:rPr>
          <w:rFonts w:ascii="Arial" w:hAnsi="Arial" w:cs="Arial"/>
          <w:szCs w:val="24"/>
          <w:lang w:val="es-ES_tradnl"/>
        </w:rPr>
        <w:t xml:space="preserve"> se ven afectadas indirectamente por el </w:t>
      </w:r>
      <w:r w:rsidR="00757D99" w:rsidRPr="008A4BB9">
        <w:rPr>
          <w:rFonts w:ascii="Arial" w:hAnsi="Arial" w:cs="Arial"/>
          <w:szCs w:val="24"/>
          <w:lang w:val="es-ES_tradnl"/>
        </w:rPr>
        <w:t>agrupación</w:t>
      </w:r>
      <w:r w:rsidRPr="008A4BB9">
        <w:rPr>
          <w:rFonts w:ascii="Arial" w:hAnsi="Arial" w:cs="Arial"/>
          <w:szCs w:val="24"/>
          <w:lang w:val="es-ES_tradnl"/>
        </w:rPr>
        <w:t xml:space="preserve"> de trabajo, bien en los contenidos para su definición o durante la fase de implantación.</w:t>
      </w:r>
    </w:p>
    <w:tbl>
      <w:tblPr>
        <w:tblW w:w="0" w:type="auto"/>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4"/>
        <w:gridCol w:w="2444"/>
        <w:gridCol w:w="531"/>
        <w:gridCol w:w="532"/>
        <w:gridCol w:w="531"/>
        <w:gridCol w:w="532"/>
        <w:gridCol w:w="532"/>
        <w:gridCol w:w="531"/>
        <w:gridCol w:w="532"/>
        <w:gridCol w:w="532"/>
      </w:tblGrid>
      <w:tr w:rsidR="003665FB" w:rsidRPr="008A4BB9" w:rsidTr="00005BDC">
        <w:trPr>
          <w:trHeight w:val="202"/>
        </w:trPr>
        <w:tc>
          <w:tcPr>
            <w:tcW w:w="844" w:type="dxa"/>
            <w:tcBorders>
              <w:top w:val="nil"/>
              <w:left w:val="nil"/>
              <w:right w:val="nil"/>
            </w:tcBorders>
          </w:tcPr>
          <w:p w:rsidR="003665FB" w:rsidRPr="008A4BB9" w:rsidRDefault="003665FB" w:rsidP="00005BDC">
            <w:pPr>
              <w:spacing w:before="20" w:after="20"/>
              <w:ind w:left="28"/>
              <w:rPr>
                <w:rFonts w:ascii="Arial" w:hAnsi="Arial" w:cs="Arial"/>
                <w:szCs w:val="24"/>
                <w:lang w:val="es-ES_tradnl"/>
              </w:rPr>
            </w:pPr>
          </w:p>
        </w:tc>
        <w:tc>
          <w:tcPr>
            <w:tcW w:w="2444" w:type="dxa"/>
            <w:tcBorders>
              <w:top w:val="nil"/>
              <w:left w:val="nil"/>
            </w:tcBorders>
          </w:tcPr>
          <w:p w:rsidR="003665FB" w:rsidRPr="008A4BB9" w:rsidRDefault="003665FB" w:rsidP="00005BDC">
            <w:pPr>
              <w:spacing w:before="20" w:after="20"/>
              <w:ind w:left="28"/>
              <w:rPr>
                <w:rFonts w:ascii="Arial" w:hAnsi="Arial" w:cs="Arial"/>
                <w:szCs w:val="24"/>
                <w:lang w:val="es-ES_tradnl"/>
              </w:rPr>
            </w:pPr>
          </w:p>
        </w:tc>
        <w:tc>
          <w:tcPr>
            <w:tcW w:w="4253" w:type="dxa"/>
            <w:gridSpan w:val="8"/>
            <w:shd w:val="clear" w:color="auto" w:fill="0C0C0C"/>
          </w:tcPr>
          <w:p w:rsidR="003665FB" w:rsidRPr="008A4BB9" w:rsidRDefault="00757D99" w:rsidP="004A09D5">
            <w:pPr>
              <w:spacing w:before="20" w:after="20"/>
              <w:ind w:left="28"/>
              <w:jc w:val="center"/>
              <w:rPr>
                <w:rFonts w:ascii="Arial" w:hAnsi="Arial" w:cs="Arial"/>
                <w:b/>
                <w:color w:val="FFFFFF"/>
                <w:szCs w:val="24"/>
                <w:lang w:val="es-ES_tradnl"/>
              </w:rPr>
            </w:pPr>
            <w:r w:rsidRPr="008A4BB9">
              <w:rPr>
                <w:rFonts w:ascii="Arial" w:hAnsi="Arial" w:cs="Arial"/>
                <w:b/>
                <w:color w:val="FFFFFF"/>
                <w:szCs w:val="24"/>
                <w:lang w:val="es-ES_tradnl"/>
              </w:rPr>
              <w:t>AGRUPACI</w:t>
            </w:r>
            <w:r w:rsidR="004A09D5">
              <w:rPr>
                <w:rFonts w:ascii="Arial" w:hAnsi="Arial" w:cs="Arial"/>
                <w:b/>
                <w:color w:val="FFFFFF"/>
                <w:szCs w:val="24"/>
                <w:lang w:val="es-ES_tradnl"/>
              </w:rPr>
              <w:t>ONES</w:t>
            </w:r>
            <w:r w:rsidR="003665FB" w:rsidRPr="008A4BB9">
              <w:rPr>
                <w:rFonts w:ascii="Arial" w:hAnsi="Arial" w:cs="Arial"/>
                <w:b/>
                <w:color w:val="FFFFFF"/>
                <w:szCs w:val="24"/>
                <w:lang w:val="es-ES_tradnl"/>
              </w:rPr>
              <w:t xml:space="preserve"> DE TRABAJO</w:t>
            </w:r>
          </w:p>
        </w:tc>
      </w:tr>
      <w:tr w:rsidR="003665FB" w:rsidRPr="008A4BB9" w:rsidTr="00005BDC">
        <w:trPr>
          <w:trHeight w:val="202"/>
        </w:trPr>
        <w:tc>
          <w:tcPr>
            <w:tcW w:w="844" w:type="dxa"/>
            <w:shd w:val="clear" w:color="auto" w:fill="0C0C0C"/>
          </w:tcPr>
          <w:p w:rsidR="003665FB" w:rsidRPr="008A4BB9" w:rsidRDefault="003665FB" w:rsidP="00005BDC">
            <w:pPr>
              <w:spacing w:before="20" w:after="20"/>
              <w:ind w:left="28"/>
              <w:rPr>
                <w:rFonts w:ascii="Arial" w:hAnsi="Arial" w:cs="Arial"/>
                <w:b/>
                <w:color w:val="FFFFFF"/>
                <w:szCs w:val="24"/>
                <w:lang w:val="es-ES_tradnl"/>
              </w:rPr>
            </w:pPr>
            <w:r w:rsidRPr="008A4BB9">
              <w:rPr>
                <w:rFonts w:ascii="Arial" w:hAnsi="Arial" w:cs="Arial"/>
                <w:b/>
                <w:color w:val="FFFFFF"/>
                <w:szCs w:val="24"/>
                <w:lang w:val="es-ES_tradnl"/>
              </w:rPr>
              <w:t>PA</w:t>
            </w:r>
          </w:p>
        </w:tc>
        <w:tc>
          <w:tcPr>
            <w:tcW w:w="2444" w:type="dxa"/>
            <w:shd w:val="clear" w:color="auto" w:fill="0C0C0C"/>
          </w:tcPr>
          <w:p w:rsidR="003665FB" w:rsidRPr="008A4BB9" w:rsidRDefault="003665FB" w:rsidP="00005BDC">
            <w:pPr>
              <w:spacing w:before="20" w:after="20"/>
              <w:ind w:left="28"/>
              <w:jc w:val="center"/>
              <w:rPr>
                <w:rFonts w:ascii="Arial" w:hAnsi="Arial" w:cs="Arial"/>
                <w:b/>
                <w:szCs w:val="24"/>
                <w:lang w:val="es-ES_tradnl"/>
              </w:rPr>
            </w:pPr>
            <w:r w:rsidRPr="008A4BB9">
              <w:rPr>
                <w:rFonts w:ascii="Arial" w:hAnsi="Arial" w:cs="Arial"/>
                <w:b/>
                <w:szCs w:val="24"/>
                <w:lang w:val="es-ES_tradnl"/>
              </w:rPr>
              <w:t>METAS</w:t>
            </w:r>
          </w:p>
        </w:tc>
        <w:tc>
          <w:tcPr>
            <w:tcW w:w="531" w:type="dxa"/>
          </w:tcPr>
          <w:p w:rsidR="003665FB" w:rsidRPr="008A4BB9" w:rsidRDefault="003665FB" w:rsidP="00005BDC">
            <w:pPr>
              <w:spacing w:before="60" w:after="20"/>
              <w:jc w:val="center"/>
              <w:rPr>
                <w:rFonts w:ascii="Arial" w:hAnsi="Arial" w:cs="Arial"/>
                <w:szCs w:val="24"/>
                <w:lang w:val="es-ES_tradnl"/>
              </w:rPr>
            </w:pPr>
            <w:r w:rsidRPr="008A4BB9">
              <w:rPr>
                <w:rFonts w:ascii="Arial" w:hAnsi="Arial" w:cs="Arial"/>
                <w:szCs w:val="24"/>
                <w:lang w:val="es-ES_tradnl"/>
              </w:rPr>
              <w:t>PT1</w:t>
            </w:r>
          </w:p>
        </w:tc>
        <w:tc>
          <w:tcPr>
            <w:tcW w:w="532" w:type="dxa"/>
          </w:tcPr>
          <w:p w:rsidR="003665FB" w:rsidRPr="008A4BB9" w:rsidRDefault="003665FB" w:rsidP="00005BDC">
            <w:pPr>
              <w:spacing w:before="60" w:after="20"/>
              <w:jc w:val="center"/>
              <w:rPr>
                <w:rFonts w:ascii="Arial" w:hAnsi="Arial" w:cs="Arial"/>
                <w:szCs w:val="24"/>
                <w:lang w:val="es-ES_tradnl"/>
              </w:rPr>
            </w:pPr>
            <w:r w:rsidRPr="008A4BB9">
              <w:rPr>
                <w:rFonts w:ascii="Arial" w:hAnsi="Arial" w:cs="Arial"/>
                <w:szCs w:val="24"/>
                <w:lang w:val="es-ES_tradnl"/>
              </w:rPr>
              <w:t>PT2</w:t>
            </w:r>
          </w:p>
        </w:tc>
        <w:tc>
          <w:tcPr>
            <w:tcW w:w="531" w:type="dxa"/>
          </w:tcPr>
          <w:p w:rsidR="003665FB" w:rsidRPr="008A4BB9" w:rsidRDefault="003665FB" w:rsidP="00005BDC">
            <w:pPr>
              <w:spacing w:before="60" w:after="20"/>
              <w:jc w:val="center"/>
              <w:rPr>
                <w:rFonts w:ascii="Arial" w:hAnsi="Arial" w:cs="Arial"/>
                <w:szCs w:val="24"/>
                <w:lang w:val="es-ES_tradnl"/>
              </w:rPr>
            </w:pPr>
            <w:r w:rsidRPr="008A4BB9">
              <w:rPr>
                <w:rFonts w:ascii="Arial" w:hAnsi="Arial" w:cs="Arial"/>
                <w:szCs w:val="24"/>
                <w:lang w:val="es-ES_tradnl"/>
              </w:rPr>
              <w:t>PT4</w:t>
            </w:r>
          </w:p>
        </w:tc>
        <w:tc>
          <w:tcPr>
            <w:tcW w:w="532" w:type="dxa"/>
          </w:tcPr>
          <w:p w:rsidR="003665FB" w:rsidRPr="008A4BB9" w:rsidRDefault="003665FB" w:rsidP="00005BDC">
            <w:pPr>
              <w:spacing w:before="60" w:after="20"/>
              <w:jc w:val="center"/>
              <w:rPr>
                <w:rFonts w:ascii="Arial" w:hAnsi="Arial" w:cs="Arial"/>
                <w:szCs w:val="24"/>
                <w:lang w:val="es-ES_tradnl"/>
              </w:rPr>
            </w:pPr>
            <w:r w:rsidRPr="008A4BB9">
              <w:rPr>
                <w:rFonts w:ascii="Arial" w:hAnsi="Arial" w:cs="Arial"/>
                <w:szCs w:val="24"/>
                <w:lang w:val="es-ES_tradnl"/>
              </w:rPr>
              <w:t>PT5</w:t>
            </w:r>
          </w:p>
        </w:tc>
        <w:tc>
          <w:tcPr>
            <w:tcW w:w="532" w:type="dxa"/>
          </w:tcPr>
          <w:p w:rsidR="003665FB" w:rsidRPr="008A4BB9" w:rsidRDefault="003665FB" w:rsidP="00005BDC">
            <w:pPr>
              <w:spacing w:before="60" w:after="20"/>
              <w:jc w:val="center"/>
              <w:rPr>
                <w:rFonts w:ascii="Arial" w:hAnsi="Arial" w:cs="Arial"/>
                <w:szCs w:val="24"/>
                <w:lang w:val="es-ES_tradnl"/>
              </w:rPr>
            </w:pPr>
            <w:r w:rsidRPr="008A4BB9">
              <w:rPr>
                <w:rFonts w:ascii="Arial" w:hAnsi="Arial" w:cs="Arial"/>
                <w:szCs w:val="24"/>
                <w:lang w:val="es-ES_tradnl"/>
              </w:rPr>
              <w:t>PT6</w:t>
            </w:r>
          </w:p>
        </w:tc>
        <w:tc>
          <w:tcPr>
            <w:tcW w:w="531" w:type="dxa"/>
          </w:tcPr>
          <w:p w:rsidR="003665FB" w:rsidRPr="008A4BB9" w:rsidRDefault="003665FB" w:rsidP="00005BDC">
            <w:pPr>
              <w:spacing w:before="60" w:after="20"/>
              <w:jc w:val="center"/>
              <w:rPr>
                <w:rFonts w:ascii="Arial" w:hAnsi="Arial" w:cs="Arial"/>
                <w:szCs w:val="24"/>
                <w:lang w:val="es-ES_tradnl"/>
              </w:rPr>
            </w:pPr>
            <w:r w:rsidRPr="008A4BB9">
              <w:rPr>
                <w:rFonts w:ascii="Arial" w:hAnsi="Arial" w:cs="Arial"/>
                <w:szCs w:val="24"/>
                <w:lang w:val="es-ES_tradnl"/>
              </w:rPr>
              <w:t>PT7</w:t>
            </w:r>
          </w:p>
        </w:tc>
        <w:tc>
          <w:tcPr>
            <w:tcW w:w="532" w:type="dxa"/>
          </w:tcPr>
          <w:p w:rsidR="003665FB" w:rsidRPr="008A4BB9" w:rsidRDefault="003665FB" w:rsidP="00005BDC">
            <w:pPr>
              <w:spacing w:before="60" w:after="20"/>
              <w:jc w:val="center"/>
              <w:rPr>
                <w:rFonts w:ascii="Arial" w:hAnsi="Arial" w:cs="Arial"/>
                <w:szCs w:val="24"/>
                <w:lang w:val="es-ES_tradnl"/>
              </w:rPr>
            </w:pPr>
            <w:r w:rsidRPr="008A4BB9">
              <w:rPr>
                <w:rFonts w:ascii="Arial" w:hAnsi="Arial" w:cs="Arial"/>
                <w:szCs w:val="24"/>
                <w:lang w:val="es-ES_tradnl"/>
              </w:rPr>
              <w:t>PT8</w:t>
            </w:r>
          </w:p>
        </w:tc>
        <w:tc>
          <w:tcPr>
            <w:tcW w:w="532" w:type="dxa"/>
          </w:tcPr>
          <w:p w:rsidR="003665FB" w:rsidRPr="008A4BB9" w:rsidRDefault="003665FB" w:rsidP="00005BDC">
            <w:pPr>
              <w:spacing w:before="60" w:after="20"/>
              <w:jc w:val="center"/>
              <w:rPr>
                <w:rFonts w:ascii="Arial" w:hAnsi="Arial" w:cs="Arial"/>
                <w:szCs w:val="24"/>
                <w:lang w:val="es-ES_tradnl"/>
              </w:rPr>
            </w:pPr>
            <w:r w:rsidRPr="008A4BB9">
              <w:rPr>
                <w:rFonts w:ascii="Arial" w:hAnsi="Arial" w:cs="Arial"/>
                <w:szCs w:val="24"/>
                <w:lang w:val="es-ES_tradnl"/>
              </w:rPr>
              <w:t>PT9</w:t>
            </w:r>
          </w:p>
        </w:tc>
      </w:tr>
      <w:tr w:rsidR="003665FB" w:rsidRPr="008A4BB9" w:rsidTr="00005BDC">
        <w:trPr>
          <w:trHeight w:val="202"/>
        </w:trPr>
        <w:tc>
          <w:tcPr>
            <w:tcW w:w="844" w:type="dxa"/>
            <w:shd w:val="clear" w:color="auto" w:fill="FFFFFF"/>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REQM</w:t>
            </w:r>
          </w:p>
        </w:tc>
        <w:tc>
          <w:tcPr>
            <w:tcW w:w="2444" w:type="dxa"/>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SG1 Gestionar los requerimientos</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r>
      <w:tr w:rsidR="003665FB" w:rsidRPr="008A4BB9" w:rsidTr="00005BDC">
        <w:trPr>
          <w:trHeight w:val="202"/>
        </w:trPr>
        <w:tc>
          <w:tcPr>
            <w:tcW w:w="844" w:type="dxa"/>
            <w:vMerge w:val="restart"/>
            <w:shd w:val="clear" w:color="auto" w:fill="FFFFFF"/>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PP</w:t>
            </w:r>
          </w:p>
        </w:tc>
        <w:tc>
          <w:tcPr>
            <w:tcW w:w="2444" w:type="dxa"/>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SG1 establecer Estimados</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r>
      <w:tr w:rsidR="003665FB" w:rsidRPr="008A4BB9" w:rsidTr="00005BDC">
        <w:trPr>
          <w:trHeight w:val="202"/>
        </w:trPr>
        <w:tc>
          <w:tcPr>
            <w:tcW w:w="844" w:type="dxa"/>
            <w:vMerge/>
            <w:shd w:val="clear" w:color="auto" w:fill="FFFFFF"/>
          </w:tcPr>
          <w:p w:rsidR="003665FB" w:rsidRPr="008A4BB9" w:rsidRDefault="003665FB" w:rsidP="00005BDC">
            <w:pPr>
              <w:spacing w:before="20" w:after="20"/>
              <w:ind w:left="28"/>
              <w:rPr>
                <w:rFonts w:ascii="Arial" w:hAnsi="Arial" w:cs="Arial"/>
                <w:szCs w:val="24"/>
                <w:lang w:val="es-ES_tradnl"/>
              </w:rPr>
            </w:pPr>
          </w:p>
        </w:tc>
        <w:tc>
          <w:tcPr>
            <w:tcW w:w="2444" w:type="dxa"/>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SG2 Desarrollar el plan de proyecto</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r>
      <w:tr w:rsidR="003665FB" w:rsidRPr="008A4BB9" w:rsidTr="00005BDC">
        <w:trPr>
          <w:trHeight w:val="202"/>
        </w:trPr>
        <w:tc>
          <w:tcPr>
            <w:tcW w:w="844" w:type="dxa"/>
            <w:vMerge/>
            <w:shd w:val="clear" w:color="auto" w:fill="FFFFFF"/>
          </w:tcPr>
          <w:p w:rsidR="003665FB" w:rsidRPr="008A4BB9" w:rsidRDefault="003665FB" w:rsidP="00005BDC">
            <w:pPr>
              <w:spacing w:before="20" w:after="20"/>
              <w:ind w:left="28"/>
              <w:rPr>
                <w:rFonts w:ascii="Arial" w:hAnsi="Arial" w:cs="Arial"/>
                <w:szCs w:val="24"/>
                <w:lang w:val="es-ES_tradnl"/>
              </w:rPr>
            </w:pPr>
          </w:p>
        </w:tc>
        <w:tc>
          <w:tcPr>
            <w:tcW w:w="2444" w:type="dxa"/>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SG3 Obtener compromisos al plan</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r>
      <w:tr w:rsidR="003665FB" w:rsidRPr="008A4BB9" w:rsidTr="00005BDC">
        <w:trPr>
          <w:trHeight w:val="202"/>
        </w:trPr>
        <w:tc>
          <w:tcPr>
            <w:tcW w:w="844" w:type="dxa"/>
            <w:vMerge w:val="restart"/>
            <w:shd w:val="clear" w:color="auto" w:fill="FFFFFF"/>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PMC</w:t>
            </w:r>
          </w:p>
        </w:tc>
        <w:tc>
          <w:tcPr>
            <w:tcW w:w="2444" w:type="dxa"/>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SG1 Monitorear el proyecto contra el plan</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r>
      <w:tr w:rsidR="003665FB" w:rsidRPr="008A4BB9" w:rsidTr="00005BDC">
        <w:trPr>
          <w:trHeight w:val="202"/>
        </w:trPr>
        <w:tc>
          <w:tcPr>
            <w:tcW w:w="844" w:type="dxa"/>
            <w:vMerge/>
            <w:shd w:val="clear" w:color="auto" w:fill="FFFFFF"/>
          </w:tcPr>
          <w:p w:rsidR="003665FB" w:rsidRPr="008A4BB9" w:rsidRDefault="003665FB" w:rsidP="00005BDC">
            <w:pPr>
              <w:spacing w:before="20" w:after="20"/>
              <w:ind w:left="28"/>
              <w:rPr>
                <w:rFonts w:ascii="Arial" w:hAnsi="Arial" w:cs="Arial"/>
                <w:szCs w:val="24"/>
                <w:lang w:val="es-ES_tradnl"/>
              </w:rPr>
            </w:pPr>
          </w:p>
        </w:tc>
        <w:tc>
          <w:tcPr>
            <w:tcW w:w="2444" w:type="dxa"/>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SG2 Gestionar acciones correctivas hasta su cierre</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r>
      <w:tr w:rsidR="003665FB" w:rsidRPr="008A4BB9" w:rsidTr="00005BDC">
        <w:trPr>
          <w:trHeight w:val="202"/>
        </w:trPr>
        <w:tc>
          <w:tcPr>
            <w:tcW w:w="844" w:type="dxa"/>
            <w:vMerge w:val="restart"/>
            <w:shd w:val="clear" w:color="auto" w:fill="FFFFFF"/>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SAM</w:t>
            </w:r>
          </w:p>
        </w:tc>
        <w:tc>
          <w:tcPr>
            <w:tcW w:w="2444" w:type="dxa"/>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SG1 Establecer acuerdos con proveedores</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r>
      <w:tr w:rsidR="003665FB" w:rsidRPr="008A4BB9" w:rsidTr="00005BDC">
        <w:trPr>
          <w:trHeight w:val="202"/>
        </w:trPr>
        <w:tc>
          <w:tcPr>
            <w:tcW w:w="844" w:type="dxa"/>
            <w:vMerge/>
            <w:shd w:val="clear" w:color="auto" w:fill="FFFFFF"/>
          </w:tcPr>
          <w:p w:rsidR="003665FB" w:rsidRPr="008A4BB9" w:rsidRDefault="003665FB" w:rsidP="00005BDC">
            <w:pPr>
              <w:spacing w:before="20" w:after="20"/>
              <w:ind w:left="28"/>
              <w:rPr>
                <w:rFonts w:ascii="Arial" w:hAnsi="Arial" w:cs="Arial"/>
                <w:szCs w:val="24"/>
                <w:lang w:val="es-ES_tradnl"/>
              </w:rPr>
            </w:pPr>
          </w:p>
        </w:tc>
        <w:tc>
          <w:tcPr>
            <w:tcW w:w="2444" w:type="dxa"/>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SG2 Satisfacer acuerdos con proveedores</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r>
      <w:tr w:rsidR="003665FB" w:rsidRPr="008A4BB9" w:rsidTr="00005BDC">
        <w:trPr>
          <w:trHeight w:val="202"/>
        </w:trPr>
        <w:tc>
          <w:tcPr>
            <w:tcW w:w="844" w:type="dxa"/>
            <w:vMerge w:val="restart"/>
            <w:shd w:val="clear" w:color="auto" w:fill="FFFFFF"/>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MA</w:t>
            </w:r>
          </w:p>
        </w:tc>
        <w:tc>
          <w:tcPr>
            <w:tcW w:w="2444" w:type="dxa"/>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SG1 Alinear actividades de medición y análisis</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r>
      <w:tr w:rsidR="003665FB" w:rsidRPr="008A4BB9" w:rsidTr="00005BDC">
        <w:trPr>
          <w:trHeight w:val="202"/>
        </w:trPr>
        <w:tc>
          <w:tcPr>
            <w:tcW w:w="844" w:type="dxa"/>
            <w:vMerge/>
            <w:shd w:val="clear" w:color="auto" w:fill="FFFFFF"/>
          </w:tcPr>
          <w:p w:rsidR="003665FB" w:rsidRPr="008A4BB9" w:rsidRDefault="003665FB" w:rsidP="00005BDC">
            <w:pPr>
              <w:spacing w:before="20" w:after="20"/>
              <w:ind w:left="28"/>
              <w:rPr>
                <w:rFonts w:ascii="Arial" w:hAnsi="Arial" w:cs="Arial"/>
                <w:szCs w:val="24"/>
                <w:lang w:val="es-ES_tradnl"/>
              </w:rPr>
            </w:pPr>
          </w:p>
        </w:tc>
        <w:tc>
          <w:tcPr>
            <w:tcW w:w="2444" w:type="dxa"/>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SG2 Proporcionar resultados de medición</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r>
      <w:tr w:rsidR="003665FB" w:rsidRPr="008A4BB9" w:rsidTr="00005BDC">
        <w:trPr>
          <w:trHeight w:val="202"/>
        </w:trPr>
        <w:tc>
          <w:tcPr>
            <w:tcW w:w="844" w:type="dxa"/>
            <w:vMerge w:val="restart"/>
            <w:shd w:val="clear" w:color="auto" w:fill="FFFFFF"/>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CM</w:t>
            </w:r>
          </w:p>
        </w:tc>
        <w:tc>
          <w:tcPr>
            <w:tcW w:w="2444" w:type="dxa"/>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SG1 Establecer líneas base</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r>
      <w:tr w:rsidR="003665FB" w:rsidRPr="008A4BB9" w:rsidTr="00005BDC">
        <w:trPr>
          <w:trHeight w:val="202"/>
        </w:trPr>
        <w:tc>
          <w:tcPr>
            <w:tcW w:w="844" w:type="dxa"/>
            <w:vMerge/>
            <w:shd w:val="clear" w:color="auto" w:fill="FFFFFF"/>
          </w:tcPr>
          <w:p w:rsidR="003665FB" w:rsidRPr="008A4BB9" w:rsidRDefault="003665FB" w:rsidP="00005BDC">
            <w:pPr>
              <w:spacing w:before="20" w:after="20"/>
              <w:ind w:left="28"/>
              <w:rPr>
                <w:rFonts w:ascii="Arial" w:hAnsi="Arial" w:cs="Arial"/>
                <w:szCs w:val="24"/>
                <w:lang w:val="es-ES_tradnl"/>
              </w:rPr>
            </w:pPr>
          </w:p>
        </w:tc>
        <w:tc>
          <w:tcPr>
            <w:tcW w:w="2444" w:type="dxa"/>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SG2 Dar seguimientos y controlas los cambios</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r>
      <w:tr w:rsidR="003665FB" w:rsidRPr="008A4BB9" w:rsidTr="00005BDC">
        <w:trPr>
          <w:trHeight w:val="202"/>
        </w:trPr>
        <w:tc>
          <w:tcPr>
            <w:tcW w:w="844" w:type="dxa"/>
            <w:vMerge/>
            <w:shd w:val="clear" w:color="auto" w:fill="FFFFFF"/>
          </w:tcPr>
          <w:p w:rsidR="003665FB" w:rsidRPr="008A4BB9" w:rsidRDefault="003665FB" w:rsidP="00005BDC">
            <w:pPr>
              <w:spacing w:before="20" w:after="20"/>
              <w:ind w:left="28"/>
              <w:rPr>
                <w:rFonts w:ascii="Arial" w:hAnsi="Arial" w:cs="Arial"/>
                <w:szCs w:val="24"/>
                <w:lang w:val="es-ES_tradnl"/>
              </w:rPr>
            </w:pPr>
          </w:p>
        </w:tc>
        <w:tc>
          <w:tcPr>
            <w:tcW w:w="2444" w:type="dxa"/>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SG3 Establecer la integridad</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r>
      <w:tr w:rsidR="003665FB" w:rsidRPr="008A4BB9" w:rsidTr="00005BDC">
        <w:trPr>
          <w:trHeight w:val="202"/>
        </w:trPr>
        <w:tc>
          <w:tcPr>
            <w:tcW w:w="844" w:type="dxa"/>
            <w:vMerge w:val="restart"/>
            <w:shd w:val="clear" w:color="auto" w:fill="FFFFFF"/>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lastRenderedPageBreak/>
              <w:t>PPQA</w:t>
            </w:r>
          </w:p>
        </w:tc>
        <w:tc>
          <w:tcPr>
            <w:tcW w:w="2444" w:type="dxa"/>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SG1 Evaluar de manera objetiva los procesos y los productos</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r>
      <w:tr w:rsidR="003665FB" w:rsidRPr="008A4BB9" w:rsidTr="00005BDC">
        <w:trPr>
          <w:trHeight w:val="202"/>
        </w:trPr>
        <w:tc>
          <w:tcPr>
            <w:tcW w:w="844" w:type="dxa"/>
            <w:vMerge/>
            <w:shd w:val="clear" w:color="auto" w:fill="FFFFFF"/>
          </w:tcPr>
          <w:p w:rsidR="003665FB" w:rsidRPr="008A4BB9" w:rsidRDefault="003665FB" w:rsidP="00005BDC">
            <w:pPr>
              <w:spacing w:before="20" w:after="20"/>
              <w:ind w:left="28"/>
              <w:rPr>
                <w:rFonts w:ascii="Arial" w:hAnsi="Arial" w:cs="Arial"/>
                <w:szCs w:val="24"/>
                <w:lang w:val="es-ES_tradnl"/>
              </w:rPr>
            </w:pPr>
          </w:p>
        </w:tc>
        <w:tc>
          <w:tcPr>
            <w:tcW w:w="2444" w:type="dxa"/>
          </w:tcPr>
          <w:p w:rsidR="003665FB" w:rsidRPr="008A4BB9" w:rsidRDefault="003665FB" w:rsidP="00005BDC">
            <w:pPr>
              <w:spacing w:before="20" w:after="20"/>
              <w:ind w:left="28"/>
              <w:rPr>
                <w:rFonts w:ascii="Arial" w:hAnsi="Arial" w:cs="Arial"/>
                <w:szCs w:val="24"/>
                <w:lang w:val="es-ES_tradnl"/>
              </w:rPr>
            </w:pPr>
            <w:r w:rsidRPr="008A4BB9">
              <w:rPr>
                <w:rFonts w:ascii="Arial" w:hAnsi="Arial" w:cs="Arial"/>
                <w:szCs w:val="24"/>
                <w:lang w:val="es-ES_tradnl"/>
              </w:rPr>
              <w:t>SG2 Proporcionar resultados de manera objetiva</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shd w:val="clear" w:color="auto" w:fill="CCFFFF"/>
            <w:vAlign w:val="center"/>
          </w:tcPr>
          <w:p w:rsidR="003665FB" w:rsidRPr="008A4BB9" w:rsidRDefault="003665FB" w:rsidP="00005BDC">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1"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005BDC">
            <w:pPr>
              <w:spacing w:before="20" w:after="20"/>
              <w:ind w:left="28"/>
              <w:jc w:val="center"/>
              <w:rPr>
                <w:rFonts w:ascii="Arial" w:hAnsi="Arial" w:cs="Arial"/>
                <w:szCs w:val="24"/>
                <w:lang w:val="es-ES_tradnl"/>
              </w:rPr>
            </w:pPr>
          </w:p>
        </w:tc>
      </w:tr>
    </w:tbl>
    <w:p w:rsidR="003665FB" w:rsidRPr="008A4BB9" w:rsidRDefault="003665FB" w:rsidP="003665FB">
      <w:pPr>
        <w:pStyle w:val="Ttulo1"/>
        <w:rPr>
          <w:rFonts w:ascii="Arial" w:hAnsi="Arial" w:cs="Arial"/>
          <w:sz w:val="22"/>
          <w:szCs w:val="24"/>
          <w:lang w:val="es-ES_tradnl"/>
        </w:rPr>
      </w:pPr>
      <w:bookmarkStart w:id="53" w:name="_Toc101945447"/>
      <w:r w:rsidRPr="008A4BB9">
        <w:rPr>
          <w:rFonts w:ascii="Arial" w:hAnsi="Arial" w:cs="Arial"/>
          <w:sz w:val="22"/>
          <w:szCs w:val="24"/>
          <w:lang w:val="es-ES_tradnl"/>
        </w:rPr>
        <w:lastRenderedPageBreak/>
        <w:t>ciclo de vida de mejora de procesos</w:t>
      </w:r>
      <w:bookmarkEnd w:id="51"/>
      <w:bookmarkEnd w:id="52"/>
      <w:bookmarkEnd w:id="53"/>
    </w:p>
    <w:p w:rsidR="003665FB" w:rsidRPr="008A4BB9" w:rsidRDefault="003665FB" w:rsidP="003665FB">
      <w:pPr>
        <w:pStyle w:val="NormalNoIndent"/>
        <w:tabs>
          <w:tab w:val="left" w:pos="1387"/>
          <w:tab w:val="left" w:pos="11268"/>
          <w:tab w:val="left" w:pos="12168"/>
          <w:tab w:val="left" w:pos="13968"/>
        </w:tabs>
        <w:ind w:left="851"/>
        <w:rPr>
          <w:rFonts w:ascii="Arial" w:hAnsi="Arial" w:cs="Arial"/>
          <w:sz w:val="22"/>
          <w:szCs w:val="24"/>
          <w:lang w:val="es-ES_tradnl"/>
        </w:rPr>
      </w:pPr>
      <w:r w:rsidRPr="008A4BB9">
        <w:rPr>
          <w:rFonts w:ascii="Arial" w:hAnsi="Arial" w:cs="Arial"/>
          <w:sz w:val="22"/>
          <w:szCs w:val="24"/>
          <w:lang w:val="es-ES_tradnl"/>
        </w:rPr>
        <w:t>Esta sección describe el enfoque genérico para el desarrollo de soluciones técnicas o unidades de trabajo relacionadas con las oportunidades de mejora en cuanto a la definición de procesos, su puesta en práctica y despliegue para la organización.</w:t>
      </w:r>
    </w:p>
    <w:p w:rsidR="003665FB" w:rsidRPr="008A4BB9" w:rsidRDefault="003665FB" w:rsidP="003665FB">
      <w:pPr>
        <w:pStyle w:val="NormalNoIndent"/>
        <w:tabs>
          <w:tab w:val="left" w:pos="1387"/>
          <w:tab w:val="left" w:pos="11268"/>
          <w:tab w:val="left" w:pos="12168"/>
          <w:tab w:val="left" w:pos="13968"/>
        </w:tabs>
        <w:ind w:left="851"/>
        <w:rPr>
          <w:rFonts w:ascii="Arial" w:hAnsi="Arial" w:cs="Arial"/>
          <w:sz w:val="22"/>
          <w:szCs w:val="24"/>
          <w:lang w:val="es-ES_tradnl"/>
        </w:rPr>
      </w:pPr>
      <w:r w:rsidRPr="008A4BB9">
        <w:rPr>
          <w:rFonts w:ascii="Arial" w:hAnsi="Arial" w:cs="Arial"/>
          <w:sz w:val="22"/>
          <w:szCs w:val="24"/>
          <w:lang w:val="es-ES_tradnl"/>
        </w:rPr>
        <w:t xml:space="preserve">Para cada agrupación de acciones mejoras que hemos identificado deberán ser realizadas de acuerdo a las fases genéricas que se describen a continuación.  El esquema presentado en el ciclo de vida describe las actividades y su secuencia.  No se han incluido tareas específicas para procesos o acciones específicas o el posible solape en la ejecución de tareas.  </w:t>
      </w:r>
    </w:p>
    <w:p w:rsidR="003665FB" w:rsidRPr="008A4BB9" w:rsidRDefault="003665FB" w:rsidP="003665FB">
      <w:pPr>
        <w:pStyle w:val="NormalNoIndent"/>
        <w:tabs>
          <w:tab w:val="left" w:pos="1387"/>
          <w:tab w:val="left" w:pos="11268"/>
          <w:tab w:val="left" w:pos="12168"/>
          <w:tab w:val="left" w:pos="13968"/>
        </w:tabs>
        <w:ind w:left="851"/>
        <w:rPr>
          <w:rFonts w:ascii="Arial" w:hAnsi="Arial" w:cs="Arial"/>
          <w:sz w:val="22"/>
          <w:szCs w:val="24"/>
          <w:lang w:val="es-ES_tradnl"/>
        </w:rPr>
      </w:pPr>
      <w:r w:rsidRPr="008A4BB9">
        <w:rPr>
          <w:rFonts w:ascii="Arial" w:hAnsi="Arial" w:cs="Arial"/>
          <w:sz w:val="22"/>
          <w:szCs w:val="24"/>
          <w:lang w:val="es-ES_tradnl"/>
        </w:rPr>
        <w:t>El propósito del ciclo de vida que se presenta es proporcionar a los responsables de la mejora, al Equipo de Mejora de Procesos, una guía que muestre el conjunto de actividades y la secuencia de las mismas y qué permita establecer un esquema para realizar la estimación de esfuerzo de actividades de la mejora de procesos y que facilite el ajuste del plan si surgen desviaciones significativas durante su implantación.</w:t>
      </w:r>
    </w:p>
    <w:p w:rsidR="003665FB" w:rsidRPr="008A4BB9" w:rsidRDefault="003665FB" w:rsidP="003665FB">
      <w:pPr>
        <w:pStyle w:val="NormalNoIndent"/>
        <w:tabs>
          <w:tab w:val="left" w:pos="1387"/>
          <w:tab w:val="left" w:pos="11268"/>
          <w:tab w:val="left" w:pos="12168"/>
          <w:tab w:val="left" w:pos="13968"/>
        </w:tabs>
        <w:spacing w:after="120"/>
        <w:ind w:left="851"/>
        <w:rPr>
          <w:rFonts w:ascii="Arial" w:hAnsi="Arial" w:cs="Arial"/>
          <w:sz w:val="22"/>
          <w:szCs w:val="24"/>
          <w:lang w:val="es-ES_tradnl"/>
        </w:rPr>
      </w:pPr>
      <w:r w:rsidRPr="008A4BB9">
        <w:rPr>
          <w:rFonts w:ascii="Arial" w:hAnsi="Arial" w:cs="Arial"/>
          <w:sz w:val="22"/>
          <w:szCs w:val="24"/>
          <w:lang w:val="es-ES_tradnl"/>
        </w:rPr>
        <w:t xml:space="preserve">Los grandes hitos del dentro del proyecto de mejora serían: </w:t>
      </w:r>
    </w:p>
    <w:p w:rsidR="003665FB" w:rsidRPr="008A4BB9" w:rsidRDefault="003665FB" w:rsidP="003665FB">
      <w:pPr>
        <w:pStyle w:val="NormalNoIndent"/>
        <w:numPr>
          <w:ilvl w:val="0"/>
          <w:numId w:val="15"/>
        </w:numPr>
        <w:tabs>
          <w:tab w:val="clear" w:pos="1747"/>
          <w:tab w:val="left" w:pos="1418"/>
          <w:tab w:val="left" w:pos="11268"/>
          <w:tab w:val="left" w:pos="12168"/>
          <w:tab w:val="left" w:pos="13968"/>
        </w:tabs>
        <w:spacing w:after="120"/>
        <w:ind w:left="1418" w:hanging="470"/>
        <w:rPr>
          <w:rFonts w:ascii="Arial" w:hAnsi="Arial" w:cs="Arial"/>
          <w:sz w:val="22"/>
          <w:szCs w:val="24"/>
          <w:lang w:val="es-ES_tradnl"/>
        </w:rPr>
      </w:pPr>
      <w:r w:rsidRPr="008A4BB9">
        <w:rPr>
          <w:rFonts w:ascii="Arial" w:hAnsi="Arial" w:cs="Arial"/>
          <w:sz w:val="22"/>
          <w:szCs w:val="24"/>
          <w:lang w:val="es-ES_tradnl"/>
        </w:rPr>
        <w:t xml:space="preserve">la </w:t>
      </w:r>
      <w:r w:rsidRPr="008A4BB9">
        <w:rPr>
          <w:rFonts w:ascii="Arial" w:hAnsi="Arial" w:cs="Arial"/>
          <w:b/>
          <w:sz w:val="22"/>
          <w:szCs w:val="24"/>
          <w:lang w:val="es-ES_tradnl"/>
        </w:rPr>
        <w:t>definición</w:t>
      </w:r>
      <w:r w:rsidRPr="008A4BB9">
        <w:rPr>
          <w:rFonts w:ascii="Arial" w:hAnsi="Arial" w:cs="Arial"/>
          <w:sz w:val="22"/>
          <w:szCs w:val="24"/>
          <w:lang w:val="es-ES_tradnl"/>
        </w:rPr>
        <w:t xml:space="preserve"> de las soluciones descritas en </w:t>
      </w:r>
      <w:r w:rsidR="004A09D5" w:rsidRPr="008A4BB9">
        <w:rPr>
          <w:rFonts w:ascii="Arial" w:hAnsi="Arial" w:cs="Arial"/>
          <w:sz w:val="22"/>
          <w:szCs w:val="24"/>
          <w:lang w:val="es-ES_tradnl"/>
        </w:rPr>
        <w:t>las</w:t>
      </w:r>
      <w:r w:rsidRPr="008A4BB9">
        <w:rPr>
          <w:rFonts w:ascii="Arial" w:hAnsi="Arial" w:cs="Arial"/>
          <w:sz w:val="22"/>
          <w:szCs w:val="24"/>
          <w:lang w:val="es-ES_tradnl"/>
        </w:rPr>
        <w:t xml:space="preserve"> </w:t>
      </w:r>
      <w:r w:rsidR="004A09D5" w:rsidRPr="008A4BB9">
        <w:rPr>
          <w:rFonts w:ascii="Arial" w:hAnsi="Arial" w:cs="Arial"/>
          <w:sz w:val="22"/>
          <w:szCs w:val="24"/>
          <w:lang w:val="es-ES_tradnl"/>
        </w:rPr>
        <w:t>agrupaciones</w:t>
      </w:r>
      <w:r w:rsidRPr="008A4BB9">
        <w:rPr>
          <w:rFonts w:ascii="Arial" w:hAnsi="Arial" w:cs="Arial"/>
          <w:sz w:val="22"/>
          <w:szCs w:val="24"/>
          <w:lang w:val="es-ES_tradnl"/>
        </w:rPr>
        <w:t xml:space="preserve"> de trabajo.  Las actividades que caen dentro del hito de definición están ligadas a </w:t>
      </w:r>
      <w:proofErr w:type="gramStart"/>
      <w:r w:rsidRPr="008A4BB9">
        <w:rPr>
          <w:rFonts w:ascii="Arial" w:hAnsi="Arial" w:cs="Arial"/>
          <w:sz w:val="22"/>
          <w:szCs w:val="24"/>
          <w:lang w:val="es-ES_tradnl"/>
        </w:rPr>
        <w:t xml:space="preserve">los </w:t>
      </w:r>
      <w:r w:rsidR="004A09D5" w:rsidRPr="008A4BB9">
        <w:rPr>
          <w:rFonts w:ascii="Arial" w:hAnsi="Arial" w:cs="Arial"/>
          <w:sz w:val="22"/>
          <w:szCs w:val="24"/>
          <w:lang w:val="es-ES_tradnl"/>
        </w:rPr>
        <w:t>agrupaciones</w:t>
      </w:r>
      <w:proofErr w:type="gramEnd"/>
      <w:r w:rsidRPr="008A4BB9">
        <w:rPr>
          <w:rFonts w:ascii="Arial" w:hAnsi="Arial" w:cs="Arial"/>
          <w:sz w:val="22"/>
          <w:szCs w:val="24"/>
          <w:lang w:val="es-ES_tradnl"/>
        </w:rPr>
        <w:t xml:space="preserve"> de trabajo y la responsabilidad está acotada al grupo de trabajo asignado al </w:t>
      </w:r>
      <w:r w:rsidR="00757D99" w:rsidRPr="008A4BB9">
        <w:rPr>
          <w:rFonts w:ascii="Arial" w:hAnsi="Arial" w:cs="Arial"/>
          <w:sz w:val="22"/>
          <w:szCs w:val="24"/>
          <w:lang w:val="es-ES_tradnl"/>
        </w:rPr>
        <w:t>agrupación</w:t>
      </w:r>
      <w:r w:rsidRPr="008A4BB9">
        <w:rPr>
          <w:rFonts w:ascii="Arial" w:hAnsi="Arial" w:cs="Arial"/>
          <w:sz w:val="22"/>
          <w:szCs w:val="24"/>
          <w:lang w:val="es-ES_tradnl"/>
        </w:rPr>
        <w:t xml:space="preserve">.  Las dependencias existentes entre </w:t>
      </w:r>
      <w:r w:rsidR="004A09D5" w:rsidRPr="008A4BB9">
        <w:rPr>
          <w:rFonts w:ascii="Arial" w:hAnsi="Arial" w:cs="Arial"/>
          <w:sz w:val="22"/>
          <w:szCs w:val="24"/>
          <w:lang w:val="es-ES_tradnl"/>
        </w:rPr>
        <w:t>agrupaciones</w:t>
      </w:r>
      <w:r w:rsidRPr="008A4BB9">
        <w:rPr>
          <w:rFonts w:ascii="Arial" w:hAnsi="Arial" w:cs="Arial"/>
          <w:sz w:val="22"/>
          <w:szCs w:val="24"/>
          <w:lang w:val="es-ES_tradnl"/>
        </w:rPr>
        <w:t xml:space="preserve"> de trabajo van a determinar la secuencia para su implementación.</w:t>
      </w:r>
    </w:p>
    <w:p w:rsidR="003665FB" w:rsidRPr="008A4BB9" w:rsidRDefault="003665FB" w:rsidP="003665FB">
      <w:pPr>
        <w:pStyle w:val="NormalNoIndent"/>
        <w:tabs>
          <w:tab w:val="left" w:pos="1418"/>
          <w:tab w:val="left" w:pos="11268"/>
          <w:tab w:val="left" w:pos="12168"/>
          <w:tab w:val="left" w:pos="13968"/>
        </w:tabs>
        <w:spacing w:after="120"/>
        <w:ind w:left="1418"/>
        <w:rPr>
          <w:rFonts w:ascii="Arial" w:hAnsi="Arial" w:cs="Arial"/>
          <w:sz w:val="22"/>
          <w:szCs w:val="24"/>
          <w:lang w:val="es-ES_tradnl"/>
        </w:rPr>
      </w:pPr>
      <w:r w:rsidRPr="008A4BB9">
        <w:rPr>
          <w:rFonts w:ascii="Arial" w:hAnsi="Arial" w:cs="Arial"/>
          <w:sz w:val="22"/>
          <w:szCs w:val="24"/>
          <w:lang w:val="es-ES_tradnl"/>
        </w:rPr>
        <w:t xml:space="preserve">Se considera dentro la fase de definición la validación de las soluciones propuestas mediante su pilotaje en un proyecto. La ejecución de las actividades correspondientes al pilotaje </w:t>
      </w:r>
      <w:r w:rsidR="004A09D5" w:rsidRPr="008A4BB9">
        <w:rPr>
          <w:rFonts w:ascii="Arial" w:hAnsi="Arial" w:cs="Arial"/>
          <w:sz w:val="22"/>
          <w:szCs w:val="24"/>
          <w:lang w:val="es-ES_tradnl"/>
        </w:rPr>
        <w:t>tiene</w:t>
      </w:r>
      <w:r w:rsidRPr="008A4BB9">
        <w:rPr>
          <w:rFonts w:ascii="Arial" w:hAnsi="Arial" w:cs="Arial"/>
          <w:sz w:val="22"/>
          <w:szCs w:val="24"/>
          <w:lang w:val="es-ES_tradnl"/>
        </w:rPr>
        <w:t xml:space="preserve"> un impacto más amplio afectando al equipo de proyecto, y no estando limitado únicamente al grupo de trabajo.</w:t>
      </w:r>
    </w:p>
    <w:p w:rsidR="003665FB" w:rsidRPr="008A4BB9" w:rsidRDefault="003665FB" w:rsidP="003665FB">
      <w:pPr>
        <w:pStyle w:val="NormalNoIndent"/>
        <w:numPr>
          <w:ilvl w:val="0"/>
          <w:numId w:val="15"/>
        </w:numPr>
        <w:tabs>
          <w:tab w:val="clear" w:pos="1747"/>
          <w:tab w:val="left" w:pos="1418"/>
          <w:tab w:val="left" w:pos="11268"/>
          <w:tab w:val="left" w:pos="12168"/>
          <w:tab w:val="left" w:pos="13968"/>
        </w:tabs>
        <w:ind w:left="1418" w:hanging="470"/>
        <w:rPr>
          <w:rFonts w:ascii="Arial" w:hAnsi="Arial" w:cs="Arial"/>
          <w:sz w:val="22"/>
          <w:szCs w:val="24"/>
          <w:lang w:val="es-ES_tradnl"/>
        </w:rPr>
      </w:pPr>
      <w:r w:rsidRPr="008A4BB9">
        <w:rPr>
          <w:rFonts w:ascii="Arial" w:hAnsi="Arial" w:cs="Arial"/>
          <w:sz w:val="22"/>
          <w:szCs w:val="24"/>
          <w:lang w:val="es-ES_tradnl"/>
        </w:rPr>
        <w:t xml:space="preserve">la </w:t>
      </w:r>
      <w:r w:rsidRPr="008A4BB9">
        <w:rPr>
          <w:rFonts w:ascii="Arial" w:hAnsi="Arial" w:cs="Arial"/>
          <w:b/>
          <w:sz w:val="22"/>
          <w:szCs w:val="24"/>
          <w:lang w:val="es-ES_tradnl"/>
        </w:rPr>
        <w:t>implantación</w:t>
      </w:r>
      <w:r w:rsidRPr="008A4BB9">
        <w:rPr>
          <w:rFonts w:ascii="Arial" w:hAnsi="Arial" w:cs="Arial"/>
          <w:sz w:val="22"/>
          <w:szCs w:val="24"/>
          <w:lang w:val="es-ES_tradnl"/>
        </w:rPr>
        <w:t xml:space="preserve"> de esas soluciones.  Las actividades que caen dentro del hito de implantación no tienen que estar necesariamente ligadas a </w:t>
      </w:r>
      <w:proofErr w:type="gramStart"/>
      <w:r w:rsidRPr="008A4BB9">
        <w:rPr>
          <w:rFonts w:ascii="Arial" w:hAnsi="Arial" w:cs="Arial"/>
          <w:sz w:val="22"/>
          <w:szCs w:val="24"/>
          <w:lang w:val="es-ES_tradnl"/>
        </w:rPr>
        <w:t xml:space="preserve">un </w:t>
      </w:r>
      <w:r w:rsidR="00757D99" w:rsidRPr="008A4BB9">
        <w:rPr>
          <w:rFonts w:ascii="Arial" w:hAnsi="Arial" w:cs="Arial"/>
          <w:sz w:val="22"/>
          <w:szCs w:val="24"/>
          <w:lang w:val="es-ES_tradnl"/>
        </w:rPr>
        <w:t>agrupación</w:t>
      </w:r>
      <w:proofErr w:type="gramEnd"/>
      <w:r w:rsidRPr="008A4BB9">
        <w:rPr>
          <w:rFonts w:ascii="Arial" w:hAnsi="Arial" w:cs="Arial"/>
          <w:sz w:val="22"/>
          <w:szCs w:val="24"/>
          <w:lang w:val="es-ES_tradnl"/>
        </w:rPr>
        <w:t xml:space="preserve"> de trabajo, se puede realizar el despliegue varias soluciones de manera conjunta y el impacto se extiende más allá de equipo de trabajo ya que afecta a toda la organización durante el despliegue de las soluciones.</w:t>
      </w:r>
    </w:p>
    <w:p w:rsidR="003665FB" w:rsidRPr="008A4BB9" w:rsidRDefault="003665FB" w:rsidP="003665FB">
      <w:pPr>
        <w:pStyle w:val="NormalNoIndent"/>
        <w:tabs>
          <w:tab w:val="left" w:pos="1387"/>
          <w:tab w:val="left" w:pos="11268"/>
          <w:tab w:val="left" w:pos="12168"/>
          <w:tab w:val="left" w:pos="13968"/>
        </w:tabs>
        <w:ind w:left="851"/>
        <w:rPr>
          <w:rFonts w:ascii="Arial" w:hAnsi="Arial" w:cs="Arial"/>
          <w:sz w:val="22"/>
          <w:szCs w:val="24"/>
          <w:lang w:val="es-ES_tradnl"/>
        </w:rPr>
      </w:pPr>
      <w:r w:rsidRPr="008A4BB9">
        <w:rPr>
          <w:rFonts w:ascii="Arial" w:hAnsi="Arial" w:cs="Arial"/>
          <w:sz w:val="22"/>
          <w:szCs w:val="24"/>
          <w:lang w:val="es-ES_tradnl"/>
        </w:rPr>
        <w:t>Aparte de esos dos grandes hitos hay que contemplar otras fases dentro del ciclo de vida que son clave para el éxito de la iniciativa de mejora: el lanzamiento y la supervisión proyecto de mejora de procesos, que se describen a continuación.</w:t>
      </w:r>
    </w:p>
    <w:p w:rsidR="003665FB" w:rsidRPr="008A4BB9" w:rsidRDefault="003665FB" w:rsidP="003665FB">
      <w:pPr>
        <w:pStyle w:val="Ttulo2"/>
        <w:pageBreakBefore/>
        <w:spacing w:before="0" w:after="120"/>
        <w:rPr>
          <w:rFonts w:ascii="Arial" w:hAnsi="Arial" w:cs="Arial"/>
          <w:sz w:val="22"/>
          <w:szCs w:val="24"/>
          <w:lang w:val="es-ES_tradnl"/>
        </w:rPr>
      </w:pPr>
      <w:bookmarkStart w:id="54" w:name="_Toc76988119"/>
      <w:bookmarkStart w:id="55" w:name="_Toc77074785"/>
      <w:bookmarkStart w:id="56" w:name="_Toc101945448"/>
      <w:r w:rsidRPr="008A4BB9">
        <w:rPr>
          <w:rFonts w:ascii="Arial" w:hAnsi="Arial" w:cs="Arial"/>
          <w:sz w:val="22"/>
          <w:szCs w:val="24"/>
          <w:lang w:val="es-ES_tradnl"/>
        </w:rPr>
        <w:lastRenderedPageBreak/>
        <w:t>Lanzamiento de la mejora</w:t>
      </w:r>
      <w:bookmarkEnd w:id="54"/>
      <w:bookmarkEnd w:id="55"/>
      <w:bookmarkEnd w:id="56"/>
    </w:p>
    <w:p w:rsidR="003665FB" w:rsidRPr="008A4BB9" w:rsidRDefault="003665FB" w:rsidP="003665FB">
      <w:pPr>
        <w:pStyle w:val="Encabezado"/>
        <w:ind w:left="709"/>
        <w:rPr>
          <w:rFonts w:ascii="Arial" w:hAnsi="Arial" w:cs="Arial"/>
          <w:sz w:val="22"/>
          <w:szCs w:val="24"/>
          <w:lang w:val="es-ES_tradnl"/>
        </w:rPr>
      </w:pPr>
      <w:r w:rsidRPr="008A4BB9">
        <w:rPr>
          <w:rFonts w:ascii="Arial" w:hAnsi="Arial" w:cs="Arial"/>
          <w:sz w:val="22"/>
          <w:szCs w:val="24"/>
          <w:lang w:val="es-ES_tradnl"/>
        </w:rPr>
        <w:t>Se deben de contemplar un conjunto de acciones previas antes de dar comienzo a la fase de definición.  El objetivo de estas acciones es difundir a las personas involucradas en la iniciativa de mejora de</w:t>
      </w:r>
      <w:r w:rsidR="004A09D5">
        <w:rPr>
          <w:rFonts w:ascii="Arial" w:hAnsi="Arial" w:cs="Arial"/>
          <w:sz w:val="22"/>
          <w:szCs w:val="24"/>
          <w:lang w:val="es-ES_tradnl"/>
        </w:rPr>
        <w:t xml:space="preserve"> DS-2</w:t>
      </w:r>
      <w:r w:rsidRPr="008A4BB9">
        <w:rPr>
          <w:rFonts w:ascii="Arial" w:hAnsi="Arial" w:cs="Arial"/>
          <w:sz w:val="22"/>
          <w:szCs w:val="24"/>
          <w:lang w:val="es-ES_tradnl"/>
        </w:rPr>
        <w:t xml:space="preserve"> la información necesaria para conocer los objetivos que se persiguen con la iniciativa de mejora, alcance de la iniciativa de mejora, la estructura organizativa, los roles y las responsabilidades existentes para la mejora de procesos y hacer visible el compromiso de la gerencia.</w:t>
      </w:r>
    </w:p>
    <w:tbl>
      <w:tblPr>
        <w:tblW w:w="8363" w:type="dxa"/>
        <w:tblInd w:w="817" w:type="dxa"/>
        <w:tblLayout w:type="fixed"/>
        <w:tblLook w:val="0000" w:firstRow="0" w:lastRow="0" w:firstColumn="0" w:lastColumn="0" w:noHBand="0" w:noVBand="0"/>
      </w:tblPr>
      <w:tblGrid>
        <w:gridCol w:w="1276"/>
        <w:gridCol w:w="7087"/>
      </w:tblGrid>
      <w:tr w:rsidR="003665FB" w:rsidRPr="008A4BB9" w:rsidTr="00005BDC">
        <w:trPr>
          <w:trHeight w:val="283"/>
        </w:trPr>
        <w:tc>
          <w:tcPr>
            <w:tcW w:w="1276" w:type="dxa"/>
            <w:tcBorders>
              <w:top w:val="single" w:sz="4" w:space="0" w:color="auto"/>
              <w:bottom w:val="single" w:sz="4" w:space="0" w:color="auto"/>
            </w:tcBorders>
            <w:shd w:val="clear" w:color="auto" w:fill="808080"/>
            <w:vAlign w:val="center"/>
          </w:tcPr>
          <w:p w:rsidR="003665FB" w:rsidRPr="008A4BB9" w:rsidRDefault="003665FB" w:rsidP="00005BDC">
            <w:pPr>
              <w:pStyle w:val="NormalNoIndent"/>
              <w:spacing w:before="20" w:after="20"/>
              <w:jc w:val="left"/>
              <w:rPr>
                <w:rFonts w:ascii="Arial" w:hAnsi="Arial" w:cs="Arial"/>
                <w:b/>
                <w:color w:val="FFFFFF"/>
                <w:sz w:val="22"/>
                <w:szCs w:val="24"/>
                <w:lang w:val="es-ES_tradnl"/>
              </w:rPr>
            </w:pPr>
            <w:r w:rsidRPr="008A4BB9">
              <w:rPr>
                <w:rFonts w:ascii="Arial" w:hAnsi="Arial" w:cs="Arial"/>
                <w:b/>
                <w:color w:val="FFFFFF"/>
                <w:sz w:val="22"/>
                <w:szCs w:val="24"/>
                <w:lang w:val="es-ES_tradnl"/>
              </w:rPr>
              <w:t>FASE 0</w:t>
            </w:r>
          </w:p>
        </w:tc>
        <w:tc>
          <w:tcPr>
            <w:tcW w:w="7087" w:type="dxa"/>
            <w:tcBorders>
              <w:top w:val="single" w:sz="4" w:space="0" w:color="auto"/>
              <w:bottom w:val="single" w:sz="4" w:space="0" w:color="auto"/>
            </w:tcBorders>
            <w:shd w:val="clear" w:color="auto" w:fill="808080"/>
            <w:vAlign w:val="center"/>
          </w:tcPr>
          <w:p w:rsidR="003665FB" w:rsidRPr="008A4BB9" w:rsidRDefault="003665FB" w:rsidP="00005BDC">
            <w:pPr>
              <w:pStyle w:val="NormalNoIndent"/>
              <w:spacing w:before="20" w:after="20"/>
              <w:rPr>
                <w:rFonts w:ascii="Arial" w:hAnsi="Arial" w:cs="Arial"/>
                <w:b/>
                <w:color w:val="FFFFFF"/>
                <w:sz w:val="22"/>
                <w:szCs w:val="24"/>
                <w:lang w:val="es-ES_tradnl"/>
              </w:rPr>
            </w:pPr>
            <w:r w:rsidRPr="008A4BB9">
              <w:rPr>
                <w:rFonts w:ascii="Arial" w:hAnsi="Arial" w:cs="Arial"/>
                <w:b/>
                <w:color w:val="FFFFFF"/>
                <w:sz w:val="22"/>
                <w:szCs w:val="24"/>
                <w:lang w:val="es-ES_tradnl"/>
              </w:rPr>
              <w:t>Comunicar y refinar el plan de mejora</w:t>
            </w:r>
          </w:p>
        </w:tc>
      </w:tr>
      <w:tr w:rsidR="003665FB" w:rsidRPr="008A4BB9" w:rsidTr="00005BDC">
        <w:trPr>
          <w:trHeight w:val="304"/>
        </w:trPr>
        <w:tc>
          <w:tcPr>
            <w:tcW w:w="1276" w:type="dxa"/>
            <w:tcBorders>
              <w:top w:val="single" w:sz="4" w:space="0" w:color="auto"/>
              <w:bottom w:val="single" w:sz="4" w:space="0" w:color="auto"/>
            </w:tcBorders>
          </w:tcPr>
          <w:p w:rsidR="003665FB" w:rsidRPr="008A4BB9" w:rsidRDefault="003665FB" w:rsidP="004A09D5">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 xml:space="preserve">Actividad </w:t>
            </w:r>
            <w:r w:rsidR="004A09D5">
              <w:rPr>
                <w:rFonts w:ascii="Arial" w:hAnsi="Arial" w:cs="Arial"/>
                <w:sz w:val="22"/>
                <w:szCs w:val="24"/>
                <w:lang w:val="es-ES_tradnl"/>
              </w:rPr>
              <w:t>1.0</w:t>
            </w:r>
          </w:p>
        </w:tc>
        <w:tc>
          <w:tcPr>
            <w:tcW w:w="7087" w:type="dxa"/>
            <w:tcBorders>
              <w:top w:val="single" w:sz="4" w:space="0" w:color="auto"/>
              <w:bottom w:val="single" w:sz="4" w:space="0" w:color="auto"/>
            </w:tcBorders>
          </w:tcPr>
          <w:p w:rsidR="003665FB" w:rsidRPr="008A4BB9" w:rsidRDefault="003665FB" w:rsidP="00005BDC">
            <w:pPr>
              <w:autoSpaceDE w:val="0"/>
              <w:autoSpaceDN w:val="0"/>
              <w:adjustRightInd w:val="0"/>
              <w:spacing w:before="20" w:after="20"/>
              <w:rPr>
                <w:rFonts w:ascii="Arial" w:hAnsi="Arial" w:cs="Arial"/>
                <w:szCs w:val="24"/>
                <w:lang w:val="es-ES_tradnl"/>
              </w:rPr>
            </w:pPr>
            <w:r w:rsidRPr="008A4BB9">
              <w:rPr>
                <w:rFonts w:ascii="Arial" w:hAnsi="Arial" w:cs="Arial"/>
                <w:szCs w:val="24"/>
                <w:lang w:val="es-ES_tradnl"/>
              </w:rPr>
              <w:t>Como parte crítica en esta actividad es la comunicación de los objetivos que persigue toda la iniciativa de mejora en términos de los problemas que se pretenden resolver, de forma que los diferentes actores se sientan afectados por esos problemas, y se acuerde que el esfuerzo de la mejora tiene que dirigirse en la resolución de esos problemas como algo provechoso para todos los implicados en el plan.</w:t>
            </w:r>
          </w:p>
          <w:p w:rsidR="003665FB" w:rsidRPr="008A4BB9" w:rsidRDefault="003665FB" w:rsidP="00005BDC">
            <w:pPr>
              <w:autoSpaceDE w:val="0"/>
              <w:autoSpaceDN w:val="0"/>
              <w:adjustRightInd w:val="0"/>
              <w:spacing w:before="20" w:after="20"/>
              <w:rPr>
                <w:rFonts w:ascii="Arial" w:hAnsi="Arial" w:cs="Arial"/>
                <w:szCs w:val="24"/>
                <w:lang w:val="es-ES_tradnl"/>
              </w:rPr>
            </w:pPr>
            <w:r w:rsidRPr="008A4BB9">
              <w:rPr>
                <w:rFonts w:ascii="Arial" w:hAnsi="Arial" w:cs="Arial"/>
                <w:szCs w:val="24"/>
                <w:lang w:val="es-ES_tradnl"/>
              </w:rPr>
              <w:t>Como resumen de acciones previo al lanzamiento de la iniciativa de mejora habría que realizar:</w:t>
            </w:r>
          </w:p>
          <w:p w:rsidR="003665FB" w:rsidRPr="008A4BB9"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Completar el plan de acción</w:t>
            </w:r>
          </w:p>
          <w:p w:rsidR="003665FB" w:rsidRPr="008A4BB9"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Elaborar un calendario incluyendo una estimación de esfuerzo y asignación de responsabilidades</w:t>
            </w:r>
          </w:p>
          <w:p w:rsidR="003665FB" w:rsidRPr="008A4BB9"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Presentar el plan de mejora a las partes implicadas, poniendo énfasis en los objetivos perseguidos.</w:t>
            </w:r>
          </w:p>
          <w:p w:rsidR="003665FB" w:rsidRPr="008A4BB9"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Recoger comentarios, solucionar planteamientos conflictivos</w:t>
            </w:r>
          </w:p>
          <w:p w:rsidR="003665FB" w:rsidRPr="008A4BB9"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Refinar el plan de acuerdo a los comentarios realizados</w:t>
            </w:r>
          </w:p>
          <w:p w:rsidR="003665FB" w:rsidRPr="008A4BB9"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Publicar el plan completado, aprobado</w:t>
            </w:r>
          </w:p>
        </w:tc>
      </w:tr>
      <w:tr w:rsidR="003665FB" w:rsidRPr="008A4BB9" w:rsidTr="00005BDC">
        <w:trPr>
          <w:trHeight w:val="304"/>
        </w:trPr>
        <w:tc>
          <w:tcPr>
            <w:tcW w:w="1276" w:type="dxa"/>
            <w:tcBorders>
              <w:top w:val="single" w:sz="4" w:space="0" w:color="auto"/>
              <w:bottom w:val="single" w:sz="4" w:space="0" w:color="auto"/>
            </w:tcBorders>
            <w:shd w:val="clear" w:color="auto" w:fill="8C8C8C"/>
          </w:tcPr>
          <w:p w:rsidR="003665FB" w:rsidRPr="008A4BB9" w:rsidRDefault="003665FB" w:rsidP="00005BDC">
            <w:pPr>
              <w:pStyle w:val="NormalNoIndent"/>
              <w:spacing w:before="20" w:after="20"/>
              <w:jc w:val="left"/>
              <w:rPr>
                <w:rFonts w:ascii="Arial" w:hAnsi="Arial" w:cs="Arial"/>
                <w:b/>
                <w:color w:val="FFFFFF"/>
                <w:sz w:val="22"/>
                <w:szCs w:val="24"/>
                <w:lang w:val="es-ES_tradnl"/>
              </w:rPr>
            </w:pPr>
            <w:r w:rsidRPr="008A4BB9">
              <w:rPr>
                <w:rFonts w:ascii="Arial" w:hAnsi="Arial" w:cs="Arial"/>
                <w:b/>
                <w:color w:val="FFFFFF"/>
                <w:sz w:val="22"/>
                <w:szCs w:val="24"/>
                <w:lang w:val="es-ES_tradnl"/>
              </w:rPr>
              <w:t>FASE 1</w:t>
            </w:r>
          </w:p>
        </w:tc>
        <w:tc>
          <w:tcPr>
            <w:tcW w:w="7087" w:type="dxa"/>
            <w:tcBorders>
              <w:top w:val="single" w:sz="4" w:space="0" w:color="auto"/>
              <w:bottom w:val="single" w:sz="4" w:space="0" w:color="auto"/>
            </w:tcBorders>
            <w:shd w:val="clear" w:color="auto" w:fill="8C8C8C"/>
          </w:tcPr>
          <w:p w:rsidR="003665FB" w:rsidRPr="008A4BB9" w:rsidRDefault="003665FB" w:rsidP="00005BDC">
            <w:pPr>
              <w:autoSpaceDE w:val="0"/>
              <w:autoSpaceDN w:val="0"/>
              <w:adjustRightInd w:val="0"/>
              <w:spacing w:before="20" w:after="20"/>
              <w:rPr>
                <w:rFonts w:ascii="Arial" w:hAnsi="Arial" w:cs="Arial"/>
                <w:b/>
                <w:color w:val="FFFFFF"/>
                <w:szCs w:val="24"/>
                <w:lang w:val="es-ES_tradnl"/>
              </w:rPr>
            </w:pPr>
            <w:r w:rsidRPr="008A4BB9">
              <w:rPr>
                <w:rFonts w:ascii="Arial" w:hAnsi="Arial" w:cs="Arial"/>
                <w:b/>
                <w:color w:val="FFFFFF"/>
                <w:szCs w:val="24"/>
                <w:lang w:val="es-ES_tradnl"/>
              </w:rPr>
              <w:t>Establecer la estructura organizacional para la gestión del plan de mejora y la definición de soluciones técnicas.</w:t>
            </w:r>
          </w:p>
        </w:tc>
      </w:tr>
      <w:tr w:rsidR="003665FB" w:rsidRPr="008A4BB9" w:rsidTr="00005BDC">
        <w:trPr>
          <w:trHeight w:val="304"/>
        </w:trPr>
        <w:tc>
          <w:tcPr>
            <w:tcW w:w="1276"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1.1</w:t>
            </w:r>
          </w:p>
        </w:tc>
        <w:tc>
          <w:tcPr>
            <w:tcW w:w="7087" w:type="dxa"/>
            <w:tcBorders>
              <w:top w:val="single" w:sz="4" w:space="0" w:color="auto"/>
              <w:bottom w:val="single" w:sz="4" w:space="0" w:color="auto"/>
            </w:tcBorders>
          </w:tcPr>
          <w:p w:rsidR="003665FB" w:rsidRPr="008A4BB9" w:rsidRDefault="003665FB" w:rsidP="009F5C86">
            <w:pPr>
              <w:spacing w:before="20" w:after="20"/>
              <w:jc w:val="both"/>
              <w:rPr>
                <w:rFonts w:ascii="Arial" w:hAnsi="Arial" w:cs="Arial"/>
                <w:szCs w:val="24"/>
                <w:lang w:val="es-ES_tradnl"/>
              </w:rPr>
            </w:pPr>
            <w:r w:rsidRPr="008A4BB9">
              <w:rPr>
                <w:rFonts w:ascii="Arial" w:hAnsi="Arial" w:cs="Arial"/>
                <w:szCs w:val="24"/>
                <w:lang w:val="es-ES_tradnl"/>
              </w:rPr>
              <w:t xml:space="preserve">Identificar a los miembros que formarán parte de los grupos de trabajo que desarrollarán la solución técnica Grupo Técnico de Trabajo, y quienes tomarán parte activa en las actividades de revisión y aprobación de las soluciones definidas en base a </w:t>
            </w:r>
            <w:proofErr w:type="gramStart"/>
            <w:r w:rsidRPr="008A4BB9">
              <w:rPr>
                <w:rFonts w:ascii="Arial" w:hAnsi="Arial" w:cs="Arial"/>
                <w:szCs w:val="24"/>
                <w:lang w:val="es-ES_tradnl"/>
              </w:rPr>
              <w:t xml:space="preserve">los </w:t>
            </w:r>
            <w:r w:rsidR="009F5C86" w:rsidRPr="008A4BB9">
              <w:rPr>
                <w:rFonts w:ascii="Arial" w:hAnsi="Arial" w:cs="Arial"/>
                <w:szCs w:val="24"/>
                <w:lang w:val="es-ES_tradnl"/>
              </w:rPr>
              <w:t>agrupaciones</w:t>
            </w:r>
            <w:proofErr w:type="gramEnd"/>
            <w:r w:rsidRPr="008A4BB9">
              <w:rPr>
                <w:rFonts w:ascii="Arial" w:hAnsi="Arial" w:cs="Arial"/>
                <w:szCs w:val="24"/>
                <w:lang w:val="es-ES_tradnl"/>
              </w:rPr>
              <w:t xml:space="preserve"> de trabajo.</w:t>
            </w:r>
          </w:p>
          <w:p w:rsidR="003665FB" w:rsidRPr="008A4BB9" w:rsidRDefault="003665FB" w:rsidP="009F5C86">
            <w:pPr>
              <w:spacing w:before="20" w:after="20"/>
              <w:jc w:val="both"/>
              <w:rPr>
                <w:rFonts w:ascii="Arial" w:hAnsi="Arial" w:cs="Arial"/>
                <w:szCs w:val="24"/>
                <w:lang w:val="es-ES_tradnl"/>
              </w:rPr>
            </w:pPr>
            <w:r w:rsidRPr="008A4BB9">
              <w:rPr>
                <w:rFonts w:ascii="Arial" w:hAnsi="Arial" w:cs="Arial"/>
                <w:szCs w:val="24"/>
                <w:lang w:val="es-ES_tradnl"/>
              </w:rPr>
              <w:t xml:space="preserve">El Grupo Técnico de Trabajo trabajará junto con el Equipo de Mejora de Procesos, como facilitador o moderador, a través sesiones para revisar y proporcionar </w:t>
            </w:r>
            <w:r w:rsidR="009F5C86">
              <w:rPr>
                <w:rFonts w:ascii="Arial" w:hAnsi="Arial" w:cs="Arial"/>
                <w:szCs w:val="24"/>
                <w:lang w:val="es-ES_tradnl"/>
              </w:rPr>
              <w:t>retro-alimentación</w:t>
            </w:r>
            <w:r w:rsidRPr="008A4BB9">
              <w:rPr>
                <w:rFonts w:ascii="Arial" w:hAnsi="Arial" w:cs="Arial"/>
                <w:szCs w:val="24"/>
                <w:lang w:val="es-ES_tradnl"/>
              </w:rPr>
              <w:t xml:space="preserve"> sobre la solución propuesta.</w:t>
            </w:r>
          </w:p>
          <w:p w:rsidR="003665FB" w:rsidRPr="008A4BB9" w:rsidRDefault="003665FB" w:rsidP="009F5C86">
            <w:pPr>
              <w:spacing w:before="20" w:after="20"/>
              <w:jc w:val="both"/>
              <w:rPr>
                <w:rFonts w:ascii="Arial" w:hAnsi="Arial" w:cs="Arial"/>
                <w:szCs w:val="24"/>
                <w:lang w:val="es-ES_tradnl"/>
              </w:rPr>
            </w:pPr>
            <w:r w:rsidRPr="008A4BB9">
              <w:rPr>
                <w:rFonts w:ascii="Arial" w:hAnsi="Arial" w:cs="Arial"/>
                <w:szCs w:val="24"/>
                <w:lang w:val="es-ES_tradnl"/>
              </w:rPr>
              <w:t xml:space="preserve">Por motivos de eficiencia se sugiere que estos grupos de trabajo no estén compuestos por más de 4-5 personas con el objetivo de evitar discusiones interminables.  </w:t>
            </w:r>
          </w:p>
          <w:p w:rsidR="003665FB" w:rsidRPr="008A4BB9" w:rsidRDefault="003665FB" w:rsidP="009F5C86">
            <w:pPr>
              <w:spacing w:before="20" w:after="20"/>
              <w:jc w:val="both"/>
              <w:rPr>
                <w:rFonts w:ascii="Arial" w:hAnsi="Arial" w:cs="Arial"/>
                <w:szCs w:val="24"/>
                <w:lang w:val="es-ES_tradnl"/>
              </w:rPr>
            </w:pPr>
            <w:r w:rsidRPr="008A4BB9">
              <w:rPr>
                <w:rFonts w:ascii="Arial" w:hAnsi="Arial" w:cs="Arial"/>
                <w:szCs w:val="24"/>
                <w:lang w:val="es-ES_tradnl"/>
              </w:rPr>
              <w:t>Una buena práctica es incluir un miembro del Equipo de Mejora de Procesos como moderador del grupo, así como un líder técnico de la solución, siendo este el responsable final del éxito en la definición de la solución.</w:t>
            </w:r>
          </w:p>
        </w:tc>
      </w:tr>
      <w:tr w:rsidR="003665FB" w:rsidRPr="008A4BB9" w:rsidTr="00005BDC">
        <w:trPr>
          <w:trHeight w:val="304"/>
        </w:trPr>
        <w:tc>
          <w:tcPr>
            <w:tcW w:w="1276"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1.2</w:t>
            </w:r>
          </w:p>
        </w:tc>
        <w:tc>
          <w:tcPr>
            <w:tcW w:w="7087" w:type="dxa"/>
            <w:tcBorders>
              <w:top w:val="single" w:sz="4" w:space="0" w:color="auto"/>
              <w:bottom w:val="single" w:sz="4" w:space="0" w:color="auto"/>
            </w:tcBorders>
          </w:tcPr>
          <w:p w:rsidR="003665FB" w:rsidRPr="008A4BB9" w:rsidRDefault="003665FB" w:rsidP="00005BDC">
            <w:pPr>
              <w:spacing w:before="20" w:after="20"/>
              <w:rPr>
                <w:rFonts w:ascii="Arial" w:hAnsi="Arial" w:cs="Arial"/>
                <w:szCs w:val="24"/>
                <w:lang w:val="es-ES_tradnl"/>
              </w:rPr>
            </w:pPr>
            <w:r w:rsidRPr="008A4BB9">
              <w:rPr>
                <w:rFonts w:ascii="Arial" w:hAnsi="Arial" w:cs="Arial"/>
                <w:szCs w:val="24"/>
                <w:lang w:val="es-ES_tradnl"/>
              </w:rPr>
              <w:t>Definir una agenda de trabajo en la que se establezcan sesiones de trabajo con objetivos claramente definidos y los resultados esperados, de acuerdo a lo establecido en el calendario.</w:t>
            </w:r>
          </w:p>
        </w:tc>
      </w:tr>
    </w:tbl>
    <w:p w:rsidR="003665FB" w:rsidRPr="008A4BB9" w:rsidRDefault="003665FB" w:rsidP="003665FB">
      <w:pPr>
        <w:pStyle w:val="Ttulo2"/>
        <w:pageBreakBefore/>
        <w:spacing w:before="0" w:after="120"/>
        <w:rPr>
          <w:rFonts w:ascii="Arial" w:hAnsi="Arial" w:cs="Arial"/>
          <w:sz w:val="22"/>
          <w:szCs w:val="24"/>
          <w:lang w:val="es-ES_tradnl"/>
        </w:rPr>
      </w:pPr>
      <w:bookmarkStart w:id="57" w:name="_Toc76988120"/>
      <w:bookmarkStart w:id="58" w:name="_Toc77074786"/>
      <w:bookmarkStart w:id="59" w:name="_Toc101945449"/>
      <w:r w:rsidRPr="008A4BB9">
        <w:rPr>
          <w:rFonts w:ascii="Arial" w:hAnsi="Arial" w:cs="Arial"/>
          <w:sz w:val="22"/>
          <w:szCs w:val="24"/>
          <w:lang w:val="es-ES_tradnl"/>
        </w:rPr>
        <w:lastRenderedPageBreak/>
        <w:t>Definición</w:t>
      </w:r>
      <w:bookmarkEnd w:id="57"/>
      <w:bookmarkEnd w:id="58"/>
      <w:bookmarkEnd w:id="59"/>
    </w:p>
    <w:p w:rsidR="003665FB" w:rsidRPr="008A4BB9" w:rsidRDefault="003665FB" w:rsidP="003665FB">
      <w:pPr>
        <w:pStyle w:val="NormalNoIndent"/>
        <w:tabs>
          <w:tab w:val="left" w:pos="1387"/>
          <w:tab w:val="left" w:pos="11268"/>
          <w:tab w:val="left" w:pos="12168"/>
          <w:tab w:val="left" w:pos="13968"/>
        </w:tabs>
        <w:spacing w:after="120"/>
        <w:ind w:left="851"/>
        <w:rPr>
          <w:rFonts w:ascii="Arial" w:hAnsi="Arial" w:cs="Arial"/>
          <w:sz w:val="22"/>
          <w:szCs w:val="24"/>
          <w:lang w:val="es-ES_tradnl"/>
        </w:rPr>
      </w:pPr>
      <w:r w:rsidRPr="008A4BB9">
        <w:rPr>
          <w:rFonts w:ascii="Arial" w:hAnsi="Arial" w:cs="Arial"/>
          <w:sz w:val="22"/>
          <w:szCs w:val="24"/>
          <w:lang w:val="es-ES_tradnl"/>
        </w:rPr>
        <w:t xml:space="preserve">Para cada </w:t>
      </w:r>
      <w:r w:rsidR="00757D99" w:rsidRPr="008A4BB9">
        <w:rPr>
          <w:rFonts w:ascii="Arial" w:hAnsi="Arial" w:cs="Arial"/>
          <w:sz w:val="22"/>
          <w:szCs w:val="24"/>
          <w:lang w:val="es-ES_tradnl"/>
        </w:rPr>
        <w:t>agrupación</w:t>
      </w:r>
      <w:r w:rsidRPr="008A4BB9">
        <w:rPr>
          <w:rFonts w:ascii="Arial" w:hAnsi="Arial" w:cs="Arial"/>
          <w:sz w:val="22"/>
          <w:szCs w:val="24"/>
          <w:lang w:val="es-ES_tradnl"/>
        </w:rPr>
        <w:t xml:space="preserve"> de trabajo que hemos identificado un conjunto de actividades genéricas, que se describen a continuación y marcan unas directrices para su realización en fase de definición y el pilotaje de la solución para verificarla en el ámbito acotado previo a su despliegue e implantación.</w:t>
      </w:r>
    </w:p>
    <w:tbl>
      <w:tblPr>
        <w:tblW w:w="8221" w:type="dxa"/>
        <w:tblInd w:w="959" w:type="dxa"/>
        <w:tblLayout w:type="fixed"/>
        <w:tblLook w:val="0000" w:firstRow="0" w:lastRow="0" w:firstColumn="0" w:lastColumn="0" w:noHBand="0" w:noVBand="0"/>
      </w:tblPr>
      <w:tblGrid>
        <w:gridCol w:w="1134"/>
        <w:gridCol w:w="7087"/>
      </w:tblGrid>
      <w:tr w:rsidR="003665FB" w:rsidRPr="008A4BB9" w:rsidTr="00005BDC">
        <w:trPr>
          <w:trHeight w:val="317"/>
        </w:trPr>
        <w:tc>
          <w:tcPr>
            <w:tcW w:w="1134" w:type="dxa"/>
            <w:tcBorders>
              <w:top w:val="single" w:sz="4" w:space="0" w:color="auto"/>
              <w:bottom w:val="single" w:sz="4" w:space="0" w:color="auto"/>
            </w:tcBorders>
            <w:shd w:val="clear" w:color="auto" w:fill="808080"/>
            <w:vAlign w:val="center"/>
          </w:tcPr>
          <w:p w:rsidR="003665FB" w:rsidRPr="008A4BB9" w:rsidRDefault="003665FB" w:rsidP="00005BDC">
            <w:pPr>
              <w:pStyle w:val="NormalNoIndent"/>
              <w:spacing w:before="20" w:after="20"/>
              <w:jc w:val="left"/>
              <w:rPr>
                <w:rFonts w:ascii="Arial" w:hAnsi="Arial" w:cs="Arial"/>
                <w:b/>
                <w:color w:val="FFFFFF"/>
                <w:sz w:val="22"/>
                <w:szCs w:val="24"/>
                <w:lang w:val="es-ES_tradnl"/>
              </w:rPr>
            </w:pPr>
            <w:r w:rsidRPr="008A4BB9">
              <w:rPr>
                <w:rFonts w:ascii="Arial" w:hAnsi="Arial" w:cs="Arial"/>
                <w:b/>
                <w:color w:val="FFFFFF"/>
                <w:sz w:val="22"/>
                <w:szCs w:val="24"/>
                <w:lang w:val="es-ES_tradnl"/>
              </w:rPr>
              <w:t>FASE 2</w:t>
            </w:r>
          </w:p>
        </w:tc>
        <w:tc>
          <w:tcPr>
            <w:tcW w:w="7087" w:type="dxa"/>
            <w:tcBorders>
              <w:top w:val="single" w:sz="4" w:space="0" w:color="auto"/>
              <w:bottom w:val="single" w:sz="4" w:space="0" w:color="auto"/>
            </w:tcBorders>
            <w:shd w:val="clear" w:color="auto" w:fill="808080"/>
            <w:vAlign w:val="center"/>
          </w:tcPr>
          <w:p w:rsidR="003665FB" w:rsidRPr="008A4BB9" w:rsidRDefault="003665FB" w:rsidP="00005BDC">
            <w:pPr>
              <w:pStyle w:val="NormalNoIndent"/>
              <w:spacing w:before="20" w:after="20"/>
              <w:ind w:left="53"/>
              <w:rPr>
                <w:rFonts w:ascii="Arial" w:hAnsi="Arial" w:cs="Arial"/>
                <w:b/>
                <w:color w:val="FFFFFF"/>
                <w:sz w:val="22"/>
                <w:szCs w:val="24"/>
                <w:lang w:val="es-ES_tradnl"/>
              </w:rPr>
            </w:pPr>
            <w:r w:rsidRPr="008A4BB9">
              <w:rPr>
                <w:rFonts w:ascii="Arial" w:hAnsi="Arial" w:cs="Arial"/>
                <w:b/>
                <w:color w:val="FFFFFF"/>
                <w:sz w:val="22"/>
                <w:szCs w:val="24"/>
                <w:lang w:val="es-ES_tradnl"/>
              </w:rPr>
              <w:t xml:space="preserve">Definición de los procesos dentro del alcance de la iniciativa de mejora y </w:t>
            </w:r>
            <w:proofErr w:type="gramStart"/>
            <w:r w:rsidRPr="008A4BB9">
              <w:rPr>
                <w:rFonts w:ascii="Arial" w:hAnsi="Arial" w:cs="Arial"/>
                <w:b/>
                <w:color w:val="FFFFFF"/>
                <w:sz w:val="22"/>
                <w:szCs w:val="24"/>
                <w:lang w:val="es-ES_tradnl"/>
              </w:rPr>
              <w:t xml:space="preserve">los </w:t>
            </w:r>
            <w:r w:rsidR="009F5C86" w:rsidRPr="008A4BB9">
              <w:rPr>
                <w:rFonts w:ascii="Arial" w:hAnsi="Arial" w:cs="Arial"/>
                <w:b/>
                <w:color w:val="FFFFFF"/>
                <w:sz w:val="22"/>
                <w:szCs w:val="24"/>
                <w:lang w:val="es-ES_tradnl"/>
              </w:rPr>
              <w:t>agrupaciones</w:t>
            </w:r>
            <w:proofErr w:type="gramEnd"/>
            <w:r w:rsidRPr="008A4BB9">
              <w:rPr>
                <w:rFonts w:ascii="Arial" w:hAnsi="Arial" w:cs="Arial"/>
                <w:b/>
                <w:color w:val="FFFFFF"/>
                <w:sz w:val="22"/>
                <w:szCs w:val="24"/>
                <w:lang w:val="es-ES_tradnl"/>
              </w:rPr>
              <w:t xml:space="preserve"> de trabajo identificados.</w:t>
            </w:r>
          </w:p>
        </w:tc>
      </w:tr>
      <w:tr w:rsidR="003665FB" w:rsidRPr="008A4BB9" w:rsidTr="00005BDC">
        <w:trPr>
          <w:trHeight w:val="356"/>
        </w:trPr>
        <w:tc>
          <w:tcPr>
            <w:tcW w:w="1134"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2.1</w:t>
            </w:r>
          </w:p>
        </w:tc>
        <w:tc>
          <w:tcPr>
            <w:tcW w:w="7087" w:type="dxa"/>
            <w:tcBorders>
              <w:top w:val="single" w:sz="4" w:space="0" w:color="auto"/>
              <w:bottom w:val="single" w:sz="4" w:space="0" w:color="auto"/>
            </w:tcBorders>
          </w:tcPr>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El Grupo Técnico de Trabajo responsable de definir la solución asignada tendrá que analizar en detalle cada una de las acciones de mejora, buenas prácticas que se estén ejecutando en los proyectos de la organización, recomendaciones proporcionadas como resultado de la evaluación, así como literatura recomendada sobre el tema a solucionar.</w:t>
            </w:r>
          </w:p>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 xml:space="preserve">En algunos casos será necesario que los miembros del Equipo de Mejora de Procesos o Grupo Técnico de Trabajo realicen investigación, estudio previo o preparación para las sesiones de trabajo. </w:t>
            </w:r>
          </w:p>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La necesidad de impartir o contratar formación específica para que el grupo de trabajo es un aspecto que deberá contemplarse antes de entrar a desarrollar la solución.</w:t>
            </w:r>
          </w:p>
        </w:tc>
      </w:tr>
      <w:tr w:rsidR="003665FB" w:rsidRPr="008A4BB9" w:rsidTr="00005BDC">
        <w:trPr>
          <w:trHeight w:val="356"/>
        </w:trPr>
        <w:tc>
          <w:tcPr>
            <w:tcW w:w="1134"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2.2</w:t>
            </w:r>
          </w:p>
        </w:tc>
        <w:tc>
          <w:tcPr>
            <w:tcW w:w="7087" w:type="dxa"/>
            <w:tcBorders>
              <w:top w:val="single" w:sz="4" w:space="0" w:color="auto"/>
              <w:bottom w:val="single" w:sz="4" w:space="0" w:color="auto"/>
            </w:tcBorders>
          </w:tcPr>
          <w:p w:rsidR="003665FB" w:rsidRPr="008A4BB9" w:rsidRDefault="003665FB" w:rsidP="00005BDC">
            <w:pPr>
              <w:pStyle w:val="Textoindependiente"/>
              <w:autoSpaceDE w:val="0"/>
              <w:autoSpaceDN w:val="0"/>
              <w:adjustRightInd w:val="0"/>
              <w:spacing w:before="60" w:after="0"/>
              <w:rPr>
                <w:rFonts w:ascii="Arial" w:hAnsi="Arial" w:cs="Arial"/>
                <w:b w:val="0"/>
                <w:noProof w:val="0"/>
                <w:sz w:val="22"/>
                <w:szCs w:val="24"/>
                <w:lang w:val="es-ES_tradnl"/>
              </w:rPr>
            </w:pPr>
            <w:r w:rsidRPr="008A4BB9">
              <w:rPr>
                <w:rFonts w:ascii="Arial" w:hAnsi="Arial" w:cs="Arial"/>
                <w:b w:val="0"/>
                <w:noProof w:val="0"/>
                <w:sz w:val="22"/>
                <w:szCs w:val="24"/>
                <w:lang w:val="es-ES_tradnl"/>
              </w:rPr>
              <w:t>Desarrollar la solución, teniendo en cuenta que su elaboración será un refinamiento que se ejecutará de manera incremental.</w:t>
            </w:r>
          </w:p>
          <w:p w:rsidR="003665FB" w:rsidRPr="008A4BB9" w:rsidRDefault="003665FB" w:rsidP="003665FB">
            <w:pPr>
              <w:numPr>
                <w:ilvl w:val="1"/>
                <w:numId w:val="5"/>
              </w:numPr>
              <w:tabs>
                <w:tab w:val="clear" w:pos="1440"/>
                <w:tab w:val="num" w:pos="884"/>
              </w:tabs>
              <w:autoSpaceDE w:val="0"/>
              <w:autoSpaceDN w:val="0"/>
              <w:adjustRightInd w:val="0"/>
              <w:spacing w:before="60" w:after="0" w:line="240" w:lineRule="auto"/>
              <w:ind w:left="884" w:hanging="357"/>
              <w:jc w:val="both"/>
              <w:rPr>
                <w:rFonts w:ascii="Arial" w:hAnsi="Arial" w:cs="Arial"/>
                <w:szCs w:val="24"/>
                <w:lang w:val="es-ES_tradnl"/>
              </w:rPr>
            </w:pPr>
            <w:r w:rsidRPr="008A4BB9">
              <w:rPr>
                <w:rFonts w:ascii="Arial" w:hAnsi="Arial" w:cs="Arial"/>
                <w:szCs w:val="24"/>
                <w:lang w:val="es-ES_tradnl"/>
              </w:rPr>
              <w:t>Determinar el alcance del proceso existente y su contexto</w:t>
            </w:r>
          </w:p>
          <w:p w:rsidR="003665FB" w:rsidRPr="008A4BB9" w:rsidRDefault="003665FB" w:rsidP="003665FB">
            <w:pPr>
              <w:numPr>
                <w:ilvl w:val="1"/>
                <w:numId w:val="5"/>
              </w:numPr>
              <w:tabs>
                <w:tab w:val="clear" w:pos="1440"/>
                <w:tab w:val="num" w:pos="884"/>
              </w:tabs>
              <w:autoSpaceDE w:val="0"/>
              <w:autoSpaceDN w:val="0"/>
              <w:adjustRightInd w:val="0"/>
              <w:spacing w:before="60" w:after="0" w:line="240" w:lineRule="auto"/>
              <w:ind w:left="884" w:hanging="357"/>
              <w:jc w:val="both"/>
              <w:rPr>
                <w:rFonts w:ascii="Arial" w:hAnsi="Arial" w:cs="Arial"/>
                <w:szCs w:val="24"/>
                <w:lang w:val="es-ES_tradnl"/>
              </w:rPr>
            </w:pPr>
            <w:r w:rsidRPr="008A4BB9">
              <w:rPr>
                <w:rFonts w:ascii="Arial" w:hAnsi="Arial" w:cs="Arial"/>
                <w:szCs w:val="24"/>
                <w:lang w:val="es-ES_tradnl"/>
              </w:rPr>
              <w:t>Estudio del material de apoyo con referencia a la solución</w:t>
            </w:r>
          </w:p>
          <w:p w:rsidR="003665FB" w:rsidRPr="008A4BB9" w:rsidRDefault="003665FB" w:rsidP="003665FB">
            <w:pPr>
              <w:numPr>
                <w:ilvl w:val="1"/>
                <w:numId w:val="5"/>
              </w:numPr>
              <w:tabs>
                <w:tab w:val="clear" w:pos="1440"/>
                <w:tab w:val="num" w:pos="884"/>
              </w:tabs>
              <w:autoSpaceDE w:val="0"/>
              <w:autoSpaceDN w:val="0"/>
              <w:adjustRightInd w:val="0"/>
              <w:spacing w:before="60" w:after="0" w:line="240" w:lineRule="auto"/>
              <w:ind w:left="884" w:hanging="357"/>
              <w:jc w:val="both"/>
              <w:rPr>
                <w:rFonts w:ascii="Arial" w:hAnsi="Arial" w:cs="Arial"/>
                <w:szCs w:val="24"/>
                <w:lang w:val="es-ES_tradnl"/>
              </w:rPr>
            </w:pPr>
            <w:r w:rsidRPr="008A4BB9">
              <w:rPr>
                <w:rFonts w:ascii="Arial" w:hAnsi="Arial" w:cs="Arial"/>
                <w:szCs w:val="24"/>
                <w:lang w:val="es-ES_tradnl"/>
              </w:rPr>
              <w:t xml:space="preserve">Describir el estado que nos gustaría que el proceso estuviera </w:t>
            </w:r>
          </w:p>
          <w:p w:rsidR="003665FB" w:rsidRPr="008A4BB9" w:rsidRDefault="003665FB" w:rsidP="003665FB">
            <w:pPr>
              <w:numPr>
                <w:ilvl w:val="1"/>
                <w:numId w:val="5"/>
              </w:numPr>
              <w:tabs>
                <w:tab w:val="clear" w:pos="1440"/>
                <w:tab w:val="num" w:pos="884"/>
              </w:tabs>
              <w:autoSpaceDE w:val="0"/>
              <w:autoSpaceDN w:val="0"/>
              <w:adjustRightInd w:val="0"/>
              <w:spacing w:before="60" w:after="0" w:line="240" w:lineRule="auto"/>
              <w:ind w:left="884" w:hanging="357"/>
              <w:jc w:val="both"/>
              <w:rPr>
                <w:rFonts w:ascii="Arial" w:hAnsi="Arial" w:cs="Arial"/>
                <w:szCs w:val="24"/>
                <w:lang w:val="es-ES_tradnl"/>
              </w:rPr>
            </w:pPr>
            <w:r w:rsidRPr="008A4BB9">
              <w:rPr>
                <w:rFonts w:ascii="Arial" w:hAnsi="Arial" w:cs="Arial"/>
                <w:szCs w:val="24"/>
                <w:lang w:val="es-ES_tradnl"/>
              </w:rPr>
              <w:t>Analizar la diferencia entre los dos estados</w:t>
            </w:r>
          </w:p>
          <w:p w:rsidR="003665FB" w:rsidRPr="008A4BB9" w:rsidRDefault="003665FB" w:rsidP="003665FB">
            <w:pPr>
              <w:numPr>
                <w:ilvl w:val="1"/>
                <w:numId w:val="5"/>
              </w:numPr>
              <w:tabs>
                <w:tab w:val="clear" w:pos="1440"/>
                <w:tab w:val="num" w:pos="884"/>
              </w:tabs>
              <w:autoSpaceDE w:val="0"/>
              <w:autoSpaceDN w:val="0"/>
              <w:adjustRightInd w:val="0"/>
              <w:spacing w:before="60" w:after="0" w:line="240" w:lineRule="auto"/>
              <w:ind w:left="884" w:hanging="357"/>
              <w:jc w:val="both"/>
              <w:rPr>
                <w:rFonts w:ascii="Arial" w:hAnsi="Arial" w:cs="Arial"/>
                <w:szCs w:val="24"/>
                <w:lang w:val="es-ES_tradnl"/>
              </w:rPr>
            </w:pPr>
            <w:r w:rsidRPr="008A4BB9">
              <w:rPr>
                <w:rFonts w:ascii="Arial" w:hAnsi="Arial" w:cs="Arial"/>
                <w:szCs w:val="24"/>
                <w:lang w:val="es-ES_tradnl"/>
              </w:rPr>
              <w:t>Crear y refinar el proceso</w:t>
            </w:r>
          </w:p>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 xml:space="preserve">Como resultado de esta actividad se debería obtener un primer borrador documentado de la definición del proceso o solución, procedimientos y documentación asociada. </w:t>
            </w:r>
          </w:p>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Esta actividad se está planteando como reuniones de ‘</w:t>
            </w:r>
            <w:proofErr w:type="spellStart"/>
            <w:r w:rsidRPr="008A4BB9">
              <w:rPr>
                <w:rFonts w:ascii="Arial" w:hAnsi="Arial" w:cs="Arial"/>
                <w:sz w:val="22"/>
                <w:szCs w:val="24"/>
                <w:lang w:val="es-ES_tradnl"/>
              </w:rPr>
              <w:t>brainstorming</w:t>
            </w:r>
            <w:proofErr w:type="spellEnd"/>
            <w:r w:rsidRPr="008A4BB9">
              <w:rPr>
                <w:rFonts w:ascii="Arial" w:hAnsi="Arial" w:cs="Arial"/>
                <w:sz w:val="22"/>
                <w:szCs w:val="24"/>
                <w:lang w:val="es-ES_tradnl"/>
              </w:rPr>
              <w:t>’ en las cuales los integrantes del Grupo Técnico de Trabajo hagan una puesta en común de sus buenas prácticas y experiencias exitosas.  Dependiendo de la complejidad de la solución a definir el número de sesiones se puede ver incrementado o reducido.</w:t>
            </w:r>
          </w:p>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Sería recomendable disponer en este punto de un formato estándar para la definición de procesos, una plantilla con los contenidos de un proceso (coordinar con el área de calidad de GMD).</w:t>
            </w:r>
          </w:p>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En algunos casos la definición de la solución supondrá el desarrollo de una herramienta que soporte el proceso definido, con lo cual esto se debe tener en consideración ya que supone un esfuerzo y coste añadido que tendrá un impacto en el calendario del proyecto de mejora.</w:t>
            </w:r>
          </w:p>
        </w:tc>
      </w:tr>
      <w:tr w:rsidR="003665FB" w:rsidRPr="008A4BB9" w:rsidTr="00005BDC">
        <w:trPr>
          <w:trHeight w:val="356"/>
        </w:trPr>
        <w:tc>
          <w:tcPr>
            <w:tcW w:w="1134"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2.3</w:t>
            </w:r>
          </w:p>
        </w:tc>
        <w:tc>
          <w:tcPr>
            <w:tcW w:w="7087" w:type="dxa"/>
            <w:tcBorders>
              <w:top w:val="single" w:sz="4" w:space="0" w:color="auto"/>
              <w:bottom w:val="single" w:sz="4" w:space="0" w:color="auto"/>
            </w:tcBorders>
          </w:tcPr>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Presentar la solución propuesta al Equipo de Mejora de Procesos y Comité Ejecutivo de Mejora</w:t>
            </w:r>
          </w:p>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Obtener comentarios</w:t>
            </w:r>
          </w:p>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 xml:space="preserve">Refinar el proceso o la solución </w:t>
            </w:r>
          </w:p>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Obtener aprobación para su pilotaje por parte de la gerencia (Comité Ejecutivo de Mejora)</w:t>
            </w:r>
          </w:p>
        </w:tc>
      </w:tr>
      <w:tr w:rsidR="003665FB" w:rsidRPr="008A4BB9" w:rsidTr="00005BDC">
        <w:trPr>
          <w:trHeight w:val="317"/>
        </w:trPr>
        <w:tc>
          <w:tcPr>
            <w:tcW w:w="1134" w:type="dxa"/>
            <w:tcBorders>
              <w:top w:val="single" w:sz="4" w:space="0" w:color="auto"/>
              <w:bottom w:val="single" w:sz="4" w:space="0" w:color="auto"/>
            </w:tcBorders>
            <w:shd w:val="clear" w:color="auto" w:fill="808080"/>
            <w:vAlign w:val="center"/>
          </w:tcPr>
          <w:p w:rsidR="003665FB" w:rsidRPr="008A4BB9" w:rsidRDefault="003665FB" w:rsidP="00005BDC">
            <w:pPr>
              <w:pStyle w:val="NormalNoIndent"/>
              <w:spacing w:before="20" w:after="20"/>
              <w:jc w:val="left"/>
              <w:rPr>
                <w:rFonts w:ascii="Arial" w:hAnsi="Arial" w:cs="Arial"/>
                <w:b/>
                <w:color w:val="FFFFFF"/>
                <w:sz w:val="22"/>
                <w:szCs w:val="24"/>
                <w:lang w:val="es-ES_tradnl"/>
              </w:rPr>
            </w:pPr>
            <w:r w:rsidRPr="008A4BB9">
              <w:rPr>
                <w:rFonts w:ascii="Arial" w:hAnsi="Arial" w:cs="Arial"/>
                <w:b/>
                <w:color w:val="FFFFFF"/>
                <w:sz w:val="22"/>
                <w:szCs w:val="24"/>
                <w:lang w:val="es-ES_tradnl"/>
              </w:rPr>
              <w:lastRenderedPageBreak/>
              <w:t>FASE 3</w:t>
            </w:r>
          </w:p>
        </w:tc>
        <w:tc>
          <w:tcPr>
            <w:tcW w:w="7087" w:type="dxa"/>
            <w:tcBorders>
              <w:top w:val="single" w:sz="4" w:space="0" w:color="auto"/>
              <w:bottom w:val="single" w:sz="4" w:space="0" w:color="auto"/>
            </w:tcBorders>
            <w:shd w:val="clear" w:color="auto" w:fill="808080"/>
            <w:vAlign w:val="center"/>
          </w:tcPr>
          <w:p w:rsidR="003665FB" w:rsidRPr="008A4BB9" w:rsidRDefault="003665FB" w:rsidP="00005BDC">
            <w:pPr>
              <w:pStyle w:val="NormalNoIndent"/>
              <w:spacing w:before="20" w:after="20"/>
              <w:ind w:left="53"/>
              <w:rPr>
                <w:rFonts w:ascii="Arial" w:hAnsi="Arial" w:cs="Arial"/>
                <w:b/>
                <w:color w:val="FFFFFF"/>
                <w:sz w:val="22"/>
                <w:szCs w:val="24"/>
                <w:lang w:val="es-ES_tradnl"/>
              </w:rPr>
            </w:pPr>
            <w:r w:rsidRPr="008A4BB9">
              <w:rPr>
                <w:rFonts w:ascii="Arial" w:hAnsi="Arial" w:cs="Arial"/>
                <w:b/>
                <w:color w:val="FFFFFF"/>
                <w:sz w:val="22"/>
                <w:szCs w:val="24"/>
                <w:lang w:val="es-ES_tradnl"/>
              </w:rPr>
              <w:t>Pilotar la solución</w:t>
            </w:r>
          </w:p>
        </w:tc>
      </w:tr>
      <w:tr w:rsidR="003665FB" w:rsidRPr="008A4BB9" w:rsidTr="00005BDC">
        <w:trPr>
          <w:trHeight w:val="356"/>
        </w:trPr>
        <w:tc>
          <w:tcPr>
            <w:tcW w:w="1134"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3.1</w:t>
            </w:r>
          </w:p>
        </w:tc>
        <w:tc>
          <w:tcPr>
            <w:tcW w:w="7087" w:type="dxa"/>
            <w:tcBorders>
              <w:top w:val="single" w:sz="4" w:space="0" w:color="auto"/>
              <w:bottom w:val="single" w:sz="4" w:space="0" w:color="auto"/>
            </w:tcBorders>
          </w:tcPr>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Identificar el proyecto o proyectos en los que se podría probar la solución y aplicarla de la manera más apropiada.</w:t>
            </w:r>
          </w:p>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Considerar la selección de proyectos en los que la gente sea más proclive a adoptar cambios, en los que la resistencia al cambio sea baja.</w:t>
            </w:r>
          </w:p>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Asimismo, contemplar proyectos que no tengan unos compromisos en cuanto a cumplimiento de plazos muy agresivos.</w:t>
            </w:r>
          </w:p>
        </w:tc>
      </w:tr>
      <w:tr w:rsidR="003665FB" w:rsidRPr="008A4BB9" w:rsidTr="00005BDC">
        <w:trPr>
          <w:trHeight w:val="356"/>
        </w:trPr>
        <w:tc>
          <w:tcPr>
            <w:tcW w:w="1134"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3.2</w:t>
            </w:r>
          </w:p>
        </w:tc>
        <w:tc>
          <w:tcPr>
            <w:tcW w:w="7087" w:type="dxa"/>
            <w:tcBorders>
              <w:top w:val="single" w:sz="4" w:space="0" w:color="auto"/>
              <w:bottom w:val="single" w:sz="4" w:space="0" w:color="auto"/>
            </w:tcBorders>
          </w:tcPr>
          <w:p w:rsidR="003665FB" w:rsidRPr="008A4BB9" w:rsidRDefault="003665FB" w:rsidP="009F5C86">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El Grupo de Trabajo junto con el responsable del proyecto seleccionado para pilotar la solución deberá acordar el mejor enfoque para su implantación, estimando el impacto y el coste añadido que supondrá al proyecto emplear el nuevo método de trabajo y el esfuerzo necesario requerido por el Grupo de Trabajo para proporcionar soporte durante la implantación.</w:t>
            </w:r>
          </w:p>
        </w:tc>
      </w:tr>
      <w:tr w:rsidR="003665FB" w:rsidRPr="008A4BB9" w:rsidTr="00005BDC">
        <w:trPr>
          <w:trHeight w:val="356"/>
        </w:trPr>
        <w:tc>
          <w:tcPr>
            <w:tcW w:w="1134"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3.3</w:t>
            </w:r>
          </w:p>
        </w:tc>
        <w:tc>
          <w:tcPr>
            <w:tcW w:w="7087" w:type="dxa"/>
            <w:tcBorders>
              <w:top w:val="single" w:sz="4" w:space="0" w:color="auto"/>
              <w:bottom w:val="single" w:sz="4" w:space="0" w:color="auto"/>
            </w:tcBorders>
          </w:tcPr>
          <w:p w:rsidR="003665FB" w:rsidRPr="008A4BB9" w:rsidRDefault="003665FB" w:rsidP="009F5C86">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Formar al equipo de proyecto en el nuevo enfoque de hacer las cosas utilizando la solución definida.  Esta formación puede ser proporcionada mediante apoyo por parte del Grupo de Trabajo o miembro del Equipo de Mejora de Procesos durante su implantación, con el objetivo de recoger sugerencias para su refinamiento.</w:t>
            </w:r>
          </w:p>
        </w:tc>
      </w:tr>
      <w:tr w:rsidR="003665FB" w:rsidRPr="008A4BB9" w:rsidTr="00005BDC">
        <w:trPr>
          <w:trHeight w:val="356"/>
        </w:trPr>
        <w:tc>
          <w:tcPr>
            <w:tcW w:w="1134"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3.4</w:t>
            </w:r>
          </w:p>
        </w:tc>
        <w:tc>
          <w:tcPr>
            <w:tcW w:w="7087" w:type="dxa"/>
            <w:tcBorders>
              <w:top w:val="single" w:sz="4" w:space="0" w:color="auto"/>
              <w:bottom w:val="single" w:sz="4" w:space="0" w:color="auto"/>
            </w:tcBorders>
          </w:tcPr>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Instalar la solución, bajo una estrecha supervisión del Grupo Técnico de Trabajo o responsable en la definición del proceso, con el doble propósito de proporcionar soporte al proyecto durante implantación y de obtener resultados durante la instalación.</w:t>
            </w:r>
          </w:p>
        </w:tc>
      </w:tr>
      <w:tr w:rsidR="003665FB" w:rsidRPr="008A4BB9" w:rsidTr="00005BDC">
        <w:trPr>
          <w:trHeight w:val="356"/>
        </w:trPr>
        <w:tc>
          <w:tcPr>
            <w:tcW w:w="1134"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3.5</w:t>
            </w:r>
          </w:p>
        </w:tc>
        <w:tc>
          <w:tcPr>
            <w:tcW w:w="7087" w:type="dxa"/>
            <w:tcBorders>
              <w:top w:val="single" w:sz="4" w:space="0" w:color="auto"/>
              <w:bottom w:val="single" w:sz="4" w:space="0" w:color="auto"/>
            </w:tcBorders>
          </w:tcPr>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Evaluar los resultados del pilotaje de la solución y refinar solución de acuerdo al esquema definido en las actividades 2.2 y 2.3</w:t>
            </w:r>
          </w:p>
        </w:tc>
      </w:tr>
    </w:tbl>
    <w:p w:rsidR="003665FB" w:rsidRPr="008A4BB9" w:rsidRDefault="003665FB" w:rsidP="003665FB">
      <w:pPr>
        <w:pStyle w:val="NormalNoIndent"/>
        <w:tabs>
          <w:tab w:val="left" w:pos="2093"/>
          <w:tab w:val="left" w:pos="7763"/>
        </w:tabs>
        <w:spacing w:before="60" w:after="0"/>
        <w:ind w:left="959"/>
        <w:jc w:val="left"/>
        <w:rPr>
          <w:rFonts w:ascii="Arial" w:hAnsi="Arial" w:cs="Arial"/>
          <w:b/>
          <w:color w:val="FFFFFF"/>
          <w:sz w:val="22"/>
          <w:szCs w:val="24"/>
          <w:lang w:val="es-ES_tradnl"/>
        </w:rPr>
      </w:pPr>
    </w:p>
    <w:p w:rsidR="003665FB" w:rsidRPr="008A4BB9" w:rsidRDefault="003665FB" w:rsidP="003665FB">
      <w:pPr>
        <w:pStyle w:val="Ttulo2"/>
        <w:pageBreakBefore/>
        <w:tabs>
          <w:tab w:val="clear" w:pos="720"/>
          <w:tab w:val="num" w:pos="709"/>
        </w:tabs>
        <w:spacing w:before="0" w:after="120"/>
        <w:rPr>
          <w:rFonts w:ascii="Arial" w:hAnsi="Arial" w:cs="Arial"/>
          <w:sz w:val="22"/>
          <w:szCs w:val="24"/>
          <w:lang w:val="es-ES_tradnl"/>
        </w:rPr>
      </w:pPr>
      <w:bookmarkStart w:id="60" w:name="_Toc76988121"/>
      <w:bookmarkStart w:id="61" w:name="_Toc77074787"/>
      <w:bookmarkStart w:id="62" w:name="_Toc101945450"/>
      <w:r w:rsidRPr="008A4BB9">
        <w:rPr>
          <w:rFonts w:ascii="Arial" w:hAnsi="Arial" w:cs="Arial"/>
          <w:sz w:val="22"/>
          <w:szCs w:val="24"/>
          <w:lang w:val="es-ES_tradnl"/>
        </w:rPr>
        <w:lastRenderedPageBreak/>
        <w:t>Implantación</w:t>
      </w:r>
      <w:bookmarkEnd w:id="60"/>
      <w:bookmarkEnd w:id="61"/>
      <w:bookmarkEnd w:id="62"/>
    </w:p>
    <w:p w:rsidR="003665FB" w:rsidRPr="008A4BB9" w:rsidRDefault="003665FB" w:rsidP="009F5C86">
      <w:pPr>
        <w:pStyle w:val="NormalNoIndent"/>
        <w:tabs>
          <w:tab w:val="left" w:pos="2093"/>
          <w:tab w:val="left" w:pos="7763"/>
        </w:tabs>
        <w:spacing w:after="120"/>
        <w:ind w:left="709"/>
        <w:jc w:val="left"/>
        <w:rPr>
          <w:rFonts w:ascii="Arial" w:hAnsi="Arial" w:cs="Arial"/>
          <w:sz w:val="22"/>
          <w:szCs w:val="24"/>
          <w:lang w:val="es-ES_tradnl"/>
        </w:rPr>
      </w:pPr>
      <w:r w:rsidRPr="008A4BB9">
        <w:rPr>
          <w:rFonts w:ascii="Arial" w:hAnsi="Arial" w:cs="Arial"/>
          <w:sz w:val="22"/>
          <w:szCs w:val="24"/>
          <w:lang w:val="es-ES_tradnl"/>
        </w:rPr>
        <w:t xml:space="preserve">El ciclo de vida también presenta unas directrices en cuanto como abordar la implantación de las soluciones centradas el despliegue de la solución a todas las áreas dentro del alcance de la iniciativa de mejora. </w:t>
      </w:r>
    </w:p>
    <w:p w:rsidR="003665FB" w:rsidRPr="008A4BB9" w:rsidRDefault="003665FB" w:rsidP="009F5C86">
      <w:pPr>
        <w:pStyle w:val="NormalNoIndent"/>
        <w:tabs>
          <w:tab w:val="left" w:pos="2093"/>
          <w:tab w:val="left" w:pos="7763"/>
        </w:tabs>
        <w:spacing w:after="120"/>
        <w:ind w:left="709"/>
        <w:jc w:val="left"/>
        <w:rPr>
          <w:rFonts w:ascii="Arial" w:hAnsi="Arial" w:cs="Arial"/>
          <w:sz w:val="22"/>
          <w:szCs w:val="24"/>
          <w:lang w:val="es-ES_tradnl"/>
        </w:rPr>
      </w:pPr>
      <w:r w:rsidRPr="008A4BB9">
        <w:rPr>
          <w:rFonts w:ascii="Arial" w:hAnsi="Arial" w:cs="Arial"/>
          <w:sz w:val="22"/>
          <w:szCs w:val="24"/>
          <w:lang w:val="es-ES_tradnl"/>
        </w:rPr>
        <w:t xml:space="preserve">La implantación no se corresponde necesariamente con la solución desarrollada a partir de cada </w:t>
      </w:r>
      <w:r w:rsidR="00757D99" w:rsidRPr="008A4BB9">
        <w:rPr>
          <w:rFonts w:ascii="Arial" w:hAnsi="Arial" w:cs="Arial"/>
          <w:sz w:val="22"/>
          <w:szCs w:val="24"/>
          <w:lang w:val="es-ES_tradnl"/>
        </w:rPr>
        <w:t>agrupación</w:t>
      </w:r>
      <w:r w:rsidRPr="008A4BB9">
        <w:rPr>
          <w:rFonts w:ascii="Arial" w:hAnsi="Arial" w:cs="Arial"/>
          <w:sz w:val="22"/>
          <w:szCs w:val="24"/>
          <w:lang w:val="es-ES_tradnl"/>
        </w:rPr>
        <w:t xml:space="preserve"> de trabajo sino que la implantación se puede realizar de un conjunto de soluciones o parcialmente de una.</w:t>
      </w:r>
    </w:p>
    <w:p w:rsidR="003665FB" w:rsidRPr="008A4BB9" w:rsidRDefault="003665FB" w:rsidP="009F5C86">
      <w:pPr>
        <w:pStyle w:val="NormalNoIndent"/>
        <w:tabs>
          <w:tab w:val="left" w:pos="2093"/>
          <w:tab w:val="left" w:pos="7763"/>
        </w:tabs>
        <w:spacing w:after="120"/>
        <w:ind w:left="709"/>
        <w:jc w:val="left"/>
        <w:rPr>
          <w:rFonts w:ascii="Arial" w:hAnsi="Arial" w:cs="Arial"/>
          <w:sz w:val="22"/>
          <w:szCs w:val="24"/>
          <w:lang w:val="es-ES_tradnl"/>
        </w:rPr>
      </w:pPr>
      <w:r w:rsidRPr="008A4BB9">
        <w:rPr>
          <w:rFonts w:ascii="Arial" w:hAnsi="Arial" w:cs="Arial"/>
          <w:sz w:val="22"/>
          <w:szCs w:val="24"/>
          <w:lang w:val="es-ES_tradnl"/>
        </w:rPr>
        <w:t>En la siguiente tabla se describen las actividades correspondientes a  la fase de despliegue e implantación.</w:t>
      </w:r>
    </w:p>
    <w:tbl>
      <w:tblPr>
        <w:tblW w:w="8363" w:type="dxa"/>
        <w:tblInd w:w="817" w:type="dxa"/>
        <w:tblLayout w:type="fixed"/>
        <w:tblLook w:val="0000" w:firstRow="0" w:lastRow="0" w:firstColumn="0" w:lastColumn="0" w:noHBand="0" w:noVBand="0"/>
      </w:tblPr>
      <w:tblGrid>
        <w:gridCol w:w="1276"/>
        <w:gridCol w:w="7087"/>
      </w:tblGrid>
      <w:tr w:rsidR="003665FB" w:rsidRPr="008A4BB9" w:rsidTr="00005BDC">
        <w:trPr>
          <w:trHeight w:val="428"/>
        </w:trPr>
        <w:tc>
          <w:tcPr>
            <w:tcW w:w="1276" w:type="dxa"/>
            <w:tcBorders>
              <w:top w:val="single" w:sz="4" w:space="0" w:color="auto"/>
              <w:bottom w:val="single" w:sz="4" w:space="0" w:color="auto"/>
            </w:tcBorders>
            <w:shd w:val="clear" w:color="auto" w:fill="808080"/>
            <w:vAlign w:val="center"/>
          </w:tcPr>
          <w:p w:rsidR="003665FB" w:rsidRPr="008A4BB9" w:rsidRDefault="003665FB" w:rsidP="00005BDC">
            <w:pPr>
              <w:pStyle w:val="NormalNoIndent"/>
              <w:spacing w:before="60" w:after="0"/>
              <w:jc w:val="left"/>
              <w:rPr>
                <w:rFonts w:ascii="Arial" w:hAnsi="Arial" w:cs="Arial"/>
                <w:b/>
                <w:color w:val="FFFFFF"/>
                <w:sz w:val="22"/>
                <w:szCs w:val="24"/>
                <w:lang w:val="es-ES_tradnl"/>
              </w:rPr>
            </w:pPr>
            <w:r w:rsidRPr="008A4BB9">
              <w:rPr>
                <w:rFonts w:ascii="Arial" w:hAnsi="Arial" w:cs="Arial"/>
                <w:b/>
                <w:color w:val="FFFFFF"/>
                <w:sz w:val="22"/>
                <w:szCs w:val="24"/>
                <w:lang w:val="es-ES_tradnl"/>
              </w:rPr>
              <w:t>FASE 4</w:t>
            </w:r>
          </w:p>
        </w:tc>
        <w:tc>
          <w:tcPr>
            <w:tcW w:w="7087" w:type="dxa"/>
            <w:tcBorders>
              <w:top w:val="single" w:sz="4" w:space="0" w:color="auto"/>
              <w:bottom w:val="single" w:sz="4" w:space="0" w:color="auto"/>
            </w:tcBorders>
            <w:shd w:val="clear" w:color="auto" w:fill="808080"/>
            <w:vAlign w:val="center"/>
          </w:tcPr>
          <w:p w:rsidR="003665FB" w:rsidRPr="008A4BB9" w:rsidRDefault="003665FB" w:rsidP="00005BDC">
            <w:pPr>
              <w:pStyle w:val="NormalNoIndent"/>
              <w:spacing w:before="60" w:after="0"/>
              <w:ind w:left="53"/>
              <w:rPr>
                <w:rFonts w:ascii="Arial" w:hAnsi="Arial" w:cs="Arial"/>
                <w:b/>
                <w:color w:val="FFFFFF"/>
                <w:sz w:val="22"/>
                <w:szCs w:val="24"/>
                <w:lang w:val="es-ES_tradnl"/>
              </w:rPr>
            </w:pPr>
            <w:r w:rsidRPr="008A4BB9">
              <w:rPr>
                <w:rFonts w:ascii="Arial" w:hAnsi="Arial" w:cs="Arial"/>
                <w:b/>
                <w:color w:val="FFFFFF"/>
                <w:sz w:val="22"/>
                <w:szCs w:val="24"/>
                <w:lang w:val="es-ES_tradnl"/>
              </w:rPr>
              <w:t>Realizar el despliegue de la solución</w:t>
            </w:r>
          </w:p>
        </w:tc>
      </w:tr>
      <w:tr w:rsidR="003665FB" w:rsidRPr="008A4BB9" w:rsidTr="00005BDC">
        <w:trPr>
          <w:trHeight w:val="356"/>
        </w:trPr>
        <w:tc>
          <w:tcPr>
            <w:tcW w:w="1276"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4.1</w:t>
            </w:r>
          </w:p>
        </w:tc>
        <w:tc>
          <w:tcPr>
            <w:tcW w:w="7087" w:type="dxa"/>
            <w:tcBorders>
              <w:top w:val="single" w:sz="4" w:space="0" w:color="auto"/>
              <w:bottom w:val="single" w:sz="4" w:space="0" w:color="auto"/>
            </w:tcBorders>
          </w:tcPr>
          <w:p w:rsidR="003665FB" w:rsidRPr="008A4BB9" w:rsidRDefault="003665FB" w:rsidP="00005BDC">
            <w:pPr>
              <w:autoSpaceDE w:val="0"/>
              <w:autoSpaceDN w:val="0"/>
              <w:adjustRightInd w:val="0"/>
              <w:spacing w:before="60" w:after="0"/>
              <w:ind w:left="31"/>
              <w:rPr>
                <w:rFonts w:ascii="Arial" w:hAnsi="Arial" w:cs="Arial"/>
                <w:szCs w:val="24"/>
                <w:lang w:val="es-ES_tradnl"/>
              </w:rPr>
            </w:pPr>
            <w:r w:rsidRPr="008A4BB9">
              <w:rPr>
                <w:rFonts w:ascii="Arial" w:hAnsi="Arial" w:cs="Arial"/>
                <w:szCs w:val="24"/>
                <w:lang w:val="es-ES_tradnl"/>
              </w:rPr>
              <w:t xml:space="preserve">Determinar el esfuerzo añadido necesario e impacto en los proyectos y áreas para implantar la solución, basado en la experiencia del pilotaje.  </w:t>
            </w:r>
          </w:p>
          <w:p w:rsidR="003665FB" w:rsidRPr="008A4BB9" w:rsidRDefault="003665FB" w:rsidP="00005BDC">
            <w:pPr>
              <w:autoSpaceDE w:val="0"/>
              <w:autoSpaceDN w:val="0"/>
              <w:adjustRightInd w:val="0"/>
              <w:spacing w:before="60" w:after="0"/>
              <w:ind w:left="31"/>
              <w:rPr>
                <w:rFonts w:ascii="Arial" w:hAnsi="Arial" w:cs="Arial"/>
                <w:szCs w:val="24"/>
                <w:lang w:val="es-ES_tradnl"/>
              </w:rPr>
            </w:pPr>
            <w:r w:rsidRPr="008A4BB9">
              <w:rPr>
                <w:rFonts w:ascii="Arial" w:hAnsi="Arial" w:cs="Arial"/>
                <w:szCs w:val="24"/>
                <w:lang w:val="es-ES_tradnl"/>
              </w:rPr>
              <w:t>Identificar riesgos que puedan afectar a los objetivos de los proyectos.</w:t>
            </w:r>
          </w:p>
          <w:p w:rsidR="003665FB" w:rsidRPr="008A4BB9" w:rsidRDefault="003665FB" w:rsidP="00005BDC">
            <w:pPr>
              <w:autoSpaceDE w:val="0"/>
              <w:autoSpaceDN w:val="0"/>
              <w:adjustRightInd w:val="0"/>
              <w:spacing w:before="60" w:after="0"/>
              <w:ind w:left="31"/>
              <w:rPr>
                <w:rFonts w:ascii="Arial" w:hAnsi="Arial" w:cs="Arial"/>
                <w:szCs w:val="24"/>
                <w:lang w:val="es-ES_tradnl"/>
              </w:rPr>
            </w:pPr>
            <w:r w:rsidRPr="008A4BB9">
              <w:rPr>
                <w:rFonts w:ascii="Arial" w:hAnsi="Arial" w:cs="Arial"/>
                <w:szCs w:val="24"/>
                <w:lang w:val="es-ES_tradnl"/>
              </w:rPr>
              <w:t>Esto se deberá hacer para cada uno de los proyectos en los que se contemple la posibilidad de instalar la solución.</w:t>
            </w:r>
          </w:p>
          <w:p w:rsidR="003665FB" w:rsidRPr="008A4BB9" w:rsidRDefault="003665FB" w:rsidP="00005BDC">
            <w:pPr>
              <w:autoSpaceDE w:val="0"/>
              <w:autoSpaceDN w:val="0"/>
              <w:adjustRightInd w:val="0"/>
              <w:spacing w:before="60" w:after="0"/>
              <w:ind w:left="31"/>
              <w:rPr>
                <w:rFonts w:ascii="Arial" w:hAnsi="Arial" w:cs="Arial"/>
                <w:szCs w:val="24"/>
                <w:lang w:val="es-ES_tradnl"/>
              </w:rPr>
            </w:pPr>
            <w:r w:rsidRPr="008A4BB9">
              <w:rPr>
                <w:rFonts w:ascii="Arial" w:hAnsi="Arial" w:cs="Arial"/>
                <w:szCs w:val="24"/>
                <w:lang w:val="es-ES_tradnl"/>
              </w:rPr>
              <w:t>Dependiendo del tipo solución que se decida desplegar en la organización se pueden plantear diferentes enfoques:</w:t>
            </w:r>
          </w:p>
          <w:p w:rsidR="003665FB" w:rsidRPr="008A4BB9" w:rsidRDefault="003665FB" w:rsidP="003665FB">
            <w:pPr>
              <w:numPr>
                <w:ilvl w:val="0"/>
                <w:numId w:val="9"/>
              </w:numPr>
              <w:tabs>
                <w:tab w:val="clear" w:pos="1211"/>
                <w:tab w:val="num" w:pos="884"/>
              </w:tabs>
              <w:autoSpaceDE w:val="0"/>
              <w:autoSpaceDN w:val="0"/>
              <w:adjustRightInd w:val="0"/>
              <w:spacing w:before="60" w:after="0" w:line="240" w:lineRule="auto"/>
              <w:ind w:left="884"/>
              <w:jc w:val="both"/>
              <w:rPr>
                <w:rFonts w:ascii="Arial" w:hAnsi="Arial" w:cs="Arial"/>
                <w:szCs w:val="24"/>
                <w:lang w:val="es-ES_tradnl"/>
              </w:rPr>
            </w:pPr>
            <w:r w:rsidRPr="008A4BB9">
              <w:rPr>
                <w:rFonts w:ascii="Arial" w:hAnsi="Arial" w:cs="Arial"/>
                <w:szCs w:val="24"/>
                <w:lang w:val="es-ES_tradnl"/>
              </w:rPr>
              <w:t xml:space="preserve">Despliegue total </w:t>
            </w:r>
          </w:p>
          <w:p w:rsidR="003665FB" w:rsidRPr="008A4BB9" w:rsidRDefault="003665FB" w:rsidP="003665FB">
            <w:pPr>
              <w:numPr>
                <w:ilvl w:val="0"/>
                <w:numId w:val="9"/>
              </w:numPr>
              <w:tabs>
                <w:tab w:val="clear" w:pos="1211"/>
                <w:tab w:val="num" w:pos="884"/>
              </w:tabs>
              <w:autoSpaceDE w:val="0"/>
              <w:autoSpaceDN w:val="0"/>
              <w:adjustRightInd w:val="0"/>
              <w:spacing w:before="60" w:after="0" w:line="240" w:lineRule="auto"/>
              <w:ind w:left="884"/>
              <w:jc w:val="both"/>
              <w:rPr>
                <w:rFonts w:ascii="Arial" w:hAnsi="Arial" w:cs="Arial"/>
                <w:szCs w:val="24"/>
                <w:lang w:val="es-ES_tradnl"/>
              </w:rPr>
            </w:pPr>
            <w:r w:rsidRPr="008A4BB9">
              <w:rPr>
                <w:rFonts w:ascii="Arial" w:hAnsi="Arial" w:cs="Arial"/>
                <w:szCs w:val="24"/>
                <w:lang w:val="es-ES_tradnl"/>
              </w:rPr>
              <w:t>Despliegue progresivo e incremental</w:t>
            </w:r>
          </w:p>
          <w:p w:rsidR="003665FB" w:rsidRPr="008A4BB9" w:rsidRDefault="003665FB" w:rsidP="00005BDC">
            <w:pPr>
              <w:autoSpaceDE w:val="0"/>
              <w:autoSpaceDN w:val="0"/>
              <w:adjustRightInd w:val="0"/>
              <w:spacing w:before="60" w:after="0"/>
              <w:rPr>
                <w:rFonts w:ascii="Arial" w:hAnsi="Arial" w:cs="Arial"/>
                <w:i/>
                <w:iCs/>
                <w:szCs w:val="24"/>
                <w:lang w:val="es-ES_tradnl"/>
              </w:rPr>
            </w:pPr>
            <w:r w:rsidRPr="008A4BB9">
              <w:rPr>
                <w:rFonts w:ascii="Arial" w:hAnsi="Arial" w:cs="Arial"/>
                <w:szCs w:val="24"/>
                <w:lang w:val="es-ES_tradnl"/>
              </w:rPr>
              <w:t>Cada enfoque responde a unas necesidades distintas, habrá soluciones las cuales requieran ser desplegadas de forma global, sin embargo hay que tener en cuenta del coste que esto puede suponer en cuanto al soporte requerido por las personas que utilicen el nuevo proceso, se tiene que evaluar las necesidades de soporte que puedan surgir.</w:t>
            </w:r>
          </w:p>
        </w:tc>
      </w:tr>
      <w:tr w:rsidR="003665FB" w:rsidRPr="008A4BB9" w:rsidTr="00005BDC">
        <w:trPr>
          <w:trHeight w:val="356"/>
        </w:trPr>
        <w:tc>
          <w:tcPr>
            <w:tcW w:w="1276"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4.2</w:t>
            </w:r>
          </w:p>
        </w:tc>
        <w:tc>
          <w:tcPr>
            <w:tcW w:w="7087" w:type="dxa"/>
            <w:tcBorders>
              <w:top w:val="single" w:sz="4" w:space="0" w:color="auto"/>
              <w:bottom w:val="single" w:sz="4" w:space="0" w:color="auto"/>
            </w:tcBorders>
          </w:tcPr>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Preparar material formativo para los productos, plantillas y herramientas que se vayan a utilizar.</w:t>
            </w:r>
          </w:p>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Las nuevas soluciones o procesos requerirán que las personas de los proyectos sean capacitadas en las nuevas técnicas.  Planificar sesiones de formación para las personas de los proyectos afectados por la implantación de la nueva solución.</w:t>
            </w:r>
          </w:p>
        </w:tc>
      </w:tr>
      <w:tr w:rsidR="003665FB" w:rsidRPr="008A4BB9" w:rsidTr="00005BDC">
        <w:trPr>
          <w:trHeight w:val="356"/>
        </w:trPr>
        <w:tc>
          <w:tcPr>
            <w:tcW w:w="1276"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4.3</w:t>
            </w:r>
          </w:p>
        </w:tc>
        <w:tc>
          <w:tcPr>
            <w:tcW w:w="7087" w:type="dxa"/>
            <w:tcBorders>
              <w:top w:val="single" w:sz="4" w:space="0" w:color="auto"/>
              <w:bottom w:val="single" w:sz="4" w:space="0" w:color="auto"/>
            </w:tcBorders>
          </w:tcPr>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 xml:space="preserve">Preparar la infraestructura necesaria para que los proyectos puedan hacer uso de la información y documentación de soporte para implantar la solución definida o proceso.  </w:t>
            </w:r>
          </w:p>
        </w:tc>
      </w:tr>
      <w:tr w:rsidR="003665FB" w:rsidRPr="008A4BB9" w:rsidTr="00005BDC">
        <w:trPr>
          <w:trHeight w:val="356"/>
        </w:trPr>
        <w:tc>
          <w:tcPr>
            <w:tcW w:w="1276"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4.4</w:t>
            </w:r>
          </w:p>
        </w:tc>
        <w:tc>
          <w:tcPr>
            <w:tcW w:w="7087" w:type="dxa"/>
            <w:tcBorders>
              <w:top w:val="single" w:sz="4" w:space="0" w:color="auto"/>
              <w:bottom w:val="single" w:sz="4" w:space="0" w:color="auto"/>
            </w:tcBorders>
          </w:tcPr>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Elaborar un plan de despliegue de la solución de acuerdo a la estrategia seleccionada, estableciendo la secuencia y los pasos de la implementación, los mecanismos, necesidades e infraestructura de apoyo, formación necesaria que tiene que ser proporcionada a los proyectos, etc.</w:t>
            </w:r>
          </w:p>
        </w:tc>
      </w:tr>
      <w:tr w:rsidR="003665FB" w:rsidRPr="008A4BB9" w:rsidTr="00005BDC">
        <w:trPr>
          <w:trHeight w:val="356"/>
        </w:trPr>
        <w:tc>
          <w:tcPr>
            <w:tcW w:w="1276"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4.5</w:t>
            </w:r>
          </w:p>
        </w:tc>
        <w:tc>
          <w:tcPr>
            <w:tcW w:w="7087" w:type="dxa"/>
            <w:tcBorders>
              <w:top w:val="single" w:sz="4" w:space="0" w:color="auto"/>
              <w:bottom w:val="single" w:sz="4" w:space="0" w:color="auto"/>
            </w:tcBorders>
          </w:tcPr>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Implantar solución en los proyectos de acuerdo a las actividades planificadas.</w:t>
            </w:r>
          </w:p>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Verificar que los proyectos saben que tienen que recoger medidas para comprobar la validez de las mejoras implantadas mediante revisiones periódicas de QA o como resultado de las sugerencias de los proyectos.</w:t>
            </w:r>
          </w:p>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lastRenderedPageBreak/>
              <w:t>Durante la fase de implantación la resistencia al cambio es un riesgo al que habrá que dar seguimiento.</w:t>
            </w:r>
          </w:p>
        </w:tc>
      </w:tr>
    </w:tbl>
    <w:p w:rsidR="003665FB" w:rsidRPr="008A4BB9" w:rsidRDefault="003665FB" w:rsidP="003665FB">
      <w:pPr>
        <w:pStyle w:val="NormalNoIndent"/>
        <w:tabs>
          <w:tab w:val="left" w:pos="2093"/>
        </w:tabs>
        <w:spacing w:before="60" w:after="60"/>
        <w:ind w:left="817"/>
        <w:jc w:val="left"/>
        <w:rPr>
          <w:rFonts w:ascii="Arial" w:hAnsi="Arial" w:cs="Arial"/>
          <w:b/>
          <w:sz w:val="22"/>
          <w:szCs w:val="24"/>
          <w:lang w:val="es-ES_tradnl"/>
        </w:rPr>
      </w:pPr>
    </w:p>
    <w:p w:rsidR="003665FB" w:rsidRPr="008A4BB9" w:rsidRDefault="003665FB" w:rsidP="003665FB">
      <w:pPr>
        <w:pStyle w:val="Ttulo2"/>
        <w:pageBreakBefore/>
        <w:tabs>
          <w:tab w:val="clear" w:pos="720"/>
          <w:tab w:val="num" w:pos="709"/>
        </w:tabs>
        <w:spacing w:before="0" w:after="120"/>
        <w:rPr>
          <w:rFonts w:ascii="Arial" w:hAnsi="Arial" w:cs="Arial"/>
          <w:sz w:val="22"/>
          <w:szCs w:val="24"/>
          <w:lang w:val="es-ES_tradnl"/>
        </w:rPr>
      </w:pPr>
      <w:bookmarkStart w:id="63" w:name="_Toc76988122"/>
      <w:bookmarkStart w:id="64" w:name="_Toc77074788"/>
      <w:bookmarkStart w:id="65" w:name="_Toc101945451"/>
      <w:r w:rsidRPr="008A4BB9">
        <w:rPr>
          <w:rFonts w:ascii="Arial" w:hAnsi="Arial" w:cs="Arial"/>
          <w:sz w:val="22"/>
          <w:szCs w:val="24"/>
          <w:lang w:val="es-ES_tradnl"/>
        </w:rPr>
        <w:lastRenderedPageBreak/>
        <w:t>Seguimiento de la implantación</w:t>
      </w:r>
      <w:bookmarkEnd w:id="63"/>
      <w:bookmarkEnd w:id="64"/>
      <w:bookmarkEnd w:id="65"/>
    </w:p>
    <w:p w:rsidR="003665FB" w:rsidRPr="008A4BB9" w:rsidRDefault="003665FB" w:rsidP="009F5C86">
      <w:pPr>
        <w:autoSpaceDE w:val="0"/>
        <w:autoSpaceDN w:val="0"/>
        <w:adjustRightInd w:val="0"/>
        <w:spacing w:after="120"/>
        <w:ind w:left="709"/>
        <w:jc w:val="both"/>
        <w:rPr>
          <w:rFonts w:ascii="Arial" w:hAnsi="Arial" w:cs="Arial"/>
          <w:szCs w:val="24"/>
          <w:lang w:val="es-ES_tradnl"/>
        </w:rPr>
      </w:pPr>
      <w:r w:rsidRPr="008A4BB9">
        <w:rPr>
          <w:rFonts w:ascii="Arial" w:hAnsi="Arial" w:cs="Arial"/>
          <w:szCs w:val="24"/>
          <w:lang w:val="es-ES_tradnl"/>
        </w:rPr>
        <w:t xml:space="preserve">Para garantizar que los objetivos del plan de mejora se cumplan, será necesario establecer un conjunto de normas de seguimiento y control del plan.  Esto también garantizará que el plan es consistente con los objetivos establecidos.  </w:t>
      </w:r>
    </w:p>
    <w:p w:rsidR="003665FB" w:rsidRPr="008A4BB9" w:rsidRDefault="003665FB" w:rsidP="009F5C86">
      <w:pPr>
        <w:pStyle w:val="NormalNoIndent"/>
        <w:tabs>
          <w:tab w:val="left" w:pos="2093"/>
          <w:tab w:val="left" w:pos="7763"/>
        </w:tabs>
        <w:spacing w:after="120"/>
        <w:ind w:left="709"/>
        <w:rPr>
          <w:rFonts w:ascii="Arial" w:hAnsi="Arial" w:cs="Arial"/>
          <w:sz w:val="22"/>
          <w:szCs w:val="24"/>
          <w:lang w:val="es-ES_tradnl"/>
        </w:rPr>
      </w:pPr>
      <w:r w:rsidRPr="008A4BB9">
        <w:rPr>
          <w:rFonts w:ascii="Arial" w:hAnsi="Arial" w:cs="Arial"/>
          <w:sz w:val="22"/>
          <w:szCs w:val="24"/>
          <w:lang w:val="es-ES_tradnl"/>
        </w:rPr>
        <w:t>La supervisión de la iniciativa de mejora no puede considerarse como una fase dentro del proyecto de mejora sino como una actividad continua desde las fases iniciales y que va en paralelo desde la definición hasta el despliegue.</w:t>
      </w:r>
    </w:p>
    <w:p w:rsidR="003665FB" w:rsidRPr="008A4BB9" w:rsidRDefault="003665FB" w:rsidP="009F5C86">
      <w:pPr>
        <w:autoSpaceDE w:val="0"/>
        <w:autoSpaceDN w:val="0"/>
        <w:adjustRightInd w:val="0"/>
        <w:spacing w:after="120"/>
        <w:ind w:left="709"/>
        <w:jc w:val="both"/>
        <w:rPr>
          <w:rFonts w:ascii="Arial" w:hAnsi="Arial" w:cs="Arial"/>
          <w:szCs w:val="24"/>
          <w:lang w:val="es-ES_tradnl"/>
        </w:rPr>
      </w:pPr>
      <w:r w:rsidRPr="008A4BB9">
        <w:rPr>
          <w:rFonts w:ascii="Arial" w:hAnsi="Arial" w:cs="Arial"/>
          <w:szCs w:val="24"/>
          <w:lang w:val="es-ES_tradnl"/>
        </w:rPr>
        <w:t>El plan de acción desarrollado para dirigir las actividades de mejora incluirá la identificación de hitos, reuniones de revisión planificadas, y entregables.  En las revisiones se comparará el progreso contra objetivos previamente acordados en el calendario.  Con referencia a esto, la dirección y los responsables del proyecto de mejora podrán identificar problemas y tomar medidas correctivas.</w:t>
      </w:r>
    </w:p>
    <w:p w:rsidR="003665FB" w:rsidRPr="008A4BB9" w:rsidRDefault="003665FB" w:rsidP="009F5C86">
      <w:pPr>
        <w:autoSpaceDE w:val="0"/>
        <w:autoSpaceDN w:val="0"/>
        <w:adjustRightInd w:val="0"/>
        <w:spacing w:after="120"/>
        <w:ind w:left="709"/>
        <w:jc w:val="both"/>
        <w:rPr>
          <w:rFonts w:ascii="Arial" w:hAnsi="Arial" w:cs="Arial"/>
          <w:szCs w:val="24"/>
          <w:lang w:val="es-ES_tradnl"/>
        </w:rPr>
      </w:pPr>
      <w:r w:rsidRPr="008A4BB9">
        <w:rPr>
          <w:rFonts w:ascii="Arial" w:hAnsi="Arial" w:cs="Arial"/>
          <w:szCs w:val="24"/>
          <w:lang w:val="es-ES_tradnl"/>
        </w:rPr>
        <w:t>Las acciones de seguimiento y control están detalladas de forma genérica en el ciclo de vida de la mejora, estas acciones tendrán que ser instanciadas en el plan.</w:t>
      </w:r>
    </w:p>
    <w:tbl>
      <w:tblPr>
        <w:tblW w:w="8363" w:type="dxa"/>
        <w:tblInd w:w="817" w:type="dxa"/>
        <w:tblLayout w:type="fixed"/>
        <w:tblLook w:val="0000" w:firstRow="0" w:lastRow="0" w:firstColumn="0" w:lastColumn="0" w:noHBand="0" w:noVBand="0"/>
      </w:tblPr>
      <w:tblGrid>
        <w:gridCol w:w="1276"/>
        <w:gridCol w:w="7087"/>
      </w:tblGrid>
      <w:tr w:rsidR="003665FB" w:rsidRPr="008A4BB9" w:rsidTr="00005BDC">
        <w:trPr>
          <w:trHeight w:val="428"/>
        </w:trPr>
        <w:tc>
          <w:tcPr>
            <w:tcW w:w="1276" w:type="dxa"/>
            <w:tcBorders>
              <w:top w:val="single" w:sz="4" w:space="0" w:color="auto"/>
              <w:bottom w:val="single" w:sz="4" w:space="0" w:color="auto"/>
            </w:tcBorders>
            <w:shd w:val="clear" w:color="auto" w:fill="808080"/>
            <w:vAlign w:val="center"/>
          </w:tcPr>
          <w:p w:rsidR="003665FB" w:rsidRPr="008A4BB9" w:rsidRDefault="003665FB" w:rsidP="00005BDC">
            <w:pPr>
              <w:pStyle w:val="NormalNoIndent"/>
              <w:spacing w:before="60" w:after="60"/>
              <w:jc w:val="left"/>
              <w:rPr>
                <w:rFonts w:ascii="Arial" w:hAnsi="Arial" w:cs="Arial"/>
                <w:b/>
                <w:color w:val="FFFFFF"/>
                <w:sz w:val="22"/>
                <w:szCs w:val="24"/>
                <w:lang w:val="es-ES_tradnl"/>
              </w:rPr>
            </w:pPr>
            <w:r w:rsidRPr="008A4BB9">
              <w:rPr>
                <w:rFonts w:ascii="Arial" w:hAnsi="Arial" w:cs="Arial"/>
                <w:b/>
                <w:color w:val="FFFFFF"/>
                <w:sz w:val="22"/>
                <w:szCs w:val="24"/>
                <w:lang w:val="es-ES_tradnl"/>
              </w:rPr>
              <w:t>FASE 5</w:t>
            </w:r>
          </w:p>
        </w:tc>
        <w:tc>
          <w:tcPr>
            <w:tcW w:w="7087" w:type="dxa"/>
            <w:tcBorders>
              <w:top w:val="single" w:sz="4" w:space="0" w:color="auto"/>
              <w:bottom w:val="single" w:sz="4" w:space="0" w:color="auto"/>
            </w:tcBorders>
            <w:shd w:val="clear" w:color="auto" w:fill="808080"/>
            <w:vAlign w:val="center"/>
          </w:tcPr>
          <w:p w:rsidR="003665FB" w:rsidRPr="008A4BB9" w:rsidRDefault="003665FB" w:rsidP="00005BDC">
            <w:pPr>
              <w:pStyle w:val="NormalNoIndent"/>
              <w:spacing w:before="60" w:after="60"/>
              <w:ind w:left="53"/>
              <w:rPr>
                <w:rFonts w:ascii="Arial" w:hAnsi="Arial" w:cs="Arial"/>
                <w:b/>
                <w:color w:val="FFFFFF"/>
                <w:sz w:val="22"/>
                <w:szCs w:val="24"/>
                <w:lang w:val="es-ES_tradnl"/>
              </w:rPr>
            </w:pPr>
            <w:r w:rsidRPr="008A4BB9">
              <w:rPr>
                <w:rFonts w:ascii="Arial" w:hAnsi="Arial" w:cs="Arial"/>
                <w:b/>
                <w:color w:val="FFFFFF"/>
                <w:sz w:val="22"/>
                <w:szCs w:val="24"/>
                <w:lang w:val="es-ES_tradnl"/>
              </w:rPr>
              <w:t>Supervisión y seguimiento de la implantación de procesos</w:t>
            </w:r>
          </w:p>
        </w:tc>
      </w:tr>
      <w:tr w:rsidR="003665FB" w:rsidRPr="008A4BB9" w:rsidTr="00005BDC">
        <w:trPr>
          <w:cantSplit/>
          <w:trHeight w:val="356"/>
        </w:trPr>
        <w:tc>
          <w:tcPr>
            <w:tcW w:w="1276"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5.1</w:t>
            </w:r>
          </w:p>
        </w:tc>
        <w:tc>
          <w:tcPr>
            <w:tcW w:w="7087" w:type="dxa"/>
            <w:tcBorders>
              <w:top w:val="single" w:sz="4" w:space="0" w:color="auto"/>
              <w:bottom w:val="single" w:sz="4" w:space="0" w:color="auto"/>
            </w:tcBorders>
            <w:vAlign w:val="center"/>
          </w:tcPr>
          <w:p w:rsidR="003665FB" w:rsidRPr="008A4BB9" w:rsidRDefault="003665FB" w:rsidP="00005BDC">
            <w:pPr>
              <w:pStyle w:val="NormalNoIndent"/>
              <w:autoSpaceDE w:val="0"/>
              <w:autoSpaceDN w:val="0"/>
              <w:adjustRightInd w:val="0"/>
              <w:spacing w:after="60"/>
              <w:rPr>
                <w:rFonts w:ascii="Arial" w:hAnsi="Arial" w:cs="Arial"/>
                <w:sz w:val="22"/>
                <w:szCs w:val="24"/>
                <w:lang w:val="es-ES_tradnl"/>
              </w:rPr>
            </w:pPr>
            <w:r w:rsidRPr="008A4BB9">
              <w:rPr>
                <w:rFonts w:ascii="Arial" w:hAnsi="Arial" w:cs="Arial"/>
                <w:sz w:val="22"/>
                <w:szCs w:val="24"/>
                <w:lang w:val="es-ES_tradnl"/>
              </w:rPr>
              <w:t>Los esfuerzos de mejora a nivel individual deberán ser evaluados en las reuniones correspondientes definidas en el plan para tal propósito.  Realizar revisiones periódicas y auditorías para verificar que la solución definida está siendo adoptada por cada proyecto y que se están cumpliendo los objetivos acordados.</w:t>
            </w:r>
          </w:p>
          <w:p w:rsidR="003665FB" w:rsidRPr="008A4BB9" w:rsidRDefault="003665FB" w:rsidP="00005BDC">
            <w:pPr>
              <w:pStyle w:val="NormalNoIndent"/>
              <w:autoSpaceDE w:val="0"/>
              <w:autoSpaceDN w:val="0"/>
              <w:adjustRightInd w:val="0"/>
              <w:spacing w:after="60"/>
              <w:rPr>
                <w:rFonts w:ascii="Arial" w:hAnsi="Arial" w:cs="Arial"/>
                <w:sz w:val="22"/>
                <w:szCs w:val="24"/>
                <w:lang w:val="es-ES_tradnl"/>
              </w:rPr>
            </w:pPr>
            <w:r w:rsidRPr="008A4BB9">
              <w:rPr>
                <w:rFonts w:ascii="Arial" w:hAnsi="Arial" w:cs="Arial"/>
                <w:sz w:val="22"/>
                <w:szCs w:val="24"/>
                <w:lang w:val="es-ES_tradnl"/>
              </w:rPr>
              <w:t>Mediante esta actividad se determinará el progreso en cuanto a la institucionalización de la solución en la organización.</w:t>
            </w:r>
          </w:p>
          <w:p w:rsidR="003665FB" w:rsidRPr="008A4BB9" w:rsidRDefault="003665FB" w:rsidP="00005BDC">
            <w:pPr>
              <w:autoSpaceDE w:val="0"/>
              <w:autoSpaceDN w:val="0"/>
              <w:adjustRightInd w:val="0"/>
              <w:spacing w:after="60"/>
              <w:rPr>
                <w:rFonts w:ascii="Arial" w:hAnsi="Arial" w:cs="Arial"/>
                <w:szCs w:val="24"/>
                <w:lang w:val="es-ES_tradnl"/>
              </w:rPr>
            </w:pPr>
            <w:r w:rsidRPr="008A4BB9">
              <w:rPr>
                <w:rFonts w:ascii="Arial" w:hAnsi="Arial" w:cs="Arial"/>
                <w:szCs w:val="24"/>
                <w:lang w:val="es-ES_tradnl"/>
              </w:rPr>
              <w:t>La revisión periódica del progreso del programa de mejora, permite la detección de señales que indiquen desviaciones con respecto a los objetivos establecidos en el plan de mejora.  Las revisiones se centrarán en el seguimiento a dos niveles:</w:t>
            </w:r>
          </w:p>
          <w:p w:rsidR="003665FB" w:rsidRPr="008A4BB9" w:rsidRDefault="003665FB" w:rsidP="003665FB">
            <w:pPr>
              <w:numPr>
                <w:ilvl w:val="0"/>
                <w:numId w:val="6"/>
              </w:numPr>
              <w:tabs>
                <w:tab w:val="clear" w:pos="1571"/>
                <w:tab w:val="num" w:pos="742"/>
              </w:tabs>
              <w:autoSpaceDE w:val="0"/>
              <w:autoSpaceDN w:val="0"/>
              <w:adjustRightInd w:val="0"/>
              <w:spacing w:after="60" w:line="240" w:lineRule="auto"/>
              <w:ind w:left="720"/>
              <w:jc w:val="both"/>
              <w:rPr>
                <w:rFonts w:ascii="Arial" w:hAnsi="Arial" w:cs="Arial"/>
                <w:szCs w:val="24"/>
                <w:lang w:val="es-ES_tradnl"/>
              </w:rPr>
            </w:pPr>
            <w:r w:rsidRPr="008A4BB9">
              <w:rPr>
                <w:rFonts w:ascii="Arial" w:hAnsi="Arial" w:cs="Arial"/>
                <w:szCs w:val="24"/>
                <w:lang w:val="es-ES_tradnl"/>
              </w:rPr>
              <w:t>cumplimiento de hitos definidos en el plan de acción, revisando el progreso en cuanto a la definición, pilotaje y adopción de la solución, con el objeto de verificar que las prácticas definidas están siendo institucionalizadas en la organización.</w:t>
            </w:r>
          </w:p>
          <w:p w:rsidR="003665FB" w:rsidRPr="008A4BB9" w:rsidRDefault="003665FB" w:rsidP="003665FB">
            <w:pPr>
              <w:numPr>
                <w:ilvl w:val="0"/>
                <w:numId w:val="6"/>
              </w:numPr>
              <w:tabs>
                <w:tab w:val="clear" w:pos="1571"/>
                <w:tab w:val="num" w:pos="742"/>
              </w:tabs>
              <w:autoSpaceDE w:val="0"/>
              <w:autoSpaceDN w:val="0"/>
              <w:adjustRightInd w:val="0"/>
              <w:spacing w:after="60" w:line="240" w:lineRule="auto"/>
              <w:ind w:left="720"/>
              <w:jc w:val="both"/>
              <w:rPr>
                <w:rFonts w:ascii="Arial" w:hAnsi="Arial" w:cs="Arial"/>
                <w:szCs w:val="24"/>
                <w:lang w:val="es-ES_tradnl"/>
              </w:rPr>
            </w:pPr>
            <w:r w:rsidRPr="008A4BB9">
              <w:rPr>
                <w:rFonts w:ascii="Arial" w:hAnsi="Arial" w:cs="Arial"/>
                <w:szCs w:val="24"/>
                <w:lang w:val="es-ES_tradnl"/>
              </w:rPr>
              <w:t xml:space="preserve">asegurando que el programa de mejora es consistente con los objetivos de mejora del proyecto </w:t>
            </w:r>
            <w:r w:rsidR="009F5C86">
              <w:rPr>
                <w:rFonts w:ascii="Arial" w:hAnsi="Arial" w:cs="Arial"/>
                <w:szCs w:val="24"/>
                <w:lang w:val="es-ES_tradnl"/>
              </w:rPr>
              <w:t>DS-2</w:t>
            </w:r>
            <w:r w:rsidRPr="008A4BB9">
              <w:rPr>
                <w:rFonts w:ascii="Arial" w:hAnsi="Arial" w:cs="Arial"/>
                <w:szCs w:val="24"/>
                <w:lang w:val="es-ES_tradnl"/>
              </w:rPr>
              <w:t>.  Los responsables de cada área, el Equipo de Mejora de Procesos y la dirección en su conjunto, deberán determinar si las mejoras están teniendo el beneficio esperado con respecto a los objetivos de mejora identificados.</w:t>
            </w:r>
          </w:p>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Estas actividades de seguimiento supervisión en mayor medida estarán determinadas por las revisiones de QA, estas revisiones o auditorías deberán de adaptarse a los nuevos procesos a medida que estos se vayan implantando.</w:t>
            </w:r>
          </w:p>
        </w:tc>
      </w:tr>
      <w:tr w:rsidR="003665FB" w:rsidRPr="008A4BB9" w:rsidTr="00005BDC">
        <w:trPr>
          <w:cantSplit/>
          <w:trHeight w:val="356"/>
        </w:trPr>
        <w:tc>
          <w:tcPr>
            <w:tcW w:w="1276"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lastRenderedPageBreak/>
              <w:t>Actividad 5.2</w:t>
            </w:r>
          </w:p>
        </w:tc>
        <w:tc>
          <w:tcPr>
            <w:tcW w:w="7087" w:type="dxa"/>
            <w:tcBorders>
              <w:top w:val="single" w:sz="4" w:space="0" w:color="auto"/>
              <w:bottom w:val="single" w:sz="4" w:space="0" w:color="auto"/>
            </w:tcBorders>
            <w:vAlign w:val="center"/>
          </w:tcPr>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 xml:space="preserve">Analizar los datos recogidos de los procesos y soluciones implantadas para determinar si se ajustan a las necesidades del proyecto de </w:t>
            </w:r>
            <w:r w:rsidR="001B19C9">
              <w:rPr>
                <w:rFonts w:ascii="Arial" w:hAnsi="Arial" w:cs="Arial"/>
                <w:sz w:val="22"/>
                <w:szCs w:val="24"/>
                <w:lang w:val="es-ES_tradnl"/>
              </w:rPr>
              <w:t>DS-2</w:t>
            </w:r>
            <w:r w:rsidRPr="008A4BB9">
              <w:rPr>
                <w:rFonts w:ascii="Arial" w:hAnsi="Arial" w:cs="Arial"/>
                <w:sz w:val="22"/>
                <w:szCs w:val="24"/>
                <w:lang w:val="es-ES_tradnl"/>
              </w:rPr>
              <w:t xml:space="preserve"> y si se están alcanzando los objetivos establecidos.  Si se dispone de las métricas que se recojan como resultado de implantación de los procesos estos datos se pueden hacer públicos para las partes afectas y pueden mostrar el progreso y los logros alcanzados como parte del plan de comunicación.</w:t>
            </w:r>
          </w:p>
          <w:p w:rsidR="003665FB" w:rsidRPr="008A4BB9" w:rsidRDefault="003665FB" w:rsidP="00005BDC">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Informar de los resultados a la dirección y a grupos afectados.</w:t>
            </w:r>
          </w:p>
        </w:tc>
      </w:tr>
      <w:tr w:rsidR="003665FB" w:rsidRPr="008A4BB9" w:rsidTr="00005BDC">
        <w:trPr>
          <w:cantSplit/>
          <w:trHeight w:val="356"/>
        </w:trPr>
        <w:tc>
          <w:tcPr>
            <w:tcW w:w="1276"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5.3</w:t>
            </w:r>
          </w:p>
        </w:tc>
        <w:tc>
          <w:tcPr>
            <w:tcW w:w="7087" w:type="dxa"/>
            <w:tcBorders>
              <w:top w:val="single" w:sz="4" w:space="0" w:color="auto"/>
              <w:bottom w:val="single" w:sz="4" w:space="0" w:color="auto"/>
            </w:tcBorders>
          </w:tcPr>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De las lecciones aprendidas y recomendaciones realizar el refinamiento de los procesos y soluciones.</w:t>
            </w:r>
          </w:p>
          <w:p w:rsidR="003665FB" w:rsidRPr="008A4BB9" w:rsidRDefault="003665FB" w:rsidP="00005BDC">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Actualizar documentación de soporte para que se reflejen las mejoras detectadas.</w:t>
            </w:r>
          </w:p>
        </w:tc>
      </w:tr>
    </w:tbl>
    <w:p w:rsidR="003665FB" w:rsidRPr="008A4BB9" w:rsidRDefault="003665FB" w:rsidP="003665FB">
      <w:pPr>
        <w:pStyle w:val="Ttulo1"/>
        <w:pageBreakBefore w:val="0"/>
        <w:numPr>
          <w:ilvl w:val="0"/>
          <w:numId w:val="0"/>
        </w:numPr>
        <w:rPr>
          <w:rFonts w:ascii="Arial" w:hAnsi="Arial" w:cs="Arial"/>
          <w:sz w:val="22"/>
          <w:szCs w:val="24"/>
          <w:lang w:val="es-ES_tradnl"/>
        </w:rPr>
      </w:pPr>
    </w:p>
    <w:p w:rsidR="003665FB" w:rsidRPr="008A4BB9" w:rsidRDefault="003665FB" w:rsidP="003665FB">
      <w:pPr>
        <w:pStyle w:val="Sangra3detindependiente"/>
        <w:rPr>
          <w:rFonts w:cs="Arial"/>
          <w:snapToGrid/>
          <w:sz w:val="22"/>
          <w:szCs w:val="24"/>
          <w:lang w:val="es-ES_tradnl"/>
        </w:rPr>
      </w:pPr>
    </w:p>
    <w:p w:rsidR="003665FB" w:rsidRPr="008A4BB9" w:rsidRDefault="003665FB" w:rsidP="003665FB">
      <w:pPr>
        <w:pStyle w:val="Ttulo1"/>
        <w:ind w:left="709" w:hanging="709"/>
        <w:rPr>
          <w:rFonts w:ascii="Arial" w:hAnsi="Arial" w:cs="Arial"/>
          <w:sz w:val="22"/>
          <w:szCs w:val="24"/>
          <w:lang w:val="es-ES_tradnl"/>
        </w:rPr>
      </w:pPr>
      <w:bookmarkStart w:id="66" w:name="_Toc101945452"/>
      <w:r w:rsidRPr="008A4BB9">
        <w:rPr>
          <w:rFonts w:ascii="Arial" w:hAnsi="Arial" w:cs="Arial"/>
          <w:sz w:val="22"/>
          <w:szCs w:val="24"/>
          <w:lang w:val="es-ES_tradnl"/>
        </w:rPr>
        <w:lastRenderedPageBreak/>
        <w:t>cronograma</w:t>
      </w:r>
      <w:bookmarkEnd w:id="66"/>
    </w:p>
    <w:p w:rsidR="003665FB" w:rsidRPr="008A4BB9" w:rsidRDefault="003665FB" w:rsidP="003665FB">
      <w:pPr>
        <w:pStyle w:val="Sangra3detindependiente"/>
        <w:ind w:left="709"/>
        <w:rPr>
          <w:rFonts w:cs="Arial"/>
          <w:snapToGrid/>
          <w:sz w:val="22"/>
          <w:szCs w:val="24"/>
          <w:lang w:val="es-ES_tradnl"/>
        </w:rPr>
      </w:pPr>
      <w:r w:rsidRPr="008A4BB9">
        <w:rPr>
          <w:rFonts w:cs="Arial"/>
          <w:snapToGrid/>
          <w:sz w:val="22"/>
          <w:szCs w:val="24"/>
          <w:lang w:val="es-ES_tradnl"/>
        </w:rPr>
        <w:t xml:space="preserve">Este calendario presenta de manera consolidada la secuencia para la ejecución de las actividades relacionadas con cada uno de </w:t>
      </w:r>
      <w:proofErr w:type="gramStart"/>
      <w:r w:rsidRPr="008A4BB9">
        <w:rPr>
          <w:rFonts w:cs="Arial"/>
          <w:snapToGrid/>
          <w:sz w:val="22"/>
          <w:szCs w:val="24"/>
          <w:lang w:val="es-ES_tradnl"/>
        </w:rPr>
        <w:t xml:space="preserve">los </w:t>
      </w:r>
      <w:r w:rsidR="001B19C9" w:rsidRPr="008A4BB9">
        <w:rPr>
          <w:rFonts w:cs="Arial"/>
          <w:snapToGrid/>
          <w:sz w:val="22"/>
          <w:szCs w:val="24"/>
          <w:lang w:val="es-ES_tradnl"/>
        </w:rPr>
        <w:t>agrupaciones</w:t>
      </w:r>
      <w:proofErr w:type="gramEnd"/>
      <w:r w:rsidRPr="008A4BB9">
        <w:rPr>
          <w:rFonts w:cs="Arial"/>
          <w:snapToGrid/>
          <w:sz w:val="22"/>
          <w:szCs w:val="24"/>
          <w:lang w:val="es-ES_tradnl"/>
        </w:rPr>
        <w:t xml:space="preserve"> de trabajo identificados en este documento.  El calendario es una propuesta preliminar que presenta una aproximación de la duración de la iniciativa de mejora y tiene que ser revisado y ajustado por </w:t>
      </w:r>
      <w:r w:rsidR="001B19C9">
        <w:rPr>
          <w:rFonts w:cs="Arial"/>
          <w:snapToGrid/>
          <w:sz w:val="22"/>
          <w:szCs w:val="24"/>
          <w:lang w:val="es-ES_tradnl"/>
        </w:rPr>
        <w:t>el proyecto de DS-2</w:t>
      </w:r>
      <w:r w:rsidRPr="008A4BB9">
        <w:rPr>
          <w:rFonts w:cs="Arial"/>
          <w:snapToGrid/>
          <w:sz w:val="22"/>
          <w:szCs w:val="24"/>
          <w:lang w:val="es-ES_tradnl"/>
        </w:rPr>
        <w:t xml:space="preserve">.  </w:t>
      </w:r>
    </w:p>
    <w:p w:rsidR="003665FB" w:rsidRPr="008A4BB9" w:rsidRDefault="003665FB" w:rsidP="003665FB">
      <w:pPr>
        <w:ind w:left="709"/>
        <w:rPr>
          <w:rFonts w:ascii="Arial" w:hAnsi="Arial" w:cs="Arial"/>
          <w:szCs w:val="24"/>
          <w:lang w:val="es-ES_tradnl"/>
        </w:rPr>
      </w:pPr>
      <w:r w:rsidRPr="008A4BB9">
        <w:rPr>
          <w:rFonts w:ascii="Arial" w:hAnsi="Arial" w:cs="Arial"/>
          <w:szCs w:val="24"/>
          <w:lang w:val="es-ES_tradnl"/>
        </w:rPr>
        <w:t>Los siguientes supuestos han sido realizados para elaborar el calendario:</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El desglose de las tareas para el desarrollo e implantación de cada </w:t>
      </w:r>
      <w:r w:rsidR="008A4BB9" w:rsidRPr="008A4BB9">
        <w:rPr>
          <w:rFonts w:ascii="Arial" w:hAnsi="Arial" w:cs="Arial"/>
          <w:szCs w:val="24"/>
          <w:lang w:val="es-ES_tradnl"/>
        </w:rPr>
        <w:t>AT</w:t>
      </w:r>
      <w:r w:rsidRPr="008A4BB9">
        <w:rPr>
          <w:rFonts w:ascii="Arial" w:hAnsi="Arial" w:cs="Arial"/>
          <w:szCs w:val="24"/>
          <w:lang w:val="es-ES_tradnl"/>
        </w:rPr>
        <w:t xml:space="preserve"> está basado en una adaptación del ciclo vida presentado en la sección anterior.</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La duración de la fase de definición está basada en una estimación preliminar que deberán ser revisados y ajustados por los grupos de trabajo de </w:t>
      </w:r>
      <w:r w:rsidR="001B19C9">
        <w:rPr>
          <w:rFonts w:ascii="Arial" w:hAnsi="Arial" w:cs="Arial"/>
          <w:szCs w:val="24"/>
          <w:lang w:val="es-ES_tradnl"/>
        </w:rPr>
        <w:t>DS-2</w:t>
      </w:r>
      <w:r w:rsidRPr="008A4BB9">
        <w:rPr>
          <w:rFonts w:ascii="Arial" w:hAnsi="Arial" w:cs="Arial"/>
          <w:szCs w:val="24"/>
          <w:lang w:val="es-ES_tradnl"/>
        </w:rPr>
        <w:t xml:space="preserve">.  </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En el supuesto caso de que en fase de definición se requiera el realizar actividades de desarrollo software, evaluación de herramientas, impartir o contratar formación, estos son aspectos no contemplados el plan, una vez revisado el cronograma y el plan deberían quedar incorporados al mismo por parte del grupo de mejora de procesos o equipos de trabajo.</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Hay acciones de mejora para las que no se ha identificado una fase de pilotaje o despliegue dado que se incluirá en el pilotaje o despliegue de otros procesos durante la ejecución de otros procesos, como es el caso de la definición de la tipología de proyectos, la definición de la infraestructura y estándar de procesos y el método de estimación.</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Se ha evitado que para </w:t>
      </w:r>
      <w:r w:rsidR="001B19C9" w:rsidRPr="008A4BB9">
        <w:rPr>
          <w:rFonts w:ascii="Arial" w:hAnsi="Arial" w:cs="Arial"/>
          <w:szCs w:val="24"/>
          <w:lang w:val="es-ES_tradnl"/>
        </w:rPr>
        <w:t>las</w:t>
      </w:r>
      <w:r w:rsidRPr="008A4BB9">
        <w:rPr>
          <w:rFonts w:ascii="Arial" w:hAnsi="Arial" w:cs="Arial"/>
          <w:szCs w:val="24"/>
          <w:lang w:val="es-ES_tradnl"/>
        </w:rPr>
        <w:t xml:space="preserve"> </w:t>
      </w:r>
      <w:r w:rsidR="001B19C9" w:rsidRPr="008A4BB9">
        <w:rPr>
          <w:rFonts w:ascii="Arial" w:hAnsi="Arial" w:cs="Arial"/>
          <w:szCs w:val="24"/>
          <w:lang w:val="es-ES_tradnl"/>
        </w:rPr>
        <w:t>agrupaciones</w:t>
      </w:r>
      <w:r w:rsidRPr="008A4BB9">
        <w:rPr>
          <w:rFonts w:ascii="Arial" w:hAnsi="Arial" w:cs="Arial"/>
          <w:szCs w:val="24"/>
          <w:lang w:val="es-ES_tradnl"/>
        </w:rPr>
        <w:t xml:space="preserve"> de trabajo en los que no existen dependencias no se dé un solapamiento para evitar sobre carga de trabajo de los recursos o falta de disponibilidad.</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El despliegue y pilotaje de alguno de </w:t>
      </w:r>
      <w:r w:rsidR="001B19C9" w:rsidRPr="008A4BB9">
        <w:rPr>
          <w:rFonts w:ascii="Arial" w:hAnsi="Arial" w:cs="Arial"/>
          <w:szCs w:val="24"/>
          <w:lang w:val="es-ES_tradnl"/>
        </w:rPr>
        <w:t>las</w:t>
      </w:r>
      <w:r w:rsidRPr="008A4BB9">
        <w:rPr>
          <w:rFonts w:ascii="Arial" w:hAnsi="Arial" w:cs="Arial"/>
          <w:szCs w:val="24"/>
          <w:lang w:val="es-ES_tradnl"/>
        </w:rPr>
        <w:t xml:space="preserve"> </w:t>
      </w:r>
      <w:r w:rsidR="001B19C9" w:rsidRPr="008A4BB9">
        <w:rPr>
          <w:rFonts w:ascii="Arial" w:hAnsi="Arial" w:cs="Arial"/>
          <w:szCs w:val="24"/>
          <w:lang w:val="es-ES_tradnl"/>
        </w:rPr>
        <w:t>agrupaciones</w:t>
      </w:r>
      <w:r w:rsidRPr="008A4BB9">
        <w:rPr>
          <w:rFonts w:ascii="Arial" w:hAnsi="Arial" w:cs="Arial"/>
          <w:szCs w:val="24"/>
          <w:lang w:val="es-ES_tradnl"/>
        </w:rPr>
        <w:t xml:space="preserve"> de trabajo servirá para realizar el pilotaje de otras como por ejemplo para PPQA, CM y MA se propone validar el proceso durante el pilotaje de REQM y Gestión de proyectos.</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Las dependencias entre las fases de las distintas soluciones están identificadas en el calendario, en base a lo identificado en el los </w:t>
      </w:r>
      <w:r w:rsidR="008A4BB9" w:rsidRPr="008A4BB9">
        <w:rPr>
          <w:rFonts w:ascii="Arial" w:hAnsi="Arial" w:cs="Arial"/>
          <w:szCs w:val="24"/>
          <w:lang w:val="es-ES_tradnl"/>
        </w:rPr>
        <w:t>AT</w:t>
      </w:r>
      <w:r w:rsidRPr="008A4BB9">
        <w:rPr>
          <w:rFonts w:ascii="Arial" w:hAnsi="Arial" w:cs="Arial"/>
          <w:szCs w:val="24"/>
          <w:lang w:val="es-ES_tradnl"/>
        </w:rPr>
        <w:t xml:space="preserve">.  En caso de dependencias en la implantación de los </w:t>
      </w:r>
      <w:r w:rsidR="008A4BB9" w:rsidRPr="008A4BB9">
        <w:rPr>
          <w:rFonts w:ascii="Arial" w:hAnsi="Arial" w:cs="Arial"/>
          <w:szCs w:val="24"/>
          <w:lang w:val="es-ES_tradnl"/>
        </w:rPr>
        <w:t>AT</w:t>
      </w:r>
      <w:r w:rsidRPr="008A4BB9">
        <w:rPr>
          <w:rFonts w:ascii="Arial" w:hAnsi="Arial" w:cs="Arial"/>
          <w:szCs w:val="24"/>
          <w:lang w:val="es-ES_tradnl"/>
        </w:rPr>
        <w:t xml:space="preserve"> no se esperará a la implantación completa de un </w:t>
      </w:r>
      <w:r w:rsidR="008A4BB9" w:rsidRPr="008A4BB9">
        <w:rPr>
          <w:rFonts w:ascii="Arial" w:hAnsi="Arial" w:cs="Arial"/>
          <w:szCs w:val="24"/>
          <w:lang w:val="es-ES_tradnl"/>
        </w:rPr>
        <w:t>AT</w:t>
      </w:r>
      <w:r w:rsidRPr="008A4BB9">
        <w:rPr>
          <w:rFonts w:ascii="Arial" w:hAnsi="Arial" w:cs="Arial"/>
          <w:szCs w:val="24"/>
          <w:lang w:val="es-ES_tradnl"/>
        </w:rPr>
        <w:t xml:space="preserve"> para la definición de otro, sino que la definición comenzará en el momento que se haya pilotado el </w:t>
      </w:r>
      <w:r w:rsidR="008A4BB9" w:rsidRPr="008A4BB9">
        <w:rPr>
          <w:rFonts w:ascii="Arial" w:hAnsi="Arial" w:cs="Arial"/>
          <w:szCs w:val="24"/>
          <w:lang w:val="es-ES_tradnl"/>
        </w:rPr>
        <w:t>AT</w:t>
      </w:r>
      <w:r w:rsidRPr="008A4BB9">
        <w:rPr>
          <w:rFonts w:ascii="Arial" w:hAnsi="Arial" w:cs="Arial"/>
          <w:szCs w:val="24"/>
          <w:lang w:val="es-ES_tradnl"/>
        </w:rPr>
        <w:t xml:space="preserve"> del que depende.</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Para la duración de la fase de pilotaje se ha establecido una duración media de x semanas aunque esto puede variar dependiendo de la complejidad de la solución a pilotar.</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Una vez que la solución ha sido pilotada hemos estimado que es necesario al menos tres meses para institucionalizar una solución por parte de los proyectos.</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El despliegue de los procesos y acciones de mejora se realizará de forma progresiva, a medida que estos hayan sido validados y refinados durante la fase de pilotaje, siempre que no haya dependencias entre ellos.</w:t>
      </w:r>
    </w:p>
    <w:p w:rsidR="003665FB" w:rsidRPr="008A4BB9" w:rsidRDefault="003665FB" w:rsidP="003665FB">
      <w:pPr>
        <w:pStyle w:val="Ttulo2"/>
        <w:rPr>
          <w:rFonts w:ascii="Arial" w:hAnsi="Arial" w:cs="Arial"/>
          <w:bCs/>
          <w:sz w:val="22"/>
          <w:szCs w:val="24"/>
          <w:lang w:val="es-ES_tradnl"/>
        </w:rPr>
      </w:pPr>
      <w:bookmarkStart w:id="67" w:name="_Toc101945453"/>
      <w:r w:rsidRPr="008A4BB9">
        <w:rPr>
          <w:rFonts w:ascii="Arial" w:hAnsi="Arial" w:cs="Arial"/>
          <w:bCs/>
          <w:sz w:val="22"/>
          <w:szCs w:val="24"/>
          <w:lang w:val="es-ES_tradnl"/>
        </w:rPr>
        <w:lastRenderedPageBreak/>
        <w:t>Gestión del programa de mejora</w:t>
      </w:r>
      <w:bookmarkEnd w:id="67"/>
    </w:p>
    <w:p w:rsidR="003665FB" w:rsidRPr="008A4BB9" w:rsidRDefault="003665FB" w:rsidP="003665FB">
      <w:pPr>
        <w:rPr>
          <w:rFonts w:ascii="Arial" w:hAnsi="Arial" w:cs="Arial"/>
          <w:szCs w:val="24"/>
          <w:lang w:val="es-ES_tradnl"/>
        </w:rPr>
      </w:pPr>
    </w:p>
    <w:p w:rsidR="003665FB" w:rsidRPr="008A4BB9" w:rsidRDefault="003665FB" w:rsidP="003665FB">
      <w:pPr>
        <w:pStyle w:val="Ttulo2"/>
        <w:rPr>
          <w:rFonts w:ascii="Arial" w:hAnsi="Arial" w:cs="Arial"/>
          <w:bCs/>
          <w:sz w:val="22"/>
          <w:szCs w:val="24"/>
          <w:lang w:val="es-ES_tradnl"/>
        </w:rPr>
      </w:pPr>
      <w:bookmarkStart w:id="68" w:name="_Toc101945454"/>
      <w:r w:rsidRPr="008A4BB9">
        <w:rPr>
          <w:rFonts w:ascii="Arial" w:hAnsi="Arial" w:cs="Arial"/>
          <w:bCs/>
          <w:sz w:val="22"/>
          <w:szCs w:val="24"/>
          <w:lang w:val="es-ES_tradnl"/>
        </w:rPr>
        <w:t xml:space="preserve">Tipología de proyectos - </w:t>
      </w:r>
      <w:r w:rsidR="008A4BB9" w:rsidRPr="008A4BB9">
        <w:rPr>
          <w:rFonts w:ascii="Arial" w:hAnsi="Arial" w:cs="Arial"/>
          <w:bCs/>
          <w:sz w:val="22"/>
          <w:szCs w:val="24"/>
          <w:lang w:val="es-ES_tradnl"/>
        </w:rPr>
        <w:t>AT</w:t>
      </w:r>
      <w:r w:rsidRPr="008A4BB9">
        <w:rPr>
          <w:rFonts w:ascii="Arial" w:hAnsi="Arial" w:cs="Arial"/>
          <w:bCs/>
          <w:sz w:val="22"/>
          <w:szCs w:val="24"/>
          <w:lang w:val="es-ES_tradnl"/>
        </w:rPr>
        <w:t>1</w:t>
      </w:r>
      <w:bookmarkEnd w:id="68"/>
    </w:p>
    <w:p w:rsidR="003665FB" w:rsidRPr="008A4BB9" w:rsidRDefault="003665FB" w:rsidP="003665FB">
      <w:pPr>
        <w:rPr>
          <w:rFonts w:ascii="Arial" w:hAnsi="Arial" w:cs="Arial"/>
          <w:szCs w:val="24"/>
          <w:lang w:val="es-ES_tradnl"/>
        </w:rPr>
      </w:pPr>
    </w:p>
    <w:p w:rsidR="003665FB" w:rsidRPr="008A4BB9" w:rsidRDefault="003665FB" w:rsidP="003665FB">
      <w:pPr>
        <w:pStyle w:val="Ttulo2"/>
        <w:rPr>
          <w:rFonts w:ascii="Arial" w:hAnsi="Arial" w:cs="Arial"/>
          <w:bCs/>
          <w:sz w:val="22"/>
          <w:szCs w:val="24"/>
          <w:lang w:val="es-ES_tradnl"/>
        </w:rPr>
      </w:pPr>
      <w:bookmarkStart w:id="69" w:name="_Toc101945455"/>
      <w:r w:rsidRPr="008A4BB9">
        <w:rPr>
          <w:rFonts w:ascii="Arial" w:hAnsi="Arial" w:cs="Arial"/>
          <w:bCs/>
          <w:sz w:val="22"/>
          <w:szCs w:val="24"/>
          <w:lang w:val="es-ES_tradnl"/>
        </w:rPr>
        <w:t xml:space="preserve">Gestión de requerimientos – </w:t>
      </w:r>
      <w:r w:rsidR="008A4BB9" w:rsidRPr="008A4BB9">
        <w:rPr>
          <w:rFonts w:ascii="Arial" w:hAnsi="Arial" w:cs="Arial"/>
          <w:bCs/>
          <w:sz w:val="22"/>
          <w:szCs w:val="24"/>
          <w:lang w:val="es-ES_tradnl"/>
        </w:rPr>
        <w:t>AT</w:t>
      </w:r>
      <w:r w:rsidRPr="008A4BB9">
        <w:rPr>
          <w:rFonts w:ascii="Arial" w:hAnsi="Arial" w:cs="Arial"/>
          <w:bCs/>
          <w:sz w:val="22"/>
          <w:szCs w:val="24"/>
          <w:lang w:val="es-ES_tradnl"/>
        </w:rPr>
        <w:t>2</w:t>
      </w:r>
      <w:bookmarkEnd w:id="69"/>
    </w:p>
    <w:p w:rsidR="003665FB" w:rsidRPr="008A4BB9" w:rsidRDefault="003665FB" w:rsidP="003665FB">
      <w:pPr>
        <w:rPr>
          <w:rFonts w:ascii="Arial" w:hAnsi="Arial" w:cs="Arial"/>
          <w:szCs w:val="24"/>
          <w:lang w:val="es-ES_tradnl"/>
        </w:rPr>
      </w:pPr>
    </w:p>
    <w:p w:rsidR="003665FB" w:rsidRPr="008A4BB9" w:rsidRDefault="003665FB" w:rsidP="003665FB">
      <w:pPr>
        <w:pStyle w:val="Ttulo2"/>
        <w:rPr>
          <w:rFonts w:ascii="Arial" w:hAnsi="Arial" w:cs="Arial"/>
          <w:bCs/>
          <w:sz w:val="22"/>
          <w:szCs w:val="24"/>
          <w:lang w:val="es-ES_tradnl"/>
        </w:rPr>
      </w:pPr>
      <w:bookmarkStart w:id="70" w:name="_Toc101945456"/>
      <w:r w:rsidRPr="008A4BB9">
        <w:rPr>
          <w:rFonts w:ascii="Arial" w:hAnsi="Arial" w:cs="Arial"/>
          <w:bCs/>
          <w:sz w:val="22"/>
          <w:szCs w:val="24"/>
          <w:lang w:val="es-ES_tradnl"/>
        </w:rPr>
        <w:t xml:space="preserve">Método de estimación – </w:t>
      </w:r>
      <w:r w:rsidR="008A4BB9" w:rsidRPr="008A4BB9">
        <w:rPr>
          <w:rFonts w:ascii="Arial" w:hAnsi="Arial" w:cs="Arial"/>
          <w:bCs/>
          <w:sz w:val="22"/>
          <w:szCs w:val="24"/>
          <w:lang w:val="es-ES_tradnl"/>
        </w:rPr>
        <w:t>AT</w:t>
      </w:r>
      <w:r w:rsidRPr="008A4BB9">
        <w:rPr>
          <w:rFonts w:ascii="Arial" w:hAnsi="Arial" w:cs="Arial"/>
          <w:bCs/>
          <w:sz w:val="22"/>
          <w:szCs w:val="24"/>
          <w:lang w:val="es-ES_tradnl"/>
        </w:rPr>
        <w:t>3</w:t>
      </w:r>
      <w:bookmarkEnd w:id="70"/>
    </w:p>
    <w:p w:rsidR="003665FB" w:rsidRPr="008A4BB9" w:rsidRDefault="003665FB" w:rsidP="003665FB">
      <w:pPr>
        <w:rPr>
          <w:rFonts w:ascii="Arial" w:hAnsi="Arial" w:cs="Arial"/>
          <w:szCs w:val="24"/>
          <w:lang w:val="es-ES_tradnl"/>
        </w:rPr>
      </w:pPr>
    </w:p>
    <w:p w:rsidR="003665FB" w:rsidRPr="008A4BB9" w:rsidRDefault="003665FB" w:rsidP="003665FB">
      <w:pPr>
        <w:pStyle w:val="Ttulo2"/>
        <w:rPr>
          <w:rFonts w:ascii="Arial" w:hAnsi="Arial" w:cs="Arial"/>
          <w:bCs/>
          <w:sz w:val="22"/>
          <w:szCs w:val="24"/>
          <w:lang w:val="es-ES_tradnl"/>
        </w:rPr>
      </w:pPr>
      <w:bookmarkStart w:id="71" w:name="_Toc101945457"/>
      <w:r w:rsidRPr="008A4BB9">
        <w:rPr>
          <w:rFonts w:ascii="Arial" w:hAnsi="Arial" w:cs="Arial"/>
          <w:bCs/>
          <w:sz w:val="22"/>
          <w:szCs w:val="24"/>
          <w:lang w:val="es-ES_tradnl"/>
        </w:rPr>
        <w:t xml:space="preserve">Gestión de proyectos – </w:t>
      </w:r>
      <w:r w:rsidR="008A4BB9" w:rsidRPr="008A4BB9">
        <w:rPr>
          <w:rFonts w:ascii="Arial" w:hAnsi="Arial" w:cs="Arial"/>
          <w:bCs/>
          <w:sz w:val="22"/>
          <w:szCs w:val="24"/>
          <w:lang w:val="es-ES_tradnl"/>
        </w:rPr>
        <w:t>AT</w:t>
      </w:r>
      <w:r w:rsidRPr="008A4BB9">
        <w:rPr>
          <w:rFonts w:ascii="Arial" w:hAnsi="Arial" w:cs="Arial"/>
          <w:bCs/>
          <w:sz w:val="22"/>
          <w:szCs w:val="24"/>
          <w:lang w:val="es-ES_tradnl"/>
        </w:rPr>
        <w:t>4</w:t>
      </w:r>
      <w:bookmarkEnd w:id="71"/>
    </w:p>
    <w:p w:rsidR="003665FB" w:rsidRPr="008A4BB9" w:rsidRDefault="003665FB" w:rsidP="003665FB">
      <w:pPr>
        <w:rPr>
          <w:rFonts w:ascii="Arial" w:hAnsi="Arial" w:cs="Arial"/>
          <w:szCs w:val="24"/>
          <w:lang w:val="es-ES_tradnl"/>
        </w:rPr>
      </w:pPr>
    </w:p>
    <w:p w:rsidR="003665FB" w:rsidRPr="008A4BB9" w:rsidRDefault="003665FB" w:rsidP="003665FB">
      <w:pPr>
        <w:pStyle w:val="Ttulo2"/>
        <w:rPr>
          <w:rFonts w:ascii="Arial" w:hAnsi="Arial" w:cs="Arial"/>
          <w:bCs/>
          <w:sz w:val="22"/>
          <w:szCs w:val="24"/>
          <w:lang w:val="es-ES_tradnl"/>
        </w:rPr>
      </w:pPr>
      <w:bookmarkStart w:id="72" w:name="_Toc101945458"/>
      <w:r w:rsidRPr="008A4BB9">
        <w:rPr>
          <w:rFonts w:ascii="Arial" w:hAnsi="Arial" w:cs="Arial"/>
          <w:bCs/>
          <w:sz w:val="22"/>
          <w:szCs w:val="24"/>
          <w:lang w:val="es-ES_tradnl"/>
        </w:rPr>
        <w:t xml:space="preserve">Aseguramiento de la calidad – </w:t>
      </w:r>
      <w:r w:rsidR="008A4BB9" w:rsidRPr="008A4BB9">
        <w:rPr>
          <w:rFonts w:ascii="Arial" w:hAnsi="Arial" w:cs="Arial"/>
          <w:bCs/>
          <w:sz w:val="22"/>
          <w:szCs w:val="24"/>
          <w:lang w:val="es-ES_tradnl"/>
        </w:rPr>
        <w:t>AT</w:t>
      </w:r>
      <w:r w:rsidRPr="008A4BB9">
        <w:rPr>
          <w:rFonts w:ascii="Arial" w:hAnsi="Arial" w:cs="Arial"/>
          <w:bCs/>
          <w:sz w:val="22"/>
          <w:szCs w:val="24"/>
          <w:lang w:val="es-ES_tradnl"/>
        </w:rPr>
        <w:t>5</w:t>
      </w:r>
      <w:bookmarkEnd w:id="72"/>
    </w:p>
    <w:p w:rsidR="003665FB" w:rsidRPr="008A4BB9" w:rsidRDefault="003665FB" w:rsidP="003665FB">
      <w:pPr>
        <w:rPr>
          <w:rFonts w:ascii="Arial" w:hAnsi="Arial" w:cs="Arial"/>
          <w:szCs w:val="24"/>
          <w:lang w:val="es-ES_tradnl"/>
        </w:rPr>
      </w:pPr>
    </w:p>
    <w:p w:rsidR="003665FB" w:rsidRPr="008A4BB9" w:rsidRDefault="003665FB" w:rsidP="003665FB">
      <w:pPr>
        <w:pStyle w:val="Ttulo2"/>
        <w:rPr>
          <w:rFonts w:ascii="Arial" w:hAnsi="Arial" w:cs="Arial"/>
          <w:bCs/>
          <w:sz w:val="22"/>
          <w:szCs w:val="24"/>
          <w:lang w:val="es-ES_tradnl"/>
        </w:rPr>
      </w:pPr>
      <w:bookmarkStart w:id="73" w:name="_Toc101945459"/>
      <w:r w:rsidRPr="008A4BB9">
        <w:rPr>
          <w:rFonts w:ascii="Arial" w:hAnsi="Arial" w:cs="Arial"/>
          <w:bCs/>
          <w:sz w:val="22"/>
          <w:szCs w:val="24"/>
          <w:lang w:val="es-ES_tradnl"/>
        </w:rPr>
        <w:t xml:space="preserve">Gestión de la configuración – </w:t>
      </w:r>
      <w:r w:rsidR="008A4BB9" w:rsidRPr="008A4BB9">
        <w:rPr>
          <w:rFonts w:ascii="Arial" w:hAnsi="Arial" w:cs="Arial"/>
          <w:bCs/>
          <w:sz w:val="22"/>
          <w:szCs w:val="24"/>
          <w:lang w:val="es-ES_tradnl"/>
        </w:rPr>
        <w:t>AT</w:t>
      </w:r>
      <w:r w:rsidRPr="008A4BB9">
        <w:rPr>
          <w:rFonts w:ascii="Arial" w:hAnsi="Arial" w:cs="Arial"/>
          <w:bCs/>
          <w:sz w:val="22"/>
          <w:szCs w:val="24"/>
          <w:lang w:val="es-ES_tradnl"/>
        </w:rPr>
        <w:t>6</w:t>
      </w:r>
      <w:bookmarkEnd w:id="73"/>
    </w:p>
    <w:p w:rsidR="003665FB" w:rsidRPr="008A4BB9" w:rsidRDefault="003665FB" w:rsidP="003665FB">
      <w:pPr>
        <w:rPr>
          <w:rFonts w:ascii="Arial" w:hAnsi="Arial" w:cs="Arial"/>
          <w:szCs w:val="24"/>
          <w:lang w:val="es-ES_tradnl"/>
        </w:rPr>
      </w:pPr>
    </w:p>
    <w:p w:rsidR="003665FB" w:rsidRPr="008A4BB9" w:rsidRDefault="003665FB" w:rsidP="003665FB">
      <w:pPr>
        <w:pStyle w:val="Ttulo2"/>
        <w:rPr>
          <w:rFonts w:ascii="Arial" w:hAnsi="Arial" w:cs="Arial"/>
          <w:bCs/>
          <w:sz w:val="22"/>
          <w:szCs w:val="24"/>
          <w:lang w:val="es-ES_tradnl"/>
        </w:rPr>
      </w:pPr>
      <w:bookmarkStart w:id="74" w:name="_Toc101945460"/>
      <w:r w:rsidRPr="008A4BB9">
        <w:rPr>
          <w:rFonts w:ascii="Arial" w:hAnsi="Arial" w:cs="Arial"/>
          <w:bCs/>
          <w:sz w:val="22"/>
          <w:szCs w:val="24"/>
          <w:lang w:val="es-ES_tradnl"/>
        </w:rPr>
        <w:t xml:space="preserve">Gestión de acuerdos con subcontratistas – </w:t>
      </w:r>
      <w:r w:rsidR="008A4BB9" w:rsidRPr="008A4BB9">
        <w:rPr>
          <w:rFonts w:ascii="Arial" w:hAnsi="Arial" w:cs="Arial"/>
          <w:bCs/>
          <w:sz w:val="22"/>
          <w:szCs w:val="24"/>
          <w:lang w:val="es-ES_tradnl"/>
        </w:rPr>
        <w:t>AT</w:t>
      </w:r>
      <w:r w:rsidRPr="008A4BB9">
        <w:rPr>
          <w:rFonts w:ascii="Arial" w:hAnsi="Arial" w:cs="Arial"/>
          <w:bCs/>
          <w:sz w:val="22"/>
          <w:szCs w:val="24"/>
          <w:lang w:val="es-ES_tradnl"/>
        </w:rPr>
        <w:t>7</w:t>
      </w:r>
      <w:bookmarkEnd w:id="74"/>
    </w:p>
    <w:p w:rsidR="003665FB" w:rsidRPr="008A4BB9" w:rsidRDefault="003665FB" w:rsidP="003665FB">
      <w:pPr>
        <w:rPr>
          <w:rFonts w:ascii="Arial" w:hAnsi="Arial" w:cs="Arial"/>
          <w:szCs w:val="24"/>
          <w:lang w:val="es-ES_tradnl"/>
        </w:rPr>
      </w:pPr>
    </w:p>
    <w:p w:rsidR="003665FB" w:rsidRPr="008A4BB9" w:rsidRDefault="003665FB" w:rsidP="003665FB">
      <w:pPr>
        <w:pStyle w:val="Ttulo2"/>
        <w:rPr>
          <w:rFonts w:ascii="Arial" w:hAnsi="Arial" w:cs="Arial"/>
          <w:bCs/>
          <w:sz w:val="22"/>
          <w:szCs w:val="24"/>
          <w:lang w:val="es-ES_tradnl"/>
        </w:rPr>
      </w:pPr>
      <w:bookmarkStart w:id="75" w:name="_Toc101945461"/>
      <w:r w:rsidRPr="008A4BB9">
        <w:rPr>
          <w:rFonts w:ascii="Arial" w:hAnsi="Arial" w:cs="Arial"/>
          <w:bCs/>
          <w:sz w:val="22"/>
          <w:szCs w:val="24"/>
          <w:lang w:val="es-ES_tradnl"/>
        </w:rPr>
        <w:t xml:space="preserve">Medición y análisis – </w:t>
      </w:r>
      <w:r w:rsidR="008A4BB9" w:rsidRPr="008A4BB9">
        <w:rPr>
          <w:rFonts w:ascii="Arial" w:hAnsi="Arial" w:cs="Arial"/>
          <w:bCs/>
          <w:sz w:val="22"/>
          <w:szCs w:val="24"/>
          <w:lang w:val="es-ES_tradnl"/>
        </w:rPr>
        <w:t>AT</w:t>
      </w:r>
      <w:r w:rsidRPr="008A4BB9">
        <w:rPr>
          <w:rFonts w:ascii="Arial" w:hAnsi="Arial" w:cs="Arial"/>
          <w:bCs/>
          <w:sz w:val="22"/>
          <w:szCs w:val="24"/>
          <w:lang w:val="es-ES_tradnl"/>
        </w:rPr>
        <w:t>8</w:t>
      </w:r>
      <w:bookmarkEnd w:id="75"/>
    </w:p>
    <w:p w:rsidR="003665FB" w:rsidRPr="008A4BB9" w:rsidRDefault="003665FB" w:rsidP="003665FB">
      <w:pPr>
        <w:rPr>
          <w:rFonts w:ascii="Arial" w:hAnsi="Arial" w:cs="Arial"/>
          <w:szCs w:val="24"/>
          <w:lang w:val="es-ES_tradnl"/>
        </w:rPr>
      </w:pPr>
    </w:p>
    <w:p w:rsidR="003665FB" w:rsidRPr="008A4BB9" w:rsidRDefault="003665FB">
      <w:pPr>
        <w:rPr>
          <w:rFonts w:ascii="Arial" w:hAnsi="Arial" w:cs="Arial"/>
          <w:szCs w:val="24"/>
        </w:rPr>
      </w:pPr>
    </w:p>
    <w:p w:rsidR="003665FB" w:rsidRPr="008A4BB9" w:rsidRDefault="003665FB">
      <w:pPr>
        <w:rPr>
          <w:rFonts w:ascii="Arial" w:hAnsi="Arial" w:cs="Arial"/>
          <w:szCs w:val="24"/>
        </w:rPr>
      </w:pPr>
    </w:p>
    <w:p w:rsidR="003665FB" w:rsidRPr="008A4BB9" w:rsidRDefault="003665FB">
      <w:pPr>
        <w:rPr>
          <w:rFonts w:ascii="Arial" w:hAnsi="Arial" w:cs="Arial"/>
          <w:szCs w:val="24"/>
        </w:rPr>
      </w:pPr>
    </w:p>
    <w:p w:rsidR="003665FB" w:rsidRPr="008A4BB9" w:rsidRDefault="003665FB">
      <w:pPr>
        <w:rPr>
          <w:rFonts w:ascii="Arial" w:hAnsi="Arial" w:cs="Arial"/>
          <w:szCs w:val="24"/>
        </w:rPr>
      </w:pPr>
    </w:p>
    <w:p w:rsidR="003665FB" w:rsidRPr="008A4BB9" w:rsidRDefault="003665FB">
      <w:pPr>
        <w:rPr>
          <w:rFonts w:ascii="Arial" w:hAnsi="Arial" w:cs="Arial"/>
          <w:szCs w:val="24"/>
        </w:rPr>
      </w:pPr>
    </w:p>
    <w:sectPr w:rsidR="003665FB" w:rsidRPr="008A4BB9" w:rsidSect="009E22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CG Omega (W1)">
    <w:altName w:val="Times New Roman"/>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9pt" o:bullet="t">
        <v:imagedata r:id="rId1" o:title="BD15060_"/>
      </v:shape>
    </w:pict>
  </w:numPicBullet>
  <w:numPicBullet w:numPicBulletId="1">
    <w:pict>
      <v:shape id="_x0000_i1035" type="#_x0000_t75" style="width:9pt;height:9pt" o:bullet="t">
        <v:imagedata r:id="rId2" o:title="BD14832_"/>
      </v:shape>
    </w:pict>
  </w:numPicBullet>
  <w:numPicBullet w:numPicBulletId="2">
    <w:pict>
      <v:shape id="_x0000_i1036" type="#_x0000_t75" style="width:11.25pt;height:11.25pt" o:bullet="t">
        <v:imagedata r:id="rId3" o:title="mso8"/>
      </v:shape>
    </w:pict>
  </w:numPicBullet>
  <w:abstractNum w:abstractNumId="0" w15:restartNumberingAfterBreak="0">
    <w:nsid w:val="FFFFFFFB"/>
    <w:multiLevelType w:val="multilevel"/>
    <w:tmpl w:val="B04E393C"/>
    <w:lvl w:ilvl="0">
      <w:start w:val="1"/>
      <w:numFmt w:val="decimal"/>
      <w:pStyle w:val="Ttulo1"/>
      <w:lvlText w:val="%1."/>
      <w:lvlJc w:val="left"/>
      <w:pPr>
        <w:tabs>
          <w:tab w:val="num" w:pos="0"/>
        </w:tabs>
        <w:ind w:left="851" w:hanging="851"/>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ascii="Arial" w:hAnsi="Arial"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05E72FA9"/>
    <w:multiLevelType w:val="hybridMultilevel"/>
    <w:tmpl w:val="4430563C"/>
    <w:lvl w:ilvl="0" w:tplc="1926396A">
      <w:start w:val="1"/>
      <w:numFmt w:val="bullet"/>
      <w:lvlText w:val=""/>
      <w:lvlPicBulletId w:val="0"/>
      <w:lvlJc w:val="left"/>
      <w:pPr>
        <w:tabs>
          <w:tab w:val="num" w:pos="1747"/>
        </w:tabs>
        <w:ind w:left="1747" w:hanging="360"/>
      </w:pPr>
      <w:rPr>
        <w:rFonts w:ascii="Symbol" w:hAnsi="Symbol" w:hint="default"/>
        <w:color w:val="auto"/>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66164D5"/>
    <w:multiLevelType w:val="singleLevel"/>
    <w:tmpl w:val="0C09000F"/>
    <w:lvl w:ilvl="0">
      <w:start w:val="1"/>
      <w:numFmt w:val="decimal"/>
      <w:lvlText w:val="%1."/>
      <w:lvlJc w:val="left"/>
      <w:pPr>
        <w:tabs>
          <w:tab w:val="num" w:pos="1211"/>
        </w:tabs>
        <w:ind w:left="1211" w:hanging="360"/>
      </w:pPr>
    </w:lvl>
  </w:abstractNum>
  <w:abstractNum w:abstractNumId="3" w15:restartNumberingAfterBreak="0">
    <w:nsid w:val="07A45774"/>
    <w:multiLevelType w:val="hybridMultilevel"/>
    <w:tmpl w:val="9432CFF6"/>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043043A"/>
    <w:multiLevelType w:val="hybridMultilevel"/>
    <w:tmpl w:val="A8DEF556"/>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416845"/>
    <w:multiLevelType w:val="hybridMultilevel"/>
    <w:tmpl w:val="C20AA75A"/>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C85B0B"/>
    <w:multiLevelType w:val="hybridMultilevel"/>
    <w:tmpl w:val="5830BF30"/>
    <w:lvl w:ilvl="0" w:tplc="1926396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9B40E8"/>
    <w:multiLevelType w:val="multilevel"/>
    <w:tmpl w:val="391675BC"/>
    <w:lvl w:ilvl="0">
      <w:start w:val="1"/>
      <w:numFmt w:val="decimal"/>
      <w:lvlText w:val="OM %1."/>
      <w:lvlJc w:val="left"/>
      <w:pPr>
        <w:tabs>
          <w:tab w:val="num" w:pos="1997"/>
        </w:tabs>
        <w:ind w:left="1637" w:hanging="360"/>
      </w:pPr>
      <w:rPr>
        <w:rFonts w:hint="default"/>
      </w:rPr>
    </w:lvl>
    <w:lvl w:ilvl="1">
      <w:start w:val="1"/>
      <w:numFmt w:val="bullet"/>
      <w:lvlText w:val="o"/>
      <w:lvlJc w:val="left"/>
      <w:pPr>
        <w:tabs>
          <w:tab w:val="num" w:pos="3925"/>
        </w:tabs>
        <w:ind w:left="3925" w:hanging="360"/>
      </w:pPr>
      <w:rPr>
        <w:rFonts w:ascii="Courier New" w:hAnsi="Courier New" w:hint="default"/>
      </w:rPr>
    </w:lvl>
    <w:lvl w:ilvl="2">
      <w:start w:val="1"/>
      <w:numFmt w:val="bullet"/>
      <w:lvlText w:val=""/>
      <w:lvlJc w:val="left"/>
      <w:pPr>
        <w:tabs>
          <w:tab w:val="num" w:pos="4645"/>
        </w:tabs>
        <w:ind w:left="4645" w:hanging="360"/>
      </w:pPr>
      <w:rPr>
        <w:rFonts w:ascii="Wingdings" w:hAnsi="Wingdings" w:hint="default"/>
      </w:rPr>
    </w:lvl>
    <w:lvl w:ilvl="3">
      <w:start w:val="1"/>
      <w:numFmt w:val="bullet"/>
      <w:lvlText w:val=""/>
      <w:lvlJc w:val="left"/>
      <w:pPr>
        <w:tabs>
          <w:tab w:val="num" w:pos="5365"/>
        </w:tabs>
        <w:ind w:left="5365" w:hanging="360"/>
      </w:pPr>
      <w:rPr>
        <w:rFonts w:ascii="Symbol" w:hAnsi="Symbol" w:hint="default"/>
      </w:rPr>
    </w:lvl>
    <w:lvl w:ilvl="4">
      <w:start w:val="1"/>
      <w:numFmt w:val="bullet"/>
      <w:lvlText w:val="o"/>
      <w:lvlJc w:val="left"/>
      <w:pPr>
        <w:tabs>
          <w:tab w:val="num" w:pos="6085"/>
        </w:tabs>
        <w:ind w:left="6085" w:hanging="360"/>
      </w:pPr>
      <w:rPr>
        <w:rFonts w:ascii="Courier New" w:hAnsi="Courier New" w:hint="default"/>
      </w:rPr>
    </w:lvl>
    <w:lvl w:ilvl="5">
      <w:start w:val="1"/>
      <w:numFmt w:val="bullet"/>
      <w:lvlText w:val=""/>
      <w:lvlJc w:val="left"/>
      <w:pPr>
        <w:tabs>
          <w:tab w:val="num" w:pos="6805"/>
        </w:tabs>
        <w:ind w:left="6805" w:hanging="360"/>
      </w:pPr>
      <w:rPr>
        <w:rFonts w:ascii="Wingdings" w:hAnsi="Wingdings" w:hint="default"/>
      </w:rPr>
    </w:lvl>
    <w:lvl w:ilvl="6">
      <w:start w:val="1"/>
      <w:numFmt w:val="bullet"/>
      <w:lvlText w:val=""/>
      <w:lvlJc w:val="left"/>
      <w:pPr>
        <w:tabs>
          <w:tab w:val="num" w:pos="7525"/>
        </w:tabs>
        <w:ind w:left="7525" w:hanging="360"/>
      </w:pPr>
      <w:rPr>
        <w:rFonts w:ascii="Symbol" w:hAnsi="Symbol" w:hint="default"/>
      </w:rPr>
    </w:lvl>
    <w:lvl w:ilvl="7">
      <w:start w:val="1"/>
      <w:numFmt w:val="bullet"/>
      <w:lvlText w:val="o"/>
      <w:lvlJc w:val="left"/>
      <w:pPr>
        <w:tabs>
          <w:tab w:val="num" w:pos="8245"/>
        </w:tabs>
        <w:ind w:left="8245" w:hanging="360"/>
      </w:pPr>
      <w:rPr>
        <w:rFonts w:ascii="Courier New" w:hAnsi="Courier New" w:hint="default"/>
      </w:rPr>
    </w:lvl>
    <w:lvl w:ilvl="8">
      <w:start w:val="1"/>
      <w:numFmt w:val="bullet"/>
      <w:lvlText w:val=""/>
      <w:lvlJc w:val="left"/>
      <w:pPr>
        <w:tabs>
          <w:tab w:val="num" w:pos="8965"/>
        </w:tabs>
        <w:ind w:left="8965" w:hanging="360"/>
      </w:pPr>
      <w:rPr>
        <w:rFonts w:ascii="Wingdings" w:hAnsi="Wingdings" w:hint="default"/>
      </w:rPr>
    </w:lvl>
  </w:abstractNum>
  <w:abstractNum w:abstractNumId="8" w15:restartNumberingAfterBreak="0">
    <w:nsid w:val="213240DF"/>
    <w:multiLevelType w:val="singleLevel"/>
    <w:tmpl w:val="6330802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8300A1"/>
    <w:multiLevelType w:val="hybridMultilevel"/>
    <w:tmpl w:val="8B60751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585B57"/>
    <w:multiLevelType w:val="hybridMultilevel"/>
    <w:tmpl w:val="AEA683A4"/>
    <w:lvl w:ilvl="0" w:tplc="04090005">
      <w:start w:val="1"/>
      <w:numFmt w:val="bullet"/>
      <w:lvlText w:val=""/>
      <w:lvlJc w:val="left"/>
      <w:pPr>
        <w:tabs>
          <w:tab w:val="num" w:pos="1571"/>
        </w:tabs>
        <w:ind w:left="1571" w:hanging="360"/>
      </w:pPr>
      <w:rPr>
        <w:rFonts w:ascii="Wingdings" w:hAnsi="Wingdings"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2C75521C"/>
    <w:multiLevelType w:val="multilevel"/>
    <w:tmpl w:val="889EB2D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1242DA"/>
    <w:multiLevelType w:val="singleLevel"/>
    <w:tmpl w:val="43A0DC9A"/>
    <w:lvl w:ilvl="0">
      <w:start w:val="1"/>
      <w:numFmt w:val="bullet"/>
      <w:pStyle w:val="Bullet"/>
      <w:lvlText w:val=""/>
      <w:lvlJc w:val="left"/>
      <w:pPr>
        <w:tabs>
          <w:tab w:val="num" w:pos="360"/>
        </w:tabs>
        <w:ind w:left="340" w:hanging="340"/>
      </w:pPr>
      <w:rPr>
        <w:rFonts w:ascii="Symbol" w:hAnsi="Symbol" w:hint="default"/>
      </w:rPr>
    </w:lvl>
  </w:abstractNum>
  <w:abstractNum w:abstractNumId="13" w15:restartNumberingAfterBreak="0">
    <w:nsid w:val="307C40B5"/>
    <w:multiLevelType w:val="hybridMultilevel"/>
    <w:tmpl w:val="4B4C21B2"/>
    <w:lvl w:ilvl="0" w:tplc="FFFFFFFF">
      <w:start w:val="1"/>
      <w:numFmt w:val="bullet"/>
      <w:lvlText w:val=""/>
      <w:lvlJc w:val="left"/>
      <w:pPr>
        <w:tabs>
          <w:tab w:val="num" w:pos="1210"/>
        </w:tabs>
        <w:ind w:left="1210" w:hanging="360"/>
      </w:pPr>
      <w:rPr>
        <w:rFonts w:ascii="Symbol" w:hAnsi="Symbol" w:hint="default"/>
      </w:rPr>
    </w:lvl>
    <w:lvl w:ilvl="1" w:tplc="FFFFFFFF" w:tentative="1">
      <w:start w:val="1"/>
      <w:numFmt w:val="bullet"/>
      <w:lvlText w:val="o"/>
      <w:lvlJc w:val="left"/>
      <w:pPr>
        <w:tabs>
          <w:tab w:val="num" w:pos="2290"/>
        </w:tabs>
        <w:ind w:left="2290" w:hanging="360"/>
      </w:pPr>
      <w:rPr>
        <w:rFonts w:ascii="Courier New" w:hAnsi="Courier New" w:hint="default"/>
      </w:rPr>
    </w:lvl>
    <w:lvl w:ilvl="2" w:tplc="FFFFFFFF" w:tentative="1">
      <w:start w:val="1"/>
      <w:numFmt w:val="bullet"/>
      <w:lvlText w:val=""/>
      <w:lvlJc w:val="left"/>
      <w:pPr>
        <w:tabs>
          <w:tab w:val="num" w:pos="3010"/>
        </w:tabs>
        <w:ind w:left="3010" w:hanging="360"/>
      </w:pPr>
      <w:rPr>
        <w:rFonts w:ascii="Wingdings" w:hAnsi="Wingdings" w:hint="default"/>
      </w:rPr>
    </w:lvl>
    <w:lvl w:ilvl="3" w:tplc="FFFFFFFF" w:tentative="1">
      <w:start w:val="1"/>
      <w:numFmt w:val="bullet"/>
      <w:lvlText w:val=""/>
      <w:lvlJc w:val="left"/>
      <w:pPr>
        <w:tabs>
          <w:tab w:val="num" w:pos="3730"/>
        </w:tabs>
        <w:ind w:left="3730" w:hanging="360"/>
      </w:pPr>
      <w:rPr>
        <w:rFonts w:ascii="Symbol" w:hAnsi="Symbol" w:hint="default"/>
      </w:rPr>
    </w:lvl>
    <w:lvl w:ilvl="4" w:tplc="FFFFFFFF" w:tentative="1">
      <w:start w:val="1"/>
      <w:numFmt w:val="bullet"/>
      <w:lvlText w:val="o"/>
      <w:lvlJc w:val="left"/>
      <w:pPr>
        <w:tabs>
          <w:tab w:val="num" w:pos="4450"/>
        </w:tabs>
        <w:ind w:left="4450" w:hanging="360"/>
      </w:pPr>
      <w:rPr>
        <w:rFonts w:ascii="Courier New" w:hAnsi="Courier New" w:hint="default"/>
      </w:rPr>
    </w:lvl>
    <w:lvl w:ilvl="5" w:tplc="FFFFFFFF" w:tentative="1">
      <w:start w:val="1"/>
      <w:numFmt w:val="bullet"/>
      <w:lvlText w:val=""/>
      <w:lvlJc w:val="left"/>
      <w:pPr>
        <w:tabs>
          <w:tab w:val="num" w:pos="5170"/>
        </w:tabs>
        <w:ind w:left="5170" w:hanging="360"/>
      </w:pPr>
      <w:rPr>
        <w:rFonts w:ascii="Wingdings" w:hAnsi="Wingdings" w:hint="default"/>
      </w:rPr>
    </w:lvl>
    <w:lvl w:ilvl="6" w:tplc="FFFFFFFF" w:tentative="1">
      <w:start w:val="1"/>
      <w:numFmt w:val="bullet"/>
      <w:lvlText w:val=""/>
      <w:lvlJc w:val="left"/>
      <w:pPr>
        <w:tabs>
          <w:tab w:val="num" w:pos="5890"/>
        </w:tabs>
        <w:ind w:left="5890" w:hanging="360"/>
      </w:pPr>
      <w:rPr>
        <w:rFonts w:ascii="Symbol" w:hAnsi="Symbol" w:hint="default"/>
      </w:rPr>
    </w:lvl>
    <w:lvl w:ilvl="7" w:tplc="FFFFFFFF" w:tentative="1">
      <w:start w:val="1"/>
      <w:numFmt w:val="bullet"/>
      <w:lvlText w:val="o"/>
      <w:lvlJc w:val="left"/>
      <w:pPr>
        <w:tabs>
          <w:tab w:val="num" w:pos="6610"/>
        </w:tabs>
        <w:ind w:left="6610" w:hanging="360"/>
      </w:pPr>
      <w:rPr>
        <w:rFonts w:ascii="Courier New" w:hAnsi="Courier New" w:hint="default"/>
      </w:rPr>
    </w:lvl>
    <w:lvl w:ilvl="8" w:tplc="FFFFFFFF" w:tentative="1">
      <w:start w:val="1"/>
      <w:numFmt w:val="bullet"/>
      <w:lvlText w:val=""/>
      <w:lvlJc w:val="left"/>
      <w:pPr>
        <w:tabs>
          <w:tab w:val="num" w:pos="7330"/>
        </w:tabs>
        <w:ind w:left="7330" w:hanging="360"/>
      </w:pPr>
      <w:rPr>
        <w:rFonts w:ascii="Wingdings" w:hAnsi="Wingdings" w:hint="default"/>
      </w:rPr>
    </w:lvl>
  </w:abstractNum>
  <w:abstractNum w:abstractNumId="14" w15:restartNumberingAfterBreak="0">
    <w:nsid w:val="312D49C5"/>
    <w:multiLevelType w:val="hybridMultilevel"/>
    <w:tmpl w:val="C30C1E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495FA9"/>
    <w:multiLevelType w:val="hybridMultilevel"/>
    <w:tmpl w:val="31B07F18"/>
    <w:lvl w:ilvl="0" w:tplc="04090001">
      <w:start w:val="1"/>
      <w:numFmt w:val="bullet"/>
      <w:lvlText w:val=""/>
      <w:lvlJc w:val="left"/>
      <w:pPr>
        <w:tabs>
          <w:tab w:val="num" w:pos="1211"/>
        </w:tabs>
        <w:ind w:left="121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35914363"/>
    <w:multiLevelType w:val="hybridMultilevel"/>
    <w:tmpl w:val="FF12DCFE"/>
    <w:lvl w:ilvl="0" w:tplc="1926396A">
      <w:start w:val="1"/>
      <w:numFmt w:val="bullet"/>
      <w:lvlText w:val=""/>
      <w:lvlPicBulletId w:val="0"/>
      <w:lvlJc w:val="left"/>
      <w:pPr>
        <w:tabs>
          <w:tab w:val="num" w:pos="1211"/>
        </w:tabs>
        <w:ind w:left="1211" w:hanging="360"/>
      </w:pPr>
      <w:rPr>
        <w:rFonts w:ascii="Symbol" w:hAnsi="Symbol" w:hint="default"/>
        <w:color w:val="auto"/>
      </w:rPr>
    </w:lvl>
    <w:lvl w:ilvl="1" w:tplc="04090003" w:tentative="1">
      <w:start w:val="1"/>
      <w:numFmt w:val="bullet"/>
      <w:lvlText w:val="o"/>
      <w:lvlJc w:val="left"/>
      <w:pPr>
        <w:tabs>
          <w:tab w:val="num" w:pos="1755"/>
        </w:tabs>
        <w:ind w:left="1755" w:hanging="360"/>
      </w:pPr>
      <w:rPr>
        <w:rFonts w:ascii="Courier New" w:hAnsi="Courier New" w:cs="Courier New" w:hint="default"/>
      </w:rPr>
    </w:lvl>
    <w:lvl w:ilvl="2" w:tplc="04090005" w:tentative="1">
      <w:start w:val="1"/>
      <w:numFmt w:val="bullet"/>
      <w:lvlText w:val=""/>
      <w:lvlJc w:val="left"/>
      <w:pPr>
        <w:tabs>
          <w:tab w:val="num" w:pos="2475"/>
        </w:tabs>
        <w:ind w:left="2475" w:hanging="360"/>
      </w:pPr>
      <w:rPr>
        <w:rFonts w:ascii="Wingdings" w:hAnsi="Wingdings" w:hint="default"/>
      </w:rPr>
    </w:lvl>
    <w:lvl w:ilvl="3" w:tplc="04090001" w:tentative="1">
      <w:start w:val="1"/>
      <w:numFmt w:val="bullet"/>
      <w:lvlText w:val=""/>
      <w:lvlJc w:val="left"/>
      <w:pPr>
        <w:tabs>
          <w:tab w:val="num" w:pos="3195"/>
        </w:tabs>
        <w:ind w:left="3195" w:hanging="360"/>
      </w:pPr>
      <w:rPr>
        <w:rFonts w:ascii="Symbol" w:hAnsi="Symbol" w:hint="default"/>
      </w:rPr>
    </w:lvl>
    <w:lvl w:ilvl="4" w:tplc="04090003" w:tentative="1">
      <w:start w:val="1"/>
      <w:numFmt w:val="bullet"/>
      <w:lvlText w:val="o"/>
      <w:lvlJc w:val="left"/>
      <w:pPr>
        <w:tabs>
          <w:tab w:val="num" w:pos="3915"/>
        </w:tabs>
        <w:ind w:left="3915" w:hanging="360"/>
      </w:pPr>
      <w:rPr>
        <w:rFonts w:ascii="Courier New" w:hAnsi="Courier New" w:cs="Courier New" w:hint="default"/>
      </w:rPr>
    </w:lvl>
    <w:lvl w:ilvl="5" w:tplc="04090005" w:tentative="1">
      <w:start w:val="1"/>
      <w:numFmt w:val="bullet"/>
      <w:lvlText w:val=""/>
      <w:lvlJc w:val="left"/>
      <w:pPr>
        <w:tabs>
          <w:tab w:val="num" w:pos="4635"/>
        </w:tabs>
        <w:ind w:left="4635" w:hanging="360"/>
      </w:pPr>
      <w:rPr>
        <w:rFonts w:ascii="Wingdings" w:hAnsi="Wingdings" w:hint="default"/>
      </w:rPr>
    </w:lvl>
    <w:lvl w:ilvl="6" w:tplc="04090001" w:tentative="1">
      <w:start w:val="1"/>
      <w:numFmt w:val="bullet"/>
      <w:lvlText w:val=""/>
      <w:lvlJc w:val="left"/>
      <w:pPr>
        <w:tabs>
          <w:tab w:val="num" w:pos="5355"/>
        </w:tabs>
        <w:ind w:left="5355" w:hanging="360"/>
      </w:pPr>
      <w:rPr>
        <w:rFonts w:ascii="Symbol" w:hAnsi="Symbol" w:hint="default"/>
      </w:rPr>
    </w:lvl>
    <w:lvl w:ilvl="7" w:tplc="04090003" w:tentative="1">
      <w:start w:val="1"/>
      <w:numFmt w:val="bullet"/>
      <w:lvlText w:val="o"/>
      <w:lvlJc w:val="left"/>
      <w:pPr>
        <w:tabs>
          <w:tab w:val="num" w:pos="6075"/>
        </w:tabs>
        <w:ind w:left="6075" w:hanging="360"/>
      </w:pPr>
      <w:rPr>
        <w:rFonts w:ascii="Courier New" w:hAnsi="Courier New" w:cs="Courier New" w:hint="default"/>
      </w:rPr>
    </w:lvl>
    <w:lvl w:ilvl="8" w:tplc="04090005" w:tentative="1">
      <w:start w:val="1"/>
      <w:numFmt w:val="bullet"/>
      <w:lvlText w:val=""/>
      <w:lvlJc w:val="left"/>
      <w:pPr>
        <w:tabs>
          <w:tab w:val="num" w:pos="6795"/>
        </w:tabs>
        <w:ind w:left="6795" w:hanging="360"/>
      </w:pPr>
      <w:rPr>
        <w:rFonts w:ascii="Wingdings" w:hAnsi="Wingdings" w:hint="default"/>
      </w:rPr>
    </w:lvl>
  </w:abstractNum>
  <w:abstractNum w:abstractNumId="17" w15:restartNumberingAfterBreak="0">
    <w:nsid w:val="38170F1E"/>
    <w:multiLevelType w:val="hybridMultilevel"/>
    <w:tmpl w:val="5352CEA2"/>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BAC6FB4"/>
    <w:multiLevelType w:val="singleLevel"/>
    <w:tmpl w:val="6330802C"/>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0DF5F64"/>
    <w:multiLevelType w:val="hybridMultilevel"/>
    <w:tmpl w:val="BF3005B8"/>
    <w:lvl w:ilvl="0" w:tplc="1926396A">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904"/>
        </w:tabs>
        <w:ind w:left="904" w:hanging="360"/>
      </w:pPr>
      <w:rPr>
        <w:rFonts w:ascii="Courier New" w:hAnsi="Courier New" w:cs="Courier New" w:hint="default"/>
      </w:rPr>
    </w:lvl>
    <w:lvl w:ilvl="2" w:tplc="04090005" w:tentative="1">
      <w:start w:val="1"/>
      <w:numFmt w:val="bullet"/>
      <w:lvlText w:val=""/>
      <w:lvlJc w:val="left"/>
      <w:pPr>
        <w:tabs>
          <w:tab w:val="num" w:pos="1624"/>
        </w:tabs>
        <w:ind w:left="1624" w:hanging="360"/>
      </w:pPr>
      <w:rPr>
        <w:rFonts w:ascii="Wingdings" w:hAnsi="Wingdings" w:hint="default"/>
      </w:rPr>
    </w:lvl>
    <w:lvl w:ilvl="3" w:tplc="04090001" w:tentative="1">
      <w:start w:val="1"/>
      <w:numFmt w:val="bullet"/>
      <w:lvlText w:val=""/>
      <w:lvlJc w:val="left"/>
      <w:pPr>
        <w:tabs>
          <w:tab w:val="num" w:pos="2344"/>
        </w:tabs>
        <w:ind w:left="2344" w:hanging="360"/>
      </w:pPr>
      <w:rPr>
        <w:rFonts w:ascii="Symbol" w:hAnsi="Symbol" w:hint="default"/>
      </w:rPr>
    </w:lvl>
    <w:lvl w:ilvl="4" w:tplc="04090003" w:tentative="1">
      <w:start w:val="1"/>
      <w:numFmt w:val="bullet"/>
      <w:lvlText w:val="o"/>
      <w:lvlJc w:val="left"/>
      <w:pPr>
        <w:tabs>
          <w:tab w:val="num" w:pos="3064"/>
        </w:tabs>
        <w:ind w:left="3064" w:hanging="360"/>
      </w:pPr>
      <w:rPr>
        <w:rFonts w:ascii="Courier New" w:hAnsi="Courier New" w:cs="Courier New" w:hint="default"/>
      </w:rPr>
    </w:lvl>
    <w:lvl w:ilvl="5" w:tplc="04090005" w:tentative="1">
      <w:start w:val="1"/>
      <w:numFmt w:val="bullet"/>
      <w:lvlText w:val=""/>
      <w:lvlJc w:val="left"/>
      <w:pPr>
        <w:tabs>
          <w:tab w:val="num" w:pos="3784"/>
        </w:tabs>
        <w:ind w:left="3784" w:hanging="360"/>
      </w:pPr>
      <w:rPr>
        <w:rFonts w:ascii="Wingdings" w:hAnsi="Wingdings" w:hint="default"/>
      </w:rPr>
    </w:lvl>
    <w:lvl w:ilvl="6" w:tplc="04090001" w:tentative="1">
      <w:start w:val="1"/>
      <w:numFmt w:val="bullet"/>
      <w:lvlText w:val=""/>
      <w:lvlJc w:val="left"/>
      <w:pPr>
        <w:tabs>
          <w:tab w:val="num" w:pos="4504"/>
        </w:tabs>
        <w:ind w:left="4504" w:hanging="360"/>
      </w:pPr>
      <w:rPr>
        <w:rFonts w:ascii="Symbol" w:hAnsi="Symbol" w:hint="default"/>
      </w:rPr>
    </w:lvl>
    <w:lvl w:ilvl="7" w:tplc="04090003" w:tentative="1">
      <w:start w:val="1"/>
      <w:numFmt w:val="bullet"/>
      <w:lvlText w:val="o"/>
      <w:lvlJc w:val="left"/>
      <w:pPr>
        <w:tabs>
          <w:tab w:val="num" w:pos="5224"/>
        </w:tabs>
        <w:ind w:left="5224" w:hanging="360"/>
      </w:pPr>
      <w:rPr>
        <w:rFonts w:ascii="Courier New" w:hAnsi="Courier New" w:cs="Courier New" w:hint="default"/>
      </w:rPr>
    </w:lvl>
    <w:lvl w:ilvl="8" w:tplc="04090005" w:tentative="1">
      <w:start w:val="1"/>
      <w:numFmt w:val="bullet"/>
      <w:lvlText w:val=""/>
      <w:lvlJc w:val="left"/>
      <w:pPr>
        <w:tabs>
          <w:tab w:val="num" w:pos="5944"/>
        </w:tabs>
        <w:ind w:left="5944" w:hanging="360"/>
      </w:pPr>
      <w:rPr>
        <w:rFonts w:ascii="Wingdings" w:hAnsi="Wingdings" w:hint="default"/>
      </w:rPr>
    </w:lvl>
  </w:abstractNum>
  <w:abstractNum w:abstractNumId="20" w15:restartNumberingAfterBreak="0">
    <w:nsid w:val="413A189A"/>
    <w:multiLevelType w:val="multilevel"/>
    <w:tmpl w:val="C20AA75A"/>
    <w:lvl w:ilvl="0">
      <w:start w:val="1"/>
      <w:numFmt w:val="bullet"/>
      <w:lvlText w:val=""/>
      <w:lvlPicBulletId w:val="2"/>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CF4D22"/>
    <w:multiLevelType w:val="hybridMultilevel"/>
    <w:tmpl w:val="889EB2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387853"/>
    <w:multiLevelType w:val="hybridMultilevel"/>
    <w:tmpl w:val="DA521E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F05FF4"/>
    <w:multiLevelType w:val="hybridMultilevel"/>
    <w:tmpl w:val="DFB498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E76682"/>
    <w:multiLevelType w:val="hybridMultilevel"/>
    <w:tmpl w:val="CC8220EE"/>
    <w:lvl w:ilvl="0" w:tplc="1926396A">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544"/>
        </w:tabs>
        <w:ind w:left="544" w:hanging="360"/>
      </w:pPr>
      <w:rPr>
        <w:rFonts w:ascii="Courier New" w:hAnsi="Courier New" w:cs="Courier New" w:hint="default"/>
      </w:rPr>
    </w:lvl>
    <w:lvl w:ilvl="2" w:tplc="04090005">
      <w:start w:val="1"/>
      <w:numFmt w:val="bullet"/>
      <w:lvlText w:val=""/>
      <w:lvlJc w:val="left"/>
      <w:pPr>
        <w:tabs>
          <w:tab w:val="num" w:pos="1264"/>
        </w:tabs>
        <w:ind w:left="1264" w:hanging="360"/>
      </w:pPr>
      <w:rPr>
        <w:rFonts w:ascii="Wingdings" w:hAnsi="Wingdings" w:hint="default"/>
      </w:rPr>
    </w:lvl>
    <w:lvl w:ilvl="3" w:tplc="0409000B">
      <w:start w:val="1"/>
      <w:numFmt w:val="bullet"/>
      <w:lvlText w:val=""/>
      <w:lvlJc w:val="left"/>
      <w:pPr>
        <w:tabs>
          <w:tab w:val="num" w:pos="1984"/>
        </w:tabs>
        <w:ind w:left="1984" w:hanging="360"/>
      </w:pPr>
      <w:rPr>
        <w:rFonts w:ascii="Wingdings" w:hAnsi="Wingdings" w:hint="default"/>
        <w:color w:val="auto"/>
      </w:rPr>
    </w:lvl>
    <w:lvl w:ilvl="4" w:tplc="04090003" w:tentative="1">
      <w:start w:val="1"/>
      <w:numFmt w:val="bullet"/>
      <w:lvlText w:val="o"/>
      <w:lvlJc w:val="left"/>
      <w:pPr>
        <w:tabs>
          <w:tab w:val="num" w:pos="2704"/>
        </w:tabs>
        <w:ind w:left="2704" w:hanging="360"/>
      </w:pPr>
      <w:rPr>
        <w:rFonts w:ascii="Courier New" w:hAnsi="Courier New" w:cs="Courier New" w:hint="default"/>
      </w:rPr>
    </w:lvl>
    <w:lvl w:ilvl="5" w:tplc="04090005" w:tentative="1">
      <w:start w:val="1"/>
      <w:numFmt w:val="bullet"/>
      <w:lvlText w:val=""/>
      <w:lvlJc w:val="left"/>
      <w:pPr>
        <w:tabs>
          <w:tab w:val="num" w:pos="3424"/>
        </w:tabs>
        <w:ind w:left="3424" w:hanging="360"/>
      </w:pPr>
      <w:rPr>
        <w:rFonts w:ascii="Wingdings" w:hAnsi="Wingdings" w:hint="default"/>
      </w:rPr>
    </w:lvl>
    <w:lvl w:ilvl="6" w:tplc="04090001" w:tentative="1">
      <w:start w:val="1"/>
      <w:numFmt w:val="bullet"/>
      <w:lvlText w:val=""/>
      <w:lvlJc w:val="left"/>
      <w:pPr>
        <w:tabs>
          <w:tab w:val="num" w:pos="4144"/>
        </w:tabs>
        <w:ind w:left="4144" w:hanging="360"/>
      </w:pPr>
      <w:rPr>
        <w:rFonts w:ascii="Symbol" w:hAnsi="Symbol" w:hint="default"/>
      </w:rPr>
    </w:lvl>
    <w:lvl w:ilvl="7" w:tplc="04090003" w:tentative="1">
      <w:start w:val="1"/>
      <w:numFmt w:val="bullet"/>
      <w:lvlText w:val="o"/>
      <w:lvlJc w:val="left"/>
      <w:pPr>
        <w:tabs>
          <w:tab w:val="num" w:pos="4864"/>
        </w:tabs>
        <w:ind w:left="4864" w:hanging="360"/>
      </w:pPr>
      <w:rPr>
        <w:rFonts w:ascii="Courier New" w:hAnsi="Courier New" w:cs="Courier New" w:hint="default"/>
      </w:rPr>
    </w:lvl>
    <w:lvl w:ilvl="8" w:tplc="04090005" w:tentative="1">
      <w:start w:val="1"/>
      <w:numFmt w:val="bullet"/>
      <w:lvlText w:val=""/>
      <w:lvlJc w:val="left"/>
      <w:pPr>
        <w:tabs>
          <w:tab w:val="num" w:pos="5584"/>
        </w:tabs>
        <w:ind w:left="5584" w:hanging="360"/>
      </w:pPr>
      <w:rPr>
        <w:rFonts w:ascii="Wingdings" w:hAnsi="Wingdings" w:hint="default"/>
      </w:rPr>
    </w:lvl>
  </w:abstractNum>
  <w:abstractNum w:abstractNumId="25" w15:restartNumberingAfterBreak="0">
    <w:nsid w:val="4B0B3011"/>
    <w:multiLevelType w:val="hybridMultilevel"/>
    <w:tmpl w:val="391675BC"/>
    <w:lvl w:ilvl="0" w:tplc="CF92ACFE">
      <w:start w:val="1"/>
      <w:numFmt w:val="decimal"/>
      <w:lvlText w:val="OM %1."/>
      <w:lvlJc w:val="left"/>
      <w:pPr>
        <w:tabs>
          <w:tab w:val="num" w:pos="1997"/>
        </w:tabs>
        <w:ind w:left="1637" w:hanging="360"/>
      </w:pPr>
      <w:rPr>
        <w:rFonts w:hint="default"/>
      </w:rPr>
    </w:lvl>
    <w:lvl w:ilvl="1" w:tplc="082CF998" w:tentative="1">
      <w:start w:val="1"/>
      <w:numFmt w:val="bullet"/>
      <w:lvlText w:val="o"/>
      <w:lvlJc w:val="left"/>
      <w:pPr>
        <w:tabs>
          <w:tab w:val="num" w:pos="3925"/>
        </w:tabs>
        <w:ind w:left="3925" w:hanging="360"/>
      </w:pPr>
      <w:rPr>
        <w:rFonts w:ascii="Courier New" w:hAnsi="Courier New" w:hint="default"/>
      </w:rPr>
    </w:lvl>
    <w:lvl w:ilvl="2" w:tplc="01BAA752" w:tentative="1">
      <w:start w:val="1"/>
      <w:numFmt w:val="bullet"/>
      <w:lvlText w:val=""/>
      <w:lvlJc w:val="left"/>
      <w:pPr>
        <w:tabs>
          <w:tab w:val="num" w:pos="4645"/>
        </w:tabs>
        <w:ind w:left="4645" w:hanging="360"/>
      </w:pPr>
      <w:rPr>
        <w:rFonts w:ascii="Wingdings" w:hAnsi="Wingdings" w:hint="default"/>
      </w:rPr>
    </w:lvl>
    <w:lvl w:ilvl="3" w:tplc="68EEF41A" w:tentative="1">
      <w:start w:val="1"/>
      <w:numFmt w:val="bullet"/>
      <w:lvlText w:val=""/>
      <w:lvlJc w:val="left"/>
      <w:pPr>
        <w:tabs>
          <w:tab w:val="num" w:pos="5365"/>
        </w:tabs>
        <w:ind w:left="5365" w:hanging="360"/>
      </w:pPr>
      <w:rPr>
        <w:rFonts w:ascii="Symbol" w:hAnsi="Symbol" w:hint="default"/>
      </w:rPr>
    </w:lvl>
    <w:lvl w:ilvl="4" w:tplc="424E254C" w:tentative="1">
      <w:start w:val="1"/>
      <w:numFmt w:val="bullet"/>
      <w:lvlText w:val="o"/>
      <w:lvlJc w:val="left"/>
      <w:pPr>
        <w:tabs>
          <w:tab w:val="num" w:pos="6085"/>
        </w:tabs>
        <w:ind w:left="6085" w:hanging="360"/>
      </w:pPr>
      <w:rPr>
        <w:rFonts w:ascii="Courier New" w:hAnsi="Courier New" w:hint="default"/>
      </w:rPr>
    </w:lvl>
    <w:lvl w:ilvl="5" w:tplc="5D982C04" w:tentative="1">
      <w:start w:val="1"/>
      <w:numFmt w:val="bullet"/>
      <w:lvlText w:val=""/>
      <w:lvlJc w:val="left"/>
      <w:pPr>
        <w:tabs>
          <w:tab w:val="num" w:pos="6805"/>
        </w:tabs>
        <w:ind w:left="6805" w:hanging="360"/>
      </w:pPr>
      <w:rPr>
        <w:rFonts w:ascii="Wingdings" w:hAnsi="Wingdings" w:hint="default"/>
      </w:rPr>
    </w:lvl>
    <w:lvl w:ilvl="6" w:tplc="E79E176A" w:tentative="1">
      <w:start w:val="1"/>
      <w:numFmt w:val="bullet"/>
      <w:lvlText w:val=""/>
      <w:lvlJc w:val="left"/>
      <w:pPr>
        <w:tabs>
          <w:tab w:val="num" w:pos="7525"/>
        </w:tabs>
        <w:ind w:left="7525" w:hanging="360"/>
      </w:pPr>
      <w:rPr>
        <w:rFonts w:ascii="Symbol" w:hAnsi="Symbol" w:hint="default"/>
      </w:rPr>
    </w:lvl>
    <w:lvl w:ilvl="7" w:tplc="C5E0A8E2" w:tentative="1">
      <w:start w:val="1"/>
      <w:numFmt w:val="bullet"/>
      <w:lvlText w:val="o"/>
      <w:lvlJc w:val="left"/>
      <w:pPr>
        <w:tabs>
          <w:tab w:val="num" w:pos="8245"/>
        </w:tabs>
        <w:ind w:left="8245" w:hanging="360"/>
      </w:pPr>
      <w:rPr>
        <w:rFonts w:ascii="Courier New" w:hAnsi="Courier New" w:hint="default"/>
      </w:rPr>
    </w:lvl>
    <w:lvl w:ilvl="8" w:tplc="94E6C46C" w:tentative="1">
      <w:start w:val="1"/>
      <w:numFmt w:val="bullet"/>
      <w:lvlText w:val=""/>
      <w:lvlJc w:val="left"/>
      <w:pPr>
        <w:tabs>
          <w:tab w:val="num" w:pos="8965"/>
        </w:tabs>
        <w:ind w:left="8965" w:hanging="360"/>
      </w:pPr>
      <w:rPr>
        <w:rFonts w:ascii="Wingdings" w:hAnsi="Wingdings" w:hint="default"/>
      </w:rPr>
    </w:lvl>
  </w:abstractNum>
  <w:abstractNum w:abstractNumId="26" w15:restartNumberingAfterBreak="0">
    <w:nsid w:val="4D6F6018"/>
    <w:multiLevelType w:val="singleLevel"/>
    <w:tmpl w:val="6330802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DE93AF4"/>
    <w:multiLevelType w:val="hybridMultilevel"/>
    <w:tmpl w:val="BC00CB66"/>
    <w:lvl w:ilvl="0" w:tplc="04090007">
      <w:start w:val="1"/>
      <w:numFmt w:val="bullet"/>
      <w:lvlText w:val=""/>
      <w:lvlPicBulletId w:val="2"/>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EF596A"/>
    <w:multiLevelType w:val="hybridMultilevel"/>
    <w:tmpl w:val="1DCC5B5C"/>
    <w:lvl w:ilvl="0" w:tplc="04090005">
      <w:start w:val="1"/>
      <w:numFmt w:val="bullet"/>
      <w:lvlText w:val=""/>
      <w:lvlJc w:val="left"/>
      <w:pPr>
        <w:tabs>
          <w:tab w:val="num" w:pos="896"/>
        </w:tabs>
        <w:ind w:left="896" w:hanging="360"/>
      </w:pPr>
      <w:rPr>
        <w:rFonts w:ascii="Wingdings" w:hAnsi="Wingdings" w:hint="default"/>
      </w:rPr>
    </w:lvl>
    <w:lvl w:ilvl="1" w:tplc="04090003" w:tentative="1">
      <w:start w:val="1"/>
      <w:numFmt w:val="bullet"/>
      <w:lvlText w:val="o"/>
      <w:lvlJc w:val="left"/>
      <w:pPr>
        <w:tabs>
          <w:tab w:val="num" w:pos="1616"/>
        </w:tabs>
        <w:ind w:left="1616" w:hanging="360"/>
      </w:pPr>
      <w:rPr>
        <w:rFonts w:ascii="Courier New" w:hAnsi="Courier New" w:hint="default"/>
      </w:rPr>
    </w:lvl>
    <w:lvl w:ilvl="2" w:tplc="04090005" w:tentative="1">
      <w:start w:val="1"/>
      <w:numFmt w:val="bullet"/>
      <w:lvlText w:val=""/>
      <w:lvlJc w:val="left"/>
      <w:pPr>
        <w:tabs>
          <w:tab w:val="num" w:pos="2336"/>
        </w:tabs>
        <w:ind w:left="2336" w:hanging="360"/>
      </w:pPr>
      <w:rPr>
        <w:rFonts w:ascii="Wingdings" w:hAnsi="Wingdings" w:hint="default"/>
      </w:rPr>
    </w:lvl>
    <w:lvl w:ilvl="3" w:tplc="04090001" w:tentative="1">
      <w:start w:val="1"/>
      <w:numFmt w:val="bullet"/>
      <w:lvlText w:val=""/>
      <w:lvlJc w:val="left"/>
      <w:pPr>
        <w:tabs>
          <w:tab w:val="num" w:pos="3056"/>
        </w:tabs>
        <w:ind w:left="3056" w:hanging="360"/>
      </w:pPr>
      <w:rPr>
        <w:rFonts w:ascii="Symbol" w:hAnsi="Symbol" w:hint="default"/>
      </w:rPr>
    </w:lvl>
    <w:lvl w:ilvl="4" w:tplc="04090003" w:tentative="1">
      <w:start w:val="1"/>
      <w:numFmt w:val="bullet"/>
      <w:lvlText w:val="o"/>
      <w:lvlJc w:val="left"/>
      <w:pPr>
        <w:tabs>
          <w:tab w:val="num" w:pos="3776"/>
        </w:tabs>
        <w:ind w:left="3776" w:hanging="360"/>
      </w:pPr>
      <w:rPr>
        <w:rFonts w:ascii="Courier New" w:hAnsi="Courier New" w:hint="default"/>
      </w:rPr>
    </w:lvl>
    <w:lvl w:ilvl="5" w:tplc="04090005" w:tentative="1">
      <w:start w:val="1"/>
      <w:numFmt w:val="bullet"/>
      <w:lvlText w:val=""/>
      <w:lvlJc w:val="left"/>
      <w:pPr>
        <w:tabs>
          <w:tab w:val="num" w:pos="4496"/>
        </w:tabs>
        <w:ind w:left="4496" w:hanging="360"/>
      </w:pPr>
      <w:rPr>
        <w:rFonts w:ascii="Wingdings" w:hAnsi="Wingdings" w:hint="default"/>
      </w:rPr>
    </w:lvl>
    <w:lvl w:ilvl="6" w:tplc="04090001" w:tentative="1">
      <w:start w:val="1"/>
      <w:numFmt w:val="bullet"/>
      <w:lvlText w:val=""/>
      <w:lvlJc w:val="left"/>
      <w:pPr>
        <w:tabs>
          <w:tab w:val="num" w:pos="5216"/>
        </w:tabs>
        <w:ind w:left="5216" w:hanging="360"/>
      </w:pPr>
      <w:rPr>
        <w:rFonts w:ascii="Symbol" w:hAnsi="Symbol" w:hint="default"/>
      </w:rPr>
    </w:lvl>
    <w:lvl w:ilvl="7" w:tplc="04090003" w:tentative="1">
      <w:start w:val="1"/>
      <w:numFmt w:val="bullet"/>
      <w:lvlText w:val="o"/>
      <w:lvlJc w:val="left"/>
      <w:pPr>
        <w:tabs>
          <w:tab w:val="num" w:pos="5936"/>
        </w:tabs>
        <w:ind w:left="5936" w:hanging="360"/>
      </w:pPr>
      <w:rPr>
        <w:rFonts w:ascii="Courier New" w:hAnsi="Courier New" w:hint="default"/>
      </w:rPr>
    </w:lvl>
    <w:lvl w:ilvl="8" w:tplc="04090005" w:tentative="1">
      <w:start w:val="1"/>
      <w:numFmt w:val="bullet"/>
      <w:lvlText w:val=""/>
      <w:lvlJc w:val="left"/>
      <w:pPr>
        <w:tabs>
          <w:tab w:val="num" w:pos="6656"/>
        </w:tabs>
        <w:ind w:left="6656" w:hanging="360"/>
      </w:pPr>
      <w:rPr>
        <w:rFonts w:ascii="Wingdings" w:hAnsi="Wingdings" w:hint="default"/>
      </w:rPr>
    </w:lvl>
  </w:abstractNum>
  <w:abstractNum w:abstractNumId="29" w15:restartNumberingAfterBreak="0">
    <w:nsid w:val="509407E5"/>
    <w:multiLevelType w:val="multilevel"/>
    <w:tmpl w:val="D0D06DBE"/>
    <w:lvl w:ilvl="0">
      <w:start w:val="1"/>
      <w:numFmt w:val="upperLetter"/>
      <w:pStyle w:val="Ttulo1anexo"/>
      <w:lvlText w:val="%1."/>
      <w:lvlJc w:val="left"/>
      <w:pPr>
        <w:tabs>
          <w:tab w:val="num" w:pos="360"/>
        </w:tabs>
      </w:pPr>
    </w:lvl>
    <w:lvl w:ilvl="1">
      <w:start w:val="1"/>
      <w:numFmt w:val="decimal"/>
      <w:pStyle w:val="Ttulo2anexo"/>
      <w:lvlText w:val="%1.%2"/>
      <w:lvlJc w:val="left"/>
      <w:pPr>
        <w:tabs>
          <w:tab w:val="num" w:pos="720"/>
        </w:tabs>
      </w:pPr>
    </w:lvl>
    <w:lvl w:ilvl="2">
      <w:start w:val="1"/>
      <w:numFmt w:val="decimal"/>
      <w:lvlText w:val="%1.%2.%3"/>
      <w:lvlJc w:val="left"/>
      <w:pPr>
        <w:tabs>
          <w:tab w:val="num" w:pos="0"/>
        </w:tabs>
      </w:pPr>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0" w15:restartNumberingAfterBreak="0">
    <w:nsid w:val="513A6F44"/>
    <w:multiLevelType w:val="hybridMultilevel"/>
    <w:tmpl w:val="8D2EC116"/>
    <w:lvl w:ilvl="0" w:tplc="CBF883D0">
      <w:start w:val="1"/>
      <w:numFmt w:val="decimal"/>
      <w:lvlText w:val="ON %1."/>
      <w:lvlJc w:val="left"/>
      <w:pPr>
        <w:tabs>
          <w:tab w:val="num" w:pos="1997"/>
        </w:tabs>
        <w:ind w:left="163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881209A"/>
    <w:multiLevelType w:val="hybridMultilevel"/>
    <w:tmpl w:val="7DE8AD4A"/>
    <w:lvl w:ilvl="0" w:tplc="FFFFFFFF">
      <w:start w:val="1"/>
      <w:numFmt w:val="bullet"/>
      <w:lvlText w:val=""/>
      <w:lvlJc w:val="left"/>
      <w:pPr>
        <w:tabs>
          <w:tab w:val="num" w:pos="700"/>
        </w:tabs>
        <w:ind w:left="680" w:hanging="340"/>
      </w:pPr>
      <w:rPr>
        <w:rFonts w:ascii="Symbol" w:hAnsi="Symbol" w:hint="default"/>
        <w:color w:val="auto"/>
        <w:sz w:val="14"/>
      </w:rPr>
    </w:lvl>
    <w:lvl w:ilvl="1" w:tplc="FFFFFFFF">
      <w:start w:val="1"/>
      <w:numFmt w:val="bullet"/>
      <w:lvlText w:val="o"/>
      <w:lvlJc w:val="left"/>
      <w:pPr>
        <w:tabs>
          <w:tab w:val="num" w:pos="1780"/>
        </w:tabs>
        <w:ind w:left="1780" w:hanging="360"/>
      </w:pPr>
      <w:rPr>
        <w:rFonts w:ascii="Courier New" w:hAnsi="Courier New" w:hint="default"/>
      </w:rPr>
    </w:lvl>
    <w:lvl w:ilvl="2" w:tplc="FFFFFFFF" w:tentative="1">
      <w:start w:val="1"/>
      <w:numFmt w:val="bullet"/>
      <w:lvlText w:val=""/>
      <w:lvlJc w:val="left"/>
      <w:pPr>
        <w:tabs>
          <w:tab w:val="num" w:pos="2500"/>
        </w:tabs>
        <w:ind w:left="2500" w:hanging="360"/>
      </w:pPr>
      <w:rPr>
        <w:rFonts w:ascii="Wingdings" w:hAnsi="Wingdings" w:hint="default"/>
      </w:rPr>
    </w:lvl>
    <w:lvl w:ilvl="3" w:tplc="FFFFFFFF" w:tentative="1">
      <w:start w:val="1"/>
      <w:numFmt w:val="bullet"/>
      <w:lvlText w:val=""/>
      <w:lvlJc w:val="left"/>
      <w:pPr>
        <w:tabs>
          <w:tab w:val="num" w:pos="3220"/>
        </w:tabs>
        <w:ind w:left="3220" w:hanging="360"/>
      </w:pPr>
      <w:rPr>
        <w:rFonts w:ascii="Symbol" w:hAnsi="Symbol" w:hint="default"/>
      </w:rPr>
    </w:lvl>
    <w:lvl w:ilvl="4" w:tplc="FFFFFFFF" w:tentative="1">
      <w:start w:val="1"/>
      <w:numFmt w:val="bullet"/>
      <w:lvlText w:val="o"/>
      <w:lvlJc w:val="left"/>
      <w:pPr>
        <w:tabs>
          <w:tab w:val="num" w:pos="3940"/>
        </w:tabs>
        <w:ind w:left="3940" w:hanging="360"/>
      </w:pPr>
      <w:rPr>
        <w:rFonts w:ascii="Courier New" w:hAnsi="Courier New" w:hint="default"/>
      </w:rPr>
    </w:lvl>
    <w:lvl w:ilvl="5" w:tplc="FFFFFFFF" w:tentative="1">
      <w:start w:val="1"/>
      <w:numFmt w:val="bullet"/>
      <w:lvlText w:val=""/>
      <w:lvlJc w:val="left"/>
      <w:pPr>
        <w:tabs>
          <w:tab w:val="num" w:pos="4660"/>
        </w:tabs>
        <w:ind w:left="4660" w:hanging="360"/>
      </w:pPr>
      <w:rPr>
        <w:rFonts w:ascii="Wingdings" w:hAnsi="Wingdings" w:hint="default"/>
      </w:rPr>
    </w:lvl>
    <w:lvl w:ilvl="6" w:tplc="FFFFFFFF" w:tentative="1">
      <w:start w:val="1"/>
      <w:numFmt w:val="bullet"/>
      <w:lvlText w:val=""/>
      <w:lvlJc w:val="left"/>
      <w:pPr>
        <w:tabs>
          <w:tab w:val="num" w:pos="5380"/>
        </w:tabs>
        <w:ind w:left="5380" w:hanging="360"/>
      </w:pPr>
      <w:rPr>
        <w:rFonts w:ascii="Symbol" w:hAnsi="Symbol" w:hint="default"/>
      </w:rPr>
    </w:lvl>
    <w:lvl w:ilvl="7" w:tplc="FFFFFFFF" w:tentative="1">
      <w:start w:val="1"/>
      <w:numFmt w:val="bullet"/>
      <w:lvlText w:val="o"/>
      <w:lvlJc w:val="left"/>
      <w:pPr>
        <w:tabs>
          <w:tab w:val="num" w:pos="6100"/>
        </w:tabs>
        <w:ind w:left="6100" w:hanging="360"/>
      </w:pPr>
      <w:rPr>
        <w:rFonts w:ascii="Courier New" w:hAnsi="Courier New" w:hint="default"/>
      </w:rPr>
    </w:lvl>
    <w:lvl w:ilvl="8" w:tplc="FFFFFFFF" w:tentative="1">
      <w:start w:val="1"/>
      <w:numFmt w:val="bullet"/>
      <w:lvlText w:val=""/>
      <w:lvlJc w:val="left"/>
      <w:pPr>
        <w:tabs>
          <w:tab w:val="num" w:pos="6820"/>
        </w:tabs>
        <w:ind w:left="6820" w:hanging="360"/>
      </w:pPr>
      <w:rPr>
        <w:rFonts w:ascii="Wingdings" w:hAnsi="Wingdings" w:hint="default"/>
      </w:rPr>
    </w:lvl>
  </w:abstractNum>
  <w:abstractNum w:abstractNumId="32" w15:restartNumberingAfterBreak="0">
    <w:nsid w:val="5C6A0677"/>
    <w:multiLevelType w:val="multilevel"/>
    <w:tmpl w:val="A022B4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E62D3C"/>
    <w:multiLevelType w:val="hybridMultilevel"/>
    <w:tmpl w:val="4B7E95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717D8E"/>
    <w:multiLevelType w:val="hybridMultilevel"/>
    <w:tmpl w:val="1DA8FD36"/>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914758"/>
    <w:multiLevelType w:val="hybridMultilevel"/>
    <w:tmpl w:val="6FA8FBBA"/>
    <w:lvl w:ilvl="0" w:tplc="1926396A">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CE9A8EC4">
      <w:start w:val="1"/>
      <w:numFmt w:val="bullet"/>
      <w:lvlText w:val=""/>
      <w:lvlPicBulletId w:val="1"/>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3523C7"/>
    <w:multiLevelType w:val="hybridMultilevel"/>
    <w:tmpl w:val="5FF24156"/>
    <w:lvl w:ilvl="0" w:tplc="1926396A">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7C01BC"/>
    <w:multiLevelType w:val="hybridMultilevel"/>
    <w:tmpl w:val="81C4D3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AE6681"/>
    <w:multiLevelType w:val="singleLevel"/>
    <w:tmpl w:val="6330802C"/>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9F47D46"/>
    <w:multiLevelType w:val="hybridMultilevel"/>
    <w:tmpl w:val="85E065D4"/>
    <w:lvl w:ilvl="0" w:tplc="04090001">
      <w:start w:val="1"/>
      <w:numFmt w:val="bullet"/>
      <w:lvlText w:val=""/>
      <w:lvlJc w:val="left"/>
      <w:pPr>
        <w:tabs>
          <w:tab w:val="num" w:pos="1211"/>
        </w:tabs>
        <w:ind w:left="121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0" w15:restartNumberingAfterBreak="0">
    <w:nsid w:val="6D6E63D5"/>
    <w:multiLevelType w:val="hybridMultilevel"/>
    <w:tmpl w:val="755824BE"/>
    <w:lvl w:ilvl="0" w:tplc="FFFFFFFF">
      <w:start w:val="1"/>
      <w:numFmt w:val="decimal"/>
      <w:lvlText w:val="%1."/>
      <w:lvlJc w:val="left"/>
      <w:pPr>
        <w:tabs>
          <w:tab w:val="num" w:pos="1571"/>
        </w:tabs>
        <w:ind w:left="1571" w:hanging="360"/>
      </w:pPr>
    </w:lvl>
    <w:lvl w:ilvl="1" w:tplc="FFFFFFFF" w:tentative="1">
      <w:start w:val="1"/>
      <w:numFmt w:val="lowerLetter"/>
      <w:lvlText w:val="%2."/>
      <w:lvlJc w:val="left"/>
      <w:pPr>
        <w:tabs>
          <w:tab w:val="num" w:pos="2291"/>
        </w:tabs>
        <w:ind w:left="2291" w:hanging="360"/>
      </w:pPr>
    </w:lvl>
    <w:lvl w:ilvl="2" w:tplc="FFFFFFFF" w:tentative="1">
      <w:start w:val="1"/>
      <w:numFmt w:val="lowerRoman"/>
      <w:lvlText w:val="%3."/>
      <w:lvlJc w:val="right"/>
      <w:pPr>
        <w:tabs>
          <w:tab w:val="num" w:pos="3011"/>
        </w:tabs>
        <w:ind w:left="3011" w:hanging="180"/>
      </w:pPr>
    </w:lvl>
    <w:lvl w:ilvl="3" w:tplc="FFFFFFFF" w:tentative="1">
      <w:start w:val="1"/>
      <w:numFmt w:val="decimal"/>
      <w:lvlText w:val="%4."/>
      <w:lvlJc w:val="left"/>
      <w:pPr>
        <w:tabs>
          <w:tab w:val="num" w:pos="3731"/>
        </w:tabs>
        <w:ind w:left="3731" w:hanging="360"/>
      </w:pPr>
    </w:lvl>
    <w:lvl w:ilvl="4" w:tplc="FFFFFFFF" w:tentative="1">
      <w:start w:val="1"/>
      <w:numFmt w:val="lowerLetter"/>
      <w:lvlText w:val="%5."/>
      <w:lvlJc w:val="left"/>
      <w:pPr>
        <w:tabs>
          <w:tab w:val="num" w:pos="4451"/>
        </w:tabs>
        <w:ind w:left="4451" w:hanging="360"/>
      </w:pPr>
    </w:lvl>
    <w:lvl w:ilvl="5" w:tplc="FFFFFFFF" w:tentative="1">
      <w:start w:val="1"/>
      <w:numFmt w:val="lowerRoman"/>
      <w:lvlText w:val="%6."/>
      <w:lvlJc w:val="right"/>
      <w:pPr>
        <w:tabs>
          <w:tab w:val="num" w:pos="5171"/>
        </w:tabs>
        <w:ind w:left="5171" w:hanging="180"/>
      </w:pPr>
    </w:lvl>
    <w:lvl w:ilvl="6" w:tplc="FFFFFFFF" w:tentative="1">
      <w:start w:val="1"/>
      <w:numFmt w:val="decimal"/>
      <w:lvlText w:val="%7."/>
      <w:lvlJc w:val="left"/>
      <w:pPr>
        <w:tabs>
          <w:tab w:val="num" w:pos="5891"/>
        </w:tabs>
        <w:ind w:left="5891" w:hanging="360"/>
      </w:pPr>
    </w:lvl>
    <w:lvl w:ilvl="7" w:tplc="FFFFFFFF" w:tentative="1">
      <w:start w:val="1"/>
      <w:numFmt w:val="lowerLetter"/>
      <w:lvlText w:val="%8."/>
      <w:lvlJc w:val="left"/>
      <w:pPr>
        <w:tabs>
          <w:tab w:val="num" w:pos="6611"/>
        </w:tabs>
        <w:ind w:left="6611" w:hanging="360"/>
      </w:pPr>
    </w:lvl>
    <w:lvl w:ilvl="8" w:tplc="FFFFFFFF" w:tentative="1">
      <w:start w:val="1"/>
      <w:numFmt w:val="lowerRoman"/>
      <w:lvlText w:val="%9."/>
      <w:lvlJc w:val="right"/>
      <w:pPr>
        <w:tabs>
          <w:tab w:val="num" w:pos="7331"/>
        </w:tabs>
        <w:ind w:left="7331" w:hanging="180"/>
      </w:pPr>
    </w:lvl>
  </w:abstractNum>
  <w:abstractNum w:abstractNumId="41" w15:restartNumberingAfterBreak="0">
    <w:nsid w:val="6DD25AE8"/>
    <w:multiLevelType w:val="hybridMultilevel"/>
    <w:tmpl w:val="A2422626"/>
    <w:lvl w:ilvl="0" w:tplc="04090001">
      <w:start w:val="1"/>
      <w:numFmt w:val="bullet"/>
      <w:lvlText w:val=""/>
      <w:lvlJc w:val="left"/>
      <w:pPr>
        <w:tabs>
          <w:tab w:val="num" w:pos="1211"/>
        </w:tabs>
        <w:ind w:left="121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2" w15:restartNumberingAfterBreak="0">
    <w:nsid w:val="6E7128A5"/>
    <w:multiLevelType w:val="hybridMultilevel"/>
    <w:tmpl w:val="13FADF5A"/>
    <w:lvl w:ilvl="0" w:tplc="1926396A">
      <w:start w:val="1"/>
      <w:numFmt w:val="bullet"/>
      <w:lvlText w:val=""/>
      <w:lvlPicBulletId w:val="0"/>
      <w:lvlJc w:val="left"/>
      <w:pPr>
        <w:tabs>
          <w:tab w:val="num" w:pos="1211"/>
        </w:tabs>
        <w:ind w:left="1211" w:hanging="360"/>
      </w:pPr>
      <w:rPr>
        <w:rFonts w:ascii="Symbol" w:hAnsi="Symbol" w:hint="default"/>
        <w:color w:val="auto"/>
      </w:rPr>
    </w:lvl>
    <w:lvl w:ilvl="1" w:tplc="04090003" w:tentative="1">
      <w:start w:val="1"/>
      <w:numFmt w:val="bullet"/>
      <w:lvlText w:val="o"/>
      <w:lvlJc w:val="left"/>
      <w:pPr>
        <w:tabs>
          <w:tab w:val="num" w:pos="1755"/>
        </w:tabs>
        <w:ind w:left="1755" w:hanging="360"/>
      </w:pPr>
      <w:rPr>
        <w:rFonts w:ascii="Courier New" w:hAnsi="Courier New" w:cs="Courier New" w:hint="default"/>
      </w:rPr>
    </w:lvl>
    <w:lvl w:ilvl="2" w:tplc="04090005" w:tentative="1">
      <w:start w:val="1"/>
      <w:numFmt w:val="bullet"/>
      <w:lvlText w:val=""/>
      <w:lvlJc w:val="left"/>
      <w:pPr>
        <w:tabs>
          <w:tab w:val="num" w:pos="2475"/>
        </w:tabs>
        <w:ind w:left="2475" w:hanging="360"/>
      </w:pPr>
      <w:rPr>
        <w:rFonts w:ascii="Wingdings" w:hAnsi="Wingdings" w:hint="default"/>
      </w:rPr>
    </w:lvl>
    <w:lvl w:ilvl="3" w:tplc="04090001" w:tentative="1">
      <w:start w:val="1"/>
      <w:numFmt w:val="bullet"/>
      <w:lvlText w:val=""/>
      <w:lvlJc w:val="left"/>
      <w:pPr>
        <w:tabs>
          <w:tab w:val="num" w:pos="3195"/>
        </w:tabs>
        <w:ind w:left="3195" w:hanging="360"/>
      </w:pPr>
      <w:rPr>
        <w:rFonts w:ascii="Symbol" w:hAnsi="Symbol" w:hint="default"/>
      </w:rPr>
    </w:lvl>
    <w:lvl w:ilvl="4" w:tplc="04090003" w:tentative="1">
      <w:start w:val="1"/>
      <w:numFmt w:val="bullet"/>
      <w:lvlText w:val="o"/>
      <w:lvlJc w:val="left"/>
      <w:pPr>
        <w:tabs>
          <w:tab w:val="num" w:pos="3915"/>
        </w:tabs>
        <w:ind w:left="3915" w:hanging="360"/>
      </w:pPr>
      <w:rPr>
        <w:rFonts w:ascii="Courier New" w:hAnsi="Courier New" w:cs="Courier New" w:hint="default"/>
      </w:rPr>
    </w:lvl>
    <w:lvl w:ilvl="5" w:tplc="04090005" w:tentative="1">
      <w:start w:val="1"/>
      <w:numFmt w:val="bullet"/>
      <w:lvlText w:val=""/>
      <w:lvlJc w:val="left"/>
      <w:pPr>
        <w:tabs>
          <w:tab w:val="num" w:pos="4635"/>
        </w:tabs>
        <w:ind w:left="4635" w:hanging="360"/>
      </w:pPr>
      <w:rPr>
        <w:rFonts w:ascii="Wingdings" w:hAnsi="Wingdings" w:hint="default"/>
      </w:rPr>
    </w:lvl>
    <w:lvl w:ilvl="6" w:tplc="04090001" w:tentative="1">
      <w:start w:val="1"/>
      <w:numFmt w:val="bullet"/>
      <w:lvlText w:val=""/>
      <w:lvlJc w:val="left"/>
      <w:pPr>
        <w:tabs>
          <w:tab w:val="num" w:pos="5355"/>
        </w:tabs>
        <w:ind w:left="5355" w:hanging="360"/>
      </w:pPr>
      <w:rPr>
        <w:rFonts w:ascii="Symbol" w:hAnsi="Symbol" w:hint="default"/>
      </w:rPr>
    </w:lvl>
    <w:lvl w:ilvl="7" w:tplc="04090003" w:tentative="1">
      <w:start w:val="1"/>
      <w:numFmt w:val="bullet"/>
      <w:lvlText w:val="o"/>
      <w:lvlJc w:val="left"/>
      <w:pPr>
        <w:tabs>
          <w:tab w:val="num" w:pos="6075"/>
        </w:tabs>
        <w:ind w:left="6075" w:hanging="360"/>
      </w:pPr>
      <w:rPr>
        <w:rFonts w:ascii="Courier New" w:hAnsi="Courier New" w:cs="Courier New" w:hint="default"/>
      </w:rPr>
    </w:lvl>
    <w:lvl w:ilvl="8" w:tplc="04090005" w:tentative="1">
      <w:start w:val="1"/>
      <w:numFmt w:val="bullet"/>
      <w:lvlText w:val=""/>
      <w:lvlJc w:val="left"/>
      <w:pPr>
        <w:tabs>
          <w:tab w:val="num" w:pos="6795"/>
        </w:tabs>
        <w:ind w:left="6795" w:hanging="360"/>
      </w:pPr>
      <w:rPr>
        <w:rFonts w:ascii="Wingdings" w:hAnsi="Wingdings" w:hint="default"/>
      </w:rPr>
    </w:lvl>
  </w:abstractNum>
  <w:abstractNum w:abstractNumId="43" w15:restartNumberingAfterBreak="0">
    <w:nsid w:val="72310ADA"/>
    <w:multiLevelType w:val="hybridMultilevel"/>
    <w:tmpl w:val="0812E70A"/>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B66963"/>
    <w:multiLevelType w:val="hybridMultilevel"/>
    <w:tmpl w:val="A022B42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50F1C2E"/>
    <w:multiLevelType w:val="hybridMultilevel"/>
    <w:tmpl w:val="8A848492"/>
    <w:lvl w:ilvl="0" w:tplc="FFFFFFFF">
      <w:start w:val="1"/>
      <w:numFmt w:val="bullet"/>
      <w:lvlText w:val=""/>
      <w:lvlJc w:val="left"/>
      <w:pPr>
        <w:tabs>
          <w:tab w:val="num" w:pos="1211"/>
        </w:tabs>
        <w:ind w:left="1211" w:hanging="360"/>
      </w:pPr>
      <w:rPr>
        <w:rFonts w:ascii="Symbol" w:hAnsi="Symbol" w:hint="default"/>
      </w:rPr>
    </w:lvl>
    <w:lvl w:ilvl="1" w:tplc="FFFFFFFF" w:tentative="1">
      <w:start w:val="1"/>
      <w:numFmt w:val="bullet"/>
      <w:lvlText w:val="o"/>
      <w:lvlJc w:val="left"/>
      <w:pPr>
        <w:tabs>
          <w:tab w:val="num" w:pos="2291"/>
        </w:tabs>
        <w:ind w:left="2291" w:hanging="360"/>
      </w:pPr>
      <w:rPr>
        <w:rFonts w:ascii="Courier New" w:hAnsi="Courier New" w:hint="default"/>
      </w:rPr>
    </w:lvl>
    <w:lvl w:ilvl="2" w:tplc="FFFFFFFF" w:tentative="1">
      <w:start w:val="1"/>
      <w:numFmt w:val="bullet"/>
      <w:lvlText w:val=""/>
      <w:lvlJc w:val="left"/>
      <w:pPr>
        <w:tabs>
          <w:tab w:val="num" w:pos="3011"/>
        </w:tabs>
        <w:ind w:left="3011" w:hanging="360"/>
      </w:pPr>
      <w:rPr>
        <w:rFonts w:ascii="Wingdings" w:hAnsi="Wingdings" w:hint="default"/>
      </w:rPr>
    </w:lvl>
    <w:lvl w:ilvl="3" w:tplc="FFFFFFFF" w:tentative="1">
      <w:start w:val="1"/>
      <w:numFmt w:val="bullet"/>
      <w:lvlText w:val=""/>
      <w:lvlJc w:val="left"/>
      <w:pPr>
        <w:tabs>
          <w:tab w:val="num" w:pos="3731"/>
        </w:tabs>
        <w:ind w:left="3731" w:hanging="360"/>
      </w:pPr>
      <w:rPr>
        <w:rFonts w:ascii="Symbol" w:hAnsi="Symbol" w:hint="default"/>
      </w:rPr>
    </w:lvl>
    <w:lvl w:ilvl="4" w:tplc="FFFFFFFF" w:tentative="1">
      <w:start w:val="1"/>
      <w:numFmt w:val="bullet"/>
      <w:lvlText w:val="o"/>
      <w:lvlJc w:val="left"/>
      <w:pPr>
        <w:tabs>
          <w:tab w:val="num" w:pos="4451"/>
        </w:tabs>
        <w:ind w:left="4451" w:hanging="360"/>
      </w:pPr>
      <w:rPr>
        <w:rFonts w:ascii="Courier New" w:hAnsi="Courier New" w:hint="default"/>
      </w:rPr>
    </w:lvl>
    <w:lvl w:ilvl="5" w:tplc="FFFFFFFF" w:tentative="1">
      <w:start w:val="1"/>
      <w:numFmt w:val="bullet"/>
      <w:lvlText w:val=""/>
      <w:lvlJc w:val="left"/>
      <w:pPr>
        <w:tabs>
          <w:tab w:val="num" w:pos="5171"/>
        </w:tabs>
        <w:ind w:left="5171" w:hanging="360"/>
      </w:pPr>
      <w:rPr>
        <w:rFonts w:ascii="Wingdings" w:hAnsi="Wingdings" w:hint="default"/>
      </w:rPr>
    </w:lvl>
    <w:lvl w:ilvl="6" w:tplc="FFFFFFFF" w:tentative="1">
      <w:start w:val="1"/>
      <w:numFmt w:val="bullet"/>
      <w:lvlText w:val=""/>
      <w:lvlJc w:val="left"/>
      <w:pPr>
        <w:tabs>
          <w:tab w:val="num" w:pos="5891"/>
        </w:tabs>
        <w:ind w:left="5891" w:hanging="360"/>
      </w:pPr>
      <w:rPr>
        <w:rFonts w:ascii="Symbol" w:hAnsi="Symbol" w:hint="default"/>
      </w:rPr>
    </w:lvl>
    <w:lvl w:ilvl="7" w:tplc="FFFFFFFF" w:tentative="1">
      <w:start w:val="1"/>
      <w:numFmt w:val="bullet"/>
      <w:lvlText w:val="o"/>
      <w:lvlJc w:val="left"/>
      <w:pPr>
        <w:tabs>
          <w:tab w:val="num" w:pos="6611"/>
        </w:tabs>
        <w:ind w:left="6611" w:hanging="360"/>
      </w:pPr>
      <w:rPr>
        <w:rFonts w:ascii="Courier New" w:hAnsi="Courier New" w:hint="default"/>
      </w:rPr>
    </w:lvl>
    <w:lvl w:ilvl="8" w:tplc="FFFFFFFF" w:tentative="1">
      <w:start w:val="1"/>
      <w:numFmt w:val="bullet"/>
      <w:lvlText w:val=""/>
      <w:lvlJc w:val="left"/>
      <w:pPr>
        <w:tabs>
          <w:tab w:val="num" w:pos="7331"/>
        </w:tabs>
        <w:ind w:left="7331" w:hanging="360"/>
      </w:pPr>
      <w:rPr>
        <w:rFonts w:ascii="Wingdings" w:hAnsi="Wingdings" w:hint="default"/>
      </w:rPr>
    </w:lvl>
  </w:abstractNum>
  <w:abstractNum w:abstractNumId="46" w15:restartNumberingAfterBreak="0">
    <w:nsid w:val="76D519FE"/>
    <w:multiLevelType w:val="hybridMultilevel"/>
    <w:tmpl w:val="390E1A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CE9A8EC4">
      <w:start w:val="1"/>
      <w:numFmt w:val="bullet"/>
      <w:lvlText w:val=""/>
      <w:lvlPicBulletId w:val="1"/>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3B4BD8"/>
    <w:multiLevelType w:val="hybridMultilevel"/>
    <w:tmpl w:val="C1AEEB1C"/>
    <w:lvl w:ilvl="0" w:tplc="E9482CF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9"/>
  </w:num>
  <w:num w:numId="3">
    <w:abstractNumId w:val="12"/>
  </w:num>
  <w:num w:numId="4">
    <w:abstractNumId w:val="17"/>
  </w:num>
  <w:num w:numId="5">
    <w:abstractNumId w:val="9"/>
  </w:num>
  <w:num w:numId="6">
    <w:abstractNumId w:val="40"/>
  </w:num>
  <w:num w:numId="7">
    <w:abstractNumId w:val="3"/>
  </w:num>
  <w:num w:numId="8">
    <w:abstractNumId w:val="15"/>
  </w:num>
  <w:num w:numId="9">
    <w:abstractNumId w:val="39"/>
  </w:num>
  <w:num w:numId="10">
    <w:abstractNumId w:val="41"/>
  </w:num>
  <w:num w:numId="11">
    <w:abstractNumId w:val="28"/>
  </w:num>
  <w:num w:numId="12">
    <w:abstractNumId w:val="24"/>
  </w:num>
  <w:num w:numId="13">
    <w:abstractNumId w:val="42"/>
  </w:num>
  <w:num w:numId="14">
    <w:abstractNumId w:val="19"/>
  </w:num>
  <w:num w:numId="15">
    <w:abstractNumId w:val="1"/>
  </w:num>
  <w:num w:numId="16">
    <w:abstractNumId w:val="36"/>
  </w:num>
  <w:num w:numId="17">
    <w:abstractNumId w:val="16"/>
  </w:num>
  <w:num w:numId="18">
    <w:abstractNumId w:val="6"/>
  </w:num>
  <w:num w:numId="19">
    <w:abstractNumId w:val="35"/>
  </w:num>
  <w:num w:numId="20">
    <w:abstractNumId w:val="43"/>
  </w:num>
  <w:num w:numId="21">
    <w:abstractNumId w:val="21"/>
  </w:num>
  <w:num w:numId="22">
    <w:abstractNumId w:val="11"/>
  </w:num>
  <w:num w:numId="23">
    <w:abstractNumId w:val="27"/>
  </w:num>
  <w:num w:numId="24">
    <w:abstractNumId w:val="44"/>
  </w:num>
  <w:num w:numId="25">
    <w:abstractNumId w:val="46"/>
  </w:num>
  <w:num w:numId="26">
    <w:abstractNumId w:val="14"/>
  </w:num>
  <w:num w:numId="27">
    <w:abstractNumId w:val="32"/>
  </w:num>
  <w:num w:numId="28">
    <w:abstractNumId w:val="34"/>
  </w:num>
  <w:num w:numId="29">
    <w:abstractNumId w:val="37"/>
  </w:num>
  <w:num w:numId="30">
    <w:abstractNumId w:val="22"/>
  </w:num>
  <w:num w:numId="31">
    <w:abstractNumId w:val="23"/>
  </w:num>
  <w:num w:numId="32">
    <w:abstractNumId w:val="33"/>
  </w:num>
  <w:num w:numId="33">
    <w:abstractNumId w:val="4"/>
  </w:num>
  <w:num w:numId="34">
    <w:abstractNumId w:val="31"/>
  </w:num>
  <w:num w:numId="35">
    <w:abstractNumId w:val="13"/>
  </w:num>
  <w:num w:numId="36">
    <w:abstractNumId w:val="2"/>
  </w:num>
  <w:num w:numId="37">
    <w:abstractNumId w:val="38"/>
  </w:num>
  <w:num w:numId="38">
    <w:abstractNumId w:val="8"/>
  </w:num>
  <w:num w:numId="39">
    <w:abstractNumId w:val="26"/>
  </w:num>
  <w:num w:numId="40">
    <w:abstractNumId w:val="18"/>
  </w:num>
  <w:num w:numId="41">
    <w:abstractNumId w:val="45"/>
  </w:num>
  <w:num w:numId="42">
    <w:abstractNumId w:val="10"/>
  </w:num>
  <w:num w:numId="43">
    <w:abstractNumId w:val="5"/>
  </w:num>
  <w:num w:numId="44">
    <w:abstractNumId w:val="20"/>
  </w:num>
  <w:num w:numId="45">
    <w:abstractNumId w:val="47"/>
  </w:num>
  <w:num w:numId="46">
    <w:abstractNumId w:val="25"/>
  </w:num>
  <w:num w:numId="47">
    <w:abstractNumId w:val="7"/>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665FB"/>
    <w:rsid w:val="00066AB5"/>
    <w:rsid w:val="001B19C9"/>
    <w:rsid w:val="00342B80"/>
    <w:rsid w:val="003665FB"/>
    <w:rsid w:val="004A09D5"/>
    <w:rsid w:val="004D44CA"/>
    <w:rsid w:val="00757D99"/>
    <w:rsid w:val="007C5835"/>
    <w:rsid w:val="008A4BB9"/>
    <w:rsid w:val="009E22F4"/>
    <w:rsid w:val="009F5C86"/>
    <w:rsid w:val="00A81B5B"/>
    <w:rsid w:val="00D839E1"/>
    <w:rsid w:val="00F352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6BE7C-A022-403C-AA8A-D90E7E6B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2F4"/>
  </w:style>
  <w:style w:type="paragraph" w:styleId="Ttulo1">
    <w:name w:val="heading 1"/>
    <w:aliases w:val="h1"/>
    <w:basedOn w:val="NormalNoIndent"/>
    <w:next w:val="Normal"/>
    <w:link w:val="Ttulo1Car"/>
    <w:qFormat/>
    <w:rsid w:val="003665FB"/>
    <w:pPr>
      <w:keepNext/>
      <w:pageBreakBefore/>
      <w:numPr>
        <w:numId w:val="1"/>
      </w:numPr>
      <w:outlineLvl w:val="0"/>
    </w:pPr>
    <w:rPr>
      <w:b/>
      <w:caps/>
      <w:kern w:val="28"/>
      <w:sz w:val="32"/>
    </w:rPr>
  </w:style>
  <w:style w:type="paragraph" w:styleId="Ttulo2">
    <w:name w:val="heading 2"/>
    <w:aliases w:val="h2"/>
    <w:basedOn w:val="NormalNoIndent"/>
    <w:next w:val="Normal"/>
    <w:link w:val="Ttulo2Car"/>
    <w:qFormat/>
    <w:rsid w:val="003665FB"/>
    <w:pPr>
      <w:keepNext/>
      <w:numPr>
        <w:ilvl w:val="1"/>
        <w:numId w:val="1"/>
      </w:numPr>
      <w:spacing w:before="240"/>
      <w:outlineLvl w:val="1"/>
    </w:pPr>
    <w:rPr>
      <w:b/>
      <w:sz w:val="32"/>
    </w:rPr>
  </w:style>
  <w:style w:type="paragraph" w:styleId="Ttulo3">
    <w:name w:val="heading 3"/>
    <w:aliases w:val="h3"/>
    <w:basedOn w:val="NormalNoIndent"/>
    <w:next w:val="Normal"/>
    <w:link w:val="Ttulo3Car"/>
    <w:qFormat/>
    <w:rsid w:val="003665FB"/>
    <w:pPr>
      <w:keepNext/>
      <w:numPr>
        <w:ilvl w:val="2"/>
        <w:numId w:val="1"/>
      </w:numPr>
      <w:spacing w:before="240"/>
      <w:outlineLvl w:val="2"/>
    </w:pPr>
    <w:rPr>
      <w:b/>
      <w:sz w:val="28"/>
    </w:rPr>
  </w:style>
  <w:style w:type="paragraph" w:styleId="Ttulo4">
    <w:name w:val="heading 4"/>
    <w:aliases w:val="h4"/>
    <w:basedOn w:val="NormalNoIndent"/>
    <w:next w:val="Normal"/>
    <w:link w:val="Ttulo4Car"/>
    <w:qFormat/>
    <w:rsid w:val="003665FB"/>
    <w:pPr>
      <w:keepNext/>
      <w:numPr>
        <w:ilvl w:val="3"/>
        <w:numId w:val="1"/>
      </w:numPr>
      <w:spacing w:before="240"/>
      <w:outlineLvl w:val="3"/>
    </w:pPr>
    <w:rPr>
      <w:b/>
      <w:i/>
    </w:rPr>
  </w:style>
  <w:style w:type="paragraph" w:styleId="Ttulo5">
    <w:name w:val="heading 5"/>
    <w:aliases w:val="h5"/>
    <w:basedOn w:val="NormalNoIndent"/>
    <w:next w:val="Normal"/>
    <w:link w:val="Ttulo5Car"/>
    <w:qFormat/>
    <w:rsid w:val="003665FB"/>
    <w:pPr>
      <w:keepNext/>
      <w:numPr>
        <w:ilvl w:val="4"/>
        <w:numId w:val="1"/>
      </w:numPr>
      <w:spacing w:before="240"/>
      <w:outlineLvl w:val="4"/>
    </w:pPr>
    <w:rPr>
      <w:b/>
    </w:rPr>
  </w:style>
  <w:style w:type="paragraph" w:styleId="Ttulo6">
    <w:name w:val="heading 6"/>
    <w:aliases w:val="h6"/>
    <w:basedOn w:val="NormalNoIndent"/>
    <w:next w:val="Normal"/>
    <w:link w:val="Ttulo6Car"/>
    <w:qFormat/>
    <w:rsid w:val="003665FB"/>
    <w:pPr>
      <w:keepNext/>
      <w:numPr>
        <w:ilvl w:val="5"/>
        <w:numId w:val="1"/>
      </w:numPr>
      <w:spacing w:before="240"/>
      <w:outlineLvl w:val="5"/>
    </w:pPr>
    <w:rPr>
      <w:b/>
    </w:rPr>
  </w:style>
  <w:style w:type="paragraph" w:styleId="Ttulo7">
    <w:name w:val="heading 7"/>
    <w:basedOn w:val="NormalNoIndent"/>
    <w:next w:val="Normal"/>
    <w:link w:val="Ttulo7Car"/>
    <w:qFormat/>
    <w:rsid w:val="003665FB"/>
    <w:pPr>
      <w:keepNext/>
      <w:numPr>
        <w:ilvl w:val="6"/>
        <w:numId w:val="1"/>
      </w:numPr>
      <w:spacing w:before="240"/>
      <w:outlineLvl w:val="6"/>
    </w:pPr>
    <w:rPr>
      <w:b/>
    </w:rPr>
  </w:style>
  <w:style w:type="paragraph" w:styleId="Ttulo8">
    <w:name w:val="heading 8"/>
    <w:basedOn w:val="NormalNoIndent"/>
    <w:next w:val="Normal"/>
    <w:link w:val="Ttulo8Car"/>
    <w:qFormat/>
    <w:rsid w:val="003665FB"/>
    <w:pPr>
      <w:keepNext/>
      <w:numPr>
        <w:ilvl w:val="7"/>
        <w:numId w:val="1"/>
      </w:numPr>
      <w:spacing w:before="240"/>
      <w:outlineLvl w:val="7"/>
    </w:pPr>
    <w:rPr>
      <w:b/>
    </w:rPr>
  </w:style>
  <w:style w:type="paragraph" w:styleId="Ttulo9">
    <w:name w:val="heading 9"/>
    <w:basedOn w:val="NormalNoIndent"/>
    <w:next w:val="Normal"/>
    <w:link w:val="Ttulo9Car"/>
    <w:qFormat/>
    <w:rsid w:val="003665FB"/>
    <w:pPr>
      <w:keepNext/>
      <w:numPr>
        <w:ilvl w:val="8"/>
        <w:numId w:val="1"/>
      </w:numPr>
      <w:spacing w:before="240"/>
      <w:outlineLvl w:val="8"/>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1 Car"/>
    <w:basedOn w:val="Fuentedeprrafopredeter"/>
    <w:link w:val="Ttulo1"/>
    <w:rsid w:val="003665FB"/>
    <w:rPr>
      <w:rFonts w:ascii="ATRotis SansSerif 55" w:eastAsia="Times New Roman" w:hAnsi="ATRotis SansSerif 55" w:cs="Times New Roman"/>
      <w:b/>
      <w:caps/>
      <w:kern w:val="28"/>
      <w:sz w:val="32"/>
      <w:szCs w:val="20"/>
      <w:lang w:val="en-GB"/>
    </w:rPr>
  </w:style>
  <w:style w:type="character" w:customStyle="1" w:styleId="Ttulo2Car">
    <w:name w:val="Título 2 Car"/>
    <w:aliases w:val="h2 Car"/>
    <w:basedOn w:val="Fuentedeprrafopredeter"/>
    <w:link w:val="Ttulo2"/>
    <w:rsid w:val="003665FB"/>
    <w:rPr>
      <w:rFonts w:ascii="ATRotis SansSerif 55" w:eastAsia="Times New Roman" w:hAnsi="ATRotis SansSerif 55" w:cs="Times New Roman"/>
      <w:b/>
      <w:sz w:val="32"/>
      <w:szCs w:val="20"/>
      <w:lang w:val="en-GB"/>
    </w:rPr>
  </w:style>
  <w:style w:type="character" w:customStyle="1" w:styleId="Ttulo3Car">
    <w:name w:val="Título 3 Car"/>
    <w:aliases w:val="h3 Car"/>
    <w:basedOn w:val="Fuentedeprrafopredeter"/>
    <w:link w:val="Ttulo3"/>
    <w:rsid w:val="003665FB"/>
    <w:rPr>
      <w:rFonts w:ascii="ATRotis SansSerif 55" w:eastAsia="Times New Roman" w:hAnsi="ATRotis SansSerif 55" w:cs="Times New Roman"/>
      <w:b/>
      <w:sz w:val="28"/>
      <w:szCs w:val="20"/>
      <w:lang w:val="en-GB"/>
    </w:rPr>
  </w:style>
  <w:style w:type="character" w:customStyle="1" w:styleId="Ttulo4Car">
    <w:name w:val="Título 4 Car"/>
    <w:aliases w:val="h4 Car"/>
    <w:basedOn w:val="Fuentedeprrafopredeter"/>
    <w:link w:val="Ttulo4"/>
    <w:rsid w:val="003665FB"/>
    <w:rPr>
      <w:rFonts w:ascii="ATRotis SansSerif 55" w:eastAsia="Times New Roman" w:hAnsi="ATRotis SansSerif 55" w:cs="Times New Roman"/>
      <w:b/>
      <w:i/>
      <w:sz w:val="24"/>
      <w:szCs w:val="20"/>
      <w:lang w:val="en-GB"/>
    </w:rPr>
  </w:style>
  <w:style w:type="character" w:customStyle="1" w:styleId="Ttulo5Car">
    <w:name w:val="Título 5 Car"/>
    <w:aliases w:val="h5 Car"/>
    <w:basedOn w:val="Fuentedeprrafopredeter"/>
    <w:link w:val="Ttulo5"/>
    <w:rsid w:val="003665FB"/>
    <w:rPr>
      <w:rFonts w:ascii="ATRotis SansSerif 55" w:eastAsia="Times New Roman" w:hAnsi="ATRotis SansSerif 55" w:cs="Times New Roman"/>
      <w:b/>
      <w:sz w:val="24"/>
      <w:szCs w:val="20"/>
      <w:lang w:val="en-GB"/>
    </w:rPr>
  </w:style>
  <w:style w:type="character" w:customStyle="1" w:styleId="Ttulo6Car">
    <w:name w:val="Título 6 Car"/>
    <w:aliases w:val="h6 Car"/>
    <w:basedOn w:val="Fuentedeprrafopredeter"/>
    <w:link w:val="Ttulo6"/>
    <w:rsid w:val="003665FB"/>
    <w:rPr>
      <w:rFonts w:ascii="ATRotis SansSerif 55" w:eastAsia="Times New Roman" w:hAnsi="ATRotis SansSerif 55" w:cs="Times New Roman"/>
      <w:b/>
      <w:sz w:val="24"/>
      <w:szCs w:val="20"/>
      <w:lang w:val="en-GB"/>
    </w:rPr>
  </w:style>
  <w:style w:type="character" w:customStyle="1" w:styleId="Ttulo7Car">
    <w:name w:val="Título 7 Car"/>
    <w:basedOn w:val="Fuentedeprrafopredeter"/>
    <w:link w:val="Ttulo7"/>
    <w:rsid w:val="003665FB"/>
    <w:rPr>
      <w:rFonts w:ascii="ATRotis SansSerif 55" w:eastAsia="Times New Roman" w:hAnsi="ATRotis SansSerif 55" w:cs="Times New Roman"/>
      <w:b/>
      <w:sz w:val="24"/>
      <w:szCs w:val="20"/>
      <w:lang w:val="en-GB"/>
    </w:rPr>
  </w:style>
  <w:style w:type="character" w:customStyle="1" w:styleId="Ttulo8Car">
    <w:name w:val="Título 8 Car"/>
    <w:basedOn w:val="Fuentedeprrafopredeter"/>
    <w:link w:val="Ttulo8"/>
    <w:rsid w:val="003665FB"/>
    <w:rPr>
      <w:rFonts w:ascii="ATRotis SansSerif 55" w:eastAsia="Times New Roman" w:hAnsi="ATRotis SansSerif 55" w:cs="Times New Roman"/>
      <w:b/>
      <w:sz w:val="24"/>
      <w:szCs w:val="20"/>
      <w:lang w:val="en-GB"/>
    </w:rPr>
  </w:style>
  <w:style w:type="character" w:customStyle="1" w:styleId="Ttulo9Car">
    <w:name w:val="Título 9 Car"/>
    <w:basedOn w:val="Fuentedeprrafopredeter"/>
    <w:link w:val="Ttulo9"/>
    <w:rsid w:val="003665FB"/>
    <w:rPr>
      <w:rFonts w:ascii="ATRotis SansSerif 55" w:eastAsia="Times New Roman" w:hAnsi="ATRotis SansSerif 55" w:cs="Times New Roman"/>
      <w:b/>
      <w:sz w:val="24"/>
      <w:szCs w:val="20"/>
      <w:lang w:val="en-GB"/>
    </w:rPr>
  </w:style>
  <w:style w:type="paragraph" w:customStyle="1" w:styleId="NormalNoIndent">
    <w:name w:val="Normal No Indent"/>
    <w:basedOn w:val="Normal"/>
    <w:rsid w:val="003665FB"/>
    <w:pPr>
      <w:spacing w:after="240" w:line="240" w:lineRule="auto"/>
      <w:jc w:val="both"/>
    </w:pPr>
    <w:rPr>
      <w:rFonts w:ascii="ATRotis SansSerif 55" w:eastAsia="Times New Roman" w:hAnsi="ATRotis SansSerif 55" w:cs="Times New Roman"/>
      <w:sz w:val="24"/>
      <w:szCs w:val="20"/>
      <w:lang w:val="en-GB"/>
    </w:rPr>
  </w:style>
  <w:style w:type="character" w:styleId="Nmerodepgina">
    <w:name w:val="page number"/>
    <w:basedOn w:val="Fuentedeprrafopredeter"/>
    <w:rsid w:val="003665FB"/>
  </w:style>
  <w:style w:type="paragraph" w:styleId="Encabezado">
    <w:name w:val="header"/>
    <w:basedOn w:val="Normal"/>
    <w:link w:val="EncabezadoCar"/>
    <w:rsid w:val="003665FB"/>
    <w:pPr>
      <w:tabs>
        <w:tab w:val="center" w:pos="4153"/>
        <w:tab w:val="right" w:pos="8306"/>
      </w:tabs>
      <w:spacing w:after="240" w:line="240" w:lineRule="auto"/>
      <w:ind w:left="851"/>
      <w:jc w:val="both"/>
    </w:pPr>
    <w:rPr>
      <w:rFonts w:ascii="ATRotis SansSerif 55" w:eastAsia="Times New Roman" w:hAnsi="ATRotis SansSerif 55" w:cs="Times New Roman"/>
      <w:sz w:val="24"/>
      <w:szCs w:val="20"/>
      <w:lang w:val="en-GB"/>
    </w:rPr>
  </w:style>
  <w:style w:type="character" w:customStyle="1" w:styleId="EncabezadoCar">
    <w:name w:val="Encabezado Car"/>
    <w:basedOn w:val="Fuentedeprrafopredeter"/>
    <w:link w:val="Encabezado"/>
    <w:rsid w:val="003665FB"/>
    <w:rPr>
      <w:rFonts w:ascii="ATRotis SansSerif 55" w:eastAsia="Times New Roman" w:hAnsi="ATRotis SansSerif 55" w:cs="Times New Roman"/>
      <w:sz w:val="24"/>
      <w:szCs w:val="20"/>
      <w:lang w:val="en-GB"/>
    </w:rPr>
  </w:style>
  <w:style w:type="paragraph" w:styleId="Piedepgina">
    <w:name w:val="footer"/>
    <w:basedOn w:val="Normal"/>
    <w:link w:val="PiedepginaCar"/>
    <w:rsid w:val="003665FB"/>
    <w:pPr>
      <w:pBdr>
        <w:top w:val="single" w:sz="24" w:space="1" w:color="auto"/>
      </w:pBdr>
      <w:tabs>
        <w:tab w:val="center" w:pos="4536"/>
        <w:tab w:val="right" w:pos="8789"/>
      </w:tabs>
      <w:spacing w:after="240" w:line="240" w:lineRule="auto"/>
      <w:jc w:val="both"/>
    </w:pPr>
    <w:rPr>
      <w:rFonts w:ascii="ATRotis SansSerif 55" w:eastAsia="Times New Roman" w:hAnsi="ATRotis SansSerif 55" w:cs="Times New Roman"/>
      <w:sz w:val="20"/>
      <w:szCs w:val="20"/>
      <w:lang w:val="en-GB"/>
    </w:rPr>
  </w:style>
  <w:style w:type="character" w:customStyle="1" w:styleId="PiedepginaCar">
    <w:name w:val="Pie de página Car"/>
    <w:basedOn w:val="Fuentedeprrafopredeter"/>
    <w:link w:val="Piedepgina"/>
    <w:rsid w:val="003665FB"/>
    <w:rPr>
      <w:rFonts w:ascii="ATRotis SansSerif 55" w:eastAsia="Times New Roman" w:hAnsi="ATRotis SansSerif 55" w:cs="Times New Roman"/>
      <w:sz w:val="20"/>
      <w:szCs w:val="20"/>
      <w:lang w:val="en-GB"/>
    </w:rPr>
  </w:style>
  <w:style w:type="paragraph" w:styleId="Tabladeilustraciones">
    <w:name w:val="table of figures"/>
    <w:basedOn w:val="NormalNoIndent"/>
    <w:next w:val="Normal"/>
    <w:semiHidden/>
    <w:rsid w:val="003665FB"/>
    <w:pPr>
      <w:tabs>
        <w:tab w:val="right" w:leader="dot" w:pos="8759"/>
      </w:tabs>
      <w:spacing w:before="60" w:after="60"/>
    </w:pPr>
    <w:rPr>
      <w:caps/>
    </w:rPr>
  </w:style>
  <w:style w:type="paragraph" w:customStyle="1" w:styleId="Headerodd">
    <w:name w:val="Header odd"/>
    <w:basedOn w:val="Normal"/>
    <w:rsid w:val="003665FB"/>
    <w:pPr>
      <w:widowControl w:val="0"/>
      <w:pBdr>
        <w:bottom w:val="single" w:sz="24" w:space="1" w:color="auto"/>
      </w:pBdr>
      <w:tabs>
        <w:tab w:val="center" w:pos="4320"/>
        <w:tab w:val="right" w:pos="8600"/>
      </w:tabs>
      <w:spacing w:after="240" w:line="240" w:lineRule="auto"/>
      <w:jc w:val="right"/>
    </w:pPr>
    <w:rPr>
      <w:rFonts w:ascii="ATRotis SansSerif 55" w:eastAsia="Times New Roman" w:hAnsi="ATRotis SansSerif 55" w:cs="Times New Roman"/>
      <w:sz w:val="20"/>
      <w:szCs w:val="20"/>
      <w:lang w:val="en-GB"/>
    </w:rPr>
  </w:style>
  <w:style w:type="paragraph" w:customStyle="1" w:styleId="Headereven">
    <w:name w:val="Header even"/>
    <w:basedOn w:val="Normal"/>
    <w:rsid w:val="003665FB"/>
    <w:pPr>
      <w:widowControl w:val="0"/>
      <w:pBdr>
        <w:bottom w:val="single" w:sz="24" w:space="1" w:color="auto"/>
      </w:pBdr>
      <w:tabs>
        <w:tab w:val="center" w:pos="4320"/>
        <w:tab w:val="right" w:pos="13608"/>
      </w:tabs>
      <w:spacing w:after="240" w:line="240" w:lineRule="auto"/>
    </w:pPr>
    <w:rPr>
      <w:rFonts w:ascii="ATRotis SansSerif 55" w:eastAsia="Times New Roman" w:hAnsi="ATRotis SansSerif 55" w:cs="Times New Roman"/>
      <w:sz w:val="20"/>
      <w:szCs w:val="20"/>
      <w:lang w:val="en-GB"/>
    </w:rPr>
  </w:style>
  <w:style w:type="paragraph" w:customStyle="1" w:styleId="Copyrightnotice">
    <w:name w:val="Copyright notice"/>
    <w:basedOn w:val="Normal"/>
    <w:rsid w:val="003665FB"/>
    <w:pPr>
      <w:spacing w:after="0" w:line="240" w:lineRule="auto"/>
      <w:ind w:left="-1985"/>
      <w:jc w:val="both"/>
    </w:pPr>
    <w:rPr>
      <w:rFonts w:ascii="ATRotis SansSerif 55" w:eastAsia="Times New Roman" w:hAnsi="ATRotis SansSerif 55" w:cs="Times New Roman"/>
      <w:sz w:val="24"/>
      <w:szCs w:val="20"/>
      <w:lang w:val="en-GB"/>
    </w:rPr>
  </w:style>
  <w:style w:type="paragraph" w:customStyle="1" w:styleId="ESIstandard">
    <w:name w:val="ESI standard"/>
    <w:basedOn w:val="Normal"/>
    <w:rsid w:val="003665FB"/>
    <w:pPr>
      <w:spacing w:before="240" w:after="240" w:line="240" w:lineRule="auto"/>
      <w:ind w:left="720"/>
      <w:jc w:val="both"/>
    </w:pPr>
    <w:rPr>
      <w:rFonts w:ascii="Arial" w:eastAsia="Times New Roman" w:hAnsi="Arial" w:cs="Times New Roman"/>
      <w:sz w:val="24"/>
      <w:szCs w:val="20"/>
      <w:lang w:val="en-GB"/>
    </w:rPr>
  </w:style>
  <w:style w:type="paragraph" w:styleId="TDC1">
    <w:name w:val="toc 1"/>
    <w:basedOn w:val="NormalNoIndent"/>
    <w:semiHidden/>
    <w:rsid w:val="003665FB"/>
    <w:pPr>
      <w:tabs>
        <w:tab w:val="right" w:leader="dot" w:pos="8759"/>
      </w:tabs>
      <w:spacing w:before="60" w:after="60"/>
    </w:pPr>
    <w:rPr>
      <w:caps/>
    </w:rPr>
  </w:style>
  <w:style w:type="paragraph" w:styleId="TDC2">
    <w:name w:val="toc 2"/>
    <w:basedOn w:val="NormalNoIndent"/>
    <w:semiHidden/>
    <w:rsid w:val="003665FB"/>
    <w:pPr>
      <w:tabs>
        <w:tab w:val="right" w:leader="dot" w:pos="8759"/>
      </w:tabs>
      <w:spacing w:before="40" w:after="40"/>
      <w:ind w:left="425"/>
    </w:pPr>
  </w:style>
  <w:style w:type="paragraph" w:styleId="TDC3">
    <w:name w:val="toc 3"/>
    <w:basedOn w:val="NormalNoIndent"/>
    <w:next w:val="Normal"/>
    <w:semiHidden/>
    <w:rsid w:val="003665FB"/>
    <w:pPr>
      <w:tabs>
        <w:tab w:val="left" w:pos="1418"/>
        <w:tab w:val="right" w:leader="dot" w:pos="8759"/>
      </w:tabs>
      <w:spacing w:before="20" w:after="20"/>
      <w:ind w:left="851"/>
    </w:pPr>
    <w:rPr>
      <w:noProof/>
    </w:rPr>
  </w:style>
  <w:style w:type="paragraph" w:styleId="TDC4">
    <w:name w:val="toc 4"/>
    <w:basedOn w:val="NormalNoIndent"/>
    <w:semiHidden/>
    <w:rsid w:val="003665FB"/>
    <w:pPr>
      <w:tabs>
        <w:tab w:val="left" w:pos="1985"/>
        <w:tab w:val="right" w:leader="dot" w:pos="8759"/>
      </w:tabs>
      <w:spacing w:after="0"/>
      <w:ind w:left="1276"/>
    </w:pPr>
    <w:rPr>
      <w:noProof/>
    </w:rPr>
  </w:style>
  <w:style w:type="paragraph" w:styleId="TDC5">
    <w:name w:val="toc 5"/>
    <w:basedOn w:val="NormalNoIndent"/>
    <w:semiHidden/>
    <w:rsid w:val="003665FB"/>
    <w:pPr>
      <w:tabs>
        <w:tab w:val="left" w:pos="2552"/>
        <w:tab w:val="right" w:leader="dot" w:pos="8759"/>
      </w:tabs>
      <w:spacing w:after="0"/>
      <w:ind w:left="1701"/>
    </w:pPr>
    <w:rPr>
      <w:noProof/>
    </w:rPr>
  </w:style>
  <w:style w:type="paragraph" w:styleId="TDC6">
    <w:name w:val="toc 6"/>
    <w:basedOn w:val="NormalNoIndent"/>
    <w:semiHidden/>
    <w:rsid w:val="003665FB"/>
    <w:pPr>
      <w:tabs>
        <w:tab w:val="right" w:leader="dot" w:pos="8759"/>
      </w:tabs>
      <w:spacing w:after="0"/>
      <w:ind w:left="2126"/>
    </w:pPr>
  </w:style>
  <w:style w:type="paragraph" w:styleId="TDC7">
    <w:name w:val="toc 7"/>
    <w:basedOn w:val="NormalNoIndent"/>
    <w:next w:val="Normal"/>
    <w:semiHidden/>
    <w:rsid w:val="003665FB"/>
    <w:pPr>
      <w:tabs>
        <w:tab w:val="right" w:leader="dot" w:pos="8759"/>
      </w:tabs>
      <w:spacing w:after="0"/>
      <w:ind w:left="2552"/>
    </w:pPr>
  </w:style>
  <w:style w:type="paragraph" w:styleId="TDC8">
    <w:name w:val="toc 8"/>
    <w:basedOn w:val="NormalNoIndent"/>
    <w:next w:val="Normal"/>
    <w:semiHidden/>
    <w:rsid w:val="003665FB"/>
    <w:pPr>
      <w:tabs>
        <w:tab w:val="right" w:leader="dot" w:pos="8759"/>
      </w:tabs>
      <w:spacing w:after="0"/>
      <w:ind w:left="2977"/>
    </w:pPr>
  </w:style>
  <w:style w:type="paragraph" w:styleId="TDC9">
    <w:name w:val="toc 9"/>
    <w:basedOn w:val="NormalNoIndent"/>
    <w:next w:val="Normal"/>
    <w:semiHidden/>
    <w:rsid w:val="003665FB"/>
    <w:pPr>
      <w:tabs>
        <w:tab w:val="right" w:leader="dot" w:pos="8759"/>
      </w:tabs>
      <w:spacing w:after="0"/>
      <w:ind w:left="3402"/>
    </w:pPr>
  </w:style>
  <w:style w:type="paragraph" w:customStyle="1" w:styleId="Logo1">
    <w:name w:val="Logo 1"/>
    <w:basedOn w:val="Normal"/>
    <w:rsid w:val="003665FB"/>
    <w:pPr>
      <w:spacing w:after="0" w:line="240" w:lineRule="auto"/>
      <w:jc w:val="both"/>
    </w:pPr>
    <w:rPr>
      <w:rFonts w:ascii="CG Omega (W1)" w:eastAsia="Times New Roman" w:hAnsi="CG Omega (W1)" w:cs="Times New Roman"/>
      <w:b/>
      <w:sz w:val="30"/>
      <w:szCs w:val="20"/>
      <w:lang w:val="en-GB"/>
    </w:rPr>
  </w:style>
  <w:style w:type="paragraph" w:customStyle="1" w:styleId="Logo2">
    <w:name w:val="Logo 2"/>
    <w:basedOn w:val="Normal"/>
    <w:rsid w:val="003665FB"/>
    <w:pPr>
      <w:framePr w:h="0" w:hSpace="180" w:wrap="around" w:vAnchor="text" w:hAnchor="page" w:x="8276" w:y="-9432"/>
      <w:spacing w:after="0" w:line="240" w:lineRule="auto"/>
      <w:jc w:val="both"/>
    </w:pPr>
    <w:rPr>
      <w:rFonts w:ascii="ATRotis SansSerif 55" w:eastAsia="Times New Roman" w:hAnsi="ATRotis SansSerif 55" w:cs="Times New Roman"/>
      <w:sz w:val="24"/>
      <w:szCs w:val="20"/>
      <w:lang w:val="en-GB"/>
    </w:rPr>
  </w:style>
  <w:style w:type="paragraph" w:customStyle="1" w:styleId="Executive">
    <w:name w:val="Executive"/>
    <w:basedOn w:val="NormalNoIndent"/>
    <w:next w:val="Normal"/>
    <w:rsid w:val="003665FB"/>
    <w:pPr>
      <w:spacing w:after="360"/>
    </w:pPr>
    <w:rPr>
      <w:b/>
      <w:caps/>
      <w:sz w:val="32"/>
    </w:rPr>
  </w:style>
  <w:style w:type="paragraph" w:customStyle="1" w:styleId="DocumentTitle">
    <w:name w:val="Document Title"/>
    <w:basedOn w:val="NormalNoIndent"/>
    <w:rsid w:val="003665FB"/>
    <w:pPr>
      <w:widowControl w:val="0"/>
      <w:jc w:val="center"/>
    </w:pPr>
    <w:rPr>
      <w:sz w:val="48"/>
    </w:rPr>
  </w:style>
  <w:style w:type="paragraph" w:styleId="Sangranormal">
    <w:name w:val="Normal Indent"/>
    <w:basedOn w:val="Normal"/>
    <w:rsid w:val="003665FB"/>
    <w:pPr>
      <w:spacing w:after="240" w:line="240" w:lineRule="auto"/>
      <w:ind w:left="720"/>
      <w:jc w:val="both"/>
    </w:pPr>
    <w:rPr>
      <w:rFonts w:ascii="ATRotis SansSerif 55" w:eastAsia="Times New Roman" w:hAnsi="ATRotis SansSerif 55" w:cs="Times New Roman"/>
      <w:sz w:val="24"/>
      <w:szCs w:val="20"/>
      <w:lang w:val="en-GB"/>
    </w:rPr>
  </w:style>
  <w:style w:type="paragraph" w:customStyle="1" w:styleId="Annex">
    <w:name w:val="Annex"/>
    <w:basedOn w:val="Ttulo2"/>
    <w:next w:val="Normal"/>
    <w:rsid w:val="003665FB"/>
    <w:pPr>
      <w:spacing w:before="0"/>
      <w:outlineLvl w:val="9"/>
    </w:pPr>
  </w:style>
  <w:style w:type="paragraph" w:styleId="Descripcin">
    <w:name w:val="caption"/>
    <w:aliases w:val="Caption ns"/>
    <w:basedOn w:val="Normal"/>
    <w:next w:val="Normal"/>
    <w:qFormat/>
    <w:rsid w:val="003665FB"/>
    <w:pPr>
      <w:spacing w:after="240" w:line="240" w:lineRule="auto"/>
      <w:ind w:left="851"/>
      <w:jc w:val="center"/>
    </w:pPr>
    <w:rPr>
      <w:rFonts w:ascii="ATRotis SansSerif 55" w:eastAsia="Times New Roman" w:hAnsi="ATRotis SansSerif 55" w:cs="Times New Roman"/>
      <w:i/>
      <w:sz w:val="24"/>
      <w:szCs w:val="20"/>
      <w:lang w:val="en-GB"/>
    </w:rPr>
  </w:style>
  <w:style w:type="paragraph" w:customStyle="1" w:styleId="Ttulo1anexo">
    <w:name w:val="Título 1 anexo"/>
    <w:basedOn w:val="Ttulo1"/>
    <w:next w:val="Normal"/>
    <w:rsid w:val="003665FB"/>
    <w:pPr>
      <w:numPr>
        <w:numId w:val="2"/>
      </w:numPr>
      <w:tabs>
        <w:tab w:val="clear" w:pos="360"/>
      </w:tabs>
      <w:spacing w:after="0"/>
      <w:ind w:left="0" w:firstLine="0"/>
    </w:pPr>
    <w:rPr>
      <w:rFonts w:ascii="Arial" w:hAnsi="Arial"/>
      <w:caps w:val="0"/>
      <w:sz w:val="28"/>
      <w:lang w:val="es-ES_tradnl"/>
    </w:rPr>
  </w:style>
  <w:style w:type="paragraph" w:customStyle="1" w:styleId="Ttulo2anexo">
    <w:name w:val="Título 2 anexo"/>
    <w:basedOn w:val="Ttulo2"/>
    <w:next w:val="Normal"/>
    <w:rsid w:val="003665FB"/>
    <w:pPr>
      <w:numPr>
        <w:numId w:val="2"/>
      </w:numPr>
      <w:spacing w:after="0"/>
    </w:pPr>
    <w:rPr>
      <w:rFonts w:ascii="Arial" w:hAnsi="Arial"/>
      <w:kern w:val="28"/>
      <w:sz w:val="22"/>
      <w:lang w:val="es-ES_tradnl"/>
    </w:rPr>
  </w:style>
  <w:style w:type="paragraph" w:customStyle="1" w:styleId="Tabla">
    <w:name w:val="Tabla"/>
    <w:basedOn w:val="Normal"/>
    <w:rsid w:val="003665FB"/>
    <w:pPr>
      <w:spacing w:before="20" w:after="20" w:line="240" w:lineRule="auto"/>
    </w:pPr>
    <w:rPr>
      <w:rFonts w:ascii="Arial" w:eastAsia="Times New Roman" w:hAnsi="Arial" w:cs="Times New Roman"/>
      <w:sz w:val="16"/>
      <w:szCs w:val="20"/>
      <w:lang w:val="es-ES_tradnl"/>
    </w:rPr>
  </w:style>
  <w:style w:type="paragraph" w:customStyle="1" w:styleId="TableText">
    <w:name w:val="Table Text"/>
    <w:basedOn w:val="Normal"/>
    <w:rsid w:val="003665FB"/>
    <w:pPr>
      <w:spacing w:before="60" w:after="60" w:line="240" w:lineRule="auto"/>
    </w:pPr>
    <w:rPr>
      <w:rFonts w:ascii="Arial" w:eastAsia="Times New Roman" w:hAnsi="Arial" w:cs="Times New Roman"/>
      <w:sz w:val="20"/>
      <w:szCs w:val="20"/>
      <w:lang w:val="en-GB"/>
    </w:rPr>
  </w:style>
  <w:style w:type="paragraph" w:customStyle="1" w:styleId="Heading2NoNum">
    <w:name w:val="Heading 2 No Num"/>
    <w:basedOn w:val="Ttulo2"/>
    <w:next w:val="Normal"/>
    <w:rsid w:val="003665FB"/>
    <w:pPr>
      <w:keepLines/>
      <w:spacing w:before="280" w:after="0" w:line="280" w:lineRule="atLeast"/>
      <w:ind w:left="1134"/>
      <w:jc w:val="left"/>
      <w:outlineLvl w:val="9"/>
    </w:pPr>
    <w:rPr>
      <w:rFonts w:ascii="Arial" w:hAnsi="Arial"/>
      <w:sz w:val="24"/>
    </w:rPr>
  </w:style>
  <w:style w:type="paragraph" w:styleId="Textonotapie">
    <w:name w:val="footnote text"/>
    <w:basedOn w:val="Normal"/>
    <w:link w:val="TextonotapieCar"/>
    <w:semiHidden/>
    <w:rsid w:val="003665FB"/>
    <w:pPr>
      <w:spacing w:after="240" w:line="240" w:lineRule="auto"/>
      <w:jc w:val="both"/>
    </w:pPr>
    <w:rPr>
      <w:rFonts w:ascii="ATRotis SansSerif 55" w:eastAsia="Times New Roman" w:hAnsi="ATRotis SansSerif 55" w:cs="Times New Roman"/>
      <w:sz w:val="20"/>
      <w:szCs w:val="20"/>
      <w:lang w:val="en-GB"/>
    </w:rPr>
  </w:style>
  <w:style w:type="character" w:customStyle="1" w:styleId="TextonotapieCar">
    <w:name w:val="Texto nota pie Car"/>
    <w:basedOn w:val="Fuentedeprrafopredeter"/>
    <w:link w:val="Textonotapie"/>
    <w:semiHidden/>
    <w:rsid w:val="003665FB"/>
    <w:rPr>
      <w:rFonts w:ascii="ATRotis SansSerif 55" w:eastAsia="Times New Roman" w:hAnsi="ATRotis SansSerif 55" w:cs="Times New Roman"/>
      <w:sz w:val="20"/>
      <w:szCs w:val="20"/>
      <w:lang w:val="en-GB"/>
    </w:rPr>
  </w:style>
  <w:style w:type="character" w:styleId="Refdenotaalpie">
    <w:name w:val="footnote reference"/>
    <w:basedOn w:val="Fuentedeprrafopredeter"/>
    <w:semiHidden/>
    <w:rsid w:val="003665FB"/>
    <w:rPr>
      <w:vertAlign w:val="superscript"/>
    </w:rPr>
  </w:style>
  <w:style w:type="paragraph" w:styleId="Sangradetextonormal">
    <w:name w:val="Body Text Indent"/>
    <w:basedOn w:val="Normal"/>
    <w:link w:val="SangradetextonormalCar"/>
    <w:rsid w:val="003665FB"/>
    <w:pPr>
      <w:spacing w:after="0" w:line="240" w:lineRule="auto"/>
      <w:ind w:left="2265" w:hanging="2265"/>
      <w:jc w:val="both"/>
    </w:pPr>
    <w:rPr>
      <w:rFonts w:ascii="ATRotis SansSerif 55" w:eastAsia="Times New Roman" w:hAnsi="ATRotis SansSerif 55" w:cs="Times New Roman"/>
      <w:sz w:val="24"/>
      <w:szCs w:val="20"/>
      <w:lang w:val="en-GB"/>
    </w:rPr>
  </w:style>
  <w:style w:type="character" w:customStyle="1" w:styleId="SangradetextonormalCar">
    <w:name w:val="Sangría de texto normal Car"/>
    <w:basedOn w:val="Fuentedeprrafopredeter"/>
    <w:link w:val="Sangradetextonormal"/>
    <w:rsid w:val="003665FB"/>
    <w:rPr>
      <w:rFonts w:ascii="ATRotis SansSerif 55" w:eastAsia="Times New Roman" w:hAnsi="ATRotis SansSerif 55" w:cs="Times New Roman"/>
      <w:sz w:val="24"/>
      <w:szCs w:val="20"/>
      <w:lang w:val="en-GB"/>
    </w:rPr>
  </w:style>
  <w:style w:type="character" w:styleId="Hipervnculo">
    <w:name w:val="Hyperlink"/>
    <w:basedOn w:val="Fuentedeprrafopredeter"/>
    <w:rsid w:val="003665FB"/>
    <w:rPr>
      <w:color w:val="0000FF"/>
      <w:u w:val="single"/>
    </w:rPr>
  </w:style>
  <w:style w:type="paragraph" w:styleId="Textoindependiente">
    <w:name w:val="Body Text"/>
    <w:basedOn w:val="Normal"/>
    <w:link w:val="TextoindependienteCar"/>
    <w:rsid w:val="003665FB"/>
    <w:pPr>
      <w:spacing w:after="240" w:line="240" w:lineRule="auto"/>
      <w:jc w:val="both"/>
    </w:pPr>
    <w:rPr>
      <w:rFonts w:ascii="ATRotis SansSerif 55" w:eastAsia="Times New Roman" w:hAnsi="ATRotis SansSerif 55" w:cs="Times New Roman"/>
      <w:b/>
      <w:noProof/>
      <w:sz w:val="36"/>
      <w:szCs w:val="20"/>
      <w:lang w:val="en-GB"/>
    </w:rPr>
  </w:style>
  <w:style w:type="character" w:customStyle="1" w:styleId="TextoindependienteCar">
    <w:name w:val="Texto independiente Car"/>
    <w:basedOn w:val="Fuentedeprrafopredeter"/>
    <w:link w:val="Textoindependiente"/>
    <w:rsid w:val="003665FB"/>
    <w:rPr>
      <w:rFonts w:ascii="ATRotis SansSerif 55" w:eastAsia="Times New Roman" w:hAnsi="ATRotis SansSerif 55" w:cs="Times New Roman"/>
      <w:b/>
      <w:noProof/>
      <w:sz w:val="36"/>
      <w:szCs w:val="20"/>
      <w:lang w:val="en-GB"/>
    </w:rPr>
  </w:style>
  <w:style w:type="paragraph" w:styleId="Sangra2detindependiente">
    <w:name w:val="Body Text Indent 2"/>
    <w:basedOn w:val="Normal"/>
    <w:link w:val="Sangra2detindependienteCar"/>
    <w:rsid w:val="003665FB"/>
    <w:pPr>
      <w:spacing w:after="0" w:line="240" w:lineRule="auto"/>
      <w:ind w:left="4254" w:hanging="4254"/>
    </w:pPr>
    <w:rPr>
      <w:rFonts w:ascii="ATRotis SansSerif 55" w:eastAsia="Times New Roman" w:hAnsi="ATRotis SansSerif 55" w:cs="Times New Roman"/>
      <w:sz w:val="24"/>
      <w:szCs w:val="20"/>
      <w:lang w:val="en-GB"/>
    </w:rPr>
  </w:style>
  <w:style w:type="character" w:customStyle="1" w:styleId="Sangra2detindependienteCar">
    <w:name w:val="Sangría 2 de t. independiente Car"/>
    <w:basedOn w:val="Fuentedeprrafopredeter"/>
    <w:link w:val="Sangra2detindependiente"/>
    <w:rsid w:val="003665FB"/>
    <w:rPr>
      <w:rFonts w:ascii="ATRotis SansSerif 55" w:eastAsia="Times New Roman" w:hAnsi="ATRotis SansSerif 55" w:cs="Times New Roman"/>
      <w:sz w:val="24"/>
      <w:szCs w:val="20"/>
      <w:lang w:val="en-GB"/>
    </w:rPr>
  </w:style>
  <w:style w:type="paragraph" w:customStyle="1" w:styleId="OFERTAS">
    <w:name w:val="OFERTAS"/>
    <w:rsid w:val="003665FB"/>
    <w:pPr>
      <w:tabs>
        <w:tab w:val="left" w:pos="-1440"/>
        <w:tab w:val="left" w:pos="-720"/>
        <w:tab w:val="left" w:pos="0"/>
        <w:tab w:val="left" w:pos="288"/>
        <w:tab w:val="left" w:pos="576"/>
        <w:tab w:val="left" w:pos="1584"/>
        <w:tab w:val="left" w:pos="1872"/>
        <w:tab w:val="left" w:pos="2880"/>
        <w:tab w:val="left" w:pos="3168"/>
        <w:tab w:val="left" w:pos="4320"/>
      </w:tabs>
      <w:spacing w:after="0" w:line="240" w:lineRule="auto"/>
    </w:pPr>
    <w:rPr>
      <w:rFonts w:ascii="Courier" w:eastAsia="Times New Roman" w:hAnsi="Courier" w:cs="Times New Roman"/>
      <w:sz w:val="24"/>
      <w:szCs w:val="20"/>
      <w:lang w:val="en-US"/>
    </w:rPr>
  </w:style>
  <w:style w:type="paragraph" w:customStyle="1" w:styleId="wfxRecipient">
    <w:name w:val="wfxRecipient"/>
    <w:basedOn w:val="Normal"/>
    <w:rsid w:val="003665FB"/>
    <w:pPr>
      <w:spacing w:before="80" w:after="80" w:line="240" w:lineRule="atLeast"/>
      <w:jc w:val="both"/>
    </w:pPr>
    <w:rPr>
      <w:rFonts w:ascii="ATRotis SansSerif 55" w:eastAsia="Times New Roman" w:hAnsi="ATRotis SansSerif 55" w:cs="Times New Roman"/>
      <w:kern w:val="20"/>
      <w:sz w:val="24"/>
      <w:szCs w:val="20"/>
      <w:lang w:val="en-GB"/>
    </w:rPr>
  </w:style>
  <w:style w:type="paragraph" w:styleId="Sangra3detindependiente">
    <w:name w:val="Body Text Indent 3"/>
    <w:basedOn w:val="Normal"/>
    <w:link w:val="Sangra3detindependienteCar"/>
    <w:rsid w:val="003665FB"/>
    <w:pPr>
      <w:spacing w:after="240" w:line="240" w:lineRule="auto"/>
      <w:ind w:left="851"/>
      <w:jc w:val="both"/>
    </w:pPr>
    <w:rPr>
      <w:rFonts w:ascii="Arial" w:eastAsia="Times New Roman" w:hAnsi="Arial" w:cs="Times New Roman"/>
      <w:snapToGrid w:val="0"/>
      <w:sz w:val="24"/>
      <w:szCs w:val="20"/>
      <w:lang w:val="en-GB"/>
    </w:rPr>
  </w:style>
  <w:style w:type="character" w:customStyle="1" w:styleId="Sangra3detindependienteCar">
    <w:name w:val="Sangría 3 de t. independiente Car"/>
    <w:basedOn w:val="Fuentedeprrafopredeter"/>
    <w:link w:val="Sangra3detindependiente"/>
    <w:rsid w:val="003665FB"/>
    <w:rPr>
      <w:rFonts w:ascii="Arial" w:eastAsia="Times New Roman" w:hAnsi="Arial" w:cs="Times New Roman"/>
      <w:snapToGrid w:val="0"/>
      <w:sz w:val="24"/>
      <w:szCs w:val="20"/>
      <w:lang w:val="en-GB"/>
    </w:rPr>
  </w:style>
  <w:style w:type="paragraph" w:customStyle="1" w:styleId="Normale2">
    <w:name w:val="Normale 2"/>
    <w:basedOn w:val="Normal"/>
    <w:rsid w:val="003665FB"/>
    <w:pPr>
      <w:spacing w:before="20" w:after="120" w:line="240" w:lineRule="auto"/>
      <w:ind w:left="709"/>
      <w:jc w:val="both"/>
    </w:pPr>
    <w:rPr>
      <w:rFonts w:ascii="Times New Roman" w:eastAsia="Times New Roman" w:hAnsi="Times New Roman" w:cs="Times New Roman"/>
      <w:sz w:val="24"/>
      <w:szCs w:val="20"/>
      <w:lang w:val="it-IT"/>
    </w:rPr>
  </w:style>
  <w:style w:type="paragraph" w:customStyle="1" w:styleId="tabella">
    <w:name w:val="tabella"/>
    <w:basedOn w:val="Normal"/>
    <w:rsid w:val="003665FB"/>
    <w:pPr>
      <w:keepNext/>
      <w:keepLines/>
      <w:spacing w:before="60" w:after="60" w:line="240" w:lineRule="auto"/>
    </w:pPr>
    <w:rPr>
      <w:rFonts w:ascii="Times New Roman" w:eastAsia="Times New Roman" w:hAnsi="Times New Roman" w:cs="Times New Roman"/>
      <w:b/>
      <w:noProof/>
      <w:sz w:val="20"/>
      <w:szCs w:val="20"/>
      <w:lang w:val="en-GB"/>
    </w:rPr>
  </w:style>
  <w:style w:type="paragraph" w:customStyle="1" w:styleId="Normal2">
    <w:name w:val="Normal 2"/>
    <w:basedOn w:val="Normal"/>
    <w:rsid w:val="003665FB"/>
    <w:pPr>
      <w:spacing w:before="120" w:after="120" w:line="240" w:lineRule="auto"/>
      <w:jc w:val="both"/>
    </w:pPr>
    <w:rPr>
      <w:rFonts w:ascii="Arial" w:eastAsia="Times New Roman" w:hAnsi="Arial" w:cs="Times New Roman"/>
      <w:szCs w:val="20"/>
      <w:lang w:val="es-ES_tradnl"/>
    </w:rPr>
  </w:style>
  <w:style w:type="paragraph" w:customStyle="1" w:styleId="Ttulo2manual">
    <w:name w:val="Título 2 manual"/>
    <w:basedOn w:val="Normal"/>
    <w:next w:val="Normal"/>
    <w:rsid w:val="003665FB"/>
    <w:pPr>
      <w:keepNext/>
      <w:spacing w:before="240" w:after="0" w:line="240" w:lineRule="auto"/>
      <w:jc w:val="both"/>
    </w:pPr>
    <w:rPr>
      <w:rFonts w:ascii="Arial" w:eastAsia="Times New Roman" w:hAnsi="Arial" w:cs="Times New Roman"/>
      <w:b/>
      <w:szCs w:val="20"/>
      <w:lang w:val="es-ES_tradnl"/>
    </w:rPr>
  </w:style>
  <w:style w:type="paragraph" w:customStyle="1" w:styleId="Bullet">
    <w:name w:val="Bullet"/>
    <w:basedOn w:val="Normal"/>
    <w:rsid w:val="003665FB"/>
    <w:pPr>
      <w:numPr>
        <w:numId w:val="3"/>
      </w:numPr>
      <w:spacing w:after="240" w:line="240" w:lineRule="auto"/>
      <w:jc w:val="both"/>
    </w:pPr>
    <w:rPr>
      <w:rFonts w:ascii="ATRotis SansSerif 55" w:eastAsia="Times New Roman" w:hAnsi="ATRotis SansSerif 55" w:cs="Times New Roman"/>
      <w:sz w:val="24"/>
      <w:szCs w:val="20"/>
      <w:lang w:val="en-GB"/>
    </w:rPr>
  </w:style>
  <w:style w:type="paragraph" w:customStyle="1" w:styleId="a5">
    <w:name w:val="a5"/>
    <w:basedOn w:val="Ttulo4"/>
    <w:next w:val="Normal"/>
    <w:rsid w:val="003665FB"/>
    <w:pPr>
      <w:numPr>
        <w:ilvl w:val="0"/>
        <w:numId w:val="0"/>
      </w:numPr>
      <w:suppressAutoHyphens/>
      <w:spacing w:before="0" w:after="220" w:line="220" w:lineRule="exact"/>
      <w:outlineLvl w:val="9"/>
    </w:pPr>
    <w:rPr>
      <w:rFonts w:ascii="Helvetica" w:hAnsi="Helvetica"/>
      <w:i w:val="0"/>
      <w:color w:val="000000"/>
      <w:sz w:val="20"/>
      <w:lang w:val="fr-FR"/>
    </w:rPr>
  </w:style>
  <w:style w:type="paragraph" w:customStyle="1" w:styleId="panel2hintE">
    <w:name w:val="panel2hintE"/>
    <w:rsid w:val="003665FB"/>
    <w:pPr>
      <w:spacing w:after="220" w:line="240" w:lineRule="auto"/>
    </w:pPr>
    <w:rPr>
      <w:rFonts w:ascii="Helvetica" w:eastAsia="Times New Roman" w:hAnsi="Helvetica" w:cs="Times New Roman"/>
      <w:noProof/>
      <w:color w:val="000000"/>
      <w:sz w:val="20"/>
      <w:szCs w:val="20"/>
      <w:lang w:val="en-GB"/>
    </w:rPr>
  </w:style>
  <w:style w:type="paragraph" w:customStyle="1" w:styleId="Note">
    <w:name w:val="Note"/>
    <w:basedOn w:val="Normal"/>
    <w:rsid w:val="003665FB"/>
    <w:pPr>
      <w:spacing w:after="220" w:line="200" w:lineRule="exact"/>
      <w:jc w:val="both"/>
    </w:pPr>
    <w:rPr>
      <w:rFonts w:ascii="Helvetica" w:eastAsia="Times New Roman" w:hAnsi="Helvetica" w:cs="Times New Roman"/>
      <w:color w:val="000000"/>
      <w:sz w:val="18"/>
      <w:szCs w:val="20"/>
      <w:lang w:val="fr-FR"/>
    </w:rPr>
  </w:style>
  <w:style w:type="character" w:styleId="Hipervnculovisitado">
    <w:name w:val="FollowedHyperlink"/>
    <w:basedOn w:val="Fuentedeprrafopredeter"/>
    <w:rsid w:val="003665FB"/>
    <w:rPr>
      <w:color w:val="800080"/>
      <w:u w:val="single"/>
    </w:rPr>
  </w:style>
  <w:style w:type="paragraph" w:customStyle="1" w:styleId="Figuretitle">
    <w:name w:val="Figure title"/>
    <w:basedOn w:val="Normal"/>
    <w:next w:val="Normal"/>
    <w:rsid w:val="003665FB"/>
    <w:pPr>
      <w:suppressAutoHyphens/>
      <w:spacing w:before="220" w:after="220" w:line="220" w:lineRule="atLeast"/>
      <w:jc w:val="center"/>
    </w:pPr>
    <w:rPr>
      <w:rFonts w:ascii="Helvetica" w:eastAsia="Times New Roman" w:hAnsi="Helvetica" w:cs="Times New Roman"/>
      <w:b/>
      <w:color w:val="000000"/>
      <w:sz w:val="20"/>
      <w:szCs w:val="20"/>
      <w:lang w:val="fr-FR"/>
    </w:rPr>
  </w:style>
  <w:style w:type="paragraph" w:styleId="Textoindependiente2">
    <w:name w:val="Body Text 2"/>
    <w:basedOn w:val="Normal"/>
    <w:link w:val="Textoindependiente2Car"/>
    <w:rsid w:val="003665FB"/>
    <w:pPr>
      <w:spacing w:after="240" w:line="240" w:lineRule="auto"/>
      <w:jc w:val="both"/>
    </w:pPr>
    <w:rPr>
      <w:rFonts w:ascii="Arial" w:eastAsia="Times New Roman" w:hAnsi="Arial" w:cs="Arial"/>
      <w:sz w:val="20"/>
      <w:szCs w:val="20"/>
      <w:lang w:val="en-GB"/>
    </w:rPr>
  </w:style>
  <w:style w:type="character" w:customStyle="1" w:styleId="Textoindependiente2Car">
    <w:name w:val="Texto independiente 2 Car"/>
    <w:basedOn w:val="Fuentedeprrafopredeter"/>
    <w:link w:val="Textoindependiente2"/>
    <w:rsid w:val="003665FB"/>
    <w:rPr>
      <w:rFonts w:ascii="Arial" w:eastAsia="Times New Roman" w:hAnsi="Arial" w:cs="Arial"/>
      <w:sz w:val="20"/>
      <w:szCs w:val="20"/>
      <w:lang w:val="en-GB"/>
    </w:rPr>
  </w:style>
  <w:style w:type="paragraph" w:styleId="Mapadeldocumento">
    <w:name w:val="Document Map"/>
    <w:basedOn w:val="Normal"/>
    <w:link w:val="MapadeldocumentoCar"/>
    <w:semiHidden/>
    <w:rsid w:val="003665FB"/>
    <w:pPr>
      <w:shd w:val="clear" w:color="auto" w:fill="000080"/>
      <w:spacing w:after="240" w:line="240" w:lineRule="auto"/>
      <w:ind w:left="851"/>
      <w:jc w:val="both"/>
    </w:pPr>
    <w:rPr>
      <w:rFonts w:ascii="Tahoma" w:eastAsia="Times New Roman" w:hAnsi="Tahoma" w:cs="Tahoma"/>
      <w:sz w:val="24"/>
      <w:szCs w:val="20"/>
      <w:lang w:val="en-GB"/>
    </w:rPr>
  </w:style>
  <w:style w:type="character" w:customStyle="1" w:styleId="MapadeldocumentoCar">
    <w:name w:val="Mapa del documento Car"/>
    <w:basedOn w:val="Fuentedeprrafopredeter"/>
    <w:link w:val="Mapadeldocumento"/>
    <w:semiHidden/>
    <w:rsid w:val="003665FB"/>
    <w:rPr>
      <w:rFonts w:ascii="Tahoma" w:eastAsia="Times New Roman" w:hAnsi="Tahoma" w:cs="Tahoma"/>
      <w:sz w:val="24"/>
      <w:szCs w:val="20"/>
      <w:shd w:val="clear" w:color="auto" w:fill="000080"/>
      <w:lang w:val="en-GB"/>
    </w:rPr>
  </w:style>
  <w:style w:type="paragraph" w:styleId="Textoindependiente3">
    <w:name w:val="Body Text 3"/>
    <w:basedOn w:val="Normal"/>
    <w:link w:val="Textoindependiente3Car"/>
    <w:rsid w:val="003665FB"/>
    <w:pPr>
      <w:spacing w:after="0" w:line="240" w:lineRule="auto"/>
    </w:pPr>
    <w:rPr>
      <w:rFonts w:ascii="Arial" w:eastAsia="Times New Roman" w:hAnsi="Arial" w:cs="Arial"/>
      <w:color w:val="000000"/>
      <w:sz w:val="20"/>
      <w:szCs w:val="16"/>
      <w:lang w:val="en-US"/>
    </w:rPr>
  </w:style>
  <w:style w:type="character" w:customStyle="1" w:styleId="Textoindependiente3Car">
    <w:name w:val="Texto independiente 3 Car"/>
    <w:basedOn w:val="Fuentedeprrafopredeter"/>
    <w:link w:val="Textoindependiente3"/>
    <w:rsid w:val="003665FB"/>
    <w:rPr>
      <w:rFonts w:ascii="Arial" w:eastAsia="Times New Roman" w:hAnsi="Arial" w:cs="Arial"/>
      <w:color w:val="000000"/>
      <w:sz w:val="20"/>
      <w:szCs w:val="16"/>
      <w:lang w:val="en-US"/>
    </w:rPr>
  </w:style>
  <w:style w:type="paragraph" w:styleId="Ttulo">
    <w:name w:val="Title"/>
    <w:basedOn w:val="Normal"/>
    <w:link w:val="TtuloCar"/>
    <w:qFormat/>
    <w:rsid w:val="003665FB"/>
    <w:pPr>
      <w:spacing w:before="80" w:after="80" w:line="240" w:lineRule="atLeast"/>
      <w:jc w:val="center"/>
    </w:pPr>
    <w:rPr>
      <w:rFonts w:ascii="ATRotis SansSerif 55" w:eastAsia="Times New Roman" w:hAnsi="ATRotis SansSerif 55" w:cs="Times New Roman"/>
      <w:b/>
      <w:kern w:val="20"/>
      <w:sz w:val="28"/>
      <w:szCs w:val="20"/>
      <w:lang w:val="en-GB"/>
    </w:rPr>
  </w:style>
  <w:style w:type="character" w:customStyle="1" w:styleId="TtuloCar">
    <w:name w:val="Título Car"/>
    <w:basedOn w:val="Fuentedeprrafopredeter"/>
    <w:link w:val="Ttulo"/>
    <w:rsid w:val="003665FB"/>
    <w:rPr>
      <w:rFonts w:ascii="ATRotis SansSerif 55" w:eastAsia="Times New Roman" w:hAnsi="ATRotis SansSerif 55" w:cs="Times New Roman"/>
      <w:b/>
      <w:kern w:val="20"/>
      <w:sz w:val="28"/>
      <w:szCs w:val="20"/>
      <w:lang w:val="en-GB"/>
    </w:rPr>
  </w:style>
  <w:style w:type="paragraph" w:styleId="Textosinformato">
    <w:name w:val="Plain Text"/>
    <w:basedOn w:val="Normal"/>
    <w:link w:val="TextosinformatoCar"/>
    <w:rsid w:val="003665FB"/>
    <w:pPr>
      <w:spacing w:after="0" w:line="240" w:lineRule="auto"/>
    </w:pPr>
    <w:rPr>
      <w:rFonts w:ascii="Courier New" w:eastAsia="Times New Roman" w:hAnsi="Courier New" w:cs="Courier New"/>
      <w:sz w:val="20"/>
      <w:szCs w:val="20"/>
      <w:lang w:val="en-GB"/>
    </w:rPr>
  </w:style>
  <w:style w:type="character" w:customStyle="1" w:styleId="TextosinformatoCar">
    <w:name w:val="Texto sin formato Car"/>
    <w:basedOn w:val="Fuentedeprrafopredeter"/>
    <w:link w:val="Textosinformato"/>
    <w:rsid w:val="003665FB"/>
    <w:rPr>
      <w:rFonts w:ascii="Courier New" w:eastAsia="Times New Roman" w:hAnsi="Courier New" w:cs="Courier New"/>
      <w:sz w:val="20"/>
      <w:szCs w:val="20"/>
      <w:lang w:val="en-GB"/>
    </w:rPr>
  </w:style>
  <w:style w:type="paragraph" w:styleId="Textodeglobo">
    <w:name w:val="Balloon Text"/>
    <w:basedOn w:val="Normal"/>
    <w:link w:val="TextodegloboCar"/>
    <w:semiHidden/>
    <w:rsid w:val="003665FB"/>
    <w:pPr>
      <w:spacing w:after="240" w:line="240" w:lineRule="auto"/>
      <w:ind w:left="851"/>
      <w:jc w:val="both"/>
    </w:pPr>
    <w:rPr>
      <w:rFonts w:ascii="Tahoma" w:eastAsia="Times New Roman" w:hAnsi="Tahoma" w:cs="Tahoma"/>
      <w:sz w:val="16"/>
      <w:szCs w:val="16"/>
      <w:lang w:val="en-GB"/>
    </w:rPr>
  </w:style>
  <w:style w:type="character" w:customStyle="1" w:styleId="TextodegloboCar">
    <w:name w:val="Texto de globo Car"/>
    <w:basedOn w:val="Fuentedeprrafopredeter"/>
    <w:link w:val="Textodeglobo"/>
    <w:semiHidden/>
    <w:rsid w:val="003665FB"/>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30</Pages>
  <Words>5898</Words>
  <Characters>32440</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Efrain Dimas Liñan Salinas</cp:lastModifiedBy>
  <cp:revision>12</cp:revision>
  <dcterms:created xsi:type="dcterms:W3CDTF">2016-10-04T22:36:00Z</dcterms:created>
  <dcterms:modified xsi:type="dcterms:W3CDTF">2018-05-20T18:10:00Z</dcterms:modified>
</cp:coreProperties>
</file>