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422CC" w14:textId="499FB634" w:rsidR="00CD6EAE" w:rsidRDefault="00CD6EAE" w:rsidP="00CD6EAE">
      <w:r>
        <w:t xml:space="preserve">El componente </w:t>
      </w:r>
      <w:proofErr w:type="spellStart"/>
      <w:r w:rsidRPr="00CD6EAE">
        <w:rPr>
          <w:b/>
          <w:bCs/>
        </w:rPr>
        <w:t>AuthPage</w:t>
      </w:r>
      <w:proofErr w:type="spellEnd"/>
      <w:r>
        <w:t xml:space="preserve"> es el responsable de la autenticación del usuario. Este componente utiliza un formulario para capturar el correo electrónico y la contraseña, los cuales son validados para asegurarse de que cumplen con los requisitos establecidos.</w:t>
      </w:r>
    </w:p>
    <w:p w14:paraId="03110E6F" w14:textId="4CFE0F59" w:rsidR="00CD6EAE" w:rsidRDefault="00CD6EAE" w:rsidP="00CD6EAE">
      <w:r>
        <w:t xml:space="preserve">Cuando el usuario envía el formulario, se invoca la función </w:t>
      </w:r>
      <w:proofErr w:type="spellStart"/>
      <w:proofErr w:type="gramStart"/>
      <w:r w:rsidRPr="00CD6EAE">
        <w:rPr>
          <w:b/>
          <w:bCs/>
        </w:rPr>
        <w:t>submit</w:t>
      </w:r>
      <w:proofErr w:type="spellEnd"/>
      <w:r w:rsidRPr="00CD6EAE">
        <w:rPr>
          <w:b/>
          <w:bCs/>
        </w:rPr>
        <w:t>(</w:t>
      </w:r>
      <w:proofErr w:type="gramEnd"/>
      <w:r w:rsidRPr="00CD6EAE">
        <w:rPr>
          <w:b/>
          <w:bCs/>
        </w:rPr>
        <w:t xml:space="preserve">). </w:t>
      </w:r>
      <w:r>
        <w:t xml:space="preserve">Esta función verifica si el formulario es válido y, de ser así, realiza una solicitud de inicio de sesión a través del servicio </w:t>
      </w:r>
      <w:proofErr w:type="spellStart"/>
      <w:r w:rsidRPr="00CD6EAE">
        <w:rPr>
          <w:b/>
          <w:bCs/>
        </w:rPr>
        <w:t>FirebaseService</w:t>
      </w:r>
      <w:proofErr w:type="spellEnd"/>
      <w:r w:rsidRPr="00CD6EAE">
        <w:rPr>
          <w:b/>
          <w:bCs/>
        </w:rPr>
        <w:t>.</w:t>
      </w:r>
      <w:r>
        <w:t xml:space="preserve"> Si la autenticación es exitosa, se obtiene la información del usuario mediante la función </w:t>
      </w:r>
      <w:proofErr w:type="spellStart"/>
      <w:proofErr w:type="gramStart"/>
      <w:r w:rsidRPr="00CD6EAE">
        <w:rPr>
          <w:b/>
          <w:bCs/>
        </w:rPr>
        <w:t>getUserInfo</w:t>
      </w:r>
      <w:proofErr w:type="spellEnd"/>
      <w:r w:rsidRPr="00CD6EAE">
        <w:rPr>
          <w:b/>
          <w:bCs/>
        </w:rPr>
        <w:t>(</w:t>
      </w:r>
      <w:proofErr w:type="gramEnd"/>
      <w:r w:rsidRPr="00CD6EAE">
        <w:rPr>
          <w:b/>
          <w:bCs/>
        </w:rPr>
        <w:t>)</w:t>
      </w:r>
      <w:r>
        <w:t>, la cual consulta la base de datos de</w:t>
      </w:r>
      <w:r w:rsidRPr="00CD6EAE">
        <w:rPr>
          <w:b/>
          <w:bCs/>
        </w:rPr>
        <w:t xml:space="preserve"> </w:t>
      </w:r>
      <w:proofErr w:type="spellStart"/>
      <w:r w:rsidRPr="00CD6EAE">
        <w:rPr>
          <w:b/>
          <w:bCs/>
        </w:rPr>
        <w:t>Firebase</w:t>
      </w:r>
      <w:proofErr w:type="spellEnd"/>
      <w:r>
        <w:t xml:space="preserve"> para obtener detalles adicionales del usuario.</w:t>
      </w:r>
    </w:p>
    <w:p w14:paraId="4230FD61" w14:textId="10C41248" w:rsidR="00CD6EAE" w:rsidRDefault="00CD6EAE" w:rsidP="00CD6EAE">
      <w:r>
        <w:t>En caso de éxito, la información del usuario se almacena en el almacenamiento local y se le redirige a la página principal.</w:t>
      </w:r>
    </w:p>
    <w:p w14:paraId="69E0795A" w14:textId="5D3D3917" w:rsidR="00CD6EAE" w:rsidRDefault="00CD6EAE" w:rsidP="00CD6EAE">
      <w:r>
        <w:t xml:space="preserve">Dentro del código, existen conexiones con dos servicios: </w:t>
      </w:r>
      <w:proofErr w:type="spellStart"/>
      <w:r w:rsidRPr="00CD6EAE">
        <w:rPr>
          <w:b/>
          <w:bCs/>
        </w:rPr>
        <w:t>FirebaseService</w:t>
      </w:r>
      <w:proofErr w:type="spellEnd"/>
      <w:r w:rsidRPr="00CD6EAE">
        <w:rPr>
          <w:b/>
          <w:bCs/>
        </w:rPr>
        <w:t xml:space="preserve"> </w:t>
      </w:r>
      <w:r>
        <w:t xml:space="preserve">y </w:t>
      </w:r>
      <w:proofErr w:type="spellStart"/>
      <w:r w:rsidRPr="00CD6EAE">
        <w:rPr>
          <w:b/>
          <w:bCs/>
        </w:rPr>
        <w:t>UtilsService</w:t>
      </w:r>
      <w:proofErr w:type="spellEnd"/>
      <w:r>
        <w:t xml:space="preserve">. En este caso, el método </w:t>
      </w:r>
      <w:proofErr w:type="spellStart"/>
      <w:proofErr w:type="gramStart"/>
      <w:r w:rsidRPr="00CD6EAE">
        <w:rPr>
          <w:b/>
          <w:bCs/>
        </w:rPr>
        <w:t>loading</w:t>
      </w:r>
      <w:proofErr w:type="spellEnd"/>
      <w:r w:rsidRPr="00CD6EAE">
        <w:rPr>
          <w:b/>
          <w:bCs/>
        </w:rPr>
        <w:t>(</w:t>
      </w:r>
      <w:proofErr w:type="gramEnd"/>
      <w:r w:rsidRPr="00CD6EAE">
        <w:rPr>
          <w:b/>
          <w:bCs/>
        </w:rPr>
        <w:t>)</w:t>
      </w:r>
      <w:r>
        <w:t xml:space="preserve"> se utiliza para mostrar un indicador de carga en la interfaz del usuario, con el fin de informar que la aplicación está trabajando en segundo plano.</w:t>
      </w:r>
    </w:p>
    <w:p w14:paraId="7FCB0443" w14:textId="5BFB92D7" w:rsidR="00CD6EAE" w:rsidRDefault="00CD6EAE" w:rsidP="00CD6EAE">
      <w:r>
        <w:t xml:space="preserve">Luego, está el método </w:t>
      </w:r>
      <w:proofErr w:type="spellStart"/>
      <w:proofErr w:type="gramStart"/>
      <w:r w:rsidRPr="00CD6EAE">
        <w:rPr>
          <w:b/>
          <w:bCs/>
        </w:rPr>
        <w:t>presentToast</w:t>
      </w:r>
      <w:proofErr w:type="spellEnd"/>
      <w:r w:rsidRPr="00CD6EAE">
        <w:rPr>
          <w:b/>
          <w:bCs/>
        </w:rPr>
        <w:t>(</w:t>
      </w:r>
      <w:proofErr w:type="gramEnd"/>
      <w:r w:rsidRPr="00CD6EAE">
        <w:rPr>
          <w:b/>
          <w:bCs/>
        </w:rPr>
        <w:t>)</w:t>
      </w:r>
      <w:r>
        <w:t>, el cual se emplea para mostrar un mensaje emergente en la interfaz con el propósito de notificar al usuario sobre algún evento o acción, como un mensaje de éxito, error o advertencia.</w:t>
      </w:r>
    </w:p>
    <w:p w14:paraId="13A99CFC" w14:textId="3AC2BDE3" w:rsidR="00CD6EAE" w:rsidRDefault="00CD6EAE" w:rsidP="00CD6EAE">
      <w:r>
        <w:t xml:space="preserve">Otra conexión con un servicio es el método </w:t>
      </w:r>
      <w:proofErr w:type="spellStart"/>
      <w:r w:rsidRPr="00CD6EAE">
        <w:rPr>
          <w:b/>
          <w:bCs/>
        </w:rPr>
        <w:t>SignIn</w:t>
      </w:r>
      <w:proofErr w:type="spellEnd"/>
      <w:r>
        <w:t xml:space="preserve">, el cual se llama desde </w:t>
      </w:r>
      <w:proofErr w:type="spellStart"/>
      <w:r w:rsidRPr="00CD6EAE">
        <w:rPr>
          <w:b/>
          <w:bCs/>
        </w:rPr>
        <w:t>FirebaseService</w:t>
      </w:r>
      <w:proofErr w:type="spellEnd"/>
      <w:r w:rsidRPr="00CD6EAE">
        <w:rPr>
          <w:b/>
          <w:bCs/>
        </w:rPr>
        <w:t xml:space="preserve"> </w:t>
      </w:r>
      <w:r>
        <w:t xml:space="preserve">y se utiliza para autenticar al usuario en </w:t>
      </w:r>
      <w:proofErr w:type="spellStart"/>
      <w:r w:rsidRPr="00CD6EAE">
        <w:rPr>
          <w:b/>
          <w:bCs/>
        </w:rPr>
        <w:t>Firebase</w:t>
      </w:r>
      <w:proofErr w:type="spellEnd"/>
      <w:r w:rsidRPr="00CD6EAE">
        <w:rPr>
          <w:b/>
          <w:bCs/>
        </w:rPr>
        <w:t xml:space="preserve"> </w:t>
      </w:r>
      <w:r>
        <w:t>mediante su correo y contraseña.</w:t>
      </w:r>
    </w:p>
    <w:p w14:paraId="49293C22" w14:textId="672CFFD0" w:rsidR="00CD6EAE" w:rsidRDefault="00CD02D6" w:rsidP="00CD6EAE">
      <w:r>
        <w:t>Luego</w:t>
      </w:r>
      <w:r w:rsidR="00CD6EAE">
        <w:t xml:space="preserve">, el método </w:t>
      </w:r>
      <w:proofErr w:type="spellStart"/>
      <w:proofErr w:type="gramStart"/>
      <w:r w:rsidR="00CD6EAE" w:rsidRPr="00CD6EAE">
        <w:rPr>
          <w:b/>
          <w:bCs/>
        </w:rPr>
        <w:t>getDocument</w:t>
      </w:r>
      <w:proofErr w:type="spellEnd"/>
      <w:r w:rsidR="00CD6EAE" w:rsidRPr="00CD6EAE">
        <w:rPr>
          <w:b/>
          <w:bCs/>
        </w:rPr>
        <w:t>(</w:t>
      </w:r>
      <w:proofErr w:type="gramEnd"/>
      <w:r w:rsidR="00CD6EAE" w:rsidRPr="00CD6EAE">
        <w:rPr>
          <w:b/>
          <w:bCs/>
        </w:rPr>
        <w:t>)</w:t>
      </w:r>
      <w:r w:rsidR="00CD6EAE">
        <w:t xml:space="preserve"> se empleará para obtener información específica desde </w:t>
      </w:r>
      <w:proofErr w:type="spellStart"/>
      <w:r w:rsidR="00CD6EAE" w:rsidRPr="00CD6EAE">
        <w:rPr>
          <w:b/>
          <w:bCs/>
        </w:rPr>
        <w:t>Firestore</w:t>
      </w:r>
      <w:proofErr w:type="spellEnd"/>
      <w:r w:rsidR="00CD6EAE">
        <w:t>, en este caso, para recuperar los datos de un usuario.</w:t>
      </w:r>
    </w:p>
    <w:p w14:paraId="2CCEB55C" w14:textId="01043311" w:rsidR="00541FD4" w:rsidRDefault="00CD02D6" w:rsidP="00541FD4">
      <w:pPr>
        <w:rPr>
          <w:noProof/>
        </w:rPr>
      </w:pPr>
      <w:r w:rsidRPr="00CD02D6">
        <w:rPr>
          <w:noProof/>
        </w:rPr>
        <w:t>Por último, tenemos el código de la interfaz gráfica con sus estilos, en el cual se tomó en cuenta un diseño simple pero agradable, utilizando una paleta de colores acorde con la identidad visual de la empresa</w:t>
      </w:r>
      <w:r>
        <w:rPr>
          <w:noProof/>
        </w:rPr>
        <w:t>.</w:t>
      </w:r>
    </w:p>
    <w:p w14:paraId="0EEA7165" w14:textId="13BC11C1" w:rsidR="00CD02D6" w:rsidRDefault="00CD02D6" w:rsidP="00541FD4">
      <w:pPr>
        <w:rPr>
          <w:noProof/>
        </w:rPr>
      </w:pPr>
      <w:r>
        <w:rPr>
          <w:noProof/>
        </w:rPr>
        <w:lastRenderedPageBreak/>
        <w:drawing>
          <wp:anchor distT="0" distB="0" distL="114300" distR="114300" simplePos="0" relativeHeight="251661312" behindDoc="0" locked="0" layoutInCell="1" allowOverlap="1" wp14:anchorId="39E30992" wp14:editId="3EC2874C">
            <wp:simplePos x="0" y="0"/>
            <wp:positionH relativeFrom="margin">
              <wp:posOffset>2970530</wp:posOffset>
            </wp:positionH>
            <wp:positionV relativeFrom="paragraph">
              <wp:posOffset>4010025</wp:posOffset>
            </wp:positionV>
            <wp:extent cx="2636520" cy="3732530"/>
            <wp:effectExtent l="0" t="0" r="0" b="1270"/>
            <wp:wrapSquare wrapText="bothSides"/>
            <wp:docPr id="3104187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18790" name="Imagen 310418790"/>
                    <pic:cNvPicPr/>
                  </pic:nvPicPr>
                  <pic:blipFill rotWithShape="1">
                    <a:blip r:embed="rId4" cstate="print">
                      <a:extLst>
                        <a:ext uri="{28A0092B-C50C-407E-A947-70E740481C1C}">
                          <a14:useLocalDpi xmlns:a14="http://schemas.microsoft.com/office/drawing/2010/main" val="0"/>
                        </a:ext>
                      </a:extLst>
                    </a:blip>
                    <a:srcRect l="8149" t="6488" r="8422" b="6417"/>
                    <a:stretch/>
                  </pic:blipFill>
                  <pic:spPr bwMode="auto">
                    <a:xfrm>
                      <a:off x="0" y="0"/>
                      <a:ext cx="2636520" cy="3732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7B96070" wp14:editId="011C890E">
            <wp:simplePos x="0" y="0"/>
            <wp:positionH relativeFrom="margin">
              <wp:align>right</wp:align>
            </wp:positionH>
            <wp:positionV relativeFrom="paragraph">
              <wp:posOffset>1696085</wp:posOffset>
            </wp:positionV>
            <wp:extent cx="2644140" cy="2070735"/>
            <wp:effectExtent l="0" t="0" r="3810" b="5715"/>
            <wp:wrapSquare wrapText="bothSides"/>
            <wp:docPr id="832499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99847" name="Imagen 832499847"/>
                    <pic:cNvPicPr/>
                  </pic:nvPicPr>
                  <pic:blipFill rotWithShape="1">
                    <a:blip r:embed="rId5" cstate="print">
                      <a:extLst>
                        <a:ext uri="{28A0092B-C50C-407E-A947-70E740481C1C}">
                          <a14:useLocalDpi xmlns:a14="http://schemas.microsoft.com/office/drawing/2010/main" val="0"/>
                        </a:ext>
                      </a:extLst>
                    </a:blip>
                    <a:srcRect l="4019" t="4999" r="3870" b="5286"/>
                    <a:stretch/>
                  </pic:blipFill>
                  <pic:spPr bwMode="auto">
                    <a:xfrm>
                      <a:off x="0" y="0"/>
                      <a:ext cx="2644140" cy="2070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2105551" wp14:editId="5F23F28A">
            <wp:simplePos x="0" y="0"/>
            <wp:positionH relativeFrom="margin">
              <wp:align>right</wp:align>
            </wp:positionH>
            <wp:positionV relativeFrom="paragraph">
              <wp:posOffset>918210</wp:posOffset>
            </wp:positionV>
            <wp:extent cx="2642235" cy="650875"/>
            <wp:effectExtent l="0" t="0" r="5715" b="0"/>
            <wp:wrapSquare wrapText="bothSides"/>
            <wp:docPr id="1252273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7373" name="Imagen 125227373"/>
                    <pic:cNvPicPr/>
                  </pic:nvPicPr>
                  <pic:blipFill rotWithShape="1">
                    <a:blip r:embed="rId6" cstate="print">
                      <a:extLst>
                        <a:ext uri="{28A0092B-C50C-407E-A947-70E740481C1C}">
                          <a14:useLocalDpi xmlns:a14="http://schemas.microsoft.com/office/drawing/2010/main" val="0"/>
                        </a:ext>
                      </a:extLst>
                    </a:blip>
                    <a:srcRect l="5603" t="17021" r="5688" b="16477"/>
                    <a:stretch/>
                  </pic:blipFill>
                  <pic:spPr bwMode="auto">
                    <a:xfrm>
                      <a:off x="0" y="0"/>
                      <a:ext cx="2642235" cy="65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900757B" wp14:editId="20119F96">
            <wp:simplePos x="0" y="0"/>
            <wp:positionH relativeFrom="margin">
              <wp:align>right</wp:align>
            </wp:positionH>
            <wp:positionV relativeFrom="paragraph">
              <wp:posOffset>5080</wp:posOffset>
            </wp:positionV>
            <wp:extent cx="2651125" cy="792480"/>
            <wp:effectExtent l="0" t="0" r="0" b="7620"/>
            <wp:wrapSquare wrapText="bothSides"/>
            <wp:docPr id="14963664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6471" name="Imagen 1496366471"/>
                    <pic:cNvPicPr/>
                  </pic:nvPicPr>
                  <pic:blipFill rotWithShape="1">
                    <a:blip r:embed="rId7" cstate="print">
                      <a:extLst>
                        <a:ext uri="{28A0092B-C50C-407E-A947-70E740481C1C}">
                          <a14:useLocalDpi xmlns:a14="http://schemas.microsoft.com/office/drawing/2010/main" val="0"/>
                        </a:ext>
                      </a:extLst>
                    </a:blip>
                    <a:srcRect l="7038" t="16872" r="6897" b="17956"/>
                    <a:stretch/>
                  </pic:blipFill>
                  <pic:spPr bwMode="auto">
                    <a:xfrm>
                      <a:off x="0" y="0"/>
                      <a:ext cx="2651125" cy="79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1FD4">
        <w:rPr>
          <w:noProof/>
        </w:rPr>
        <w:drawing>
          <wp:inline distT="0" distB="0" distL="0" distR="0" wp14:anchorId="4908E02A" wp14:editId="5742F51B">
            <wp:extent cx="2707640" cy="7868920"/>
            <wp:effectExtent l="0" t="0" r="0" b="0"/>
            <wp:docPr id="1835965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65535" name="Imagen 1835965535"/>
                    <pic:cNvPicPr/>
                  </pic:nvPicPr>
                  <pic:blipFill rotWithShape="1">
                    <a:blip r:embed="rId8" cstate="print">
                      <a:extLst>
                        <a:ext uri="{28A0092B-C50C-407E-A947-70E740481C1C}">
                          <a14:useLocalDpi xmlns:a14="http://schemas.microsoft.com/office/drawing/2010/main" val="0"/>
                        </a:ext>
                      </a:extLst>
                    </a:blip>
                    <a:srcRect l="5809" t="2338" r="5726" b="2384"/>
                    <a:stretch/>
                  </pic:blipFill>
                  <pic:spPr bwMode="auto">
                    <a:xfrm>
                      <a:off x="0" y="0"/>
                      <a:ext cx="2707640" cy="7868920"/>
                    </a:xfrm>
                    <a:prstGeom prst="rect">
                      <a:avLst/>
                    </a:prstGeom>
                    <a:ln>
                      <a:noFill/>
                    </a:ln>
                    <a:extLst>
                      <a:ext uri="{53640926-AAD7-44D8-BBD7-CCE9431645EC}">
                        <a14:shadowObscured xmlns:a14="http://schemas.microsoft.com/office/drawing/2010/main"/>
                      </a:ext>
                    </a:extLst>
                  </pic:spPr>
                </pic:pic>
              </a:graphicData>
            </a:graphic>
          </wp:inline>
        </w:drawing>
      </w:r>
      <w:r w:rsidR="00CD6EAE">
        <w:t xml:space="preserve"> </w:t>
      </w:r>
    </w:p>
    <w:p w14:paraId="41B129C0" w14:textId="0624CBB9" w:rsidR="00CD02D6" w:rsidRDefault="00CD02D6" w:rsidP="00541FD4">
      <w:pPr>
        <w:rPr>
          <w:noProof/>
        </w:rPr>
      </w:pPr>
    </w:p>
    <w:p w14:paraId="4BC5B93F" w14:textId="060CF26F" w:rsidR="00CD6EAE" w:rsidRDefault="00CD02D6" w:rsidP="00541FD4">
      <w:r w:rsidRPr="00CD02D6">
        <w:lastRenderedPageBreak/>
        <w:drawing>
          <wp:inline distT="0" distB="0" distL="0" distR="0" wp14:anchorId="39BD3649" wp14:editId="36D60833">
            <wp:extent cx="5612130" cy="2689225"/>
            <wp:effectExtent l="0" t="0" r="7620" b="0"/>
            <wp:docPr id="415584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84664" name=""/>
                    <pic:cNvPicPr/>
                  </pic:nvPicPr>
                  <pic:blipFill>
                    <a:blip r:embed="rId9"/>
                    <a:stretch>
                      <a:fillRect/>
                    </a:stretch>
                  </pic:blipFill>
                  <pic:spPr>
                    <a:xfrm>
                      <a:off x="0" y="0"/>
                      <a:ext cx="5612130" cy="2689225"/>
                    </a:xfrm>
                    <a:prstGeom prst="rect">
                      <a:avLst/>
                    </a:prstGeom>
                  </pic:spPr>
                </pic:pic>
              </a:graphicData>
            </a:graphic>
          </wp:inline>
        </w:drawing>
      </w:r>
    </w:p>
    <w:p w14:paraId="7F4355BA" w14:textId="2D909E32" w:rsidR="00CD6EAE" w:rsidRDefault="00CD6EAE" w:rsidP="00541FD4">
      <w:pPr>
        <w:rPr>
          <w:noProof/>
        </w:rPr>
      </w:pPr>
    </w:p>
    <w:p w14:paraId="6D6DD593" w14:textId="77777777" w:rsidR="003A6245" w:rsidRDefault="003A6245" w:rsidP="005139E1">
      <w:pPr>
        <w:rPr>
          <w:noProof/>
        </w:rPr>
      </w:pPr>
    </w:p>
    <w:p w14:paraId="131A9A07" w14:textId="77777777" w:rsidR="003A6245" w:rsidRDefault="003A6245" w:rsidP="005139E1">
      <w:pPr>
        <w:rPr>
          <w:noProof/>
        </w:rPr>
      </w:pPr>
    </w:p>
    <w:p w14:paraId="02216701" w14:textId="77777777" w:rsidR="003A6245" w:rsidRDefault="003A6245" w:rsidP="005139E1">
      <w:pPr>
        <w:rPr>
          <w:noProof/>
        </w:rPr>
      </w:pPr>
    </w:p>
    <w:p w14:paraId="02BD9B87" w14:textId="77777777" w:rsidR="003A6245" w:rsidRDefault="003A6245" w:rsidP="005139E1">
      <w:pPr>
        <w:rPr>
          <w:noProof/>
        </w:rPr>
      </w:pPr>
    </w:p>
    <w:p w14:paraId="226AF577" w14:textId="77777777" w:rsidR="003A6245" w:rsidRDefault="003A6245" w:rsidP="005139E1">
      <w:pPr>
        <w:rPr>
          <w:noProof/>
        </w:rPr>
      </w:pPr>
    </w:p>
    <w:p w14:paraId="47671E1D" w14:textId="77777777" w:rsidR="003A6245" w:rsidRDefault="003A6245" w:rsidP="005139E1">
      <w:pPr>
        <w:rPr>
          <w:noProof/>
        </w:rPr>
      </w:pPr>
    </w:p>
    <w:p w14:paraId="0FB7FA00" w14:textId="77777777" w:rsidR="003A6245" w:rsidRDefault="003A6245" w:rsidP="005139E1">
      <w:pPr>
        <w:rPr>
          <w:noProof/>
        </w:rPr>
      </w:pPr>
    </w:p>
    <w:p w14:paraId="033F2064" w14:textId="77777777" w:rsidR="003A6245" w:rsidRDefault="003A6245" w:rsidP="005139E1">
      <w:pPr>
        <w:rPr>
          <w:noProof/>
        </w:rPr>
      </w:pPr>
    </w:p>
    <w:p w14:paraId="186CD79D" w14:textId="77777777" w:rsidR="003A6245" w:rsidRDefault="003A6245" w:rsidP="005139E1">
      <w:pPr>
        <w:rPr>
          <w:noProof/>
        </w:rPr>
      </w:pPr>
    </w:p>
    <w:p w14:paraId="4D230593" w14:textId="77777777" w:rsidR="003A6245" w:rsidRDefault="003A6245" w:rsidP="005139E1">
      <w:pPr>
        <w:rPr>
          <w:noProof/>
        </w:rPr>
      </w:pPr>
    </w:p>
    <w:p w14:paraId="4B8B585B" w14:textId="77777777" w:rsidR="003A6245" w:rsidRDefault="003A6245" w:rsidP="005139E1">
      <w:pPr>
        <w:rPr>
          <w:noProof/>
        </w:rPr>
      </w:pPr>
    </w:p>
    <w:p w14:paraId="3D6DAC82" w14:textId="77777777" w:rsidR="003A6245" w:rsidRDefault="003A6245" w:rsidP="005139E1">
      <w:pPr>
        <w:rPr>
          <w:noProof/>
        </w:rPr>
      </w:pPr>
    </w:p>
    <w:p w14:paraId="486D7764" w14:textId="77777777" w:rsidR="003A6245" w:rsidRDefault="003A6245" w:rsidP="005139E1">
      <w:pPr>
        <w:rPr>
          <w:noProof/>
        </w:rPr>
      </w:pPr>
    </w:p>
    <w:p w14:paraId="101A3544" w14:textId="77777777" w:rsidR="003A6245" w:rsidRDefault="003A6245" w:rsidP="005139E1">
      <w:pPr>
        <w:rPr>
          <w:noProof/>
        </w:rPr>
      </w:pPr>
    </w:p>
    <w:p w14:paraId="32DC07DD" w14:textId="77777777" w:rsidR="003A6245" w:rsidRDefault="003A6245" w:rsidP="005139E1">
      <w:pPr>
        <w:rPr>
          <w:noProof/>
        </w:rPr>
      </w:pPr>
    </w:p>
    <w:p w14:paraId="13182242" w14:textId="2C8985BA" w:rsidR="005139E1" w:rsidRDefault="005139E1" w:rsidP="005139E1">
      <w:pPr>
        <w:rPr>
          <w:noProof/>
        </w:rPr>
      </w:pPr>
      <w:r>
        <w:rPr>
          <w:noProof/>
        </w:rPr>
        <w:t>El componente SignUpUserPage es una página de registro diseñada para permitir a los administradores crear nuevos usuarios. Este componente resulta útil en escenarios donde un administrador o un usuario con permisos especiales necesita registrar a otros usuarios manualmente.</w:t>
      </w:r>
    </w:p>
    <w:p w14:paraId="6196D5AD" w14:textId="1FE6ED42" w:rsidR="00245AED" w:rsidRDefault="005139E1" w:rsidP="005139E1">
      <w:pPr>
        <w:rPr>
          <w:noProof/>
        </w:rPr>
      </w:pPr>
      <w:r>
        <w:rPr>
          <w:noProof/>
        </w:rPr>
        <w:t>El formulario de registro captura información como el correo electrónico, la contraseña, el nombre y el rol del usuario, aplicando validaciones específicas en cada campo. Cuando el formulario es enviado, se ejecuta el método submit(), el cual primero verifica si el formulario es válido y, como segunda verificación, requiere que el usuario con rol de administrador ingrese su contraseña</w:t>
      </w:r>
      <w:r w:rsidR="00245AED">
        <w:rPr>
          <w:noProof/>
        </w:rPr>
        <w:t xml:space="preserve">. </w:t>
      </w:r>
    </w:p>
    <w:p w14:paraId="4E50B39A" w14:textId="70A64DA6" w:rsidR="00541FD4" w:rsidRDefault="00345770" w:rsidP="00541FD4">
      <w:r>
        <w:rPr>
          <w:noProof/>
        </w:rPr>
        <w:drawing>
          <wp:anchor distT="0" distB="0" distL="114300" distR="114300" simplePos="0" relativeHeight="251663360" behindDoc="0" locked="0" layoutInCell="1" allowOverlap="1" wp14:anchorId="7A9E77A1" wp14:editId="191E9239">
            <wp:simplePos x="0" y="0"/>
            <wp:positionH relativeFrom="margin">
              <wp:posOffset>2888615</wp:posOffset>
            </wp:positionH>
            <wp:positionV relativeFrom="paragraph">
              <wp:posOffset>1266825</wp:posOffset>
            </wp:positionV>
            <wp:extent cx="2811145" cy="4834255"/>
            <wp:effectExtent l="0" t="0" r="8255" b="4445"/>
            <wp:wrapSquare wrapText="bothSides"/>
            <wp:docPr id="6445237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23751" name="Imagen 644523751"/>
                    <pic:cNvPicPr/>
                  </pic:nvPicPr>
                  <pic:blipFill rotWithShape="1">
                    <a:blip r:embed="rId10" cstate="print">
                      <a:extLst>
                        <a:ext uri="{28A0092B-C50C-407E-A947-70E740481C1C}">
                          <a14:useLocalDpi xmlns:a14="http://schemas.microsoft.com/office/drawing/2010/main" val="0"/>
                        </a:ext>
                      </a:extLst>
                    </a:blip>
                    <a:srcRect l="5608" t="3491" r="5506" b="3411"/>
                    <a:stretch/>
                  </pic:blipFill>
                  <pic:spPr bwMode="auto">
                    <a:xfrm>
                      <a:off x="0" y="0"/>
                      <a:ext cx="2811145"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66C72E0" wp14:editId="058D4F0E">
            <wp:simplePos x="0" y="0"/>
            <wp:positionH relativeFrom="margin">
              <wp:align>left</wp:align>
            </wp:positionH>
            <wp:positionV relativeFrom="paragraph">
              <wp:posOffset>1269743</wp:posOffset>
            </wp:positionV>
            <wp:extent cx="2806700" cy="4843780"/>
            <wp:effectExtent l="0" t="0" r="0" b="0"/>
            <wp:wrapSquare wrapText="bothSides"/>
            <wp:docPr id="11260730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056" name="Imagen 1126073056"/>
                    <pic:cNvPicPr/>
                  </pic:nvPicPr>
                  <pic:blipFill rotWithShape="1">
                    <a:blip r:embed="rId11" cstate="print">
                      <a:extLst>
                        <a:ext uri="{28A0092B-C50C-407E-A947-70E740481C1C}">
                          <a14:useLocalDpi xmlns:a14="http://schemas.microsoft.com/office/drawing/2010/main" val="0"/>
                        </a:ext>
                      </a:extLst>
                    </a:blip>
                    <a:srcRect l="4801" t="2992" r="4810" b="3024"/>
                    <a:stretch/>
                  </pic:blipFill>
                  <pic:spPr bwMode="auto">
                    <a:xfrm>
                      <a:off x="0" y="0"/>
                      <a:ext cx="2806700" cy="484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4A28" w:rsidRPr="00394A28">
        <w:t xml:space="preserve">Este componente tiene una conexión con </w:t>
      </w:r>
      <w:proofErr w:type="spellStart"/>
      <w:r w:rsidR="00394A28" w:rsidRPr="00394A28">
        <w:t>FirebaseService</w:t>
      </w:r>
      <w:proofErr w:type="spellEnd"/>
      <w:r w:rsidR="00394A28" w:rsidRPr="00394A28">
        <w:t xml:space="preserve">, donde el método correspondiente tiene como objetivo crear un nuevo usuario en </w:t>
      </w:r>
      <w:proofErr w:type="spellStart"/>
      <w:r w:rsidR="00394A28" w:rsidRPr="00394A28">
        <w:t>Firebase</w:t>
      </w:r>
      <w:proofErr w:type="spellEnd"/>
      <w:r w:rsidR="00394A28" w:rsidRPr="00394A28">
        <w:t xml:space="preserve"> sin que la sesión del usuario actual se cierre. Primero, solicita los datos del usuario a registrar y, al presionar Enviar, requiere la contraseña del usuario actual para verificar su identidad.</w:t>
      </w:r>
    </w:p>
    <w:p w14:paraId="7BED1A67" w14:textId="763ADB2A" w:rsidR="003A6245" w:rsidRDefault="00E43D00" w:rsidP="00541FD4">
      <w:r>
        <w:rPr>
          <w:noProof/>
        </w:rPr>
        <w:drawing>
          <wp:anchor distT="0" distB="0" distL="114300" distR="114300" simplePos="0" relativeHeight="251665408" behindDoc="0" locked="0" layoutInCell="1" allowOverlap="1" wp14:anchorId="2D76EDB6" wp14:editId="63D472CD">
            <wp:simplePos x="0" y="0"/>
            <wp:positionH relativeFrom="margin">
              <wp:align>right</wp:align>
            </wp:positionH>
            <wp:positionV relativeFrom="paragraph">
              <wp:posOffset>558165</wp:posOffset>
            </wp:positionV>
            <wp:extent cx="2807970" cy="4484370"/>
            <wp:effectExtent l="0" t="0" r="0" b="0"/>
            <wp:wrapSquare wrapText="bothSides"/>
            <wp:docPr id="128025839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8392" name="Imagen 1280258392"/>
                    <pic:cNvPicPr/>
                  </pic:nvPicPr>
                  <pic:blipFill rotWithShape="1">
                    <a:blip r:embed="rId12" cstate="print">
                      <a:extLst>
                        <a:ext uri="{28A0092B-C50C-407E-A947-70E740481C1C}">
                          <a14:useLocalDpi xmlns:a14="http://schemas.microsoft.com/office/drawing/2010/main" val="0"/>
                        </a:ext>
                      </a:extLst>
                    </a:blip>
                    <a:srcRect l="8155" t="5536" r="8000" b="5525"/>
                    <a:stretch/>
                  </pic:blipFill>
                  <pic:spPr bwMode="auto">
                    <a:xfrm>
                      <a:off x="0" y="0"/>
                      <a:ext cx="2807970" cy="448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2471" w:rsidRPr="009C2471">
        <w:t>Por último, se encuentra el aspecto de la interfaz gráfica, donde se detallan todos los elementos necesarios para el ingreso de los datos del usuario</w:t>
      </w:r>
      <w:r w:rsidR="009C2471">
        <w:t>.</w:t>
      </w:r>
    </w:p>
    <w:p w14:paraId="7CDCA412" w14:textId="4AF6C3AE" w:rsidR="00E43D00" w:rsidRDefault="00E43D00" w:rsidP="00541FD4">
      <w:r w:rsidRPr="00E43D00">
        <w:drawing>
          <wp:anchor distT="0" distB="0" distL="114300" distR="114300" simplePos="0" relativeHeight="251666432" behindDoc="0" locked="0" layoutInCell="1" allowOverlap="1" wp14:anchorId="6A95B9AA" wp14:editId="4294DC4E">
            <wp:simplePos x="0" y="0"/>
            <wp:positionH relativeFrom="margin">
              <wp:align>right</wp:align>
            </wp:positionH>
            <wp:positionV relativeFrom="paragraph">
              <wp:posOffset>4736997</wp:posOffset>
            </wp:positionV>
            <wp:extent cx="2809875" cy="1375410"/>
            <wp:effectExtent l="0" t="0" r="9525" b="0"/>
            <wp:wrapSquare wrapText="bothSides"/>
            <wp:docPr id="909727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2786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9875" cy="13754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4C96552" wp14:editId="495E52A2">
            <wp:simplePos x="0" y="0"/>
            <wp:positionH relativeFrom="margin">
              <wp:align>left</wp:align>
            </wp:positionH>
            <wp:positionV relativeFrom="paragraph">
              <wp:posOffset>38100</wp:posOffset>
            </wp:positionV>
            <wp:extent cx="2598420" cy="6096000"/>
            <wp:effectExtent l="0" t="0" r="0" b="0"/>
            <wp:wrapSquare wrapText="bothSides"/>
            <wp:docPr id="4661612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1290" name="Imagen 466161290"/>
                    <pic:cNvPicPr/>
                  </pic:nvPicPr>
                  <pic:blipFill rotWithShape="1">
                    <a:blip r:embed="rId14" cstate="print">
                      <a:extLst>
                        <a:ext uri="{28A0092B-C50C-407E-A947-70E740481C1C}">
                          <a14:useLocalDpi xmlns:a14="http://schemas.microsoft.com/office/drawing/2010/main" val="0"/>
                        </a:ext>
                      </a:extLst>
                    </a:blip>
                    <a:srcRect l="5335" t="2584" r="5479" b="2495"/>
                    <a:stretch/>
                  </pic:blipFill>
                  <pic:spPr bwMode="auto">
                    <a:xfrm>
                      <a:off x="0" y="0"/>
                      <a:ext cx="2607075" cy="61150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E43D0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FD4"/>
    <w:rsid w:val="00072938"/>
    <w:rsid w:val="00245AED"/>
    <w:rsid w:val="00345770"/>
    <w:rsid w:val="00394A28"/>
    <w:rsid w:val="003A6245"/>
    <w:rsid w:val="003A6594"/>
    <w:rsid w:val="003D5B0D"/>
    <w:rsid w:val="005139E1"/>
    <w:rsid w:val="00541FD4"/>
    <w:rsid w:val="006E7EB6"/>
    <w:rsid w:val="009C2471"/>
    <w:rsid w:val="00CD02D6"/>
    <w:rsid w:val="00CD6EAE"/>
    <w:rsid w:val="00E43D00"/>
    <w:rsid w:val="00FF3E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B8264"/>
  <w15:chartTrackingRefBased/>
  <w15:docId w15:val="{6F370C48-3C8B-4E13-BD30-B8324EDD4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1F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1F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1F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1F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1F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1F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1F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1F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1F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1FD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1FD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1FD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1FD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1FD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1F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1F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1F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1FD4"/>
    <w:rPr>
      <w:rFonts w:eastAsiaTheme="majorEastAsia" w:cstheme="majorBidi"/>
      <w:color w:val="272727" w:themeColor="text1" w:themeTint="D8"/>
    </w:rPr>
  </w:style>
  <w:style w:type="paragraph" w:styleId="Ttulo">
    <w:name w:val="Title"/>
    <w:basedOn w:val="Normal"/>
    <w:next w:val="Normal"/>
    <w:link w:val="TtuloCar"/>
    <w:uiPriority w:val="10"/>
    <w:qFormat/>
    <w:rsid w:val="00541F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1F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1F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1F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1FD4"/>
    <w:pPr>
      <w:spacing w:before="160"/>
      <w:jc w:val="center"/>
    </w:pPr>
    <w:rPr>
      <w:i/>
      <w:iCs/>
      <w:color w:val="404040" w:themeColor="text1" w:themeTint="BF"/>
    </w:rPr>
  </w:style>
  <w:style w:type="character" w:customStyle="1" w:styleId="CitaCar">
    <w:name w:val="Cita Car"/>
    <w:basedOn w:val="Fuentedeprrafopredeter"/>
    <w:link w:val="Cita"/>
    <w:uiPriority w:val="29"/>
    <w:rsid w:val="00541FD4"/>
    <w:rPr>
      <w:i/>
      <w:iCs/>
      <w:color w:val="404040" w:themeColor="text1" w:themeTint="BF"/>
    </w:rPr>
  </w:style>
  <w:style w:type="paragraph" w:styleId="Prrafodelista">
    <w:name w:val="List Paragraph"/>
    <w:basedOn w:val="Normal"/>
    <w:uiPriority w:val="34"/>
    <w:qFormat/>
    <w:rsid w:val="00541FD4"/>
    <w:pPr>
      <w:ind w:left="720"/>
      <w:contextualSpacing/>
    </w:pPr>
  </w:style>
  <w:style w:type="character" w:styleId="nfasisintenso">
    <w:name w:val="Intense Emphasis"/>
    <w:basedOn w:val="Fuentedeprrafopredeter"/>
    <w:uiPriority w:val="21"/>
    <w:qFormat/>
    <w:rsid w:val="00541FD4"/>
    <w:rPr>
      <w:i/>
      <w:iCs/>
      <w:color w:val="0F4761" w:themeColor="accent1" w:themeShade="BF"/>
    </w:rPr>
  </w:style>
  <w:style w:type="paragraph" w:styleId="Citadestacada">
    <w:name w:val="Intense Quote"/>
    <w:basedOn w:val="Normal"/>
    <w:next w:val="Normal"/>
    <w:link w:val="CitadestacadaCar"/>
    <w:uiPriority w:val="30"/>
    <w:qFormat/>
    <w:rsid w:val="00541F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1FD4"/>
    <w:rPr>
      <w:i/>
      <w:iCs/>
      <w:color w:val="0F4761" w:themeColor="accent1" w:themeShade="BF"/>
    </w:rPr>
  </w:style>
  <w:style w:type="character" w:styleId="Referenciaintensa">
    <w:name w:val="Intense Reference"/>
    <w:basedOn w:val="Fuentedeprrafopredeter"/>
    <w:uiPriority w:val="32"/>
    <w:qFormat/>
    <w:rsid w:val="00541F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5</Pages>
  <Words>462</Words>
  <Characters>2545</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Martínez Alejandro (alejandro.martinez@voestalpine.com)</dc:creator>
  <cp:keywords/>
  <dc:description/>
  <cp:lastModifiedBy>Martínez Alejandro (alejandro.martinez@voestalpine.com)</cp:lastModifiedBy>
  <cp:revision>1</cp:revision>
  <cp:lastPrinted>2025-03-10T20:17:00Z</cp:lastPrinted>
  <dcterms:created xsi:type="dcterms:W3CDTF">2025-03-10T18:13:00Z</dcterms:created>
  <dcterms:modified xsi:type="dcterms:W3CDTF">2025-03-10T21:16:00Z</dcterms:modified>
</cp:coreProperties>
</file>