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4D" w:rsidRDefault="001B64C6">
      <w:pPr>
        <w:tabs>
          <w:tab w:val="left" w:pos="2070"/>
        </w:tabs>
        <w:jc w:val="center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Задание на производственную практику обучающемуся группы </w:t>
      </w:r>
      <w:proofErr w:type="gramStart"/>
      <w:r>
        <w:rPr>
          <w:b/>
          <w:sz w:val="20"/>
          <w:szCs w:val="20"/>
          <w:highlight w:val="yellow"/>
        </w:rPr>
        <w:t>ИСП</w:t>
      </w:r>
      <w:proofErr w:type="gramEnd"/>
      <w:r>
        <w:rPr>
          <w:b/>
          <w:sz w:val="20"/>
          <w:szCs w:val="20"/>
          <w:highlight w:val="yellow"/>
        </w:rPr>
        <w:t xml:space="preserve"> 19-1</w:t>
      </w:r>
    </w:p>
    <w:p w:rsidR="005E7C4D" w:rsidRDefault="001B64C6">
      <w:pPr>
        <w:tabs>
          <w:tab w:val="left" w:pos="207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</w:t>
      </w:r>
    </w:p>
    <w:p w:rsidR="005E7C4D" w:rsidRDefault="001B64C6" w:rsidP="001B64C6">
      <w:pPr>
        <w:tabs>
          <w:tab w:val="left" w:pos="207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по ПМ.01 </w:t>
      </w:r>
      <w:r w:rsidRPr="001B64C6">
        <w:rPr>
          <w:sz w:val="20"/>
          <w:szCs w:val="20"/>
        </w:rPr>
        <w:t>Разработка</w:t>
      </w:r>
      <w:r w:rsidRPr="00214D27">
        <w:rPr>
          <w:sz w:val="28"/>
        </w:rPr>
        <w:t xml:space="preserve"> </w:t>
      </w:r>
      <w:r w:rsidRPr="001B64C6">
        <w:rPr>
          <w:sz w:val="20"/>
          <w:szCs w:val="20"/>
        </w:rPr>
        <w:t>модулей программного обеспечения для компьютерных систем</w:t>
      </w:r>
      <w:r>
        <w:rPr>
          <w:sz w:val="20"/>
          <w:szCs w:val="20"/>
        </w:rPr>
        <w:t>: 09.02.07. Информационные системы и программирование</w:t>
      </w:r>
    </w:p>
    <w:p w:rsidR="005E7C4D" w:rsidRDefault="005E7C4D">
      <w:pPr>
        <w:tabs>
          <w:tab w:val="left" w:pos="2670"/>
        </w:tabs>
        <w:jc w:val="center"/>
        <w:rPr>
          <w:sz w:val="20"/>
          <w:szCs w:val="20"/>
        </w:rPr>
      </w:pPr>
    </w:p>
    <w:p w:rsidR="005E7C4D" w:rsidRDefault="001B64C6">
      <w:pPr>
        <w:tabs>
          <w:tab w:val="left" w:pos="2670"/>
        </w:tabs>
        <w:jc w:val="center"/>
        <w:rPr>
          <w:sz w:val="20"/>
          <w:szCs w:val="20"/>
        </w:rPr>
      </w:pPr>
      <w:r>
        <w:rPr>
          <w:b/>
          <w:sz w:val="20"/>
          <w:szCs w:val="20"/>
        </w:rPr>
        <w:t>Индивидуальное задание</w:t>
      </w:r>
      <w:r>
        <w:rPr>
          <w:sz w:val="20"/>
          <w:szCs w:val="20"/>
        </w:rPr>
        <w:t>: ______________________________________________________________________________</w:t>
      </w:r>
    </w:p>
    <w:p w:rsidR="005E7C4D" w:rsidRDefault="001B64C6">
      <w:pPr>
        <w:tabs>
          <w:tab w:val="left" w:pos="2670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:rsidR="005E7C4D" w:rsidRDefault="001B64C6">
      <w:pPr>
        <w:spacing w:line="120" w:lineRule="auto"/>
        <w:ind w:left="-902" w:right="-18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E7C4D" w:rsidRDefault="001B64C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Содержание практики </w:t>
      </w:r>
    </w:p>
    <w:p w:rsidR="005E7C4D" w:rsidRDefault="005E7C4D">
      <w:pPr>
        <w:rPr>
          <w:b/>
          <w:sz w:val="20"/>
          <w:szCs w:val="20"/>
        </w:rPr>
      </w:pPr>
    </w:p>
    <w:p w:rsidR="005E7C4D" w:rsidRDefault="001B64C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1. Ознакомление со структурой предприятия </w:t>
      </w:r>
    </w:p>
    <w:p w:rsidR="005E7C4D" w:rsidRDefault="001B64C6">
      <w:pPr>
        <w:ind w:firstLine="708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История создания предприятия, форма собственности, вид деятельности. Состав служб и подразделений предприятия. Правила внутреннего распорядка. Организация мер</w:t>
      </w:r>
      <w:r>
        <w:rPr>
          <w:sz w:val="20"/>
          <w:szCs w:val="20"/>
        </w:rPr>
        <w:t>оприятий по охране труда и технике безопасности на предприятии. Роль предприятия в структуре предприятий города и региона. Анализ аппаратного и программного обеспечение предприятия. Организация компьютерной сети и информационной безопасности.</w:t>
      </w:r>
    </w:p>
    <w:p w:rsidR="005E7C4D" w:rsidRDefault="001B64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E7C4D" w:rsidRDefault="001B64C6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b/>
          <w:sz w:val="20"/>
          <w:szCs w:val="20"/>
        </w:rPr>
        <w:t>Выполнен</w:t>
      </w:r>
      <w:r>
        <w:rPr>
          <w:b/>
          <w:sz w:val="20"/>
          <w:szCs w:val="20"/>
        </w:rPr>
        <w:t>ие программы практики</w:t>
      </w:r>
    </w:p>
    <w:p w:rsidR="005E7C4D" w:rsidRDefault="001B64C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 течение всего периода практики, обучающиеся работают на закрепленном участке предприятия под непосредственным руководством постоянного работника. В течение всего периода самостоятельной работы обучающиеся выполняют практические зада</w:t>
      </w:r>
      <w:r>
        <w:rPr>
          <w:sz w:val="20"/>
          <w:szCs w:val="20"/>
        </w:rPr>
        <w:t xml:space="preserve">ния, результаты которых фиксируются в дневнике и отчете по практике. </w:t>
      </w:r>
    </w:p>
    <w:p w:rsidR="005E7C4D" w:rsidRDefault="001B64C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 период практики студент должен закрепить и углубить знания, полученные в процессе обучения, приобрести умения и навыки по всем видам профессиональной деятельности. Во время прохождени</w:t>
      </w:r>
      <w:r>
        <w:rPr>
          <w:sz w:val="20"/>
          <w:szCs w:val="20"/>
        </w:rPr>
        <w:t xml:space="preserve">я практики студент должен показать умение работать с программными продуктами и оборудованием для компьютерных сетей: </w:t>
      </w:r>
    </w:p>
    <w:p w:rsidR="005E7C4D" w:rsidRDefault="001B64C6">
      <w:pPr>
        <w:spacing w:line="252" w:lineRule="auto"/>
        <w:ind w:firstLine="708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Результатом прохождения производственной практики в рамках освоения профессионального модуля ПМ.01 Выполнение работ по проектированию сете</w:t>
      </w:r>
      <w:r>
        <w:rPr>
          <w:sz w:val="20"/>
          <w:szCs w:val="20"/>
        </w:rPr>
        <w:t>вой инфраструктуры является овладение студентами видом профессиональной деятельности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выполнение работ по проектированию сетевой инфраструктуры, освоение профессиональных компетенций:</w:t>
      </w:r>
      <w:proofErr w:type="gramEnd"/>
    </w:p>
    <w:p w:rsidR="005E7C4D" w:rsidRDefault="001B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Выполнять проектирование кабельной структуры компьютерной сети.</w:t>
      </w:r>
    </w:p>
    <w:p w:rsidR="005E7C4D" w:rsidRDefault="001B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деятельности.</w:t>
      </w:r>
    </w:p>
    <w:p w:rsidR="005E7C4D" w:rsidRDefault="001B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Обеспечивать защиту информации в сети с использованием программно-аппаратных</w:t>
      </w:r>
      <w:r>
        <w:rPr>
          <w:color w:val="000000"/>
          <w:sz w:val="20"/>
          <w:szCs w:val="20"/>
        </w:rPr>
        <w:t xml:space="preserve"> средств.</w:t>
      </w:r>
    </w:p>
    <w:p w:rsidR="005E7C4D" w:rsidRDefault="001B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Принимать участие в приемо-сдаточных испытаниях компьютерных сетей и сетевого оборудования различного уровня и в оценке качества и экономической эффективности сетевой топологии.</w:t>
      </w:r>
    </w:p>
    <w:p w:rsidR="005E7C4D" w:rsidRDefault="001B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Выполнять требования нормативно-технической документации, иметь опыт</w:t>
      </w:r>
      <w:r>
        <w:rPr>
          <w:color w:val="000000"/>
          <w:sz w:val="20"/>
          <w:szCs w:val="20"/>
        </w:rPr>
        <w:t xml:space="preserve"> оформления проектной документации.</w:t>
      </w:r>
    </w:p>
    <w:p w:rsidR="005E7C4D" w:rsidRDefault="001B64C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Отчет по практике является проектом локальной вычислительной сети предприятия.</w:t>
      </w:r>
    </w:p>
    <w:p w:rsidR="005E7C4D" w:rsidRDefault="005E7C4D">
      <w:pPr>
        <w:spacing w:line="252" w:lineRule="auto"/>
        <w:ind w:left="708"/>
        <w:jc w:val="center"/>
        <w:rPr>
          <w:b/>
          <w:sz w:val="20"/>
          <w:szCs w:val="20"/>
        </w:rPr>
      </w:pPr>
    </w:p>
    <w:p w:rsidR="005E7C4D" w:rsidRDefault="001B64C6">
      <w:pPr>
        <w:spacing w:line="252" w:lineRule="auto"/>
        <w:ind w:left="708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Программа производственной практики </w:t>
      </w:r>
    </w:p>
    <w:tbl>
      <w:tblPr>
        <w:tblStyle w:val="af"/>
        <w:tblW w:w="10975" w:type="dxa"/>
        <w:tblInd w:w="-168" w:type="dxa"/>
        <w:tblLayout w:type="fixed"/>
        <w:tblLook w:val="0000"/>
      </w:tblPr>
      <w:tblGrid>
        <w:gridCol w:w="642"/>
        <w:gridCol w:w="1477"/>
        <w:gridCol w:w="8856"/>
      </w:tblGrid>
      <w:tr w:rsidR="005E7C4D">
        <w:trPr>
          <w:trHeight w:val="14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E7C4D" w:rsidRDefault="001B64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E7C4D" w:rsidRDefault="001B64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учебного материала, виды работ</w:t>
            </w:r>
          </w:p>
        </w:tc>
      </w:tr>
      <w:tr w:rsidR="005E7C4D">
        <w:trPr>
          <w:trHeight w:val="145"/>
        </w:trPr>
        <w:tc>
          <w:tcPr>
            <w:tcW w:w="10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1. Анализ технико-экономического состояния предприятия. Формулирование технического задания</w:t>
            </w:r>
          </w:p>
        </w:tc>
      </w:tr>
      <w:tr w:rsidR="005E7C4D">
        <w:trPr>
          <w:trHeight w:val="51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 w:right="1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Ознакомление с офисом, фирмой, предприятием, с правилами внутреннего трудового распорядка, с режимом работы и формами организации труда, с санитарно-гигиеническими нормами и требованиями охраны труда, предъявляемыми работникам. Инструктаж по охране труда, </w:t>
            </w:r>
            <w:r>
              <w:rPr>
                <w:color w:val="00000A"/>
                <w:sz w:val="20"/>
                <w:szCs w:val="20"/>
              </w:rPr>
              <w:t xml:space="preserve">противопожарной безопасности. </w:t>
            </w:r>
            <w:r>
              <w:rPr>
                <w:color w:val="000000"/>
                <w:sz w:val="20"/>
                <w:szCs w:val="20"/>
              </w:rPr>
              <w:t xml:space="preserve">Вводный инструктаж при работе с компьютерными сетями. </w:t>
            </w:r>
            <w:r>
              <w:rPr>
                <w:color w:val="00000A"/>
                <w:sz w:val="20"/>
                <w:szCs w:val="20"/>
              </w:rPr>
              <w:t>Изучение и анализ структуры предприятия, функциональных обязанностей сотрудников.</w:t>
            </w:r>
          </w:p>
        </w:tc>
      </w:tr>
      <w:tr w:rsidR="005E7C4D">
        <w:trPr>
          <w:trHeight w:val="45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и формулирование технического задания на проект локальной вычислительной сети предприятия. Изучение и анализ технико-экономического состояния предприятия (история предприятия, цели и задачи предприятия).</w:t>
            </w:r>
          </w:p>
        </w:tc>
      </w:tr>
      <w:tr w:rsidR="005E7C4D">
        <w:trPr>
          <w:trHeight w:val="43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Ознакомление с технической</w:t>
            </w:r>
            <w:r>
              <w:rPr>
                <w:sz w:val="20"/>
                <w:szCs w:val="20"/>
              </w:rPr>
              <w:t xml:space="preserve"> базой предприятия, используемой компьютерной техники, оргтехники, средств копирования и размножения информации. Определение параметров компьютерной техники, используемой на предприятии, в отделе и диагностика ее технического состояния.</w:t>
            </w:r>
          </w:p>
        </w:tc>
      </w:tr>
      <w:tr w:rsidR="005E7C4D">
        <w:trPr>
          <w:trHeight w:val="31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Ознакомление с системным программным обеспечением предприятия, с особенностями работы в конкретной операционной системе, используемой в отделе. Ознакомление и описание прикладного программного обеспечения предприятия, проблемно- ориентированных пакетов при</w:t>
            </w:r>
            <w:r>
              <w:rPr>
                <w:sz w:val="20"/>
                <w:szCs w:val="20"/>
              </w:rPr>
              <w:t xml:space="preserve">кладных программ как </w:t>
            </w:r>
            <w:r>
              <w:rPr>
                <w:sz w:val="20"/>
                <w:szCs w:val="20"/>
              </w:rPr>
              <w:t>предприятия</w:t>
            </w:r>
            <w:r>
              <w:rPr>
                <w:sz w:val="20"/>
                <w:szCs w:val="20"/>
              </w:rPr>
              <w:t xml:space="preserve"> в целом, так и отдельных предметных областей: программы бухгалтерского учёта, статистического анализа данных на ПК, защиты и диагностики информационной системы. Анализ прикладного программного обеспечения отдела</w:t>
            </w:r>
          </w:p>
        </w:tc>
      </w:tr>
      <w:tr w:rsidR="005E7C4D">
        <w:trPr>
          <w:trHeight w:val="359"/>
        </w:trPr>
        <w:tc>
          <w:tcPr>
            <w:tcW w:w="10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  <w:r>
              <w:rPr>
                <w:b/>
                <w:sz w:val="20"/>
                <w:szCs w:val="20"/>
              </w:rPr>
              <w:t xml:space="preserve"> 2. </w:t>
            </w:r>
            <w:r w:rsidRPr="001B64C6">
              <w:rPr>
                <w:b/>
                <w:sz w:val="20"/>
                <w:szCs w:val="20"/>
              </w:rPr>
              <w:t>Осуществление интеграции программных модулей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36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Изучение состава основного программного обеспечения места практики и установленных информационных систем (ИС). </w:t>
            </w:r>
          </w:p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43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Ознакомление с документацией по установке и настройке ИС.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2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Pr="001B64C6" w:rsidRDefault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Проведение пробной установки и настройки</w:t>
            </w:r>
          </w:p>
        </w:tc>
      </w:tr>
      <w:tr w:rsidR="005E7C4D">
        <w:trPr>
          <w:trHeight w:val="699"/>
        </w:trPr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Ознакомление с </w:t>
            </w:r>
            <w:proofErr w:type="gramStart"/>
            <w:r w:rsidRPr="001B64C6">
              <w:rPr>
                <w:sz w:val="20"/>
                <w:szCs w:val="20"/>
              </w:rPr>
              <w:t>назначением</w:t>
            </w:r>
            <w:proofErr w:type="gramEnd"/>
            <w:r w:rsidRPr="001B64C6">
              <w:rPr>
                <w:sz w:val="20"/>
                <w:szCs w:val="20"/>
              </w:rPr>
              <w:t xml:space="preserve"> установленных на месте практики информационных систем. 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55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Анализ функционирования систем.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5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31.03.2023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Изучение обеспеченности средствами вычислительной и орг. техники. 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4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Определение состава оборудования и программных средств для </w:t>
            </w:r>
            <w:proofErr w:type="gramStart"/>
            <w:r w:rsidRPr="001B64C6">
              <w:rPr>
                <w:sz w:val="20"/>
                <w:szCs w:val="20"/>
              </w:rPr>
              <w:t>конкретной</w:t>
            </w:r>
            <w:proofErr w:type="gramEnd"/>
            <w:r w:rsidRPr="001B64C6">
              <w:rPr>
                <w:sz w:val="20"/>
                <w:szCs w:val="20"/>
              </w:rPr>
              <w:t xml:space="preserve"> ИС.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Pr="001B64C6" w:rsidRDefault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Ознакомление с документацией по оценке экономической эффективности ИС. Анализ качества ИС.</w:t>
            </w:r>
          </w:p>
        </w:tc>
      </w:tr>
      <w:tr w:rsidR="005E7C4D">
        <w:trPr>
          <w:trHeight w:val="531"/>
        </w:trPr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Изучение инструкций по эксплуатации ИС. Разработка инструкций по отдельным модулям ИС</w:t>
            </w:r>
          </w:p>
          <w:p w:rsidR="005E7C4D" w:rsidRPr="001B64C6" w:rsidRDefault="005E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390"/>
        </w:trPr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Изучение полномочий пользователей информационной системы. </w:t>
            </w:r>
          </w:p>
          <w:p w:rsidR="005E7C4D" w:rsidRPr="001B64C6" w:rsidRDefault="005E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1B64C6" w:rsidTr="00367436">
        <w:trPr>
          <w:trHeight w:val="317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Проведение разграничения доступа пользователей к ИС (или ознакомление) в пределах их полномочий.</w:t>
            </w:r>
          </w:p>
        </w:tc>
      </w:tr>
      <w:tr w:rsidR="001B64C6" w:rsidTr="00367436">
        <w:trPr>
          <w:trHeight w:val="55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Изучение технологии сохранения и восстановления баз данных ИС. </w:t>
            </w:r>
          </w:p>
        </w:tc>
      </w:tr>
      <w:tr w:rsidR="001B64C6" w:rsidTr="00367436">
        <w:trPr>
          <w:trHeight w:val="55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Проведение процедур сохранения и восстановления баз данных ИС.</w:t>
            </w:r>
          </w:p>
        </w:tc>
      </w:tr>
      <w:tr w:rsidR="001B64C6" w:rsidTr="00367436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Ознакомление с технологией и инструментальными средствами разработки ИС Изучение инструментальных средств разработки ИС.</w:t>
            </w:r>
          </w:p>
        </w:tc>
      </w:tr>
      <w:tr w:rsidR="001B64C6" w:rsidTr="00367436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 xml:space="preserve">Разработка тестов для модулей информационной системы. </w:t>
            </w:r>
          </w:p>
        </w:tc>
      </w:tr>
      <w:tr w:rsidR="001B64C6" w:rsidTr="00367436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Подготовка исходных данных для тестирования.</w:t>
            </w:r>
          </w:p>
        </w:tc>
      </w:tr>
      <w:tr w:rsidR="001B64C6" w:rsidTr="00367436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B64C6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Проведение тестирования информационной системы.</w:t>
            </w:r>
          </w:p>
        </w:tc>
      </w:tr>
      <w:tr w:rsidR="005E7C4D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4C6" w:rsidRPr="001B64C6" w:rsidRDefault="001B64C6" w:rsidP="001B64C6">
            <w:pPr>
              <w:jc w:val="both"/>
              <w:rPr>
                <w:sz w:val="20"/>
                <w:szCs w:val="20"/>
              </w:rPr>
            </w:pPr>
            <w:r w:rsidRPr="001B64C6">
              <w:rPr>
                <w:sz w:val="20"/>
                <w:szCs w:val="20"/>
              </w:rPr>
              <w:t>Ознакомление с проектной и отчётной документацией по информационной системе. Разработка элементов проектной или отчетной документации по индивидуальному заданию.</w:t>
            </w:r>
          </w:p>
          <w:p w:rsidR="005E7C4D" w:rsidRDefault="005E7C4D">
            <w:pPr>
              <w:jc w:val="both"/>
              <w:rPr>
                <w:sz w:val="20"/>
                <w:szCs w:val="20"/>
              </w:rPr>
            </w:pPr>
          </w:p>
        </w:tc>
      </w:tr>
      <w:tr w:rsidR="005E7C4D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документов для защиты отчета по практике: заполнение дневника практики, аттестационного листа.</w:t>
            </w:r>
          </w:p>
        </w:tc>
      </w:tr>
      <w:tr w:rsidR="005E7C4D">
        <w:trPr>
          <w:trHeight w:val="373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E7C4D" w:rsidRDefault="001B64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17.04.2023</w:t>
            </w:r>
          </w:p>
        </w:tc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E7C4D" w:rsidRDefault="001B64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отчет по практике. Представление документов по практике (дневника, аттестационного листа)</w:t>
            </w:r>
          </w:p>
        </w:tc>
      </w:tr>
    </w:tbl>
    <w:p w:rsidR="005E7C4D" w:rsidRDefault="005E7C4D">
      <w:pPr>
        <w:spacing w:line="252" w:lineRule="auto"/>
        <w:ind w:left="708"/>
        <w:jc w:val="center"/>
        <w:rPr>
          <w:sz w:val="20"/>
          <w:szCs w:val="20"/>
        </w:rPr>
      </w:pPr>
    </w:p>
    <w:p w:rsidR="005E7C4D" w:rsidRDefault="001B64C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протяжении всего периода производственной практики обучающийся должен в соответствии с программой вести </w:t>
      </w:r>
      <w:r>
        <w:rPr>
          <w:b/>
          <w:sz w:val="20"/>
          <w:szCs w:val="20"/>
        </w:rPr>
        <w:t>Дневник практики</w:t>
      </w:r>
      <w:r>
        <w:rPr>
          <w:sz w:val="20"/>
          <w:szCs w:val="20"/>
        </w:rPr>
        <w:t>, собирать и обрабатывать необходи</w:t>
      </w:r>
      <w:r>
        <w:rPr>
          <w:sz w:val="20"/>
          <w:szCs w:val="20"/>
        </w:rPr>
        <w:t xml:space="preserve">мый материал, а затем представить его в виде оформленного отчета своему руководителю. Отчет о практике является основным документом </w:t>
      </w:r>
      <w:proofErr w:type="gramStart"/>
      <w:r>
        <w:rPr>
          <w:sz w:val="20"/>
          <w:szCs w:val="20"/>
        </w:rPr>
        <w:t>обучающегося</w:t>
      </w:r>
      <w:proofErr w:type="gramEnd"/>
      <w:r>
        <w:rPr>
          <w:sz w:val="20"/>
          <w:szCs w:val="20"/>
        </w:rPr>
        <w:t>, отражающим, выполненную им, во время практики, работу.</w:t>
      </w:r>
    </w:p>
    <w:p w:rsidR="005E7C4D" w:rsidRDefault="001B64C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Отчет о практике составляется индивидуально каждым обуч</w:t>
      </w:r>
      <w:r>
        <w:rPr>
          <w:sz w:val="20"/>
          <w:szCs w:val="20"/>
        </w:rPr>
        <w:t xml:space="preserve">ающимся, согласно </w:t>
      </w:r>
      <w:r>
        <w:rPr>
          <w:b/>
          <w:sz w:val="20"/>
          <w:szCs w:val="20"/>
        </w:rPr>
        <w:t>Требованиям, к выполнению отчета по практике.</w:t>
      </w:r>
    </w:p>
    <w:p w:rsidR="005E7C4D" w:rsidRDefault="005E7C4D">
      <w:pPr>
        <w:rPr>
          <w:b/>
          <w:sz w:val="20"/>
          <w:szCs w:val="20"/>
        </w:rPr>
      </w:pPr>
    </w:p>
    <w:p w:rsidR="005E7C4D" w:rsidRDefault="001B64C6">
      <w:pPr>
        <w:rPr>
          <w:sz w:val="20"/>
          <w:szCs w:val="20"/>
        </w:rPr>
      </w:pPr>
      <w:r>
        <w:rPr>
          <w:b/>
          <w:sz w:val="20"/>
          <w:szCs w:val="20"/>
        </w:rPr>
        <w:t>К отчёту прилагаются:</w:t>
      </w:r>
    </w:p>
    <w:p w:rsidR="005E7C4D" w:rsidRDefault="001B64C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Индивидуальное задание</w:t>
      </w:r>
    </w:p>
    <w:p w:rsidR="005E7C4D" w:rsidRDefault="001B64C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Дневник по производственной практике</w:t>
      </w:r>
    </w:p>
    <w:p w:rsidR="005E7C4D" w:rsidRDefault="001B64C6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Аттестационный лист, заверенный печатью и подписью руководителя практики от предприятия </w:t>
      </w:r>
    </w:p>
    <w:p w:rsidR="005E7C4D" w:rsidRDefault="005E7C4D">
      <w:pPr>
        <w:ind w:left="708"/>
        <w:jc w:val="both"/>
        <w:rPr>
          <w:sz w:val="20"/>
          <w:szCs w:val="20"/>
        </w:rPr>
      </w:pPr>
    </w:p>
    <w:p w:rsidR="005E7C4D" w:rsidRDefault="001B64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Обучающийся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_________________ </w:t>
      </w:r>
      <w:proofErr w:type="gramEnd"/>
    </w:p>
    <w:p w:rsidR="005E7C4D" w:rsidRDefault="005E7C4D">
      <w:pPr>
        <w:spacing w:line="252" w:lineRule="auto"/>
        <w:ind w:left="708"/>
        <w:rPr>
          <w:sz w:val="20"/>
          <w:szCs w:val="20"/>
        </w:rPr>
      </w:pPr>
    </w:p>
    <w:p w:rsidR="005E7C4D" w:rsidRDefault="001B64C6">
      <w:pPr>
        <w:rPr>
          <w:sz w:val="20"/>
          <w:szCs w:val="20"/>
        </w:rPr>
      </w:pPr>
      <w:r>
        <w:rPr>
          <w:sz w:val="20"/>
          <w:szCs w:val="20"/>
        </w:rPr>
        <w:t xml:space="preserve">Руководитель практики ________________________ </w:t>
      </w:r>
      <w:proofErr w:type="spellStart"/>
      <w:r>
        <w:rPr>
          <w:sz w:val="20"/>
          <w:szCs w:val="20"/>
        </w:rPr>
        <w:t>Дюжикова</w:t>
      </w:r>
      <w:proofErr w:type="spellEnd"/>
      <w:r>
        <w:rPr>
          <w:sz w:val="20"/>
          <w:szCs w:val="20"/>
        </w:rPr>
        <w:t xml:space="preserve"> А.С.</w:t>
      </w:r>
    </w:p>
    <w:sectPr w:rsidR="005E7C4D" w:rsidSect="005E7C4D">
      <w:pgSz w:w="11906" w:h="16838"/>
      <w:pgMar w:top="426" w:right="851" w:bottom="851" w:left="6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50370"/>
    <w:multiLevelType w:val="multilevel"/>
    <w:tmpl w:val="1F0A18C0"/>
    <w:lvl w:ilvl="0">
      <w:start w:val="65535"/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C0C636A"/>
    <w:multiLevelType w:val="multilevel"/>
    <w:tmpl w:val="5994D7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7C4D"/>
    <w:rsid w:val="001B64C6"/>
    <w:rsid w:val="005E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4D"/>
    <w:pPr>
      <w:suppressAutoHyphens/>
    </w:pPr>
    <w:rPr>
      <w:lang w:eastAsia="zh-CN"/>
    </w:rPr>
  </w:style>
  <w:style w:type="paragraph" w:styleId="1">
    <w:name w:val="heading 1"/>
    <w:basedOn w:val="normal"/>
    <w:next w:val="normal"/>
    <w:rsid w:val="005E7C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E7C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E7C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E7C4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5E7C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E7C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E7C4D"/>
  </w:style>
  <w:style w:type="table" w:customStyle="1" w:styleId="TableNormal">
    <w:name w:val="Table Normal"/>
    <w:rsid w:val="005E7C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E7C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5E7C4D"/>
    <w:rPr>
      <w:rFonts w:ascii="Times New Roman" w:hAnsi="Times New Roman" w:cs="Symbol"/>
    </w:rPr>
  </w:style>
  <w:style w:type="character" w:customStyle="1" w:styleId="WW8Num2z0">
    <w:name w:val="WW8Num2z0"/>
    <w:rsid w:val="005E7C4D"/>
  </w:style>
  <w:style w:type="character" w:customStyle="1" w:styleId="WW8Num2z1">
    <w:name w:val="WW8Num2z1"/>
    <w:rsid w:val="005E7C4D"/>
  </w:style>
  <w:style w:type="character" w:customStyle="1" w:styleId="WW8Num2z2">
    <w:name w:val="WW8Num2z2"/>
    <w:rsid w:val="005E7C4D"/>
  </w:style>
  <w:style w:type="character" w:customStyle="1" w:styleId="WW8Num2z3">
    <w:name w:val="WW8Num2z3"/>
    <w:rsid w:val="005E7C4D"/>
  </w:style>
  <w:style w:type="character" w:customStyle="1" w:styleId="WW8Num2z4">
    <w:name w:val="WW8Num2z4"/>
    <w:rsid w:val="005E7C4D"/>
  </w:style>
  <w:style w:type="character" w:customStyle="1" w:styleId="WW8Num2z5">
    <w:name w:val="WW8Num2z5"/>
    <w:rsid w:val="005E7C4D"/>
  </w:style>
  <w:style w:type="character" w:customStyle="1" w:styleId="WW8Num2z6">
    <w:name w:val="WW8Num2z6"/>
    <w:rsid w:val="005E7C4D"/>
  </w:style>
  <w:style w:type="character" w:customStyle="1" w:styleId="WW8Num2z7">
    <w:name w:val="WW8Num2z7"/>
    <w:rsid w:val="005E7C4D"/>
  </w:style>
  <w:style w:type="character" w:customStyle="1" w:styleId="WW8Num2z8">
    <w:name w:val="WW8Num2z8"/>
    <w:rsid w:val="005E7C4D"/>
  </w:style>
  <w:style w:type="character" w:customStyle="1" w:styleId="Absatz-Standardschriftart">
    <w:name w:val="Absatz-Standardschriftart"/>
    <w:rsid w:val="005E7C4D"/>
  </w:style>
  <w:style w:type="character" w:customStyle="1" w:styleId="WW-Absatz-Standardschriftart">
    <w:name w:val="WW-Absatz-Standardschriftart"/>
    <w:rsid w:val="005E7C4D"/>
  </w:style>
  <w:style w:type="character" w:customStyle="1" w:styleId="WW-Absatz-Standardschriftart1">
    <w:name w:val="WW-Absatz-Standardschriftart1"/>
    <w:rsid w:val="005E7C4D"/>
  </w:style>
  <w:style w:type="character" w:customStyle="1" w:styleId="WW-Absatz-Standardschriftart11">
    <w:name w:val="WW-Absatz-Standardschriftart11"/>
    <w:rsid w:val="005E7C4D"/>
  </w:style>
  <w:style w:type="character" w:customStyle="1" w:styleId="WW-Absatz-Standardschriftart111">
    <w:name w:val="WW-Absatz-Standardschriftart111"/>
    <w:rsid w:val="005E7C4D"/>
  </w:style>
  <w:style w:type="character" w:customStyle="1" w:styleId="WW8Num4z0">
    <w:name w:val="WW8Num4z0"/>
    <w:rsid w:val="005E7C4D"/>
    <w:rPr>
      <w:rFonts w:ascii="Symbol" w:hAnsi="Symbol" w:cs="Symbol"/>
    </w:rPr>
  </w:style>
  <w:style w:type="character" w:customStyle="1" w:styleId="WW8Num4z1">
    <w:name w:val="WW8Num4z1"/>
    <w:rsid w:val="005E7C4D"/>
    <w:rPr>
      <w:rFonts w:ascii="Courier New" w:hAnsi="Courier New" w:cs="Courier New"/>
    </w:rPr>
  </w:style>
  <w:style w:type="character" w:customStyle="1" w:styleId="WW8Num4z2">
    <w:name w:val="WW8Num4z2"/>
    <w:rsid w:val="005E7C4D"/>
    <w:rPr>
      <w:rFonts w:ascii="Wingdings" w:hAnsi="Wingdings" w:cs="Wingdings"/>
    </w:rPr>
  </w:style>
  <w:style w:type="character" w:customStyle="1" w:styleId="WW8Num4z3">
    <w:name w:val="WW8Num4z3"/>
    <w:rsid w:val="005E7C4D"/>
    <w:rPr>
      <w:rFonts w:ascii="Symbol" w:hAnsi="Symbol" w:cs="Symbol"/>
    </w:rPr>
  </w:style>
  <w:style w:type="character" w:customStyle="1" w:styleId="WW8Num5z0">
    <w:name w:val="WW8Num5z0"/>
    <w:rsid w:val="005E7C4D"/>
    <w:rPr>
      <w:rFonts w:ascii="Symbol" w:hAnsi="Symbol" w:cs="Symbol"/>
    </w:rPr>
  </w:style>
  <w:style w:type="character" w:customStyle="1" w:styleId="WW8Num5z1">
    <w:name w:val="WW8Num5z1"/>
    <w:rsid w:val="005E7C4D"/>
    <w:rPr>
      <w:rFonts w:ascii="Courier New" w:hAnsi="Courier New" w:cs="Courier New"/>
    </w:rPr>
  </w:style>
  <w:style w:type="character" w:customStyle="1" w:styleId="WW8Num5z2">
    <w:name w:val="WW8Num5z2"/>
    <w:rsid w:val="005E7C4D"/>
    <w:rPr>
      <w:rFonts w:ascii="Wingdings" w:hAnsi="Wingdings" w:cs="Wingdings"/>
    </w:rPr>
  </w:style>
  <w:style w:type="character" w:customStyle="1" w:styleId="WW8Num6z0">
    <w:name w:val="WW8Num6z0"/>
    <w:rsid w:val="005E7C4D"/>
    <w:rPr>
      <w:rFonts w:ascii="Symbol" w:hAnsi="Symbol" w:cs="Symbol"/>
    </w:rPr>
  </w:style>
  <w:style w:type="character" w:customStyle="1" w:styleId="WW8Num6z1">
    <w:name w:val="WW8Num6z1"/>
    <w:rsid w:val="005E7C4D"/>
    <w:rPr>
      <w:rFonts w:ascii="Courier New" w:hAnsi="Courier New" w:cs="Courier New"/>
    </w:rPr>
  </w:style>
  <w:style w:type="character" w:customStyle="1" w:styleId="WW8Num6z2">
    <w:name w:val="WW8Num6z2"/>
    <w:rsid w:val="005E7C4D"/>
    <w:rPr>
      <w:rFonts w:ascii="Wingdings" w:hAnsi="Wingdings" w:cs="Wingdings"/>
    </w:rPr>
  </w:style>
  <w:style w:type="character" w:customStyle="1" w:styleId="WW8Num6z3">
    <w:name w:val="WW8Num6z3"/>
    <w:rsid w:val="005E7C4D"/>
    <w:rPr>
      <w:rFonts w:ascii="Symbol" w:hAnsi="Symbol" w:cs="Symbol"/>
    </w:rPr>
  </w:style>
  <w:style w:type="character" w:customStyle="1" w:styleId="WW8Num7z0">
    <w:name w:val="WW8Num7z0"/>
    <w:rsid w:val="005E7C4D"/>
    <w:rPr>
      <w:rFonts w:ascii="Symbol" w:hAnsi="Symbol" w:cs="Symbol"/>
    </w:rPr>
  </w:style>
  <w:style w:type="character" w:customStyle="1" w:styleId="WW8Num7z1">
    <w:name w:val="WW8Num7z1"/>
    <w:rsid w:val="005E7C4D"/>
    <w:rPr>
      <w:rFonts w:ascii="Courier New" w:hAnsi="Courier New" w:cs="Courier New"/>
    </w:rPr>
  </w:style>
  <w:style w:type="character" w:customStyle="1" w:styleId="WW8Num7z2">
    <w:name w:val="WW8Num7z2"/>
    <w:rsid w:val="005E7C4D"/>
    <w:rPr>
      <w:rFonts w:ascii="Wingdings" w:hAnsi="Wingdings" w:cs="Wingdings"/>
    </w:rPr>
  </w:style>
  <w:style w:type="character" w:customStyle="1" w:styleId="WW8Num7z3">
    <w:name w:val="WW8Num7z3"/>
    <w:rsid w:val="005E7C4D"/>
    <w:rPr>
      <w:rFonts w:ascii="Symbol" w:hAnsi="Symbol" w:cs="Symbol"/>
    </w:rPr>
  </w:style>
  <w:style w:type="character" w:customStyle="1" w:styleId="20">
    <w:name w:val="Основной шрифт абзаца2"/>
    <w:rsid w:val="005E7C4D"/>
  </w:style>
  <w:style w:type="character" w:customStyle="1" w:styleId="WW8Num1z1">
    <w:name w:val="WW8Num1z1"/>
    <w:rsid w:val="005E7C4D"/>
    <w:rPr>
      <w:rFonts w:ascii="Courier New" w:hAnsi="Courier New" w:cs="Courier New"/>
    </w:rPr>
  </w:style>
  <w:style w:type="character" w:customStyle="1" w:styleId="WW8Num1z2">
    <w:name w:val="WW8Num1z2"/>
    <w:rsid w:val="005E7C4D"/>
    <w:rPr>
      <w:rFonts w:ascii="Wingdings" w:hAnsi="Wingdings" w:cs="Wingdings"/>
    </w:rPr>
  </w:style>
  <w:style w:type="character" w:customStyle="1" w:styleId="WW8Num3z0">
    <w:name w:val="WW8Num3z0"/>
    <w:rsid w:val="005E7C4D"/>
    <w:rPr>
      <w:rFonts w:ascii="Symbol" w:hAnsi="Symbol" w:cs="Symbol"/>
    </w:rPr>
  </w:style>
  <w:style w:type="character" w:customStyle="1" w:styleId="WW8Num3z1">
    <w:name w:val="WW8Num3z1"/>
    <w:rsid w:val="005E7C4D"/>
    <w:rPr>
      <w:rFonts w:ascii="Courier New" w:hAnsi="Courier New" w:cs="Courier New"/>
    </w:rPr>
  </w:style>
  <w:style w:type="character" w:customStyle="1" w:styleId="WW8Num3z2">
    <w:name w:val="WW8Num3z2"/>
    <w:rsid w:val="005E7C4D"/>
    <w:rPr>
      <w:rFonts w:ascii="Wingdings" w:hAnsi="Wingdings" w:cs="Wingdings"/>
    </w:rPr>
  </w:style>
  <w:style w:type="character" w:customStyle="1" w:styleId="WW8Num9z0">
    <w:name w:val="WW8Num9z0"/>
    <w:rsid w:val="005E7C4D"/>
    <w:rPr>
      <w:rFonts w:ascii="Symbol" w:hAnsi="Symbol" w:cs="Symbol"/>
    </w:rPr>
  </w:style>
  <w:style w:type="character" w:customStyle="1" w:styleId="WW8Num9z1">
    <w:name w:val="WW8Num9z1"/>
    <w:rsid w:val="005E7C4D"/>
    <w:rPr>
      <w:rFonts w:ascii="Courier New" w:hAnsi="Courier New" w:cs="Courier New"/>
    </w:rPr>
  </w:style>
  <w:style w:type="character" w:customStyle="1" w:styleId="WW8Num9z2">
    <w:name w:val="WW8Num9z2"/>
    <w:rsid w:val="005E7C4D"/>
    <w:rPr>
      <w:rFonts w:ascii="Wingdings" w:hAnsi="Wingdings" w:cs="Wingdings"/>
    </w:rPr>
  </w:style>
  <w:style w:type="character" w:customStyle="1" w:styleId="WW8Num10z0">
    <w:name w:val="WW8Num10z0"/>
    <w:rsid w:val="005E7C4D"/>
    <w:rPr>
      <w:rFonts w:ascii="Symbol" w:hAnsi="Symbol" w:cs="Symbol"/>
      <w:color w:val="auto"/>
    </w:rPr>
  </w:style>
  <w:style w:type="character" w:customStyle="1" w:styleId="WW8Num10z1">
    <w:name w:val="WW8Num10z1"/>
    <w:rsid w:val="005E7C4D"/>
    <w:rPr>
      <w:rFonts w:ascii="Courier New" w:hAnsi="Courier New" w:cs="Courier New"/>
    </w:rPr>
  </w:style>
  <w:style w:type="character" w:customStyle="1" w:styleId="WW8Num10z2">
    <w:name w:val="WW8Num10z2"/>
    <w:rsid w:val="005E7C4D"/>
    <w:rPr>
      <w:rFonts w:ascii="Wingdings" w:hAnsi="Wingdings" w:cs="Wingdings"/>
    </w:rPr>
  </w:style>
  <w:style w:type="character" w:customStyle="1" w:styleId="WW8Num10z3">
    <w:name w:val="WW8Num10z3"/>
    <w:rsid w:val="005E7C4D"/>
    <w:rPr>
      <w:rFonts w:ascii="Symbol" w:hAnsi="Symbol" w:cs="Symbol"/>
    </w:rPr>
  </w:style>
  <w:style w:type="character" w:customStyle="1" w:styleId="WW8Num11z0">
    <w:name w:val="WW8Num11z0"/>
    <w:rsid w:val="005E7C4D"/>
    <w:rPr>
      <w:rFonts w:ascii="Symbol" w:hAnsi="Symbol" w:cs="Symbol"/>
      <w:color w:val="auto"/>
    </w:rPr>
  </w:style>
  <w:style w:type="character" w:customStyle="1" w:styleId="WW8Num11z1">
    <w:name w:val="WW8Num11z1"/>
    <w:rsid w:val="005E7C4D"/>
    <w:rPr>
      <w:rFonts w:ascii="Courier New" w:hAnsi="Courier New" w:cs="Courier New"/>
    </w:rPr>
  </w:style>
  <w:style w:type="character" w:customStyle="1" w:styleId="WW8Num11z2">
    <w:name w:val="WW8Num11z2"/>
    <w:rsid w:val="005E7C4D"/>
    <w:rPr>
      <w:rFonts w:ascii="Wingdings" w:hAnsi="Wingdings" w:cs="Wingdings"/>
    </w:rPr>
  </w:style>
  <w:style w:type="character" w:customStyle="1" w:styleId="WW8Num11z3">
    <w:name w:val="WW8Num11z3"/>
    <w:rsid w:val="005E7C4D"/>
    <w:rPr>
      <w:rFonts w:ascii="Symbol" w:hAnsi="Symbol" w:cs="Symbol"/>
    </w:rPr>
  </w:style>
  <w:style w:type="character" w:customStyle="1" w:styleId="WW8Num12z0">
    <w:name w:val="WW8Num12z0"/>
    <w:rsid w:val="005E7C4D"/>
    <w:rPr>
      <w:rFonts w:ascii="Symbol" w:hAnsi="Symbol" w:cs="Symbol"/>
    </w:rPr>
  </w:style>
  <w:style w:type="character" w:customStyle="1" w:styleId="WW8Num12z1">
    <w:name w:val="WW8Num12z1"/>
    <w:rsid w:val="005E7C4D"/>
    <w:rPr>
      <w:rFonts w:ascii="Courier New" w:hAnsi="Courier New" w:cs="Courier New"/>
    </w:rPr>
  </w:style>
  <w:style w:type="character" w:customStyle="1" w:styleId="WW8Num12z2">
    <w:name w:val="WW8Num12z2"/>
    <w:rsid w:val="005E7C4D"/>
    <w:rPr>
      <w:rFonts w:ascii="Wingdings" w:hAnsi="Wingdings" w:cs="Wingdings"/>
    </w:rPr>
  </w:style>
  <w:style w:type="character" w:customStyle="1" w:styleId="WW8Num13z0">
    <w:name w:val="WW8Num13z0"/>
    <w:rsid w:val="005E7C4D"/>
    <w:rPr>
      <w:rFonts w:ascii="Symbol" w:hAnsi="Symbol" w:cs="Symbol"/>
    </w:rPr>
  </w:style>
  <w:style w:type="character" w:customStyle="1" w:styleId="WW8Num13z1">
    <w:name w:val="WW8Num13z1"/>
    <w:rsid w:val="005E7C4D"/>
    <w:rPr>
      <w:rFonts w:ascii="Courier New" w:hAnsi="Courier New" w:cs="Courier New"/>
    </w:rPr>
  </w:style>
  <w:style w:type="character" w:customStyle="1" w:styleId="WW8Num13z2">
    <w:name w:val="WW8Num13z2"/>
    <w:rsid w:val="005E7C4D"/>
    <w:rPr>
      <w:rFonts w:ascii="Wingdings" w:hAnsi="Wingdings" w:cs="Wingdings"/>
    </w:rPr>
  </w:style>
  <w:style w:type="character" w:customStyle="1" w:styleId="WW8Num14z0">
    <w:name w:val="WW8Num14z0"/>
    <w:rsid w:val="005E7C4D"/>
    <w:rPr>
      <w:b w:val="0"/>
    </w:rPr>
  </w:style>
  <w:style w:type="character" w:customStyle="1" w:styleId="WW8Num16z0">
    <w:name w:val="WW8Num16z0"/>
    <w:rsid w:val="005E7C4D"/>
    <w:rPr>
      <w:rFonts w:ascii="Symbol" w:hAnsi="Symbol" w:cs="Symbol"/>
    </w:rPr>
  </w:style>
  <w:style w:type="character" w:customStyle="1" w:styleId="WW8Num16z1">
    <w:name w:val="WW8Num16z1"/>
    <w:rsid w:val="005E7C4D"/>
    <w:rPr>
      <w:rFonts w:ascii="Courier New" w:hAnsi="Courier New" w:cs="Courier New"/>
    </w:rPr>
  </w:style>
  <w:style w:type="character" w:customStyle="1" w:styleId="WW8Num16z2">
    <w:name w:val="WW8Num16z2"/>
    <w:rsid w:val="005E7C4D"/>
    <w:rPr>
      <w:rFonts w:ascii="Wingdings" w:hAnsi="Wingdings" w:cs="Wingdings"/>
    </w:rPr>
  </w:style>
  <w:style w:type="character" w:customStyle="1" w:styleId="WW8Num17z0">
    <w:name w:val="WW8Num17z0"/>
    <w:rsid w:val="005E7C4D"/>
    <w:rPr>
      <w:rFonts w:ascii="Symbol" w:hAnsi="Symbol" w:cs="Symbol"/>
    </w:rPr>
  </w:style>
  <w:style w:type="character" w:customStyle="1" w:styleId="WW8Num17z1">
    <w:name w:val="WW8Num17z1"/>
    <w:rsid w:val="005E7C4D"/>
    <w:rPr>
      <w:rFonts w:ascii="Courier New" w:hAnsi="Courier New" w:cs="Courier New"/>
    </w:rPr>
  </w:style>
  <w:style w:type="character" w:customStyle="1" w:styleId="WW8Num17z2">
    <w:name w:val="WW8Num17z2"/>
    <w:rsid w:val="005E7C4D"/>
    <w:rPr>
      <w:rFonts w:ascii="Wingdings" w:hAnsi="Wingdings" w:cs="Wingdings"/>
    </w:rPr>
  </w:style>
  <w:style w:type="character" w:customStyle="1" w:styleId="WW8Num18z0">
    <w:name w:val="WW8Num18z0"/>
    <w:rsid w:val="005E7C4D"/>
    <w:rPr>
      <w:rFonts w:ascii="Symbol" w:hAnsi="Symbol" w:cs="Symbol"/>
    </w:rPr>
  </w:style>
  <w:style w:type="character" w:customStyle="1" w:styleId="WW8Num18z1">
    <w:name w:val="WW8Num18z1"/>
    <w:rsid w:val="005E7C4D"/>
    <w:rPr>
      <w:rFonts w:ascii="Courier New" w:hAnsi="Courier New" w:cs="Courier New"/>
    </w:rPr>
  </w:style>
  <w:style w:type="character" w:customStyle="1" w:styleId="WW8Num18z2">
    <w:name w:val="WW8Num18z2"/>
    <w:rsid w:val="005E7C4D"/>
    <w:rPr>
      <w:rFonts w:ascii="Wingdings" w:hAnsi="Wingdings" w:cs="Wingdings"/>
    </w:rPr>
  </w:style>
  <w:style w:type="character" w:customStyle="1" w:styleId="WW8Num19z0">
    <w:name w:val="WW8Num19z0"/>
    <w:rsid w:val="005E7C4D"/>
    <w:rPr>
      <w:b w:val="0"/>
    </w:rPr>
  </w:style>
  <w:style w:type="character" w:customStyle="1" w:styleId="WW8Num20z0">
    <w:name w:val="WW8Num20z0"/>
    <w:rsid w:val="005E7C4D"/>
    <w:rPr>
      <w:rFonts w:ascii="Symbol" w:hAnsi="Symbol" w:cs="Symbol"/>
    </w:rPr>
  </w:style>
  <w:style w:type="character" w:customStyle="1" w:styleId="WW8Num20z1">
    <w:name w:val="WW8Num20z1"/>
    <w:rsid w:val="005E7C4D"/>
    <w:rPr>
      <w:rFonts w:ascii="Courier New" w:hAnsi="Courier New" w:cs="Courier New"/>
    </w:rPr>
  </w:style>
  <w:style w:type="character" w:customStyle="1" w:styleId="WW8Num20z2">
    <w:name w:val="WW8Num20z2"/>
    <w:rsid w:val="005E7C4D"/>
    <w:rPr>
      <w:rFonts w:ascii="Wingdings" w:hAnsi="Wingdings" w:cs="Wingdings"/>
    </w:rPr>
  </w:style>
  <w:style w:type="character" w:customStyle="1" w:styleId="10">
    <w:name w:val="Основной шрифт абзаца1"/>
    <w:rsid w:val="005E7C4D"/>
  </w:style>
  <w:style w:type="character" w:styleId="a4">
    <w:name w:val="Hyperlink"/>
    <w:rsid w:val="005E7C4D"/>
    <w:rPr>
      <w:color w:val="0000FF"/>
      <w:u w:val="single"/>
    </w:rPr>
  </w:style>
  <w:style w:type="paragraph" w:customStyle="1" w:styleId="11">
    <w:name w:val="Заголовок1"/>
    <w:basedOn w:val="a"/>
    <w:next w:val="a5"/>
    <w:rsid w:val="005E7C4D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a5">
    <w:name w:val="Body Text"/>
    <w:basedOn w:val="a"/>
    <w:rsid w:val="005E7C4D"/>
    <w:pPr>
      <w:spacing w:after="120"/>
    </w:pPr>
  </w:style>
  <w:style w:type="paragraph" w:styleId="a6">
    <w:name w:val="List"/>
    <w:basedOn w:val="a5"/>
    <w:rsid w:val="005E7C4D"/>
    <w:rPr>
      <w:rFonts w:cs="DejaVu Sans"/>
    </w:rPr>
  </w:style>
  <w:style w:type="paragraph" w:styleId="a7">
    <w:name w:val="caption"/>
    <w:basedOn w:val="a"/>
    <w:qFormat/>
    <w:rsid w:val="005E7C4D"/>
    <w:pPr>
      <w:suppressLineNumbers/>
      <w:spacing w:before="120" w:after="120"/>
    </w:pPr>
    <w:rPr>
      <w:rFonts w:cs="DejaVu Sans"/>
      <w:i/>
      <w:iCs/>
    </w:rPr>
  </w:style>
  <w:style w:type="paragraph" w:customStyle="1" w:styleId="21">
    <w:name w:val="Указатель2"/>
    <w:basedOn w:val="a"/>
    <w:rsid w:val="005E7C4D"/>
    <w:pPr>
      <w:suppressLineNumbers/>
    </w:pPr>
    <w:rPr>
      <w:rFonts w:cs="DejaVu Sans"/>
    </w:rPr>
  </w:style>
  <w:style w:type="paragraph" w:customStyle="1" w:styleId="12">
    <w:name w:val="Название объекта1"/>
    <w:basedOn w:val="a"/>
    <w:rsid w:val="005E7C4D"/>
    <w:pPr>
      <w:suppressLineNumbers/>
      <w:spacing w:before="120" w:after="120"/>
    </w:pPr>
    <w:rPr>
      <w:rFonts w:cs="DejaVu Sans"/>
      <w:i/>
      <w:iCs/>
    </w:rPr>
  </w:style>
  <w:style w:type="paragraph" w:customStyle="1" w:styleId="13">
    <w:name w:val="Указатель1"/>
    <w:basedOn w:val="a"/>
    <w:rsid w:val="005E7C4D"/>
    <w:pPr>
      <w:suppressLineNumbers/>
    </w:pPr>
    <w:rPr>
      <w:rFonts w:cs="DejaVu Sans"/>
    </w:rPr>
  </w:style>
  <w:style w:type="paragraph" w:styleId="a8">
    <w:name w:val="List Paragraph"/>
    <w:basedOn w:val="a"/>
    <w:qFormat/>
    <w:rsid w:val="005E7C4D"/>
    <w:pPr>
      <w:widowControl w:val="0"/>
      <w:tabs>
        <w:tab w:val="left" w:pos="708"/>
      </w:tabs>
      <w:spacing w:line="100" w:lineRule="atLeast"/>
      <w:ind w:left="720"/>
    </w:pPr>
    <w:rPr>
      <w:color w:val="00000A"/>
      <w:kern w:val="1"/>
      <w:sz w:val="20"/>
      <w:szCs w:val="20"/>
    </w:rPr>
  </w:style>
  <w:style w:type="paragraph" w:styleId="a9">
    <w:name w:val="Normal (Web)"/>
    <w:basedOn w:val="a"/>
    <w:rsid w:val="005E7C4D"/>
    <w:pPr>
      <w:suppressAutoHyphens w:val="0"/>
      <w:spacing w:before="280" w:after="280"/>
    </w:pPr>
  </w:style>
  <w:style w:type="paragraph" w:customStyle="1" w:styleId="aa">
    <w:name w:val="Содержимое таблицы"/>
    <w:basedOn w:val="a"/>
    <w:rsid w:val="005E7C4D"/>
    <w:pPr>
      <w:suppressLineNumbers/>
    </w:pPr>
  </w:style>
  <w:style w:type="paragraph" w:customStyle="1" w:styleId="ab">
    <w:name w:val="Заголовок таблицы"/>
    <w:basedOn w:val="aa"/>
    <w:rsid w:val="005E7C4D"/>
    <w:pPr>
      <w:jc w:val="center"/>
    </w:pPr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B10A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DB10A3"/>
    <w:rPr>
      <w:rFonts w:ascii="Segoe UI" w:hAnsi="Segoe UI" w:cs="Segoe UI"/>
      <w:sz w:val="18"/>
      <w:szCs w:val="18"/>
      <w:lang w:eastAsia="zh-CN"/>
    </w:rPr>
  </w:style>
  <w:style w:type="paragraph" w:styleId="ae">
    <w:name w:val="Subtitle"/>
    <w:basedOn w:val="normal"/>
    <w:next w:val="normal"/>
    <w:rsid w:val="005E7C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rsid w:val="005E7C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+5dhrCh28ZsMtqAr9T58Fehxww==">AMUW2mXpbctPXYvcxLWUbJbFP3zAoXftToTOMZwEmVFBPTXizrRNbEOuCiBVEu73/m95Le76EbEh5DBN9ywYizFxT7DjEKuzvxLa+n7xI8slvKTzXRKk90D5hhrCF4w4B0wgvceOo0M9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1032</Words>
  <Characters>5886</Characters>
  <Application>Microsoft Office Word</Application>
  <DocSecurity>0</DocSecurity>
  <Lines>49</Lines>
  <Paragraphs>13</Paragraphs>
  <ScaleCrop>false</ScaleCrop>
  <Company>Microsoft</Company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ПР-2</dc:creator>
  <cp:lastModifiedBy>Алёна Дюжикова</cp:lastModifiedBy>
  <cp:revision>2</cp:revision>
  <dcterms:created xsi:type="dcterms:W3CDTF">2023-02-12T21:19:00Z</dcterms:created>
  <dcterms:modified xsi:type="dcterms:W3CDTF">2023-04-06T16:39:00Z</dcterms:modified>
</cp:coreProperties>
</file>